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20F023" w14:textId="77777777" w:rsidR="000120A7" w:rsidRPr="00A40500" w:rsidRDefault="000120A7" w:rsidP="000120A7">
      <w:pPr>
        <w:pStyle w:val="1"/>
      </w:pPr>
      <w:bookmarkStart w:id="0" w:name="_Toc84236505"/>
      <w:r w:rsidRPr="00A40500">
        <w:t>ĐẶT VẤN ĐỀ</w:t>
      </w:r>
      <w:bookmarkEnd w:id="0"/>
    </w:p>
    <w:p w14:paraId="60A955D1" w14:textId="0EA5E601" w:rsidR="000120A7" w:rsidRPr="00A40500" w:rsidRDefault="000120A7" w:rsidP="00405CDD">
      <w:pPr>
        <w:pStyle w:val="2"/>
      </w:pPr>
      <w:bookmarkStart w:id="1" w:name="_Toc84236506"/>
      <w:r w:rsidRPr="00A40500">
        <w:t xml:space="preserve">I. Sự cần thiết lập </w:t>
      </w:r>
      <w:r w:rsidR="008961CD">
        <w:t xml:space="preserve">quy hoạch, </w:t>
      </w:r>
      <w:r w:rsidRPr="00A40500">
        <w:t xml:space="preserve">kế hoạch sử dụng đất </w:t>
      </w:r>
      <w:r w:rsidR="008961CD">
        <w:t>huyện Ea Kar</w:t>
      </w:r>
      <w:bookmarkEnd w:id="1"/>
    </w:p>
    <w:p w14:paraId="5B4E0A5E" w14:textId="416F61F1" w:rsidR="00081C9F" w:rsidRPr="00A40500" w:rsidRDefault="00081C9F" w:rsidP="00812E73">
      <w:pPr>
        <w:widowControl w:val="0"/>
        <w:spacing w:before="100"/>
        <w:ind w:firstLine="709"/>
        <w:jc w:val="both"/>
      </w:pPr>
      <w:r w:rsidRPr="00A40500">
        <w:rPr>
          <w:color w:val="000000"/>
        </w:rPr>
        <w:t xml:space="preserve">Huyện Ea Kar nằm về phía Đông Nam của tỉnh Đắk Lắk, được thành lập ngày 13/9/1986 theo Quyết định số 108/1986/QĐ-HĐBT của Hội đồng Bộ trưởng </w:t>
      </w:r>
      <w:r w:rsidRPr="00A40500">
        <w:rPr>
          <w:i/>
          <w:color w:val="000000"/>
        </w:rPr>
        <w:t>(nay là Chính phủ),</w:t>
      </w:r>
      <w:r w:rsidRPr="00A40500">
        <w:rPr>
          <w:color w:val="000000"/>
        </w:rPr>
        <w:t xml:space="preserve"> trung tâm huyện cách thành phố Buôn Ma Thuột 52 km theo Quốc lộ 26. Huyện Ea Kar có 16 đơn vị hành chính cấp xã </w:t>
      </w:r>
      <w:r w:rsidRPr="00A40500">
        <w:rPr>
          <w:i/>
          <w:color w:val="000000"/>
        </w:rPr>
        <w:t>(gồm 2 thị trấn và 14 xã)</w:t>
      </w:r>
      <w:r w:rsidRPr="00A40500">
        <w:rPr>
          <w:color w:val="000000"/>
        </w:rPr>
        <w:t xml:space="preserve"> với tổng diện tích tự nhiên là 103.</w:t>
      </w:r>
      <w:r w:rsidR="00141708" w:rsidRPr="00A40500">
        <w:rPr>
          <w:color w:val="000000"/>
        </w:rPr>
        <w:t>699,77</w:t>
      </w:r>
      <w:r w:rsidRPr="00A40500">
        <w:rPr>
          <w:color w:val="000000"/>
        </w:rPr>
        <w:t xml:space="preserve"> ha</w:t>
      </w:r>
      <w:r w:rsidR="00141708" w:rsidRPr="00A40500">
        <w:rPr>
          <w:color w:val="000000"/>
        </w:rPr>
        <w:t xml:space="preserve"> </w:t>
      </w:r>
      <w:r w:rsidR="00141708" w:rsidRPr="00A40500">
        <w:rPr>
          <w:i/>
          <w:color w:val="000000"/>
        </w:rPr>
        <w:t>(số liệu kiểm kê đất đai năm 2019)</w:t>
      </w:r>
      <w:r w:rsidRPr="00A40500">
        <w:rPr>
          <w:i/>
          <w:color w:val="000000"/>
        </w:rPr>
        <w:t>,</w:t>
      </w:r>
      <w:r w:rsidRPr="00A40500">
        <w:rPr>
          <w:color w:val="000000"/>
        </w:rPr>
        <w:t xml:space="preserve"> </w:t>
      </w:r>
      <w:r w:rsidRPr="00A40500">
        <w:t xml:space="preserve">dân số </w:t>
      </w:r>
      <w:r w:rsidR="00ED0708" w:rsidRPr="00A40500">
        <w:t xml:space="preserve">trung bình </w:t>
      </w:r>
      <w:r w:rsidRPr="00A40500">
        <w:t>năm 20</w:t>
      </w:r>
      <w:r w:rsidR="00ED0708" w:rsidRPr="00A40500">
        <w:t xml:space="preserve">20 </w:t>
      </w:r>
      <w:r w:rsidR="003715EB">
        <w:t>có 145.548</w:t>
      </w:r>
      <w:r w:rsidRPr="00A40500">
        <w:t xml:space="preserve"> người, mật độ dân số bình quân 14</w:t>
      </w:r>
      <w:r w:rsidR="003715EB">
        <w:t>0</w:t>
      </w:r>
      <w:r w:rsidRPr="00A40500">
        <w:t xml:space="preserve"> người/km</w:t>
      </w:r>
      <w:r w:rsidRPr="00A40500">
        <w:rPr>
          <w:vertAlign w:val="superscript"/>
        </w:rPr>
        <w:t>2</w:t>
      </w:r>
      <w:r w:rsidRPr="00A40500">
        <w:rPr>
          <w:i/>
        </w:rPr>
        <w:t>.</w:t>
      </w:r>
      <w:r w:rsidRPr="00A40500">
        <w:t xml:space="preserve"> </w:t>
      </w:r>
    </w:p>
    <w:p w14:paraId="5BF09103" w14:textId="77777777" w:rsidR="00081C9F" w:rsidRPr="00A40500" w:rsidRDefault="00081C9F" w:rsidP="00812E73">
      <w:pPr>
        <w:widowControl w:val="0"/>
        <w:spacing w:before="100"/>
        <w:ind w:firstLine="709"/>
        <w:jc w:val="both"/>
        <w:rPr>
          <w:color w:val="000000"/>
        </w:rPr>
      </w:pPr>
      <w:r w:rsidRPr="00A40500">
        <w:rPr>
          <w:color w:val="000000"/>
        </w:rPr>
        <w:t>Huyện Ea Kar nằm trên trục Quốc lộ 26, là cửa ngõ phía Đông nối tỉnh Đắk Lắk với các tỉnh miền Trung, đặc biệt là Phú Yên và Khánh Hoà, có vị trí chiến lược an ninh quốc phòng quan trọng, đồng thời có nhiều thuận lợi để thu hút đầu tư hình thành một khu vực phát triển. Hệ thống giao thông phát triển tương đối hoàn chỉnh, Quốc lộ 26, Quốc lộ 29, tỉnh lộ 11, tỉnh lộ 19 đi qua huyện có vai trò quan trọng trong giao lưu kinh tế văn hoá trong và ngoài huyện cũng như thúc đẩy phát triển kinh tế xã hội. Những điều kiện trên là cơ sở tạo ra cho huyện phát triển kinh tế xã hội theo hướng Công nghiệp hoá - Hiện đại hoá với tốc độ cao, có cơ cấu kinh tế hợp lý giữa các ngành công nghiệp, nông nghiệp và dịch vụ.</w:t>
      </w:r>
    </w:p>
    <w:p w14:paraId="36F80A44" w14:textId="77777777" w:rsidR="00081C9F" w:rsidRPr="00A40500" w:rsidRDefault="00081C9F" w:rsidP="00812E73">
      <w:pPr>
        <w:spacing w:before="100"/>
        <w:ind w:firstLine="720"/>
        <w:jc w:val="both"/>
      </w:pPr>
      <w:r w:rsidRPr="00A40500">
        <w:t>Điều 4 – Luật Đất đai 2013 quy định “Đất đai thuộc sở hữu toàn dân do Nhà nước đại diện chủ sở hữu và thống nhất quản lý”. Nhà nước trao quyền sử dụng đất cho người sử dụng đất theo nguyên tắc “Đúng quy hoạch, kế hoạch sử dụng đất và đúng mục đích sử dụng đất” khoản 1 – điều 6 – Luật Đất đai.  Đồng thời, tại điều 37 cũng quy định kỳ quy hoạch sử dụng đất là 10 năm; kỳ kế hoạch sử dụng đất cấp huyện được lập hàng năm.</w:t>
      </w:r>
    </w:p>
    <w:p w14:paraId="22FC0066" w14:textId="77777777" w:rsidR="008961CD" w:rsidRDefault="008961CD" w:rsidP="00812E73">
      <w:pPr>
        <w:widowControl w:val="0"/>
        <w:spacing w:before="100"/>
        <w:ind w:firstLine="720"/>
        <w:jc w:val="both"/>
      </w:pPr>
      <w:r w:rsidRPr="008961CD">
        <w:t>Quy hoạch sử dụng đất, kế hoạch sử dụng đất là cơ sở pháp lý quan trọng cho công tác giao đất, cho thuê đất, chuyển mục đích sử dụng đất, thu hồi đất, lập hồ sơ địa chính, cấp giấy chứng nhận quyền sử dụng đất và thực hiện công tác giám sát, thanh tra, kiểm tra việc quản lý sử dụng đất, đưa công tác quản lý đất đai ở địa phương đi vào nề nếp. Quy hoạch sử dụng đất phân bổ và chủ động dành quỹ đất hợp lý đáp ứng nhu cầu đất đai cho xây dựng kết cấu hạ tầng, xây dựng các khu du lịch, cụm công nghiệp, khu đô thị, thương mại, dịch vụ, các khu dân cư..., góp phần quan trọng thúc đẩy quá trình phát triển kinh tế, giữ vững ổn định tình hình an ninh, chính trị - xã hội; đảm bảo sử dụng đất tiết kiệm, hợp lý, có hiệu quả, bảo vệ cảnh quan, môi trường sinh thái.</w:t>
      </w:r>
    </w:p>
    <w:p w14:paraId="64AE94F0" w14:textId="38A81D0D" w:rsidR="00081C9F" w:rsidRPr="00A40500" w:rsidRDefault="00081C9F" w:rsidP="00812E73">
      <w:pPr>
        <w:widowControl w:val="0"/>
        <w:spacing w:before="100"/>
        <w:ind w:firstLine="720"/>
        <w:jc w:val="both"/>
      </w:pPr>
      <w:r w:rsidRPr="00A40500">
        <w:t xml:space="preserve">Quy hoạch sử dụng (QHSD) đất đến năm 2020 của huyện Ea Kar được UBND tỉnh Đắk Lắk phê duyệt tại Quyết định số </w:t>
      </w:r>
      <w:r w:rsidRPr="00A40500">
        <w:rPr>
          <w:lang w:val="de-DE"/>
        </w:rPr>
        <w:t xml:space="preserve">670/QĐ-UBND ngày 28 tháng 3 năm 2014 </w:t>
      </w:r>
      <w:r w:rsidRPr="00A40500">
        <w:t xml:space="preserve">và được phê duyệt điều chỉnh vào năm 2019 tại Quyết định số </w:t>
      </w:r>
      <w:r w:rsidRPr="00A40500">
        <w:rPr>
          <w:lang w:val="de-DE"/>
        </w:rPr>
        <w:t xml:space="preserve">1333/QĐ-UBND ngày 05 tháng 6 năm 2019 </w:t>
      </w:r>
      <w:r w:rsidRPr="00A40500">
        <w:t xml:space="preserve">của UBND tỉnh Đắk Lắk. Qua thời gian thực hiện, phương án QHSD đất của huyện đã góp phần không nhỏ vào thành tựu tăng trưởng kinh tế chung của huyện giai đoạn 2011-2020 cũng như nâng cao hiệu quả quản lý Nhà nước về đất đai trên địa bàn. Theo quy định của Luật Đất đai năm 2013, kỳ quy hoạch và điều chỉnh QHSD đất của huyện sẽ kết </w:t>
      </w:r>
      <w:r w:rsidRPr="00A40500">
        <w:lastRenderedPageBreak/>
        <w:t xml:space="preserve">thúc vào cuối năm 2020. Vì vậy, để có căn cứ thực hiện công tác điều hành, quản lý đất đai trên địa bàn thì phải tiếp tục tiến hành lập QHSD đất giai đoạn 2021-2030 và Kế hoạch sử dụng đất năm 2021. </w:t>
      </w:r>
    </w:p>
    <w:p w14:paraId="1894AAE9" w14:textId="646E4770" w:rsidR="00081C9F" w:rsidRPr="00A40500" w:rsidRDefault="00081C9F" w:rsidP="00812E73">
      <w:pPr>
        <w:widowControl w:val="0"/>
        <w:spacing w:before="100"/>
        <w:ind w:firstLine="720"/>
        <w:jc w:val="both"/>
      </w:pPr>
      <w:r w:rsidRPr="00A40500">
        <w:t xml:space="preserve">Việc lập QHSD đất giai đoạn 2021-2030, Kế hoạch sử dụng đất năm 2021 của huyện được thực hiện theo quy định của Luật Đất đai ngày 29/11/2013 </w:t>
      </w:r>
      <w:r w:rsidRPr="00A40500">
        <w:rPr>
          <w:i/>
        </w:rPr>
        <w:t>(Điều 40)</w:t>
      </w:r>
      <w:r w:rsidRPr="00A40500">
        <w:t>, Luật Quy hoạch ngày 24/11/2017; Luật số 35/2018/QH14 ngày 20/11/2018; Nghị định số 37/2019/NĐ-CP ngày 07/5/2019 của Chính phủ về quy định chi tiết thi hành một số điều của Luật Quy hoạch; Nghị định số 43/2014/NĐ-CP ngày 15/5/2014 của Chính phủ quy định chi tiết thi hành một số điều của Luật Đất đai 201</w:t>
      </w:r>
      <w:r w:rsidR="006C2D97">
        <w:t>3 và hướng dẫn tại Thông tư số 01/2021</w:t>
      </w:r>
      <w:r w:rsidRPr="00A40500">
        <w:t xml:space="preserve">/TT-BTNMT ngày </w:t>
      </w:r>
      <w:r w:rsidR="006C2D97">
        <w:t>1</w:t>
      </w:r>
      <w:r w:rsidRPr="00A40500">
        <w:t>2/</w:t>
      </w:r>
      <w:r w:rsidR="006C2D97">
        <w:t>4</w:t>
      </w:r>
      <w:r w:rsidRPr="00A40500">
        <w:t>/20</w:t>
      </w:r>
      <w:r w:rsidR="006C2D97">
        <w:t>21</w:t>
      </w:r>
      <w:r w:rsidRPr="00A40500">
        <w:t xml:space="preserve"> của Bộ Tài nguyên và Môi trường Quy định </w:t>
      </w:r>
      <w:r w:rsidR="005F638B">
        <w:t>kỹ thuật</w:t>
      </w:r>
      <w:r w:rsidRPr="00A40500">
        <w:t xml:space="preserve"> việc lập, điều chỉnh quy hoạch, kế hoạch sử dụng đất để phục vụ nhu cầu phát triển kinh tế - xã hội trên địa bàn huyện có liên quan đến sử dụng đất.</w:t>
      </w:r>
    </w:p>
    <w:p w14:paraId="1A6D5974" w14:textId="77777777" w:rsidR="00081C9F" w:rsidRPr="00A40500" w:rsidRDefault="00081C9F" w:rsidP="00812E73">
      <w:pPr>
        <w:widowControl w:val="0"/>
        <w:spacing w:before="100"/>
        <w:ind w:firstLine="720"/>
        <w:jc w:val="both"/>
      </w:pPr>
      <w:r w:rsidRPr="00A40500">
        <w:t>Thực hiện chỉ đạo của UBND tỉnh Đắk Lắk tại văn bản số 6624/UBND-XDNĐ ngày 30/7/2020 về triển khai lập quy hoạch, kế hoạch sử dụng đất giai đoạn 2021-2030 trên địa bàn tỉnh. UBND huyện Ea Kar đã giao nhiệm vụ cho phòng Tài nguyên và Môi trường chủ trì triển khai lập quy hoạch sử dụng đất thời kỳ 2021-2030 và Kế hoạch sử dụng đất năm 2021 của huyện.</w:t>
      </w:r>
    </w:p>
    <w:p w14:paraId="515217F2" w14:textId="77777777" w:rsidR="00081C9F" w:rsidRPr="00A40500" w:rsidRDefault="00081C9F" w:rsidP="00812E73">
      <w:pPr>
        <w:widowControl w:val="0"/>
        <w:spacing w:before="100"/>
        <w:ind w:firstLine="720"/>
        <w:jc w:val="both"/>
        <w:rPr>
          <w:i/>
        </w:rPr>
      </w:pPr>
      <w:r w:rsidRPr="00A40500">
        <w:rPr>
          <w:i/>
        </w:rPr>
        <w:t>Một số thông tin về dự án như sau:</w:t>
      </w:r>
    </w:p>
    <w:p w14:paraId="556D7229" w14:textId="77777777" w:rsidR="00081C9F" w:rsidRPr="00A40500" w:rsidRDefault="00081C9F" w:rsidP="00812E73">
      <w:pPr>
        <w:widowControl w:val="0"/>
        <w:spacing w:before="100"/>
        <w:ind w:firstLine="720"/>
        <w:jc w:val="both"/>
        <w:rPr>
          <w:bCs/>
        </w:rPr>
      </w:pPr>
      <w:r w:rsidRPr="00A40500">
        <w:rPr>
          <w:bCs/>
          <w:i/>
        </w:rPr>
        <w:t xml:space="preserve">- </w:t>
      </w:r>
      <w:r w:rsidRPr="00A40500">
        <w:rPr>
          <w:bCs/>
          <w:i/>
          <w:lang w:val="vi-VN"/>
        </w:rPr>
        <w:t>Tên dự án:</w:t>
      </w:r>
      <w:r w:rsidRPr="00A40500">
        <w:rPr>
          <w:lang w:val="vi-VN"/>
        </w:rPr>
        <w:t xml:space="preserve"> Lập Quy hoạch sử dụng đất </w:t>
      </w:r>
      <w:r w:rsidRPr="00A40500">
        <w:t>thời kỳ</w:t>
      </w:r>
      <w:r w:rsidRPr="00A40500">
        <w:rPr>
          <w:lang w:val="vi-VN"/>
        </w:rPr>
        <w:t xml:space="preserve"> 2021-2030</w:t>
      </w:r>
      <w:r w:rsidRPr="00A40500">
        <w:t xml:space="preserve"> và</w:t>
      </w:r>
      <w:r w:rsidRPr="00A40500">
        <w:rPr>
          <w:lang w:val="vi-VN"/>
        </w:rPr>
        <w:t xml:space="preserve"> Kế hoạch sử dụng đất năm 2021 của huyện </w:t>
      </w:r>
      <w:r w:rsidRPr="00A40500">
        <w:t>Ea Kar</w:t>
      </w:r>
      <w:r w:rsidRPr="00A40500">
        <w:rPr>
          <w:bCs/>
          <w:lang w:val="vi-VN"/>
        </w:rPr>
        <w:t>, tỉnh Đắk Lắk.</w:t>
      </w:r>
    </w:p>
    <w:p w14:paraId="2FB97308" w14:textId="77777777" w:rsidR="00081C9F" w:rsidRPr="00A40500" w:rsidRDefault="00081C9F" w:rsidP="00812E73">
      <w:pPr>
        <w:widowControl w:val="0"/>
        <w:spacing w:before="100"/>
        <w:ind w:firstLine="720"/>
        <w:jc w:val="both"/>
        <w:rPr>
          <w:lang w:val="vi-VN"/>
        </w:rPr>
      </w:pPr>
      <w:r w:rsidRPr="00A40500">
        <w:rPr>
          <w:bCs/>
          <w:i/>
        </w:rPr>
        <w:t xml:space="preserve">- </w:t>
      </w:r>
      <w:r w:rsidRPr="00A40500">
        <w:rPr>
          <w:bCs/>
          <w:i/>
          <w:lang w:val="vi-VN"/>
        </w:rPr>
        <w:t>Chủ quản dự án:</w:t>
      </w:r>
      <w:r w:rsidRPr="00A40500">
        <w:rPr>
          <w:lang w:val="vi-VN"/>
        </w:rPr>
        <w:t xml:space="preserve"> UBND huyện Ea Kar.</w:t>
      </w:r>
    </w:p>
    <w:p w14:paraId="787ECD86" w14:textId="77777777" w:rsidR="00081C9F" w:rsidRPr="00A40500" w:rsidRDefault="00081C9F" w:rsidP="00812E73">
      <w:pPr>
        <w:widowControl w:val="0"/>
        <w:spacing w:before="100"/>
        <w:ind w:firstLine="720"/>
        <w:jc w:val="both"/>
      </w:pPr>
      <w:r w:rsidRPr="00A40500">
        <w:rPr>
          <w:bCs/>
          <w:i/>
        </w:rPr>
        <w:t xml:space="preserve">- </w:t>
      </w:r>
      <w:r w:rsidRPr="00A40500">
        <w:rPr>
          <w:bCs/>
          <w:i/>
          <w:lang w:val="vi-VN"/>
        </w:rPr>
        <w:t>Chủ dự án:</w:t>
      </w:r>
      <w:r w:rsidRPr="00A40500">
        <w:rPr>
          <w:lang w:val="vi-VN"/>
        </w:rPr>
        <w:t xml:space="preserve"> Phòng Tài nguyên và Môi trường</w:t>
      </w:r>
      <w:r w:rsidRPr="00A40500">
        <w:t xml:space="preserve"> huyện Ea Kar</w:t>
      </w:r>
      <w:r w:rsidRPr="00A40500">
        <w:rPr>
          <w:lang w:val="vi-VN"/>
        </w:rPr>
        <w:t>.</w:t>
      </w:r>
    </w:p>
    <w:p w14:paraId="339F82CB" w14:textId="77777777" w:rsidR="00880200" w:rsidRPr="00A40500" w:rsidRDefault="00880200" w:rsidP="00812E73">
      <w:pPr>
        <w:widowControl w:val="0"/>
        <w:spacing w:before="100"/>
        <w:ind w:firstLine="720"/>
        <w:jc w:val="both"/>
      </w:pPr>
      <w:r w:rsidRPr="00A40500">
        <w:rPr>
          <w:i/>
        </w:rPr>
        <w:t>- Đơn vị tư vấn:</w:t>
      </w:r>
      <w:r w:rsidRPr="00A40500">
        <w:t xml:space="preserve"> Công ty cổ phần Quy hoạch và TKXD miền Trung.</w:t>
      </w:r>
    </w:p>
    <w:p w14:paraId="09697BFE" w14:textId="77777777" w:rsidR="00081C9F" w:rsidRPr="00A40500" w:rsidRDefault="00081C9F" w:rsidP="00812E73">
      <w:pPr>
        <w:widowControl w:val="0"/>
        <w:spacing w:before="100"/>
        <w:ind w:firstLine="720"/>
        <w:jc w:val="both"/>
        <w:rPr>
          <w:lang w:val="vi-VN"/>
        </w:rPr>
      </w:pPr>
      <w:r w:rsidRPr="00A40500">
        <w:rPr>
          <w:bCs/>
          <w:i/>
          <w:lang w:val="vi-VN"/>
        </w:rPr>
        <w:t xml:space="preserve">- Thẩm định </w:t>
      </w:r>
      <w:r w:rsidRPr="00A40500">
        <w:rPr>
          <w:bCs/>
          <w:i/>
        </w:rPr>
        <w:t>Quy hoạch, k</w:t>
      </w:r>
      <w:r w:rsidRPr="00A40500">
        <w:rPr>
          <w:bCs/>
          <w:i/>
          <w:lang w:val="vi-VN"/>
        </w:rPr>
        <w:t>ế hoạch sử dụng đất:</w:t>
      </w:r>
      <w:r w:rsidRPr="00A40500">
        <w:rPr>
          <w:lang w:val="vi-VN"/>
        </w:rPr>
        <w:t xml:space="preserve"> Sở Tài nguyên và Môi trường</w:t>
      </w:r>
      <w:r w:rsidRPr="00A40500">
        <w:t xml:space="preserve"> tỉnh Đắk Lắk.</w:t>
      </w:r>
      <w:r w:rsidRPr="00A40500">
        <w:rPr>
          <w:lang w:val="vi-VN"/>
        </w:rPr>
        <w:t xml:space="preserve">  </w:t>
      </w:r>
    </w:p>
    <w:p w14:paraId="2EC6755F" w14:textId="77777777" w:rsidR="00081C9F" w:rsidRPr="00A40500" w:rsidRDefault="00081C9F" w:rsidP="00812E73">
      <w:pPr>
        <w:widowControl w:val="0"/>
        <w:spacing w:before="100"/>
        <w:ind w:firstLine="720"/>
        <w:jc w:val="both"/>
        <w:rPr>
          <w:lang w:val="vi-VN"/>
        </w:rPr>
      </w:pPr>
      <w:r w:rsidRPr="00A40500">
        <w:rPr>
          <w:i/>
          <w:lang w:val="vi-VN"/>
        </w:rPr>
        <w:t xml:space="preserve">- Phê duyệt </w:t>
      </w:r>
      <w:r w:rsidRPr="00A40500">
        <w:rPr>
          <w:i/>
        </w:rPr>
        <w:t xml:space="preserve">Quy hoạch, </w:t>
      </w:r>
      <w:r w:rsidRPr="00A40500">
        <w:rPr>
          <w:i/>
          <w:lang w:val="vi-VN"/>
        </w:rPr>
        <w:t>Kế hoạch sử dụng đất:</w:t>
      </w:r>
      <w:r w:rsidRPr="00A40500">
        <w:rPr>
          <w:lang w:val="vi-VN"/>
        </w:rPr>
        <w:t xml:space="preserve"> Uỷ ban nhân dân tỉnh Đắk Lắk.</w:t>
      </w:r>
    </w:p>
    <w:p w14:paraId="5C89859E" w14:textId="77777777" w:rsidR="006D7039" w:rsidRPr="00B415B0" w:rsidRDefault="006D7039" w:rsidP="00812E73">
      <w:pPr>
        <w:pStyle w:val="2"/>
        <w:spacing w:before="100"/>
        <w:rPr>
          <w:lang w:val="vi-VN"/>
        </w:rPr>
      </w:pPr>
      <w:bookmarkStart w:id="2" w:name="_Toc71729419"/>
      <w:bookmarkStart w:id="3" w:name="_Toc84236507"/>
      <w:r w:rsidRPr="00BB7A11">
        <w:rPr>
          <w:lang w:val="vi-VN"/>
        </w:rPr>
        <w:t>II. Mục đích</w:t>
      </w:r>
      <w:r w:rsidRPr="00BB7A11">
        <w:t>,</w:t>
      </w:r>
      <w:r w:rsidRPr="00BB7A11">
        <w:rPr>
          <w:lang w:val="vi-VN"/>
        </w:rPr>
        <w:t xml:space="preserve"> yêu cầu</w:t>
      </w:r>
      <w:r w:rsidRPr="00BB7A11">
        <w:t xml:space="preserve"> và căn cứ</w:t>
      </w:r>
      <w:r w:rsidRPr="00BB7A11">
        <w:rPr>
          <w:lang w:val="vi-VN"/>
        </w:rPr>
        <w:t xml:space="preserve"> của việc lập </w:t>
      </w:r>
      <w:r>
        <w:t xml:space="preserve">quy hoạch, kế hoạch sử dụng </w:t>
      </w:r>
      <w:r w:rsidRPr="00BB7A11">
        <w:rPr>
          <w:lang w:val="vi-VN"/>
        </w:rPr>
        <w:t>đất</w:t>
      </w:r>
      <w:bookmarkEnd w:id="2"/>
      <w:bookmarkEnd w:id="3"/>
    </w:p>
    <w:p w14:paraId="22D7E6A0" w14:textId="77777777" w:rsidR="006D7039" w:rsidRPr="00690232" w:rsidRDefault="006D7039" w:rsidP="00812E73">
      <w:pPr>
        <w:pStyle w:val="3"/>
        <w:spacing w:before="100"/>
      </w:pPr>
      <w:bookmarkStart w:id="4" w:name="_Toc71729420"/>
      <w:bookmarkStart w:id="5" w:name="_Toc84236508"/>
      <w:r w:rsidRPr="00690232">
        <w:t>2.1. Mục đích</w:t>
      </w:r>
      <w:bookmarkEnd w:id="4"/>
      <w:bookmarkEnd w:id="5"/>
    </w:p>
    <w:p w14:paraId="4FB75500" w14:textId="2EE80888" w:rsidR="006D7039" w:rsidRPr="00B415B0" w:rsidRDefault="006D7039" w:rsidP="00812E73">
      <w:pPr>
        <w:widowControl w:val="0"/>
        <w:spacing w:before="100"/>
        <w:ind w:firstLine="709"/>
        <w:jc w:val="both"/>
        <w:rPr>
          <w:lang w:val="vi-VN"/>
        </w:rPr>
      </w:pPr>
      <w:r>
        <w:t>Công tác lập quy hoạch, k</w:t>
      </w:r>
      <w:r w:rsidRPr="00B415B0">
        <w:rPr>
          <w:lang w:val="vi-VN"/>
        </w:rPr>
        <w:t xml:space="preserve">ế hoạch sử dụng đất của </w:t>
      </w:r>
      <w:r>
        <w:t>huyện Ea Kar</w:t>
      </w:r>
      <w:r w:rsidRPr="00B415B0">
        <w:rPr>
          <w:lang w:val="vi-VN"/>
        </w:rPr>
        <w:t xml:space="preserve"> là biện pháp để thực hiện các mục tiêu phát triển kinh tế - xã hội của nhà nước, </w:t>
      </w:r>
      <w:r>
        <w:t xml:space="preserve">của </w:t>
      </w:r>
      <w:r w:rsidRPr="00B415B0">
        <w:rPr>
          <w:lang w:val="vi-VN"/>
        </w:rPr>
        <w:t xml:space="preserve">tỉnh </w:t>
      </w:r>
      <w:r>
        <w:t>Đắk Lắk và</w:t>
      </w:r>
      <w:r w:rsidRPr="00B415B0">
        <w:rPr>
          <w:lang w:val="vi-VN"/>
        </w:rPr>
        <w:t xml:space="preserve"> </w:t>
      </w:r>
      <w:r>
        <w:t>huyện Ea Kar</w:t>
      </w:r>
      <w:r w:rsidRPr="00B415B0">
        <w:rPr>
          <w:lang w:val="vi-VN"/>
        </w:rPr>
        <w:t xml:space="preserve"> </w:t>
      </w:r>
      <w:r>
        <w:t>giai đoạn 2021-2030, đặc biệt là việc triển khai thực hiện mục tiêu, nhiệm vụ phát triển KTXH đã được Đại hội Đảng bộ tỉnh và huyện đề ra trong giai đoạn 2021-2025</w:t>
      </w:r>
      <w:r w:rsidRPr="00B415B0">
        <w:rPr>
          <w:lang w:val="vi-VN"/>
        </w:rPr>
        <w:t xml:space="preserve">,... trên cơ sở tuân thủ chính sách pháp luật về đất đai và các mục tiêu phát triển kinh tế - xã hội của Nhà nước, của tỉnh và </w:t>
      </w:r>
      <w:r>
        <w:t>huyện</w:t>
      </w:r>
      <w:r w:rsidRPr="00B415B0">
        <w:rPr>
          <w:lang w:val="vi-VN"/>
        </w:rPr>
        <w:t>. Mục đích lập quy hoạch</w:t>
      </w:r>
      <w:r>
        <w:t>, kế hoạch</w:t>
      </w:r>
      <w:r w:rsidRPr="00B415B0">
        <w:rPr>
          <w:lang w:val="vi-VN"/>
        </w:rPr>
        <w:t xml:space="preserve"> sử dụng đất được thể hiện ở các nội dung:</w:t>
      </w:r>
    </w:p>
    <w:p w14:paraId="4744C8C7" w14:textId="2EA35155" w:rsidR="006D7039" w:rsidRPr="00B415B0" w:rsidRDefault="006D7039" w:rsidP="00812E73">
      <w:pPr>
        <w:widowControl w:val="0"/>
        <w:spacing w:before="100"/>
        <w:ind w:firstLine="709"/>
        <w:jc w:val="both"/>
        <w:rPr>
          <w:lang w:val="vi-VN"/>
        </w:rPr>
      </w:pPr>
      <w:r w:rsidRPr="00B415B0">
        <w:rPr>
          <w:lang w:val="vi-VN"/>
        </w:rPr>
        <w:t xml:space="preserve">- Rà soát kết quả thực hiện </w:t>
      </w:r>
      <w:r>
        <w:t>quy hoạch, kế hoạch sử dụng</w:t>
      </w:r>
      <w:r w:rsidRPr="00B415B0">
        <w:rPr>
          <w:lang w:val="vi-VN"/>
        </w:rPr>
        <w:t xml:space="preserve"> đất của </w:t>
      </w:r>
      <w:r>
        <w:t xml:space="preserve">huyện </w:t>
      </w:r>
      <w:r>
        <w:lastRenderedPageBreak/>
        <w:t>giai đoạn trước (2016-</w:t>
      </w:r>
      <w:r w:rsidRPr="00B415B0">
        <w:rPr>
          <w:lang w:val="vi-VN"/>
        </w:rPr>
        <w:t>20</w:t>
      </w:r>
      <w:r>
        <w:t>20)</w:t>
      </w:r>
      <w:r w:rsidRPr="00B415B0">
        <w:rPr>
          <w:lang w:val="vi-VN"/>
        </w:rPr>
        <w:t xml:space="preserve">, từ đó rút ra các đánh giá, đề xuất để giúp công tác lập </w:t>
      </w:r>
      <w:r>
        <w:t>quy hoạch, kế hoạch sử dụng</w:t>
      </w:r>
      <w:r w:rsidRPr="00B415B0">
        <w:rPr>
          <w:lang w:val="vi-VN"/>
        </w:rPr>
        <w:t xml:space="preserve"> đất </w:t>
      </w:r>
      <w:r>
        <w:t>giai đoạn 2021-2030</w:t>
      </w:r>
      <w:r w:rsidRPr="00B415B0">
        <w:rPr>
          <w:lang w:val="vi-VN"/>
        </w:rPr>
        <w:t xml:space="preserve"> được hoàn thiện hơn. </w:t>
      </w:r>
    </w:p>
    <w:p w14:paraId="24DA36AF" w14:textId="77777777" w:rsidR="00B95D9F" w:rsidRPr="002D4FA5" w:rsidRDefault="00B95D9F" w:rsidP="00812E73">
      <w:pPr>
        <w:widowControl w:val="0"/>
        <w:spacing w:before="100"/>
        <w:ind w:firstLine="709"/>
        <w:jc w:val="both"/>
      </w:pPr>
      <w:r>
        <w:t xml:space="preserve">- Xác định các khu chức năng, các </w:t>
      </w:r>
      <w:r w:rsidRPr="002D4FA5">
        <w:t>khu vực đất có một hoặc nhiều loại đất được khoanh định theo không gian sử dụng để ưu tiên sử dụng vào một hoặc một số mục đích chủ yếu đã được xác định theo quy hoạch.</w:t>
      </w:r>
    </w:p>
    <w:p w14:paraId="34D743B9" w14:textId="77777777" w:rsidR="006D7039" w:rsidRPr="00B415B0" w:rsidRDefault="006D7039" w:rsidP="00812E73">
      <w:pPr>
        <w:widowControl w:val="0"/>
        <w:spacing w:before="100"/>
        <w:ind w:firstLine="709"/>
        <w:jc w:val="both"/>
        <w:rPr>
          <w:lang w:val="vi-VN"/>
        </w:rPr>
      </w:pPr>
      <w:r w:rsidRPr="00B415B0">
        <w:rPr>
          <w:lang w:val="vi-VN"/>
        </w:rPr>
        <w:tab/>
        <w:t>- Đề xuất với UBND tỉnh danh mục các công trình, dự án cần thu hồi, chuyển mục đích sử dụng đất, đưa đất chưa sử dụng vào sử dụng trong năm</w:t>
      </w:r>
      <w:r>
        <w:t xml:space="preserve"> đầu kỳ quy hoạch sử dụng đất (năm</w:t>
      </w:r>
      <w:r w:rsidRPr="00B415B0">
        <w:rPr>
          <w:lang w:val="vi-VN"/>
        </w:rPr>
        <w:t xml:space="preserve"> 20</w:t>
      </w:r>
      <w:r w:rsidRPr="00B415B0">
        <w:t>2</w:t>
      </w:r>
      <w:r>
        <w:t>1)</w:t>
      </w:r>
      <w:r w:rsidRPr="00B415B0">
        <w:rPr>
          <w:lang w:val="vi-VN"/>
        </w:rPr>
        <w:t>.</w:t>
      </w:r>
    </w:p>
    <w:p w14:paraId="414DEA59" w14:textId="77777777" w:rsidR="006D7039" w:rsidRPr="00B415B0" w:rsidRDefault="006D7039" w:rsidP="00812E73">
      <w:pPr>
        <w:widowControl w:val="0"/>
        <w:spacing w:before="100"/>
        <w:ind w:firstLine="709"/>
        <w:jc w:val="both"/>
        <w:rPr>
          <w:lang w:val="vi-VN"/>
        </w:rPr>
      </w:pPr>
      <w:r w:rsidRPr="00B415B0">
        <w:rPr>
          <w:lang w:val="vi-VN"/>
        </w:rPr>
        <w:tab/>
        <w:t>- Góp phần quản lý chặt chẽ nguồn tài nguyên đất đai; làm cơ sở pháp lý để thu hồi đất, giao đất, cho thuê đất và chuyển mục đích sử dụng đất theo quy định của pháp luật.</w:t>
      </w:r>
    </w:p>
    <w:p w14:paraId="65241F83" w14:textId="0B311630" w:rsidR="006D7039" w:rsidRPr="00B415B0" w:rsidRDefault="006D7039" w:rsidP="00812E73">
      <w:pPr>
        <w:widowControl w:val="0"/>
        <w:spacing w:before="100"/>
        <w:ind w:firstLine="709"/>
        <w:jc w:val="both"/>
        <w:rPr>
          <w:lang w:val="vi-VN"/>
        </w:rPr>
      </w:pPr>
      <w:r w:rsidRPr="00B415B0">
        <w:rPr>
          <w:lang w:val="vi-VN"/>
        </w:rPr>
        <w:tab/>
        <w:t xml:space="preserve">- Tạo sự phối hợp đồng bộ giữa các Sở, ngành của tỉnh và địa phương trong quá trình </w:t>
      </w:r>
      <w:r>
        <w:t xml:space="preserve">phân bổ nguồn lực đầu tư với việc </w:t>
      </w:r>
      <w:r w:rsidRPr="00B415B0">
        <w:rPr>
          <w:lang w:val="vi-VN"/>
        </w:rPr>
        <w:t xml:space="preserve">quản lý, sử dụng đất phù hợp với quy hoạch đề ra; đáp ứng nhu cầu sử dụng đất </w:t>
      </w:r>
      <w:r>
        <w:t xml:space="preserve">trong giai đoạn 2021-2030 và </w:t>
      </w:r>
      <w:r w:rsidRPr="00B415B0">
        <w:rPr>
          <w:lang w:val="vi-VN"/>
        </w:rPr>
        <w:t>năm 20</w:t>
      </w:r>
      <w:r w:rsidRPr="00B415B0">
        <w:t>2</w:t>
      </w:r>
      <w:r>
        <w:t>1</w:t>
      </w:r>
      <w:r w:rsidRPr="00B415B0">
        <w:rPr>
          <w:lang w:val="vi-VN"/>
        </w:rPr>
        <w:t xml:space="preserve"> của các ngành trên địa bàn </w:t>
      </w:r>
      <w:r>
        <w:t>huyện</w:t>
      </w:r>
      <w:r w:rsidRPr="00B415B0">
        <w:rPr>
          <w:lang w:val="vi-VN"/>
        </w:rPr>
        <w:t xml:space="preserve"> có hiệu quả kinh tế - xã hội cao nhất.</w:t>
      </w:r>
    </w:p>
    <w:p w14:paraId="35D9D3DC" w14:textId="77777777" w:rsidR="006D7039" w:rsidRPr="00B415B0" w:rsidRDefault="006D7039" w:rsidP="00812E73">
      <w:pPr>
        <w:widowControl w:val="0"/>
        <w:spacing w:before="100"/>
        <w:ind w:firstLine="709"/>
        <w:jc w:val="both"/>
        <w:rPr>
          <w:lang w:val="vi-VN"/>
        </w:rPr>
      </w:pPr>
      <w:r w:rsidRPr="00B415B0">
        <w:rPr>
          <w:lang w:val="vi-VN"/>
        </w:rPr>
        <w:tab/>
        <w:t xml:space="preserve">- Góp phần chuyển đổi cơ cấu kinh tế, </w:t>
      </w:r>
      <w:r>
        <w:t xml:space="preserve">tăng thu ngân sách, </w:t>
      </w:r>
      <w:r w:rsidRPr="00B415B0">
        <w:rPr>
          <w:lang w:val="vi-VN"/>
        </w:rPr>
        <w:t xml:space="preserve">chuẩn bị cơ sở hạ tầng, thu hút vốn đầu tư, phát triển các khu đô thị mới, các khu du lịch, dịch vụ, thương mại; nâng cao đời sống văn hoá, xã hội; thực hiện công nghiệp hoá, hiện đại hoá, bảo vệ môi trường sinh thái. </w:t>
      </w:r>
    </w:p>
    <w:p w14:paraId="00A16EA6" w14:textId="77777777" w:rsidR="006D7039" w:rsidRPr="00690232" w:rsidRDefault="006D7039" w:rsidP="00812E73">
      <w:pPr>
        <w:pStyle w:val="3"/>
        <w:spacing w:before="100"/>
      </w:pPr>
      <w:bookmarkStart w:id="6" w:name="_Toc71729421"/>
      <w:bookmarkStart w:id="7" w:name="_Toc84236509"/>
      <w:r w:rsidRPr="00690232">
        <w:t>2.2. Yêu cầu</w:t>
      </w:r>
      <w:bookmarkEnd w:id="6"/>
      <w:bookmarkEnd w:id="7"/>
    </w:p>
    <w:p w14:paraId="4B799DEE" w14:textId="77777777" w:rsidR="00E15388" w:rsidRPr="00B415B0" w:rsidRDefault="00E15388" w:rsidP="00812E73">
      <w:pPr>
        <w:widowControl w:val="0"/>
        <w:spacing w:before="100"/>
        <w:ind w:firstLine="709"/>
        <w:jc w:val="both"/>
        <w:rPr>
          <w:bCs/>
          <w:lang w:val="vi-VN"/>
        </w:rPr>
      </w:pPr>
      <w:bookmarkStart w:id="8" w:name="_Toc71729422"/>
      <w:r w:rsidRPr="00B415B0">
        <w:rPr>
          <w:bCs/>
          <w:lang w:val="vi-VN"/>
        </w:rPr>
        <w:t xml:space="preserve">Công tác lập </w:t>
      </w:r>
      <w:r>
        <w:rPr>
          <w:bCs/>
        </w:rPr>
        <w:t xml:space="preserve">quy hoạch, </w:t>
      </w:r>
      <w:r w:rsidRPr="00B415B0">
        <w:rPr>
          <w:bCs/>
          <w:lang w:val="vi-VN"/>
        </w:rPr>
        <w:t>kế hoạch sử dụng đất phải đáp ứng được yêu cầu sau:</w:t>
      </w:r>
    </w:p>
    <w:p w14:paraId="13AC93BF" w14:textId="77777777" w:rsidR="00E15388" w:rsidRDefault="00E15388" w:rsidP="00812E73">
      <w:pPr>
        <w:widowControl w:val="0"/>
        <w:spacing w:before="100"/>
        <w:ind w:firstLine="709"/>
        <w:jc w:val="both"/>
        <w:rPr>
          <w:bCs/>
        </w:rPr>
      </w:pPr>
      <w:r>
        <w:rPr>
          <w:bCs/>
        </w:rPr>
        <w:t>- Công tác</w:t>
      </w:r>
      <w:r w:rsidRPr="00AF10D5">
        <w:rPr>
          <w:bCs/>
        </w:rPr>
        <w:t xml:space="preserve"> xây dựng quy hoạch </w:t>
      </w:r>
      <w:r>
        <w:rPr>
          <w:bCs/>
        </w:rPr>
        <w:t>cần</w:t>
      </w:r>
      <w:r w:rsidRPr="00AF10D5">
        <w:rPr>
          <w:bCs/>
        </w:rPr>
        <w:t xml:space="preserve"> phải có một tầm nhìn dài hạn và tuân thủ các nguyên tắc phát triển kinh tế - xã hội, bảo vệ môi trường đa dạng sinh học</w:t>
      </w:r>
      <w:r>
        <w:rPr>
          <w:bCs/>
        </w:rPr>
        <w:t>,</w:t>
      </w:r>
      <w:r w:rsidRPr="00AF10D5">
        <w:rPr>
          <w:bCs/>
        </w:rPr>
        <w:t xml:space="preserve"> thích ứng biến đổi khí hậu</w:t>
      </w:r>
      <w:r>
        <w:rPr>
          <w:bCs/>
        </w:rPr>
        <w:t xml:space="preserve">; </w:t>
      </w:r>
      <w:r w:rsidRPr="00AF10D5">
        <w:rPr>
          <w:bCs/>
        </w:rPr>
        <w:t>đảm bảo sự thống nhất, đồng bộ giữ các quy hoạch đô thị và quy hoạch ngành, lĩnh vực có sử dụng đất phải phù hợp với quy hoạch sử dụng đất.</w:t>
      </w:r>
    </w:p>
    <w:p w14:paraId="5EACC985" w14:textId="77777777" w:rsidR="00E15388" w:rsidRPr="00B415B0" w:rsidRDefault="00E15388" w:rsidP="00812E73">
      <w:pPr>
        <w:widowControl w:val="0"/>
        <w:spacing w:before="100"/>
        <w:ind w:firstLine="709"/>
        <w:jc w:val="both"/>
        <w:rPr>
          <w:bCs/>
          <w:lang w:val="vi-VN"/>
        </w:rPr>
      </w:pPr>
      <w:r>
        <w:rPr>
          <w:bCs/>
        </w:rPr>
        <w:t>-</w:t>
      </w:r>
      <w:r w:rsidRPr="00B415B0">
        <w:rPr>
          <w:bCs/>
          <w:lang w:val="vi-VN"/>
        </w:rPr>
        <w:t xml:space="preserve"> Phải xác định được nhu cầu </w:t>
      </w:r>
      <w:r w:rsidRPr="00B415B0">
        <w:rPr>
          <w:lang w:val="vi-VN"/>
        </w:rPr>
        <w:t xml:space="preserve">sử dụng đất </w:t>
      </w:r>
      <w:r w:rsidRPr="00B415B0">
        <w:rPr>
          <w:bCs/>
          <w:lang w:val="vi-VN"/>
        </w:rPr>
        <w:t xml:space="preserve">cho các ngành, lĩnh vực trong </w:t>
      </w:r>
      <w:r>
        <w:rPr>
          <w:bCs/>
        </w:rPr>
        <w:t xml:space="preserve">giai đoạn quy hoạch và </w:t>
      </w:r>
      <w:r w:rsidRPr="00B415B0">
        <w:rPr>
          <w:bCs/>
          <w:lang w:val="vi-VN"/>
        </w:rPr>
        <w:t>năm kế hoạch</w:t>
      </w:r>
      <w:r>
        <w:rPr>
          <w:bCs/>
        </w:rPr>
        <w:t xml:space="preserve">, nhu cầu sử dụng đất được xác định và </w:t>
      </w:r>
      <w:r w:rsidRPr="00B415B0">
        <w:rPr>
          <w:lang w:val="vi-VN"/>
        </w:rPr>
        <w:t xml:space="preserve"> phân bổ đến từng đơn vị hành chính cấp xã.</w:t>
      </w:r>
    </w:p>
    <w:p w14:paraId="25BBE9EE" w14:textId="77777777" w:rsidR="00E15388" w:rsidRPr="0001252D" w:rsidRDefault="00E15388" w:rsidP="00812E73">
      <w:pPr>
        <w:widowControl w:val="0"/>
        <w:spacing w:before="100"/>
        <w:ind w:firstLine="709"/>
        <w:jc w:val="both"/>
        <w:rPr>
          <w:bCs/>
        </w:rPr>
      </w:pPr>
      <w:r>
        <w:rPr>
          <w:bCs/>
        </w:rPr>
        <w:t>-</w:t>
      </w:r>
      <w:r w:rsidRPr="0001252D">
        <w:rPr>
          <w:bCs/>
        </w:rPr>
        <w:t xml:space="preserve"> </w:t>
      </w:r>
      <w:r>
        <w:rPr>
          <w:bCs/>
        </w:rPr>
        <w:t>Phải x</w:t>
      </w:r>
      <w:r w:rsidRPr="0001252D">
        <w:rPr>
          <w:bCs/>
        </w:rPr>
        <w:t>ác định</w:t>
      </w:r>
      <w:r>
        <w:rPr>
          <w:bCs/>
        </w:rPr>
        <w:t xml:space="preserve"> được</w:t>
      </w:r>
      <w:r w:rsidRPr="0001252D">
        <w:rPr>
          <w:bCs/>
        </w:rPr>
        <w:t xml:space="preserve"> diện tích các loại đất đã được phân bổ trong quy hoạch sử dụng đất cấp tỉnh và diện tích các loại đất theo nhu cầu sử dụng đất của </w:t>
      </w:r>
      <w:r>
        <w:rPr>
          <w:bCs/>
        </w:rPr>
        <w:t>huyện</w:t>
      </w:r>
      <w:r w:rsidRPr="0001252D">
        <w:rPr>
          <w:bCs/>
        </w:rPr>
        <w:t xml:space="preserve"> và cấp xã</w:t>
      </w:r>
      <w:r>
        <w:rPr>
          <w:bCs/>
        </w:rPr>
        <w:t>.</w:t>
      </w:r>
    </w:p>
    <w:p w14:paraId="350A178B" w14:textId="77777777" w:rsidR="00E15388" w:rsidRPr="00B415B0" w:rsidRDefault="00E15388" w:rsidP="00812E73">
      <w:pPr>
        <w:widowControl w:val="0"/>
        <w:spacing w:before="100"/>
        <w:ind w:firstLine="709"/>
        <w:jc w:val="both"/>
        <w:rPr>
          <w:strike/>
          <w:lang w:val="vi-VN"/>
        </w:rPr>
      </w:pPr>
      <w:r>
        <w:rPr>
          <w:bCs/>
        </w:rPr>
        <w:t>-</w:t>
      </w:r>
      <w:r w:rsidRPr="0001252D">
        <w:rPr>
          <w:bCs/>
        </w:rPr>
        <w:t xml:space="preserve"> </w:t>
      </w:r>
      <w:r>
        <w:rPr>
          <w:bCs/>
        </w:rPr>
        <w:t>Phải x</w:t>
      </w:r>
      <w:r w:rsidRPr="0001252D">
        <w:rPr>
          <w:bCs/>
        </w:rPr>
        <w:t xml:space="preserve">ác định </w:t>
      </w:r>
      <w:r>
        <w:rPr>
          <w:bCs/>
        </w:rPr>
        <w:t xml:space="preserve">được </w:t>
      </w:r>
      <w:r w:rsidRPr="0001252D">
        <w:rPr>
          <w:bCs/>
        </w:rPr>
        <w:t>các khu vực sử dụng đất theo chức năng sử dụng</w:t>
      </w:r>
      <w:r>
        <w:rPr>
          <w:bCs/>
        </w:rPr>
        <w:t xml:space="preserve"> trong kỳ quy hoạch</w:t>
      </w:r>
      <w:r w:rsidRPr="0001252D">
        <w:rPr>
          <w:bCs/>
        </w:rPr>
        <w:t xml:space="preserve"> đến từng đơn vị hành chính cấp xã</w:t>
      </w:r>
      <w:r>
        <w:rPr>
          <w:bCs/>
        </w:rPr>
        <w:t xml:space="preserve">; Xác định </w:t>
      </w:r>
      <w:r w:rsidRPr="00B415B0">
        <w:rPr>
          <w:lang w:val="vi-VN"/>
        </w:rPr>
        <w:t>c</w:t>
      </w:r>
      <w:r>
        <w:rPr>
          <w:lang w:val="vi-VN"/>
        </w:rPr>
        <w:t>ác loại đất cần chuyển mục đích</w:t>
      </w:r>
      <w:r>
        <w:t xml:space="preserve">, </w:t>
      </w:r>
      <w:r w:rsidRPr="00B415B0">
        <w:rPr>
          <w:iCs/>
          <w:lang w:val="vi-VN"/>
        </w:rPr>
        <w:t>thu hồi đất</w:t>
      </w:r>
      <w:r>
        <w:rPr>
          <w:iCs/>
        </w:rPr>
        <w:t xml:space="preserve">, giao đất, cho thuê đất, đấu giá quyền sử dụng đất, </w:t>
      </w:r>
      <w:r w:rsidRPr="00B415B0">
        <w:rPr>
          <w:lang w:val="vi-VN"/>
        </w:rPr>
        <w:t>diện tích đất chưa sử dụng đưa vào sử dụng trong năm kế hoạch đến từng đơn vị hành chính cấp xã.</w:t>
      </w:r>
    </w:p>
    <w:p w14:paraId="5F35FF4B" w14:textId="77777777" w:rsidR="00E15388" w:rsidRDefault="00E15388" w:rsidP="00812E73">
      <w:pPr>
        <w:widowControl w:val="0"/>
        <w:spacing w:before="100"/>
        <w:ind w:firstLine="709"/>
        <w:jc w:val="both"/>
        <w:rPr>
          <w:bCs/>
        </w:rPr>
      </w:pPr>
      <w:r>
        <w:rPr>
          <w:bCs/>
        </w:rPr>
        <w:t>-</w:t>
      </w:r>
      <w:r w:rsidRPr="00B415B0">
        <w:rPr>
          <w:bCs/>
          <w:lang w:val="vi-VN"/>
        </w:rPr>
        <w:t xml:space="preserve"> Thể hiện được các nội dung </w:t>
      </w:r>
      <w:r>
        <w:rPr>
          <w:bCs/>
        </w:rPr>
        <w:t xml:space="preserve">quy hoạch, </w:t>
      </w:r>
      <w:r w:rsidRPr="00B415B0">
        <w:rPr>
          <w:bCs/>
          <w:lang w:val="vi-VN"/>
        </w:rPr>
        <w:t>KHSD đất trên bản đồ theo quy định.</w:t>
      </w:r>
    </w:p>
    <w:p w14:paraId="2C4E9A9A" w14:textId="28EF9208" w:rsidR="00E809C2" w:rsidRPr="00690232" w:rsidRDefault="00E809C2" w:rsidP="00812E73">
      <w:pPr>
        <w:pStyle w:val="3"/>
        <w:spacing w:before="100"/>
      </w:pPr>
      <w:bookmarkStart w:id="9" w:name="_Toc84236510"/>
      <w:r w:rsidRPr="00690232">
        <w:lastRenderedPageBreak/>
        <w:t xml:space="preserve">2.3. Căn cứ lập </w:t>
      </w:r>
      <w:r>
        <w:rPr>
          <w:lang w:val="en-US"/>
        </w:rPr>
        <w:t xml:space="preserve">quy hoạch, </w:t>
      </w:r>
      <w:r w:rsidRPr="00690232">
        <w:t xml:space="preserve">kế hoạch sử dụng đất của </w:t>
      </w:r>
      <w:bookmarkEnd w:id="8"/>
      <w:r>
        <w:rPr>
          <w:lang w:val="en-US"/>
        </w:rPr>
        <w:t>huyện</w:t>
      </w:r>
      <w:bookmarkEnd w:id="9"/>
      <w:r w:rsidRPr="00690232">
        <w:t xml:space="preserve">  </w:t>
      </w:r>
    </w:p>
    <w:p w14:paraId="5E8DC94E" w14:textId="44537221" w:rsidR="00E809C2" w:rsidRPr="00C414A8" w:rsidRDefault="00E809C2" w:rsidP="00812E73">
      <w:pPr>
        <w:pStyle w:val="4"/>
        <w:spacing w:before="100"/>
      </w:pPr>
      <w:r w:rsidRPr="00C414A8">
        <w:t xml:space="preserve">2.3.1. Căn cứ lập quy hoạch sử dụng đất của </w:t>
      </w:r>
      <w:r>
        <w:t>hu</w:t>
      </w:r>
      <w:r w:rsidRPr="00C414A8">
        <w:t xml:space="preserve"> bao gồm:</w:t>
      </w:r>
    </w:p>
    <w:p w14:paraId="00709A7E" w14:textId="77777777" w:rsidR="00E809C2" w:rsidRPr="00C414A8" w:rsidRDefault="00E809C2" w:rsidP="00812E73">
      <w:pPr>
        <w:widowControl w:val="0"/>
        <w:spacing w:before="100"/>
        <w:ind w:firstLine="709"/>
        <w:jc w:val="both"/>
        <w:rPr>
          <w:bCs/>
        </w:rPr>
      </w:pPr>
      <w:r w:rsidRPr="00C414A8">
        <w:rPr>
          <w:bCs/>
        </w:rPr>
        <w:t>a) Quy hoạch tỉnh;</w:t>
      </w:r>
    </w:p>
    <w:p w14:paraId="7AE38F7D" w14:textId="2728B8AE" w:rsidR="00E809C2" w:rsidRPr="00C414A8" w:rsidRDefault="00E809C2" w:rsidP="00812E73">
      <w:pPr>
        <w:widowControl w:val="0"/>
        <w:spacing w:before="100"/>
        <w:ind w:firstLine="709"/>
        <w:jc w:val="both"/>
        <w:rPr>
          <w:bCs/>
        </w:rPr>
      </w:pPr>
      <w:r w:rsidRPr="00C414A8">
        <w:rPr>
          <w:bCs/>
        </w:rPr>
        <w:t xml:space="preserve">b) Điều kiện tự nhiên, kinh tế - xã hội của </w:t>
      </w:r>
      <w:r>
        <w:rPr>
          <w:bCs/>
        </w:rPr>
        <w:t>huyện</w:t>
      </w:r>
      <w:r w:rsidRPr="00C414A8">
        <w:rPr>
          <w:bCs/>
        </w:rPr>
        <w:t>;</w:t>
      </w:r>
    </w:p>
    <w:p w14:paraId="0704A5B3" w14:textId="77777777" w:rsidR="00E809C2" w:rsidRPr="00C414A8" w:rsidRDefault="00E809C2" w:rsidP="00812E73">
      <w:pPr>
        <w:widowControl w:val="0"/>
        <w:spacing w:before="100"/>
        <w:ind w:firstLine="709"/>
        <w:jc w:val="both"/>
        <w:rPr>
          <w:bCs/>
        </w:rPr>
      </w:pPr>
      <w:r w:rsidRPr="00C414A8">
        <w:rPr>
          <w:bCs/>
        </w:rPr>
        <w:t>c) Hiện trạng sử dụng đất, tiềm năng đất đai và kết quả thực hiện quy hoạch sử dụng đất cấp huyện thời kỳ trước;</w:t>
      </w:r>
    </w:p>
    <w:p w14:paraId="585589A2" w14:textId="77777777" w:rsidR="00E809C2" w:rsidRPr="00C414A8" w:rsidRDefault="00E809C2" w:rsidP="00812E73">
      <w:pPr>
        <w:widowControl w:val="0"/>
        <w:spacing w:before="100"/>
        <w:ind w:firstLine="709"/>
        <w:jc w:val="both"/>
        <w:rPr>
          <w:bCs/>
        </w:rPr>
      </w:pPr>
      <w:r w:rsidRPr="00C414A8">
        <w:rPr>
          <w:bCs/>
        </w:rPr>
        <w:t>d) Nhu cầu sử dụng đất của các ngành, lĩnh vực, của cấp huyện, cấp xã;</w:t>
      </w:r>
    </w:p>
    <w:p w14:paraId="648E023D" w14:textId="77777777" w:rsidR="00E809C2" w:rsidRPr="00C414A8" w:rsidRDefault="00E809C2" w:rsidP="00812E73">
      <w:pPr>
        <w:widowControl w:val="0"/>
        <w:spacing w:before="100"/>
        <w:ind w:firstLine="709"/>
        <w:jc w:val="both"/>
        <w:rPr>
          <w:bCs/>
        </w:rPr>
      </w:pPr>
      <w:r w:rsidRPr="00C414A8">
        <w:rPr>
          <w:bCs/>
        </w:rPr>
        <w:t>đ) Định mức sử dụng đất;</w:t>
      </w:r>
    </w:p>
    <w:p w14:paraId="36F8B7B3" w14:textId="77777777" w:rsidR="00E809C2" w:rsidRPr="00C414A8" w:rsidRDefault="00E809C2" w:rsidP="00812E73">
      <w:pPr>
        <w:widowControl w:val="0"/>
        <w:spacing w:before="100"/>
        <w:ind w:firstLine="709"/>
        <w:jc w:val="both"/>
        <w:rPr>
          <w:bCs/>
        </w:rPr>
      </w:pPr>
      <w:r w:rsidRPr="00C414A8">
        <w:rPr>
          <w:bCs/>
        </w:rPr>
        <w:t>e) Tiến bộ khoa học và công nghệ có liên quan đến việc sử dụng đất.</w:t>
      </w:r>
    </w:p>
    <w:p w14:paraId="7EAC2A30" w14:textId="07BBFF4E" w:rsidR="00E809C2" w:rsidRPr="00C414A8" w:rsidRDefault="00E809C2" w:rsidP="00812E73">
      <w:pPr>
        <w:pStyle w:val="4"/>
        <w:spacing w:before="100"/>
      </w:pPr>
      <w:r w:rsidRPr="00C414A8">
        <w:t xml:space="preserve">2.3.2. Căn cứ lập kế hoạch sử dụng đất hàng năm của </w:t>
      </w:r>
      <w:r w:rsidR="00A7290C">
        <w:t>huyện</w:t>
      </w:r>
      <w:r w:rsidRPr="00C414A8">
        <w:t xml:space="preserve"> bao gồm:</w:t>
      </w:r>
    </w:p>
    <w:p w14:paraId="2DDB5D50" w14:textId="77777777" w:rsidR="00E809C2" w:rsidRPr="00C414A8" w:rsidRDefault="00E809C2" w:rsidP="00812E73">
      <w:pPr>
        <w:widowControl w:val="0"/>
        <w:spacing w:before="100"/>
        <w:ind w:firstLine="709"/>
        <w:jc w:val="both"/>
        <w:rPr>
          <w:bCs/>
        </w:rPr>
      </w:pPr>
      <w:r w:rsidRPr="00C414A8">
        <w:rPr>
          <w:bCs/>
        </w:rPr>
        <w:t>a) Kế hoạch sử dụng đất cấp tỉnh;</w:t>
      </w:r>
    </w:p>
    <w:p w14:paraId="539792DD" w14:textId="3790855A" w:rsidR="00E809C2" w:rsidRPr="00C414A8" w:rsidRDefault="00E809C2" w:rsidP="00812E73">
      <w:pPr>
        <w:widowControl w:val="0"/>
        <w:spacing w:before="100"/>
        <w:ind w:firstLine="709"/>
        <w:jc w:val="both"/>
        <w:rPr>
          <w:bCs/>
        </w:rPr>
      </w:pPr>
      <w:r w:rsidRPr="00C414A8">
        <w:rPr>
          <w:bCs/>
        </w:rPr>
        <w:t xml:space="preserve">b) Quy hoạch sử dụng đất của </w:t>
      </w:r>
      <w:r w:rsidR="00A7290C">
        <w:rPr>
          <w:bCs/>
        </w:rPr>
        <w:t>huyện</w:t>
      </w:r>
      <w:r w:rsidRPr="00C414A8">
        <w:rPr>
          <w:bCs/>
        </w:rPr>
        <w:t>;</w:t>
      </w:r>
    </w:p>
    <w:p w14:paraId="78EA0917" w14:textId="77777777" w:rsidR="00E809C2" w:rsidRPr="00C414A8" w:rsidRDefault="00E809C2" w:rsidP="00812E73">
      <w:pPr>
        <w:widowControl w:val="0"/>
        <w:spacing w:before="100"/>
        <w:ind w:firstLine="709"/>
        <w:jc w:val="both"/>
        <w:rPr>
          <w:bCs/>
        </w:rPr>
      </w:pPr>
      <w:r w:rsidRPr="00C414A8">
        <w:rPr>
          <w:bCs/>
        </w:rPr>
        <w:t>c) Nhu cầu sử dụng đất trong năm kế hoạch của các ngành, lĩnh vực, của các cấp;</w:t>
      </w:r>
    </w:p>
    <w:p w14:paraId="692F8003" w14:textId="3E58ADD4" w:rsidR="00C00176" w:rsidRPr="00C00176" w:rsidRDefault="00E809C2" w:rsidP="00812E73">
      <w:pPr>
        <w:widowControl w:val="0"/>
        <w:spacing w:before="100"/>
        <w:ind w:firstLine="709"/>
        <w:jc w:val="both"/>
        <w:rPr>
          <w:bCs/>
        </w:rPr>
      </w:pPr>
      <w:r w:rsidRPr="00C414A8">
        <w:rPr>
          <w:bCs/>
        </w:rPr>
        <w:t>d) Khả năng đầu tư, huy động nguồn lực để thực hiện kế hoạch sử dụng đất.</w:t>
      </w:r>
    </w:p>
    <w:p w14:paraId="0DF0E8C1" w14:textId="7D604B4A" w:rsidR="00A7290C" w:rsidRPr="00BB063A" w:rsidRDefault="0065730D" w:rsidP="00812E73">
      <w:pPr>
        <w:pStyle w:val="2"/>
        <w:spacing w:before="100"/>
      </w:pPr>
      <w:bookmarkStart w:id="10" w:name="_Toc71729426"/>
      <w:bookmarkStart w:id="11" w:name="_Toc84236511"/>
      <w:r>
        <w:t>III</w:t>
      </w:r>
      <w:r w:rsidR="00A7290C" w:rsidRPr="00B415B0">
        <w:rPr>
          <w:lang w:val="vi-VN"/>
        </w:rPr>
        <w:t xml:space="preserve">. Căn cứ pháp lý và </w:t>
      </w:r>
      <w:r w:rsidR="00A7290C">
        <w:rPr>
          <w:lang w:val="vi-VN"/>
        </w:rPr>
        <w:t xml:space="preserve">tài liệu sử dụng </w:t>
      </w:r>
      <w:r w:rsidR="00A7290C" w:rsidRPr="00B415B0">
        <w:rPr>
          <w:lang w:val="vi-VN"/>
        </w:rPr>
        <w:t xml:space="preserve">lập </w:t>
      </w:r>
      <w:r w:rsidR="00A7290C">
        <w:t xml:space="preserve">quy hoạch, </w:t>
      </w:r>
      <w:r w:rsidR="00A7290C" w:rsidRPr="00B415B0">
        <w:rPr>
          <w:lang w:val="vi-VN"/>
        </w:rPr>
        <w:t xml:space="preserve">kế hoạch sử dụng đất </w:t>
      </w:r>
      <w:r w:rsidR="00A7290C">
        <w:t xml:space="preserve">của </w:t>
      </w:r>
      <w:bookmarkEnd w:id="10"/>
      <w:r w:rsidR="00A7290C">
        <w:t>huyện</w:t>
      </w:r>
      <w:bookmarkEnd w:id="11"/>
    </w:p>
    <w:p w14:paraId="2ED9C748" w14:textId="0406323A" w:rsidR="00A7290C" w:rsidRPr="006C2D97" w:rsidRDefault="0065730D" w:rsidP="00812E73">
      <w:pPr>
        <w:pStyle w:val="3"/>
        <w:spacing w:before="100"/>
        <w:rPr>
          <w:lang w:val="en-US"/>
        </w:rPr>
      </w:pPr>
      <w:bookmarkStart w:id="12" w:name="_Toc71729427"/>
      <w:bookmarkStart w:id="13" w:name="_Toc84236512"/>
      <w:r>
        <w:rPr>
          <w:lang w:val="en-US"/>
        </w:rPr>
        <w:t>3</w:t>
      </w:r>
      <w:r w:rsidR="00A7290C" w:rsidRPr="000E7B10">
        <w:t>.1. Căn cứ pháp lý</w:t>
      </w:r>
      <w:bookmarkEnd w:id="12"/>
      <w:r w:rsidR="006C2D97" w:rsidRPr="000E7B10">
        <w:rPr>
          <w:lang w:val="en-US"/>
        </w:rPr>
        <w:t xml:space="preserve"> và văn bản hướng dẫn triển khai</w:t>
      </w:r>
      <w:bookmarkEnd w:id="13"/>
    </w:p>
    <w:p w14:paraId="3ED901BC" w14:textId="26244DB6" w:rsidR="00DB7C7E" w:rsidRDefault="00DB7C7E" w:rsidP="00812E73">
      <w:pPr>
        <w:pStyle w:val="4"/>
        <w:spacing w:before="100"/>
      </w:pPr>
      <w:r>
        <w:t>3.1.1. Các căn cứ pháp lý</w:t>
      </w:r>
    </w:p>
    <w:p w14:paraId="5D2C57F1" w14:textId="77777777" w:rsidR="000120A7" w:rsidRPr="00A40500" w:rsidRDefault="000120A7" w:rsidP="00812E73">
      <w:pPr>
        <w:pStyle w:val="102"/>
        <w:suppressLineNumbers w:val="0"/>
        <w:spacing w:before="100"/>
        <w:rPr>
          <w:b w:val="0"/>
        </w:rPr>
      </w:pPr>
      <w:r w:rsidRPr="00A40500">
        <w:rPr>
          <w:b w:val="0"/>
        </w:rPr>
        <w:t>- Luật Đất đai năm 2013.</w:t>
      </w:r>
    </w:p>
    <w:p w14:paraId="737934CE" w14:textId="001849EF" w:rsidR="00457FF8" w:rsidRDefault="00457FF8" w:rsidP="00812E73">
      <w:pPr>
        <w:widowControl w:val="0"/>
        <w:spacing w:before="100"/>
        <w:ind w:firstLine="709"/>
        <w:jc w:val="both"/>
        <w:rPr>
          <w:color w:val="000000"/>
        </w:rPr>
      </w:pPr>
      <w:r>
        <w:rPr>
          <w:color w:val="000000"/>
        </w:rPr>
        <w:t>-</w:t>
      </w:r>
      <w:r w:rsidR="00DB7C7E">
        <w:rPr>
          <w:color w:val="000000"/>
        </w:rPr>
        <w:t xml:space="preserve"> </w:t>
      </w:r>
      <w:r w:rsidRPr="00457FF8">
        <w:rPr>
          <w:color w:val="000000"/>
        </w:rPr>
        <w:t>Luật Quy hoạch ngày 24/11/2017</w:t>
      </w:r>
      <w:r>
        <w:rPr>
          <w:color w:val="000000"/>
        </w:rPr>
        <w:t>.</w:t>
      </w:r>
    </w:p>
    <w:p w14:paraId="5DCABEFF" w14:textId="04359441" w:rsidR="00457FF8" w:rsidRDefault="00457FF8" w:rsidP="00812E73">
      <w:pPr>
        <w:widowControl w:val="0"/>
        <w:spacing w:before="100"/>
        <w:ind w:firstLine="709"/>
        <w:jc w:val="both"/>
        <w:rPr>
          <w:color w:val="000000"/>
        </w:rPr>
      </w:pPr>
      <w:r>
        <w:rPr>
          <w:color w:val="000000"/>
        </w:rPr>
        <w:t>-</w:t>
      </w:r>
      <w:r w:rsidRPr="00457FF8">
        <w:rPr>
          <w:color w:val="000000"/>
        </w:rPr>
        <w:t xml:space="preserve"> Luật số 35/2018/QH14 ngày 20/11/2018</w:t>
      </w:r>
      <w:r>
        <w:rPr>
          <w:color w:val="000000"/>
        </w:rPr>
        <w:t>.</w:t>
      </w:r>
    </w:p>
    <w:p w14:paraId="09368E1F" w14:textId="77777777" w:rsidR="000120A7" w:rsidRPr="00A40500" w:rsidRDefault="000120A7" w:rsidP="00812E73">
      <w:pPr>
        <w:widowControl w:val="0"/>
        <w:spacing w:before="100"/>
        <w:ind w:firstLine="709"/>
        <w:jc w:val="both"/>
        <w:rPr>
          <w:color w:val="000000"/>
          <w:lang w:val="vi-VN"/>
        </w:rPr>
      </w:pPr>
      <w:r w:rsidRPr="00A40500">
        <w:rPr>
          <w:color w:val="000000"/>
          <w:lang w:val="vi-VN"/>
        </w:rPr>
        <w:t>- Chỉ thị số 01/CT-TTg ngày 22/01/2014 của Thủ tướng Chính phủ về việc triển khai thi hành Luật Đất đai.</w:t>
      </w:r>
    </w:p>
    <w:p w14:paraId="7529D7FE" w14:textId="77777777" w:rsidR="00DC0462" w:rsidRDefault="00DC0462" w:rsidP="00812E73">
      <w:pPr>
        <w:widowControl w:val="0"/>
        <w:spacing w:before="100"/>
        <w:ind w:firstLine="709"/>
        <w:jc w:val="both"/>
        <w:rPr>
          <w:lang w:val="pt-BR"/>
        </w:rPr>
      </w:pPr>
      <w:r>
        <w:rPr>
          <w:lang w:val="pt-BR"/>
        </w:rPr>
        <w:t>- Chỉ thị số 22/CT-TTg ngày 11/8/2021 của Thủ tướng Chính phủ về đẩy mạnh công tác quy hoạch, kế hoạch sử dụng đất các cấp.</w:t>
      </w:r>
    </w:p>
    <w:p w14:paraId="0CF6FF60" w14:textId="77777777" w:rsidR="000120A7" w:rsidRPr="00A40500" w:rsidRDefault="000120A7" w:rsidP="00812E73">
      <w:pPr>
        <w:widowControl w:val="0"/>
        <w:spacing w:before="100"/>
        <w:ind w:firstLine="709"/>
        <w:jc w:val="both"/>
        <w:rPr>
          <w:lang w:val="vi-VN"/>
        </w:rPr>
      </w:pPr>
      <w:r w:rsidRPr="00A40500">
        <w:rPr>
          <w:color w:val="000000"/>
          <w:lang w:val="vi-VN"/>
        </w:rPr>
        <w:t xml:space="preserve">- </w:t>
      </w:r>
      <w:r w:rsidRPr="00A40500">
        <w:rPr>
          <w:lang w:val="vi-VN"/>
        </w:rPr>
        <w:t>Nghị định số 43/2014/NĐ-CP ngày 15 tháng 5 năm 2014 của Chính phủ quy định chi tiết thi hành một số điều của Luật Đất đai.</w:t>
      </w:r>
    </w:p>
    <w:p w14:paraId="7AAFBD9E" w14:textId="77777777" w:rsidR="00E713B8" w:rsidRPr="00A40500" w:rsidRDefault="00E713B8" w:rsidP="00812E73">
      <w:pPr>
        <w:widowControl w:val="0"/>
        <w:spacing w:before="100"/>
        <w:ind w:firstLine="709"/>
        <w:jc w:val="both"/>
      </w:pPr>
      <w:r w:rsidRPr="00A40500">
        <w:rPr>
          <w:color w:val="000000"/>
          <w:lang w:val="vi-VN"/>
        </w:rPr>
        <w:t xml:space="preserve">- </w:t>
      </w:r>
      <w:r w:rsidRPr="00A40500">
        <w:rPr>
          <w:lang w:val="vi-VN"/>
        </w:rPr>
        <w:t>Nghị định số 01/2017/NĐ-CP ngày 06 tháng 01 năm 2017 của Chính phủ về sửa đổi, bổ sung một số nghị định quy định chi tiết thi hành Luật đất đai.</w:t>
      </w:r>
    </w:p>
    <w:p w14:paraId="46C5C977" w14:textId="5193D9C4" w:rsidR="000E7B10" w:rsidRDefault="000E7B10" w:rsidP="00812E73">
      <w:pPr>
        <w:widowControl w:val="0"/>
        <w:spacing w:before="100"/>
        <w:ind w:firstLine="709"/>
        <w:jc w:val="both"/>
        <w:outlineLvl w:val="1"/>
      </w:pPr>
      <w:r w:rsidRPr="000E7B10">
        <w:t>- Nghị định số 148/2020/NĐ-CP ngày 18 tháng 12 năm 2020 của Chính phủ về sửa đổi, bổ sung một số nghị định quy định chi tiết thi hành Luật Đất đai.</w:t>
      </w:r>
    </w:p>
    <w:p w14:paraId="0399C8DE" w14:textId="1CB28F71" w:rsidR="00812E73" w:rsidRDefault="00812E73" w:rsidP="00812E73">
      <w:pPr>
        <w:widowControl w:val="0"/>
        <w:spacing w:before="100"/>
        <w:ind w:firstLine="709"/>
        <w:jc w:val="both"/>
        <w:outlineLvl w:val="1"/>
      </w:pPr>
      <w:r w:rsidRPr="000E7B10">
        <w:t>- Nghị định số 1</w:t>
      </w:r>
      <w:r>
        <w:t>19</w:t>
      </w:r>
      <w:r w:rsidRPr="000E7B10">
        <w:t xml:space="preserve">/2020/NĐ-CP ngày </w:t>
      </w:r>
      <w:r>
        <w:t>27</w:t>
      </w:r>
      <w:r w:rsidRPr="000E7B10">
        <w:t xml:space="preserve"> tháng </w:t>
      </w:r>
      <w:r>
        <w:t>9</w:t>
      </w:r>
      <w:r w:rsidRPr="000E7B10">
        <w:t xml:space="preserve"> năm 202</w:t>
      </w:r>
      <w:r>
        <w:t>1</w:t>
      </w:r>
      <w:r w:rsidRPr="000E7B10">
        <w:t xml:space="preserve"> của Chính phủ về </w:t>
      </w:r>
      <w:r>
        <w:t>các nhiệm vụ và giải pháp nâng cao chất lượng và đẩy nhanh tiến độ lập quy hoạch thời kỳ 2021-2030</w:t>
      </w:r>
      <w:r w:rsidRPr="000E7B10">
        <w:t>.</w:t>
      </w:r>
    </w:p>
    <w:p w14:paraId="0D56FC03" w14:textId="77777777" w:rsidR="00B314C6" w:rsidRDefault="00B314C6" w:rsidP="00812E73">
      <w:pPr>
        <w:widowControl w:val="0"/>
        <w:spacing w:before="100"/>
        <w:ind w:firstLine="709"/>
        <w:jc w:val="both"/>
        <w:outlineLvl w:val="1"/>
      </w:pPr>
      <w:r w:rsidRPr="000027AF">
        <w:rPr>
          <w:lang w:val="vi-VN"/>
        </w:rPr>
        <w:t xml:space="preserve">- Thông tư số 01/2017/TT-BTNMT ngày 09/02/2017 của Bộ Tài nguyên </w:t>
      </w:r>
      <w:r w:rsidRPr="000027AF">
        <w:rPr>
          <w:lang w:val="vi-VN"/>
        </w:rPr>
        <w:lastRenderedPageBreak/>
        <w:t>và Môi trường về quy định Định mức sử dụng đất xây dựng cơ sở văn hóa, cơ sở y tế, cơ sở giáo dục và đào tạo, cơ sở thể dục thể thao.</w:t>
      </w:r>
    </w:p>
    <w:p w14:paraId="430A5BFF" w14:textId="4E307107" w:rsidR="00FB49EE" w:rsidRDefault="00FB49EE" w:rsidP="00812E73">
      <w:pPr>
        <w:widowControl w:val="0"/>
        <w:spacing w:before="100"/>
        <w:ind w:firstLine="709"/>
        <w:jc w:val="both"/>
        <w:outlineLvl w:val="1"/>
        <w:rPr>
          <w:bCs/>
        </w:rPr>
      </w:pPr>
      <w:r w:rsidRPr="00A40500">
        <w:rPr>
          <w:lang w:val="vi-VN"/>
        </w:rPr>
        <w:t xml:space="preserve">- Thông tư số </w:t>
      </w:r>
      <w:r w:rsidR="006C2D97">
        <w:t>01</w:t>
      </w:r>
      <w:r w:rsidRPr="00A40500">
        <w:rPr>
          <w:lang w:val="vi-VN"/>
        </w:rPr>
        <w:t>/20</w:t>
      </w:r>
      <w:r w:rsidR="006C2D97">
        <w:t>21</w:t>
      </w:r>
      <w:r w:rsidRPr="00A40500">
        <w:rPr>
          <w:lang w:val="vi-VN"/>
        </w:rPr>
        <w:t xml:space="preserve">/TT-BTNMT ngày </w:t>
      </w:r>
      <w:r w:rsidR="006C2D97">
        <w:t>1</w:t>
      </w:r>
      <w:r w:rsidRPr="00A40500">
        <w:rPr>
          <w:lang w:val="vi-VN"/>
        </w:rPr>
        <w:t>2/</w:t>
      </w:r>
      <w:r w:rsidR="006C2D97">
        <w:t>4</w:t>
      </w:r>
      <w:r w:rsidRPr="00A40500">
        <w:rPr>
          <w:lang w:val="vi-VN"/>
        </w:rPr>
        <w:t>/20</w:t>
      </w:r>
      <w:r w:rsidR="006C2D97">
        <w:t>21</w:t>
      </w:r>
      <w:r w:rsidRPr="00A40500">
        <w:rPr>
          <w:lang w:val="vi-VN"/>
        </w:rPr>
        <w:t xml:space="preserve"> của Bộ Tài nguyên và Môi trường </w:t>
      </w:r>
      <w:r w:rsidRPr="00A40500">
        <w:rPr>
          <w:bCs/>
          <w:lang w:val="vi-VN"/>
        </w:rPr>
        <w:t xml:space="preserve">Quy định </w:t>
      </w:r>
      <w:r w:rsidR="005F638B">
        <w:rPr>
          <w:bCs/>
        </w:rPr>
        <w:t>kỹ thuật</w:t>
      </w:r>
      <w:r w:rsidRPr="00A40500">
        <w:rPr>
          <w:bCs/>
          <w:lang w:val="vi-VN"/>
        </w:rPr>
        <w:t xml:space="preserve"> việc lập, điều chỉnh quy hoạch, kế hoạch sử dụng đất.</w:t>
      </w:r>
    </w:p>
    <w:p w14:paraId="59C5FA02" w14:textId="77B87AC1" w:rsidR="00DB7C7E" w:rsidRDefault="00DB7C7E" w:rsidP="00812E73">
      <w:pPr>
        <w:pStyle w:val="4"/>
        <w:spacing w:before="100"/>
      </w:pPr>
      <w:r>
        <w:t xml:space="preserve">3.1.2. </w:t>
      </w:r>
      <w:r w:rsidRPr="00DB7C7E">
        <w:t>Văn kiện, Nghị quyết của Đảng, Nghị quyết của Chính phủ, của tỉnh</w:t>
      </w:r>
      <w:r>
        <w:t>, huyện</w:t>
      </w:r>
    </w:p>
    <w:p w14:paraId="7F781A61" w14:textId="77777777" w:rsidR="000120A7" w:rsidRPr="00A40500" w:rsidRDefault="000120A7" w:rsidP="00812E73">
      <w:pPr>
        <w:widowControl w:val="0"/>
        <w:spacing w:before="100"/>
        <w:ind w:firstLine="709"/>
        <w:jc w:val="both"/>
        <w:rPr>
          <w:lang w:val="nl-NL"/>
        </w:rPr>
      </w:pPr>
      <w:r w:rsidRPr="00442302">
        <w:rPr>
          <w:lang w:val="nl-NL"/>
        </w:rPr>
        <w:t xml:space="preserve">- Nghị quyết số </w:t>
      </w:r>
      <w:r w:rsidR="00E70AC1" w:rsidRPr="00442302">
        <w:rPr>
          <w:lang w:val="nl-NL"/>
        </w:rPr>
        <w:t>106</w:t>
      </w:r>
      <w:r w:rsidRPr="00442302">
        <w:rPr>
          <w:lang w:val="nl-NL"/>
        </w:rPr>
        <w:t xml:space="preserve">/NQ-CP ngày </w:t>
      </w:r>
      <w:r w:rsidR="00E70AC1" w:rsidRPr="00442302">
        <w:rPr>
          <w:lang w:val="nl-NL"/>
        </w:rPr>
        <w:t>14</w:t>
      </w:r>
      <w:r w:rsidRPr="00442302">
        <w:rPr>
          <w:lang w:val="nl-NL"/>
        </w:rPr>
        <w:t>/</w:t>
      </w:r>
      <w:r w:rsidR="00E70AC1" w:rsidRPr="00442302">
        <w:rPr>
          <w:lang w:val="nl-NL"/>
        </w:rPr>
        <w:t>8</w:t>
      </w:r>
      <w:r w:rsidRPr="00442302">
        <w:rPr>
          <w:lang w:val="nl-NL"/>
        </w:rPr>
        <w:t>/201</w:t>
      </w:r>
      <w:r w:rsidR="00E70AC1" w:rsidRPr="00442302">
        <w:rPr>
          <w:lang w:val="nl-NL"/>
        </w:rPr>
        <w:t>8</w:t>
      </w:r>
      <w:r w:rsidRPr="00442302">
        <w:rPr>
          <w:lang w:val="nl-NL"/>
        </w:rPr>
        <w:t xml:space="preserve"> của Chính phủ về </w:t>
      </w:r>
      <w:r w:rsidR="00E70AC1" w:rsidRPr="00442302">
        <w:rPr>
          <w:lang w:val="nl-NL"/>
        </w:rPr>
        <w:t xml:space="preserve">Điều chỉnh </w:t>
      </w:r>
      <w:r w:rsidRPr="00442302">
        <w:rPr>
          <w:lang w:val="nl-NL"/>
        </w:rPr>
        <w:t>Quy hoạch sử dụng đất đến năm 2020 và</w:t>
      </w:r>
      <w:r w:rsidR="00E70AC1" w:rsidRPr="00442302">
        <w:rPr>
          <w:lang w:val="nl-NL"/>
        </w:rPr>
        <w:t xml:space="preserve"> kế hoạch sử dụng đất kỳ cuối (2016 - 2020)</w:t>
      </w:r>
      <w:r w:rsidRPr="00442302">
        <w:rPr>
          <w:lang w:val="nl-NL"/>
        </w:rPr>
        <w:t xml:space="preserve"> tỉnh Đắk Lắk.</w:t>
      </w:r>
    </w:p>
    <w:p w14:paraId="2F21C314" w14:textId="7B1E5167" w:rsidR="00A4454B" w:rsidRPr="00A40500" w:rsidRDefault="00A4454B" w:rsidP="00812E73">
      <w:pPr>
        <w:widowControl w:val="0"/>
        <w:spacing w:before="100"/>
        <w:ind w:firstLine="709"/>
        <w:jc w:val="both"/>
        <w:rPr>
          <w:bCs/>
          <w:lang w:val="nl-NL"/>
        </w:rPr>
      </w:pPr>
      <w:r w:rsidRPr="00A40500">
        <w:rPr>
          <w:bCs/>
          <w:lang w:val="nl-NL"/>
        </w:rPr>
        <w:t xml:space="preserve">- Nghị quyết Đại hội đại biểu Đảng bộ </w:t>
      </w:r>
      <w:r>
        <w:rPr>
          <w:bCs/>
          <w:lang w:val="nl-NL"/>
        </w:rPr>
        <w:t>tỉnh Đắk Lắk</w:t>
      </w:r>
      <w:r w:rsidRPr="00A40500">
        <w:rPr>
          <w:bCs/>
          <w:lang w:val="nl-NL"/>
        </w:rPr>
        <w:t xml:space="preserve"> lần thứ </w:t>
      </w:r>
      <w:r>
        <w:rPr>
          <w:bCs/>
          <w:lang w:val="nl-NL"/>
        </w:rPr>
        <w:t>XVII</w:t>
      </w:r>
      <w:r w:rsidRPr="00A40500">
        <w:rPr>
          <w:bCs/>
          <w:lang w:val="nl-NL"/>
        </w:rPr>
        <w:t xml:space="preserve"> nhiệm kỳ (2020-2025).</w:t>
      </w:r>
    </w:p>
    <w:p w14:paraId="3D98E5C9" w14:textId="77777777" w:rsidR="00367ED8" w:rsidRPr="00A40500" w:rsidRDefault="00367ED8" w:rsidP="00812E73">
      <w:pPr>
        <w:widowControl w:val="0"/>
        <w:spacing w:before="100"/>
        <w:ind w:firstLine="709"/>
        <w:jc w:val="both"/>
        <w:rPr>
          <w:bCs/>
          <w:lang w:val="nl-NL"/>
        </w:rPr>
      </w:pPr>
      <w:r w:rsidRPr="00A40500">
        <w:rPr>
          <w:bCs/>
          <w:lang w:val="nl-NL"/>
        </w:rPr>
        <w:t xml:space="preserve">- Nghị quyết Đại hội đại biểu Đảng bộ huyện Ea Kar lần thứ </w:t>
      </w:r>
      <w:r w:rsidR="00880200" w:rsidRPr="00A40500">
        <w:rPr>
          <w:bCs/>
          <w:lang w:val="nl-NL"/>
        </w:rPr>
        <w:t xml:space="preserve">IX </w:t>
      </w:r>
      <w:r w:rsidRPr="00A40500">
        <w:rPr>
          <w:bCs/>
          <w:lang w:val="nl-NL"/>
        </w:rPr>
        <w:t>nhiệm kỳ (20</w:t>
      </w:r>
      <w:r w:rsidR="00880200" w:rsidRPr="00A40500">
        <w:rPr>
          <w:bCs/>
          <w:lang w:val="nl-NL"/>
        </w:rPr>
        <w:t>20</w:t>
      </w:r>
      <w:r w:rsidRPr="00A40500">
        <w:rPr>
          <w:bCs/>
          <w:lang w:val="nl-NL"/>
        </w:rPr>
        <w:t>-202</w:t>
      </w:r>
      <w:r w:rsidR="00880200" w:rsidRPr="00A40500">
        <w:rPr>
          <w:bCs/>
          <w:lang w:val="nl-NL"/>
        </w:rPr>
        <w:t>5</w:t>
      </w:r>
      <w:r w:rsidRPr="00A40500">
        <w:rPr>
          <w:bCs/>
          <w:lang w:val="nl-NL"/>
        </w:rPr>
        <w:t>).</w:t>
      </w:r>
    </w:p>
    <w:p w14:paraId="2DB43540" w14:textId="77777777" w:rsidR="00594B66" w:rsidRPr="00A40500" w:rsidRDefault="00594B66" w:rsidP="00812E73">
      <w:pPr>
        <w:widowControl w:val="0"/>
        <w:spacing w:before="100"/>
        <w:ind w:firstLine="709"/>
        <w:jc w:val="both"/>
        <w:rPr>
          <w:lang w:val="pt-BR"/>
        </w:rPr>
      </w:pPr>
      <w:r w:rsidRPr="00A40500">
        <w:rPr>
          <w:lang w:val="pt-BR"/>
        </w:rPr>
        <w:t>- Nghị quyết số 32/NQ-HĐND ngày 06/12/2019 của HĐND tỉnh Đắk Lắk về Danh mục dự án phát triển kinh tế - xã hội vì lợi ích quốc gia, công cộng phải thu hồi đất; công trình, dự án đầu tư có sử dụng đất phải chuyển mục đích sử dụng dưới 10 ha đất trồng lúa, dưới 20 ha đất rừng phòng hộ, đất rừng đặc dụng trong năm 2020 trên địa bàn tỉnh Đắk Lắk.</w:t>
      </w:r>
    </w:p>
    <w:p w14:paraId="756B9AEF" w14:textId="77777777" w:rsidR="00E73CF5" w:rsidRPr="00A40500" w:rsidRDefault="00E73CF5" w:rsidP="00812E73">
      <w:pPr>
        <w:widowControl w:val="0"/>
        <w:spacing w:before="100"/>
        <w:ind w:firstLine="709"/>
        <w:jc w:val="both"/>
        <w:rPr>
          <w:lang w:val="pt-BR"/>
        </w:rPr>
      </w:pPr>
      <w:r w:rsidRPr="00A40500">
        <w:rPr>
          <w:lang w:val="pt-BR"/>
        </w:rPr>
        <w:t>- Nghị quyết số 05/NQ-HĐND ngày 22/5/2020 của HĐND tỉnh Đắk Lắk về việc Điều chỉnh quy mô, địa điểm và số lượng dự án, công trình trong Điều chỉnh Quy hoạch sử dụng đất đến năm 2020 và KHSD đất 5 năm kỳ cuối (2016-2020) tỉnh Đắk Lắk.</w:t>
      </w:r>
    </w:p>
    <w:p w14:paraId="3C23B5FD" w14:textId="77777777" w:rsidR="008D375D" w:rsidRPr="00A40500" w:rsidRDefault="008D375D" w:rsidP="00812E73">
      <w:pPr>
        <w:widowControl w:val="0"/>
        <w:spacing w:before="100"/>
        <w:ind w:firstLine="709"/>
        <w:jc w:val="both"/>
        <w:rPr>
          <w:lang w:val="pt-BR"/>
        </w:rPr>
      </w:pPr>
      <w:r w:rsidRPr="00A40500">
        <w:rPr>
          <w:lang w:val="pt-BR"/>
        </w:rPr>
        <w:t>- Nghị quyết số 19/NQ-HĐND ngày 08/7/2020 của HĐND tỉnh Đắk Lắk về việc bổ sung danh mục dự án phải thu hồi đất để phát triển kinh tế - xã hội vì lợi ích quốc gia, công cộng; danh mục dự án đầu tư có sử dụng đất phải chuyển mục đích dưới 10 héc ta đất trồng lúa trong năm 2020 trên địa bàn tỉnh Đắk Lắk</w:t>
      </w:r>
      <w:r w:rsidR="00E73CF5" w:rsidRPr="00A40500">
        <w:rPr>
          <w:lang w:val="pt-BR"/>
        </w:rPr>
        <w:t>.</w:t>
      </w:r>
    </w:p>
    <w:p w14:paraId="41098BCB" w14:textId="77777777" w:rsidR="009A0A8F" w:rsidRDefault="009A0A8F" w:rsidP="00812E73">
      <w:pPr>
        <w:widowControl w:val="0"/>
        <w:spacing w:before="100"/>
        <w:ind w:firstLine="709"/>
        <w:jc w:val="both"/>
        <w:rPr>
          <w:lang w:val="pt-BR"/>
        </w:rPr>
      </w:pPr>
      <w:r w:rsidRPr="00A40500">
        <w:rPr>
          <w:lang w:val="pt-BR"/>
        </w:rPr>
        <w:t xml:space="preserve">- Nghị </w:t>
      </w:r>
      <w:r w:rsidR="00586263" w:rsidRPr="00A40500">
        <w:rPr>
          <w:lang w:val="pt-BR"/>
        </w:rPr>
        <w:t xml:space="preserve">quyết số </w:t>
      </w:r>
      <w:r w:rsidR="00655DB9" w:rsidRPr="00A40500">
        <w:rPr>
          <w:lang w:val="pt-BR"/>
        </w:rPr>
        <w:t>40</w:t>
      </w:r>
      <w:r w:rsidR="00586263" w:rsidRPr="00A40500">
        <w:rPr>
          <w:lang w:val="pt-BR"/>
        </w:rPr>
        <w:t xml:space="preserve">/NQ-HĐND ngày </w:t>
      </w:r>
      <w:r w:rsidR="00655DB9" w:rsidRPr="00A40500">
        <w:rPr>
          <w:lang w:val="pt-BR"/>
        </w:rPr>
        <w:t>09</w:t>
      </w:r>
      <w:r w:rsidR="00A509A1" w:rsidRPr="00A40500">
        <w:rPr>
          <w:lang w:val="pt-BR"/>
        </w:rPr>
        <w:t>/12/2020</w:t>
      </w:r>
      <w:r w:rsidRPr="00A40500">
        <w:rPr>
          <w:lang w:val="pt-BR"/>
        </w:rPr>
        <w:t xml:space="preserve"> của HĐND tỉnh Đắk Lắk về Danh mục dự án phát triển kinh tế - xã hội vì lợi ích quốc gia, công cộng phải thu hồi đất; công trình, dự án đầu tư có sử dụng đất phải chuyển mục đích sử dụng dưới 10 ha đất trồng lúa, dưới 20 ha đất rừng phòng hộ, đất rừng đặc dụng trong năm 2021 trên địa bàn tỉnh Đắk Lắk.</w:t>
      </w:r>
    </w:p>
    <w:p w14:paraId="54C77EAB" w14:textId="6C593088" w:rsidR="00F10CEC" w:rsidRPr="00A40500" w:rsidRDefault="00F10CEC" w:rsidP="00812E73">
      <w:pPr>
        <w:widowControl w:val="0"/>
        <w:spacing w:before="100"/>
        <w:ind w:firstLine="709"/>
        <w:jc w:val="both"/>
        <w:rPr>
          <w:lang w:val="pt-BR"/>
        </w:rPr>
      </w:pPr>
      <w:r w:rsidRPr="00A40500">
        <w:rPr>
          <w:lang w:val="pt-BR"/>
        </w:rPr>
        <w:t xml:space="preserve">- Nghị quyết số </w:t>
      </w:r>
      <w:r>
        <w:rPr>
          <w:lang w:val="pt-BR"/>
        </w:rPr>
        <w:t>30</w:t>
      </w:r>
      <w:r w:rsidRPr="00A40500">
        <w:rPr>
          <w:lang w:val="pt-BR"/>
        </w:rPr>
        <w:t xml:space="preserve">/NQ-HĐND ngày </w:t>
      </w:r>
      <w:r>
        <w:rPr>
          <w:lang w:val="pt-BR"/>
        </w:rPr>
        <w:t>13</w:t>
      </w:r>
      <w:r w:rsidRPr="00A40500">
        <w:rPr>
          <w:lang w:val="pt-BR"/>
        </w:rPr>
        <w:t>/</w:t>
      </w:r>
      <w:r>
        <w:rPr>
          <w:lang w:val="pt-BR"/>
        </w:rPr>
        <w:t>8</w:t>
      </w:r>
      <w:r w:rsidRPr="00A40500">
        <w:rPr>
          <w:lang w:val="pt-BR"/>
        </w:rPr>
        <w:t>/202</w:t>
      </w:r>
      <w:r>
        <w:rPr>
          <w:lang w:val="pt-BR"/>
        </w:rPr>
        <w:t>1</w:t>
      </w:r>
      <w:r w:rsidRPr="00A40500">
        <w:rPr>
          <w:lang w:val="pt-BR"/>
        </w:rPr>
        <w:t xml:space="preserve"> của HĐND tỉnh Đắk Lắk về việc bổ sung danh mục dự án phải thu hồi đất để phát triển kinh tế - xã hội vì lợi ích quốc gia, công cộng; danh mục dự án đầu tư có sử dụng đất phải chuyển mục đích dưới 10 héc ta đất trồng lúa trong năm 202</w:t>
      </w:r>
      <w:r>
        <w:rPr>
          <w:lang w:val="pt-BR"/>
        </w:rPr>
        <w:t>1</w:t>
      </w:r>
      <w:r w:rsidRPr="00A40500">
        <w:rPr>
          <w:lang w:val="pt-BR"/>
        </w:rPr>
        <w:t xml:space="preserve"> trên địa bàn tỉnh Đắk Lắk.</w:t>
      </w:r>
    </w:p>
    <w:p w14:paraId="6A9B9499" w14:textId="1F91C50E" w:rsidR="00F842E1" w:rsidRDefault="00F842E1" w:rsidP="00812E73">
      <w:pPr>
        <w:widowControl w:val="0"/>
        <w:spacing w:before="100"/>
        <w:ind w:firstLine="709"/>
        <w:jc w:val="both"/>
        <w:rPr>
          <w:lang w:val="pt-BR"/>
        </w:rPr>
      </w:pPr>
      <w:r>
        <w:rPr>
          <w:lang w:val="pt-BR"/>
        </w:rPr>
        <w:t>- Nghị quyết 06-NQ/TU ngày 28/7/2021 của Ban Thường vụ Tỉnh uỷ Đak Lak về lãnh đạo xây dựng và phát triển huyện Ea Kar trở thành thị xã trước năm 2025.</w:t>
      </w:r>
    </w:p>
    <w:p w14:paraId="7B4A44FB" w14:textId="3E1AE9EA" w:rsidR="00DB7C7E" w:rsidRDefault="00DB7C7E" w:rsidP="00812E73">
      <w:pPr>
        <w:pStyle w:val="4"/>
        <w:spacing w:before="100"/>
      </w:pPr>
      <w:r w:rsidRPr="00DB7C7E">
        <w:t>3.</w:t>
      </w:r>
      <w:r>
        <w:t>1.3</w:t>
      </w:r>
      <w:r w:rsidRPr="00DB7C7E">
        <w:t xml:space="preserve">. Các </w:t>
      </w:r>
      <w:r>
        <w:t xml:space="preserve">quyết định phê duyệt </w:t>
      </w:r>
      <w:r w:rsidRPr="00DB7C7E">
        <w:t>chiến lược,</w:t>
      </w:r>
      <w:r>
        <w:t xml:space="preserve"> </w:t>
      </w:r>
      <w:r w:rsidRPr="00DB7C7E">
        <w:t xml:space="preserve">quy hoạch, kế hoạch có liên quan </w:t>
      </w:r>
    </w:p>
    <w:p w14:paraId="17249F04" w14:textId="77777777" w:rsidR="00B314C6" w:rsidRDefault="00B314C6" w:rsidP="00812E73">
      <w:pPr>
        <w:widowControl w:val="0"/>
        <w:spacing w:before="100"/>
        <w:ind w:firstLine="709"/>
        <w:jc w:val="both"/>
        <w:rPr>
          <w:lang w:val="pt-BR"/>
        </w:rPr>
      </w:pPr>
      <w:r>
        <w:rPr>
          <w:lang w:val="pt-BR"/>
        </w:rPr>
        <w:lastRenderedPageBreak/>
        <w:t xml:space="preserve">- </w:t>
      </w:r>
      <w:r w:rsidRPr="000E6106">
        <w:rPr>
          <w:lang w:val="pt-BR"/>
        </w:rPr>
        <w:t>Quyết định số 513/QĐ-TTg ngày 2/5/2012 của Thủ tướng Chính phủ (gọi tắt là Dự án 513) và thực hiện việc sắp xếp các đơn vị hành chính cấp huyện và cấp xã giai đoạn 2019-2021.</w:t>
      </w:r>
    </w:p>
    <w:p w14:paraId="23526CD9" w14:textId="77777777" w:rsidR="00E8467B" w:rsidRDefault="00E8467B" w:rsidP="00812E73">
      <w:pPr>
        <w:widowControl w:val="0"/>
        <w:spacing w:before="100"/>
        <w:ind w:firstLine="709"/>
        <w:jc w:val="both"/>
        <w:rPr>
          <w:lang w:val="pt-BR"/>
        </w:rPr>
      </w:pPr>
      <w:r>
        <w:rPr>
          <w:lang w:val="pt-BR"/>
        </w:rPr>
        <w:t xml:space="preserve">- </w:t>
      </w:r>
      <w:r w:rsidRPr="009953B7">
        <w:rPr>
          <w:lang w:val="pt-BR"/>
        </w:rPr>
        <w:t xml:space="preserve">Quyết định số 1454/QĐ-TTg </w:t>
      </w:r>
      <w:r>
        <w:rPr>
          <w:lang w:val="pt-BR"/>
        </w:rPr>
        <w:t xml:space="preserve">ngày 01/9/2021 của Thủ tướng Chính phủ về </w:t>
      </w:r>
      <w:r w:rsidRPr="009953B7">
        <w:rPr>
          <w:lang w:val="pt-BR"/>
        </w:rPr>
        <w:t>Phê duyệt Quy hoạch mạng lưới đường bộ thời kỳ 2021-2030, tầm nhìn đến</w:t>
      </w:r>
      <w:r>
        <w:rPr>
          <w:lang w:val="pt-BR"/>
        </w:rPr>
        <w:t xml:space="preserve"> </w:t>
      </w:r>
      <w:r w:rsidRPr="009953B7">
        <w:rPr>
          <w:lang w:val="pt-BR"/>
        </w:rPr>
        <w:t>năm 2050</w:t>
      </w:r>
      <w:r>
        <w:rPr>
          <w:lang w:val="pt-BR"/>
        </w:rPr>
        <w:t>.</w:t>
      </w:r>
    </w:p>
    <w:p w14:paraId="3F8202D9" w14:textId="77777777" w:rsidR="00B314C6" w:rsidRDefault="00B314C6" w:rsidP="00812E73">
      <w:pPr>
        <w:widowControl w:val="0"/>
        <w:spacing w:before="100"/>
        <w:ind w:firstLine="709"/>
        <w:jc w:val="both"/>
        <w:rPr>
          <w:lang w:val="pt-BR"/>
        </w:rPr>
      </w:pPr>
      <w:r w:rsidRPr="000027AF">
        <w:rPr>
          <w:lang w:val="pt-BR"/>
        </w:rPr>
        <w:t>- Quyết định số 3946/QĐ-BCT ngày 22/2/2021 của Bộ Công thương về việc phê duyệt Quy hoạch phát triển điện lực tỉnh Đắk Lắk giai đoạn 2016-2025, có xét đến năm 2035 (Hợp phần I: Quy hoạch phát triển hệ thống điện 110kV).</w:t>
      </w:r>
    </w:p>
    <w:p w14:paraId="1429CCA4" w14:textId="55A84CFE" w:rsidR="00E8467B" w:rsidRDefault="00E8467B" w:rsidP="00812E73">
      <w:pPr>
        <w:widowControl w:val="0"/>
        <w:spacing w:before="100"/>
        <w:ind w:firstLine="709"/>
        <w:jc w:val="both"/>
        <w:rPr>
          <w:lang w:val="pt-BR"/>
        </w:rPr>
      </w:pPr>
      <w:r w:rsidRPr="00873045">
        <w:rPr>
          <w:highlight w:val="yellow"/>
          <w:lang w:val="pt-BR"/>
        </w:rPr>
        <w:t>- Quyết định số 3200/QĐ-BNN-KH ngày 19/7/2021 của Bộ Nông nghiệp và PTNT về chủ trương đầu tư dự án hồ Krông Pách Thượng giai đoạn 2.</w:t>
      </w:r>
    </w:p>
    <w:p w14:paraId="7A325E83" w14:textId="77777777" w:rsidR="00B314C6" w:rsidRPr="00DA6762" w:rsidRDefault="00B314C6" w:rsidP="00812E73">
      <w:pPr>
        <w:widowControl w:val="0"/>
        <w:spacing w:before="100"/>
        <w:ind w:firstLine="709"/>
        <w:jc w:val="both"/>
        <w:rPr>
          <w:lang w:val="pt-BR"/>
        </w:rPr>
      </w:pPr>
      <w:r w:rsidRPr="00DA6762">
        <w:rPr>
          <w:lang w:val="pt-BR"/>
        </w:rPr>
        <w:t>- Quyết định số 362/QĐ-UBND ngày 17/02/2012 của UBND tỉnh Đắk Lắk về việc phê duyệt Quy hoạch tổng thể phát triển công nghiệp tỉnh Đắk Lắk giai đoạn 2011 - 2020 định hướng đến năm 2025.</w:t>
      </w:r>
    </w:p>
    <w:p w14:paraId="7960C7CA" w14:textId="77777777" w:rsidR="00B314C6" w:rsidRPr="00DA6762" w:rsidRDefault="00B314C6" w:rsidP="00812E73">
      <w:pPr>
        <w:widowControl w:val="0"/>
        <w:spacing w:before="100"/>
        <w:ind w:firstLine="709"/>
        <w:jc w:val="both"/>
        <w:rPr>
          <w:lang w:val="pt-BR"/>
        </w:rPr>
      </w:pPr>
      <w:r w:rsidRPr="00DA6762">
        <w:rPr>
          <w:lang w:val="pt-BR"/>
        </w:rPr>
        <w:t>- Quyết định số 2698/QĐ-UBND ngày 24/12/2013 của UBND tỉnh Đắk Lắk về việc phê duyệt Quy hoạch các điểm đấu nối vào các Quốc lộ trên địa bàn tỉnh Đắk Lắk đến năm 2020.</w:t>
      </w:r>
    </w:p>
    <w:p w14:paraId="10DD887F" w14:textId="77777777" w:rsidR="00B314C6" w:rsidRPr="00DA6762" w:rsidRDefault="00B314C6" w:rsidP="00812E73">
      <w:pPr>
        <w:widowControl w:val="0"/>
        <w:spacing w:before="100"/>
        <w:ind w:firstLine="709"/>
        <w:jc w:val="both"/>
        <w:rPr>
          <w:lang w:val="pt-BR"/>
        </w:rPr>
      </w:pPr>
      <w:r w:rsidRPr="00DA6762">
        <w:rPr>
          <w:lang w:val="pt-BR"/>
        </w:rPr>
        <w:t>- Quyết định số 3218/QĐ-UBND ngày 31/12/2014 của UBND tỉnh Đắk Lắk về việc phê duyệt Quy hoạch xây dựng vùng tỉnh Đắk Lắk đến năm 2020, tầm nhìn đến năm 2030.</w:t>
      </w:r>
    </w:p>
    <w:p w14:paraId="1DCA2A35" w14:textId="77777777" w:rsidR="00B314C6" w:rsidRPr="00DA6762" w:rsidRDefault="00B314C6" w:rsidP="00812E73">
      <w:pPr>
        <w:widowControl w:val="0"/>
        <w:spacing w:before="100"/>
        <w:ind w:firstLine="709"/>
        <w:jc w:val="both"/>
        <w:rPr>
          <w:lang w:val="pt-BR"/>
        </w:rPr>
      </w:pPr>
      <w:r w:rsidRPr="00DA6762">
        <w:rPr>
          <w:lang w:val="pt-BR"/>
        </w:rPr>
        <w:t>- Quyết định số 312/QĐ-UBND ngày 13/2/2017 của UBND tỉnh Đắk Lắk về việc phê duyệt Kế hoạch phát triển Thể dục thể thao tỉnh Đắk Lắk, giai đoạn 2017 - 2020.</w:t>
      </w:r>
    </w:p>
    <w:p w14:paraId="6FC20453" w14:textId="77777777" w:rsidR="00B314C6" w:rsidRPr="00DA6762" w:rsidRDefault="00B314C6" w:rsidP="00812E73">
      <w:pPr>
        <w:widowControl w:val="0"/>
        <w:spacing w:before="100"/>
        <w:ind w:firstLine="709"/>
        <w:jc w:val="both"/>
        <w:rPr>
          <w:lang w:val="pt-BR"/>
        </w:rPr>
      </w:pPr>
      <w:r w:rsidRPr="00DA6762">
        <w:rPr>
          <w:lang w:val="pt-BR"/>
        </w:rPr>
        <w:t>- Quyết định số 587/QĐ-UBND ngày 14/3/2017 của UBND tỉnh Đắk Lắk về việc phê duyệt Quy hoạch phát triển các cụm công nghiệp tỉnh Đắk Lắk đến năm 2020, định hướng đến năm 2025.</w:t>
      </w:r>
    </w:p>
    <w:p w14:paraId="012CD287" w14:textId="77777777" w:rsidR="00B314C6" w:rsidRPr="00DA6762" w:rsidRDefault="00B314C6" w:rsidP="00812E73">
      <w:pPr>
        <w:widowControl w:val="0"/>
        <w:spacing w:before="100"/>
        <w:ind w:firstLine="709"/>
        <w:jc w:val="both"/>
        <w:rPr>
          <w:lang w:val="pt-BR"/>
        </w:rPr>
      </w:pPr>
      <w:r w:rsidRPr="00DA6762">
        <w:rPr>
          <w:lang w:val="pt-BR"/>
        </w:rPr>
        <w:t>- Quyết định số 891/QĐ-UBND ngày 12/4/2017 của UBND tỉnh Đắk Lắk về việc phê duyệt Chương trình phát triển nhà ở tỉnh Đắk Lắk đến năm 2020, định hướng đến năm 2030.</w:t>
      </w:r>
    </w:p>
    <w:p w14:paraId="2F952796" w14:textId="77777777" w:rsidR="00B314C6" w:rsidRPr="00DA6762" w:rsidRDefault="00B314C6" w:rsidP="00812E73">
      <w:pPr>
        <w:widowControl w:val="0"/>
        <w:spacing w:before="100"/>
        <w:ind w:firstLine="709"/>
        <w:jc w:val="both"/>
        <w:rPr>
          <w:lang w:val="pt-BR"/>
        </w:rPr>
      </w:pPr>
      <w:r w:rsidRPr="00DA6762">
        <w:rPr>
          <w:lang w:val="pt-BR"/>
        </w:rPr>
        <w:t>- Quyết định số 286/QĐ-TTg ngày 09/3/2018 của UBND tỉnh Đắk Lắk về việc phê duyệt Điều chỉnh, bổ sung quy hoạch tổng thể phát triển kinh tế - xã hội tỉnh Đắk Lắk đến năm 2020 và định hướng đến năm 2030.</w:t>
      </w:r>
    </w:p>
    <w:p w14:paraId="081C7539" w14:textId="77777777" w:rsidR="00B314C6" w:rsidRPr="00DA6762" w:rsidRDefault="00B314C6" w:rsidP="00812E73">
      <w:pPr>
        <w:widowControl w:val="0"/>
        <w:spacing w:before="100"/>
        <w:ind w:firstLine="709"/>
        <w:jc w:val="both"/>
        <w:rPr>
          <w:lang w:val="pt-BR"/>
        </w:rPr>
      </w:pPr>
      <w:r w:rsidRPr="00DA6762">
        <w:rPr>
          <w:lang w:val="pt-BR"/>
        </w:rPr>
        <w:t>- Quyết định số 1378/QĐ-UBND ngày 20/6/2018 của UBND tỉnh Đắk Lắk về việc phê duyệt Đề án tái cơ cấu kinh tế tỉnh Đắk Lắk gắn với chuyển đổi mô hình tăng trưởng theo hướng nâng cao chất lượng, hiệu quả và năng lực cạnh tranh giai đoạn 2017-2025, định hướng đến năm 2030.</w:t>
      </w:r>
    </w:p>
    <w:p w14:paraId="46C9AE83" w14:textId="77777777" w:rsidR="00B314C6" w:rsidRPr="00DA6762" w:rsidRDefault="00B314C6" w:rsidP="00812E73">
      <w:pPr>
        <w:widowControl w:val="0"/>
        <w:spacing w:before="100"/>
        <w:ind w:firstLine="709"/>
        <w:jc w:val="both"/>
        <w:rPr>
          <w:lang w:val="pt-BR"/>
        </w:rPr>
      </w:pPr>
      <w:r w:rsidRPr="00DA6762">
        <w:rPr>
          <w:lang w:val="pt-BR"/>
        </w:rPr>
        <w:t>- Quyết định số 1871/QĐ-UBND ngày 14/8/2018 của UBND tỉnh Đắk Lắk về việc phê duyệt Kế hoạch thực hiện Đề án tái cơ cấu kinh tế tỉnh Đắk Lắk gắn với chuyển đổi mô hình tăng trưởng theo hướng nâng cao chất lượng, hiệu quả và năng lực cạnh tranh giai đoạn 2017-2025, định hướng đến năm 2030.</w:t>
      </w:r>
    </w:p>
    <w:p w14:paraId="4238AC85" w14:textId="77777777" w:rsidR="00B314C6" w:rsidRPr="00DA6762" w:rsidRDefault="00B314C6" w:rsidP="00812E73">
      <w:pPr>
        <w:widowControl w:val="0"/>
        <w:spacing w:before="100"/>
        <w:ind w:firstLine="709"/>
        <w:jc w:val="both"/>
        <w:rPr>
          <w:lang w:val="pt-BR"/>
        </w:rPr>
      </w:pPr>
      <w:r w:rsidRPr="00DA6762">
        <w:rPr>
          <w:lang w:val="pt-BR"/>
        </w:rPr>
        <w:lastRenderedPageBreak/>
        <w:t>- Quyết định số 2522/QĐ-UBND ngày 11/10/2018 của UBND tỉnh Đắk Lắk về việc phê duyệt Kế hoạch đầu tư và quản lý chất thải rắn sinh hoạt trên địa bàn tỉnh Đắk Lắk đến năm 2025.</w:t>
      </w:r>
    </w:p>
    <w:p w14:paraId="133F5325" w14:textId="77777777" w:rsidR="00B314C6" w:rsidRPr="00DA6762" w:rsidRDefault="00B314C6" w:rsidP="00812E73">
      <w:pPr>
        <w:widowControl w:val="0"/>
        <w:spacing w:before="100"/>
        <w:ind w:firstLine="709"/>
        <w:jc w:val="both"/>
        <w:rPr>
          <w:lang w:val="pt-BR"/>
        </w:rPr>
      </w:pPr>
      <w:r w:rsidRPr="00DA6762">
        <w:rPr>
          <w:lang w:val="pt-BR"/>
        </w:rPr>
        <w:t>- Quyết định số 877/QĐ-UBND ngày 19/4/2019 của UBND tỉnh Đắk Lắk về ban hành Đề án sắp xếp, tổ chức lại mạng lưới các cơ sở giáo dục mầm non, phổ thông trên địa bàn tỉnh Đắk Lắk giai đoạn 2018-2025, định hướng đến năm 2030.</w:t>
      </w:r>
    </w:p>
    <w:p w14:paraId="2644BF44" w14:textId="1D725C43" w:rsidR="000120A7" w:rsidRPr="00A40500" w:rsidRDefault="000120A7" w:rsidP="00812E73">
      <w:pPr>
        <w:widowControl w:val="0"/>
        <w:spacing w:before="100"/>
        <w:ind w:firstLine="709"/>
        <w:jc w:val="both"/>
        <w:rPr>
          <w:color w:val="000000"/>
          <w:lang w:val="pt-BR"/>
        </w:rPr>
      </w:pPr>
      <w:r w:rsidRPr="00A40500">
        <w:rPr>
          <w:lang w:val="pt-BR"/>
        </w:rPr>
        <w:t xml:space="preserve">- </w:t>
      </w:r>
      <w:r w:rsidR="002053B6" w:rsidRPr="00A40500">
        <w:rPr>
          <w:lang w:val="pt-BR"/>
        </w:rPr>
        <w:t xml:space="preserve">Quyết định số 1333/QĐ-UBND ngày 05 tháng 6 năm 2019 </w:t>
      </w:r>
      <w:r w:rsidRPr="00A40500">
        <w:rPr>
          <w:lang w:val="pt-BR"/>
        </w:rPr>
        <w:t xml:space="preserve">của UBND tỉnh Đắk Lắk về việc phê duyệt </w:t>
      </w:r>
      <w:r w:rsidR="002053B6" w:rsidRPr="00A40500">
        <w:rPr>
          <w:lang w:val="pt-BR"/>
        </w:rPr>
        <w:t xml:space="preserve">Điều chỉnh </w:t>
      </w:r>
      <w:r w:rsidRPr="00A40500">
        <w:rPr>
          <w:lang w:val="pt-BR"/>
        </w:rPr>
        <w:t xml:space="preserve">quy hoạch sử dụng đất đến năm 2020 và kế hoạch sử dụng đất </w:t>
      </w:r>
      <w:r w:rsidR="002053B6" w:rsidRPr="00A40500">
        <w:rPr>
          <w:lang w:val="pt-BR"/>
        </w:rPr>
        <w:t>năm</w:t>
      </w:r>
      <w:r w:rsidRPr="00A40500">
        <w:rPr>
          <w:lang w:val="pt-BR"/>
        </w:rPr>
        <w:t xml:space="preserve"> đầu huyện Ea Kar</w:t>
      </w:r>
      <w:r w:rsidR="002053B6" w:rsidRPr="00A40500">
        <w:rPr>
          <w:lang w:val="pt-BR"/>
        </w:rPr>
        <w:t>, tỉnh Đắk Lắk</w:t>
      </w:r>
      <w:r w:rsidRPr="00A40500">
        <w:rPr>
          <w:color w:val="000000"/>
          <w:lang w:val="pt-BR"/>
        </w:rPr>
        <w:t>.</w:t>
      </w:r>
    </w:p>
    <w:p w14:paraId="443F7902" w14:textId="77777777" w:rsidR="00B314C6" w:rsidRPr="005806FC" w:rsidRDefault="00B314C6" w:rsidP="00812E73">
      <w:pPr>
        <w:widowControl w:val="0"/>
        <w:spacing w:before="100"/>
        <w:ind w:firstLine="709"/>
        <w:jc w:val="both"/>
        <w:rPr>
          <w:lang w:val="pt-BR"/>
        </w:rPr>
      </w:pPr>
      <w:r w:rsidRPr="00775B82">
        <w:rPr>
          <w:lang w:val="pt-BR"/>
        </w:rPr>
        <w:t>- Quyết định 2896/QĐ-UBND ngày 07/10/2019 của UBND tỉnh Đắk Lắk về việc bổ sung danh mục các dự án vào Chương trình phát triển nhà ở tỉnh Đắk Lắk đến năm 2020, định hướng đến năm 2030.</w:t>
      </w:r>
    </w:p>
    <w:p w14:paraId="366A6959" w14:textId="77777777" w:rsidR="009A0A8F" w:rsidRPr="00A40500" w:rsidRDefault="009A0A8F" w:rsidP="00812E73">
      <w:pPr>
        <w:widowControl w:val="0"/>
        <w:spacing w:before="100"/>
        <w:ind w:firstLine="709"/>
        <w:jc w:val="both"/>
        <w:rPr>
          <w:color w:val="000000"/>
          <w:lang w:val="pt-BR"/>
        </w:rPr>
      </w:pPr>
      <w:r w:rsidRPr="00A40500">
        <w:rPr>
          <w:lang w:val="pt-BR"/>
        </w:rPr>
        <w:t>- Quyết định số 522/QĐ-UBND ngày 16 tháng 3 năm 2020 của UBND tỉnh Đắk Lắk về việc phê duyệt kế hoạch sử dụng đất năm 2020 của huyện Ea Kar</w:t>
      </w:r>
      <w:r w:rsidRPr="00A40500">
        <w:rPr>
          <w:color w:val="000000"/>
          <w:lang w:val="pt-BR"/>
        </w:rPr>
        <w:t>.</w:t>
      </w:r>
    </w:p>
    <w:p w14:paraId="790B0427" w14:textId="02ED9546" w:rsidR="00E84BE9" w:rsidRDefault="00E84BE9" w:rsidP="00812E73">
      <w:pPr>
        <w:widowControl w:val="0"/>
        <w:spacing w:before="100"/>
        <w:ind w:firstLine="720"/>
        <w:jc w:val="both"/>
        <w:rPr>
          <w:lang w:val="de-DE"/>
        </w:rPr>
      </w:pPr>
      <w:r>
        <w:rPr>
          <w:lang w:val="de-DE"/>
        </w:rPr>
        <w:t xml:space="preserve">- </w:t>
      </w:r>
      <w:r w:rsidRPr="00E84BE9">
        <w:rPr>
          <w:lang w:val="de-DE"/>
        </w:rPr>
        <w:t xml:space="preserve">Quyết định số 2023/QĐ-UBND ngày 31/8/2020 của UBND tỉnh </w:t>
      </w:r>
      <w:r w:rsidR="00E8467B">
        <w:rPr>
          <w:lang w:val="de-DE"/>
        </w:rPr>
        <w:t xml:space="preserve">Đắk Lắk </w:t>
      </w:r>
      <w:r w:rsidRPr="00E84BE9">
        <w:rPr>
          <w:lang w:val="de-DE"/>
        </w:rPr>
        <w:t>về việc phê duyệt đồ án quy hoạch chi tiết xây dựng tỷ lệ 1/500 khu tái định cư số 2 tại xã Cư Bông huyện Ea Kar, thuộc hợp phần bồi thường giải phóng mặt bằng, di dân và tái định cư dự án Hồ chứa nước Krông Pách Thượng;</w:t>
      </w:r>
    </w:p>
    <w:p w14:paraId="44692A62" w14:textId="77777777" w:rsidR="00E8467B" w:rsidRDefault="00E8467B" w:rsidP="00812E73">
      <w:pPr>
        <w:widowControl w:val="0"/>
        <w:spacing w:before="100"/>
        <w:ind w:firstLine="709"/>
        <w:jc w:val="both"/>
        <w:rPr>
          <w:lang w:val="pt-BR"/>
        </w:rPr>
      </w:pPr>
      <w:r w:rsidRPr="00A40500">
        <w:rPr>
          <w:lang w:val="pt-BR"/>
        </w:rPr>
        <w:t>- Quyết định số 2505/QĐ-UBND ngày 20/10/2020 của UBND tỉnh Đắk Lắk về việc phê duyệt bổ sung danh mục công trình, dự án vào kế hoạch sử dụng đất năm 2020 các huyện, thị xã, thành phố.</w:t>
      </w:r>
    </w:p>
    <w:p w14:paraId="3C0B3415" w14:textId="77777777" w:rsidR="00E8467B" w:rsidRDefault="00E8467B" w:rsidP="00812E73">
      <w:pPr>
        <w:widowControl w:val="0"/>
        <w:spacing w:before="100"/>
        <w:ind w:firstLine="709"/>
        <w:jc w:val="both"/>
        <w:rPr>
          <w:color w:val="000000"/>
          <w:lang w:val="pt-BR"/>
        </w:rPr>
      </w:pPr>
      <w:r w:rsidRPr="00A40500">
        <w:rPr>
          <w:lang w:val="pt-BR"/>
        </w:rPr>
        <w:t xml:space="preserve">- Quyết định số </w:t>
      </w:r>
      <w:r>
        <w:rPr>
          <w:lang w:val="pt-BR"/>
        </w:rPr>
        <w:t>836</w:t>
      </w:r>
      <w:r w:rsidRPr="00A40500">
        <w:rPr>
          <w:lang w:val="pt-BR"/>
        </w:rPr>
        <w:t>/QĐ-UBND ngày 1</w:t>
      </w:r>
      <w:r>
        <w:rPr>
          <w:lang w:val="pt-BR"/>
        </w:rPr>
        <w:t>3</w:t>
      </w:r>
      <w:r w:rsidRPr="00A40500">
        <w:rPr>
          <w:lang w:val="pt-BR"/>
        </w:rPr>
        <w:t xml:space="preserve"> tháng </w:t>
      </w:r>
      <w:r>
        <w:rPr>
          <w:lang w:val="pt-BR"/>
        </w:rPr>
        <w:t>4</w:t>
      </w:r>
      <w:r w:rsidRPr="00A40500">
        <w:rPr>
          <w:lang w:val="pt-BR"/>
        </w:rPr>
        <w:t xml:space="preserve"> năm 202</w:t>
      </w:r>
      <w:r>
        <w:rPr>
          <w:lang w:val="pt-BR"/>
        </w:rPr>
        <w:t>1</w:t>
      </w:r>
      <w:r w:rsidRPr="00A40500">
        <w:rPr>
          <w:lang w:val="pt-BR"/>
        </w:rPr>
        <w:t xml:space="preserve"> của UBND tỉnh Đắk Lắk về việc phê duyệt kế hoạch sử dụng đất năm 202</w:t>
      </w:r>
      <w:r>
        <w:rPr>
          <w:lang w:val="pt-BR"/>
        </w:rPr>
        <w:t>1</w:t>
      </w:r>
      <w:r w:rsidRPr="00A40500">
        <w:rPr>
          <w:lang w:val="pt-BR"/>
        </w:rPr>
        <w:t xml:space="preserve"> của huyện Ea Kar</w:t>
      </w:r>
      <w:r w:rsidRPr="00A40500">
        <w:rPr>
          <w:color w:val="000000"/>
          <w:lang w:val="pt-BR"/>
        </w:rPr>
        <w:t>.</w:t>
      </w:r>
    </w:p>
    <w:p w14:paraId="07CFAF0F" w14:textId="77777777" w:rsidR="00E8467B" w:rsidRDefault="00E8467B" w:rsidP="00812E73">
      <w:pPr>
        <w:widowControl w:val="0"/>
        <w:spacing w:before="100"/>
        <w:ind w:firstLine="709"/>
        <w:jc w:val="both"/>
        <w:rPr>
          <w:color w:val="000000"/>
          <w:lang w:val="pt-BR"/>
        </w:rPr>
      </w:pPr>
      <w:r>
        <w:rPr>
          <w:color w:val="000000"/>
          <w:lang w:val="pt-BR"/>
        </w:rPr>
        <w:t xml:space="preserve">- </w:t>
      </w:r>
      <w:r w:rsidRPr="00496F61">
        <w:rPr>
          <w:color w:val="000000"/>
          <w:lang w:val="pt-BR"/>
        </w:rPr>
        <w:t>Quyết định số 453/QĐ-UBND ngày 26 tháng 02 năm 2021 của UBND tỉnh Đắk Lắk về phê duyệt số liệu diễn biến rừng và đất quy hoạch phát triển</w:t>
      </w:r>
      <w:r>
        <w:rPr>
          <w:color w:val="000000"/>
          <w:lang w:val="pt-BR"/>
        </w:rPr>
        <w:t xml:space="preserve"> rừng trên địa bàn tỉnh Đắk Lắk.</w:t>
      </w:r>
    </w:p>
    <w:p w14:paraId="233287C2" w14:textId="77777777" w:rsidR="00E8467B" w:rsidRDefault="00E8467B" w:rsidP="00812E73">
      <w:pPr>
        <w:widowControl w:val="0"/>
        <w:spacing w:before="100"/>
        <w:ind w:firstLine="709"/>
        <w:jc w:val="both"/>
        <w:rPr>
          <w:color w:val="000000"/>
          <w:lang w:val="pt-BR"/>
        </w:rPr>
      </w:pPr>
      <w:r w:rsidRPr="00A40500">
        <w:rPr>
          <w:lang w:val="pt-BR"/>
        </w:rPr>
        <w:t xml:space="preserve">- Quyết định số </w:t>
      </w:r>
      <w:r>
        <w:rPr>
          <w:lang w:val="pt-BR"/>
        </w:rPr>
        <w:t>857</w:t>
      </w:r>
      <w:r w:rsidRPr="00A40500">
        <w:rPr>
          <w:lang w:val="pt-BR"/>
        </w:rPr>
        <w:t>/QĐ-UBND ngày 1</w:t>
      </w:r>
      <w:r>
        <w:rPr>
          <w:lang w:val="pt-BR"/>
        </w:rPr>
        <w:t>5</w:t>
      </w:r>
      <w:r w:rsidRPr="00A40500">
        <w:rPr>
          <w:lang w:val="pt-BR"/>
        </w:rPr>
        <w:t xml:space="preserve"> tháng </w:t>
      </w:r>
      <w:r>
        <w:rPr>
          <w:lang w:val="pt-BR"/>
        </w:rPr>
        <w:t>4</w:t>
      </w:r>
      <w:r w:rsidRPr="00A40500">
        <w:rPr>
          <w:lang w:val="pt-BR"/>
        </w:rPr>
        <w:t xml:space="preserve"> năm 202</w:t>
      </w:r>
      <w:r>
        <w:rPr>
          <w:lang w:val="pt-BR"/>
        </w:rPr>
        <w:t>1</w:t>
      </w:r>
      <w:r w:rsidRPr="00A40500">
        <w:rPr>
          <w:lang w:val="pt-BR"/>
        </w:rPr>
        <w:t xml:space="preserve"> của UBND tỉnh Đắk Lắk về việc phê duyệt </w:t>
      </w:r>
      <w:r w:rsidRPr="000E7B10">
        <w:rPr>
          <w:lang w:val="pt-BR"/>
        </w:rPr>
        <w:t>đồ án Điều chỉnh Quy hoạch chung thị trấn Ea Kar,</w:t>
      </w:r>
      <w:r>
        <w:rPr>
          <w:lang w:val="pt-BR"/>
        </w:rPr>
        <w:t xml:space="preserve"> </w:t>
      </w:r>
      <w:r w:rsidRPr="000E7B10">
        <w:rPr>
          <w:lang w:val="pt-BR"/>
        </w:rPr>
        <w:t>huyện Ea Kar, tỉnh Đắk Lắk đến năm 2035</w:t>
      </w:r>
      <w:r w:rsidRPr="00A40500">
        <w:rPr>
          <w:color w:val="000000"/>
          <w:lang w:val="pt-BR"/>
        </w:rPr>
        <w:t>.</w:t>
      </w:r>
    </w:p>
    <w:p w14:paraId="51D4187E" w14:textId="77777777" w:rsidR="00E8467B" w:rsidRDefault="00E8467B" w:rsidP="00812E73">
      <w:pPr>
        <w:widowControl w:val="0"/>
        <w:spacing w:before="100"/>
        <w:ind w:firstLine="720"/>
        <w:jc w:val="both"/>
        <w:rPr>
          <w:lang w:val="de-DE"/>
        </w:rPr>
      </w:pPr>
      <w:r>
        <w:rPr>
          <w:lang w:val="de-DE"/>
        </w:rPr>
        <w:t xml:space="preserve">- </w:t>
      </w:r>
      <w:r w:rsidRPr="00574DB6">
        <w:rPr>
          <w:lang w:val="de-DE"/>
        </w:rPr>
        <w:t xml:space="preserve">Quyết định số 1950/QĐ-UBND </w:t>
      </w:r>
      <w:r>
        <w:rPr>
          <w:lang w:val="de-DE"/>
        </w:rPr>
        <w:t xml:space="preserve">ngày 20/7/2021 của UBND tỉnh Đắk Lắk </w:t>
      </w:r>
      <w:r w:rsidRPr="00574DB6">
        <w:rPr>
          <w:lang w:val="de-DE"/>
        </w:rPr>
        <w:t>về việc phê duyệt Báo cáo hiện trạng môi trường tỉnh Đắk Lắk giai đoạn 2016-2020.</w:t>
      </w:r>
    </w:p>
    <w:p w14:paraId="30EFCE33" w14:textId="77777777" w:rsidR="00E8467B" w:rsidRPr="00A40500" w:rsidRDefault="00E8467B" w:rsidP="00812E73">
      <w:pPr>
        <w:widowControl w:val="0"/>
        <w:spacing w:before="100"/>
        <w:ind w:firstLine="709"/>
        <w:jc w:val="both"/>
        <w:rPr>
          <w:color w:val="000000"/>
          <w:lang w:val="pt-BR"/>
        </w:rPr>
      </w:pPr>
      <w:r w:rsidRPr="00E84BE9">
        <w:rPr>
          <w:color w:val="000000"/>
          <w:lang w:val="pt-BR"/>
        </w:rPr>
        <w:t xml:space="preserve">- Quyết định số </w:t>
      </w:r>
      <w:r>
        <w:rPr>
          <w:color w:val="000000"/>
          <w:lang w:val="pt-BR"/>
        </w:rPr>
        <w:t>1550</w:t>
      </w:r>
      <w:r w:rsidRPr="00E84BE9">
        <w:rPr>
          <w:color w:val="000000"/>
          <w:lang w:val="pt-BR"/>
        </w:rPr>
        <w:t>/QĐ-UBND ngày 2</w:t>
      </w:r>
      <w:r>
        <w:rPr>
          <w:color w:val="000000"/>
          <w:lang w:val="pt-BR"/>
        </w:rPr>
        <w:t>4</w:t>
      </w:r>
      <w:r w:rsidRPr="00E84BE9">
        <w:rPr>
          <w:color w:val="000000"/>
          <w:lang w:val="pt-BR"/>
        </w:rPr>
        <w:t xml:space="preserve"> tháng </w:t>
      </w:r>
      <w:r>
        <w:rPr>
          <w:color w:val="000000"/>
          <w:lang w:val="pt-BR"/>
        </w:rPr>
        <w:t>6</w:t>
      </w:r>
      <w:r w:rsidRPr="00E84BE9">
        <w:rPr>
          <w:color w:val="000000"/>
          <w:lang w:val="pt-BR"/>
        </w:rPr>
        <w:t xml:space="preserve"> năm 2021 của UBND tỉnh Đắk Lắk về việc điều chỉnh quy mô, địa điểm và số lượng dự án, công trình trong</w:t>
      </w:r>
      <w:r>
        <w:rPr>
          <w:color w:val="000000"/>
          <w:lang w:val="pt-BR"/>
        </w:rPr>
        <w:t xml:space="preserve"> </w:t>
      </w:r>
      <w:r w:rsidRPr="00E84BE9">
        <w:rPr>
          <w:color w:val="000000"/>
          <w:lang w:val="pt-BR"/>
        </w:rPr>
        <w:t>điều chỉnh Quy hoạch sử dụng đất đến năm 2020 của huyện Ea Kar.</w:t>
      </w:r>
    </w:p>
    <w:p w14:paraId="570CA5A3" w14:textId="77777777" w:rsidR="00E8467B" w:rsidRPr="00A40500" w:rsidRDefault="00E8467B" w:rsidP="00812E73">
      <w:pPr>
        <w:widowControl w:val="0"/>
        <w:spacing w:before="100"/>
        <w:ind w:firstLine="720"/>
        <w:jc w:val="both"/>
        <w:rPr>
          <w:lang w:val="de-DE"/>
        </w:rPr>
      </w:pPr>
      <w:r w:rsidRPr="00A40500">
        <w:rPr>
          <w:lang w:val="de-DE"/>
        </w:rPr>
        <w:t>- Quyết định số 670/QĐ-UBND ngày 24/9/2020 của UBND huyện Ea Kar về việc phê duyệt đề cương và dự toán dự án: Lập Quy hoạch sử dụng đất thời kỳ 2021-2030 và kế hoạch sử dụng đất năm 2021 huyện Ea Kar.</w:t>
      </w:r>
    </w:p>
    <w:p w14:paraId="4CF2A469" w14:textId="4529A090" w:rsidR="00DC0462" w:rsidRDefault="00DC0462" w:rsidP="00812E73">
      <w:pPr>
        <w:widowControl w:val="0"/>
        <w:spacing w:before="100"/>
        <w:ind w:firstLine="709"/>
        <w:jc w:val="both"/>
        <w:rPr>
          <w:lang w:val="pt-BR"/>
        </w:rPr>
      </w:pPr>
      <w:r>
        <w:rPr>
          <w:lang w:val="pt-BR"/>
        </w:rPr>
        <w:lastRenderedPageBreak/>
        <w:t>-</w:t>
      </w:r>
      <w:r w:rsidRPr="00DC0462">
        <w:rPr>
          <w:lang w:val="pt-BR"/>
        </w:rPr>
        <w:t xml:space="preserve"> Quyết định số 832/QĐ-UBND ngày 14/12/2020 của UBND huyện Ea Kar về việc Phê duyệt Quy hoạch chi tiết xây dựng nghĩa trang nhân dân các xã trên địa bàn huyện Ea Kar, tỉnh Đắk Lắk</w:t>
      </w:r>
      <w:r>
        <w:rPr>
          <w:lang w:val="pt-BR"/>
        </w:rPr>
        <w:t>.</w:t>
      </w:r>
    </w:p>
    <w:p w14:paraId="1BDE7198" w14:textId="5F5552E7" w:rsidR="0072083C" w:rsidRDefault="0072083C" w:rsidP="00812E73">
      <w:pPr>
        <w:widowControl w:val="0"/>
        <w:spacing w:before="100"/>
        <w:ind w:firstLine="709"/>
        <w:jc w:val="both"/>
        <w:rPr>
          <w:color w:val="000000"/>
          <w:lang w:val="pt-BR"/>
        </w:rPr>
      </w:pPr>
      <w:r>
        <w:rPr>
          <w:color w:val="000000"/>
          <w:lang w:val="pt-BR"/>
        </w:rPr>
        <w:t xml:space="preserve">- Quyết định số 40/QĐ-UBND ngày 19/01/2021 của UBND huyện Ea Kar về phê duyệt </w:t>
      </w:r>
      <w:r w:rsidRPr="0072083C">
        <w:rPr>
          <w:color w:val="000000"/>
          <w:lang w:val="pt-BR"/>
        </w:rPr>
        <w:t>số liệu diễn biến rừng và đất quy hoạch phát triển rừng</w:t>
      </w:r>
      <w:r>
        <w:rPr>
          <w:color w:val="000000"/>
          <w:lang w:val="pt-BR"/>
        </w:rPr>
        <w:t xml:space="preserve"> </w:t>
      </w:r>
      <w:r w:rsidRPr="0072083C">
        <w:rPr>
          <w:color w:val="000000"/>
          <w:lang w:val="pt-BR"/>
        </w:rPr>
        <w:t>trên địa bàn huyện Ea Kar có đến ngày 31/12/2020</w:t>
      </w:r>
      <w:r>
        <w:rPr>
          <w:color w:val="000000"/>
          <w:lang w:val="pt-BR"/>
        </w:rPr>
        <w:t>.</w:t>
      </w:r>
    </w:p>
    <w:p w14:paraId="298C7ED7" w14:textId="0DEAC6DD" w:rsidR="00DB7C7E" w:rsidRDefault="00DB7C7E" w:rsidP="00812E73">
      <w:pPr>
        <w:pStyle w:val="4"/>
        <w:spacing w:before="100"/>
      </w:pPr>
      <w:r>
        <w:t>3.1.4. Các văn bản chỉ đạo triển khai thực hiện</w:t>
      </w:r>
    </w:p>
    <w:p w14:paraId="20B56BF6" w14:textId="31E54FA5" w:rsidR="009A0A8F" w:rsidRPr="00A40500" w:rsidRDefault="0047431E" w:rsidP="00812E73">
      <w:pPr>
        <w:widowControl w:val="0"/>
        <w:spacing w:before="100"/>
        <w:ind w:firstLine="720"/>
        <w:jc w:val="both"/>
        <w:rPr>
          <w:lang w:val="de-DE"/>
        </w:rPr>
      </w:pPr>
      <w:r w:rsidRPr="00A40500">
        <w:rPr>
          <w:lang w:val="de-DE"/>
        </w:rPr>
        <w:t>-</w:t>
      </w:r>
      <w:r w:rsidR="009A0A8F" w:rsidRPr="00A40500">
        <w:rPr>
          <w:lang w:val="de-DE"/>
        </w:rPr>
        <w:t xml:space="preserve"> Văn bản số 6624/UBND-XDNĐ ngày 30/7/2020 của UBND tỉnh Đắk Lắk về triển khai lập quy hoạch, kế hoạch sử dụng đất giai đoạn 2021-2030 trên địa bàn tỉnh.</w:t>
      </w:r>
    </w:p>
    <w:p w14:paraId="6AFB8D83" w14:textId="77777777" w:rsidR="009A0A8F" w:rsidRPr="00A40500" w:rsidRDefault="009A0A8F" w:rsidP="00812E73">
      <w:pPr>
        <w:widowControl w:val="0"/>
        <w:spacing w:before="100"/>
        <w:ind w:firstLine="720"/>
        <w:jc w:val="both"/>
        <w:rPr>
          <w:lang w:val="de-DE"/>
        </w:rPr>
      </w:pPr>
      <w:r w:rsidRPr="00A40500">
        <w:rPr>
          <w:lang w:val="de-DE"/>
        </w:rPr>
        <w:t>- Văn bản số 965/CV-UBND ngày 10/8/2020 của UBND huyện Ea Kar về việc triển khai thực hiện lập Quy hoạch sử dụng đất thời kỳ 2021-2030, Kế hoạch sử dụng đất năm 2021 của huyện Ea Kar.</w:t>
      </w:r>
    </w:p>
    <w:p w14:paraId="211C2D25" w14:textId="7CEA33AF" w:rsidR="006C2D97" w:rsidRDefault="006C2D97" w:rsidP="00812E73">
      <w:pPr>
        <w:widowControl w:val="0"/>
        <w:spacing w:before="100"/>
        <w:ind w:firstLine="720"/>
        <w:jc w:val="both"/>
        <w:rPr>
          <w:lang w:val="de-DE"/>
        </w:rPr>
      </w:pPr>
      <w:r w:rsidRPr="00A40500">
        <w:rPr>
          <w:lang w:val="de-DE"/>
        </w:rPr>
        <w:t xml:space="preserve">- Văn bản số </w:t>
      </w:r>
      <w:r>
        <w:rPr>
          <w:lang w:val="de-DE"/>
        </w:rPr>
        <w:t>210</w:t>
      </w:r>
      <w:r w:rsidRPr="00A40500">
        <w:rPr>
          <w:lang w:val="de-DE"/>
        </w:rPr>
        <w:t>/STNMT-CCQLĐĐ ngày 2</w:t>
      </w:r>
      <w:r>
        <w:rPr>
          <w:lang w:val="de-DE"/>
        </w:rPr>
        <w:t>5</w:t>
      </w:r>
      <w:r w:rsidR="00D75BCF">
        <w:rPr>
          <w:lang w:val="de-DE"/>
        </w:rPr>
        <w:t>/</w:t>
      </w:r>
      <w:r>
        <w:rPr>
          <w:lang w:val="de-DE"/>
        </w:rPr>
        <w:t>0</w:t>
      </w:r>
      <w:r w:rsidRPr="00A40500">
        <w:rPr>
          <w:lang w:val="de-DE"/>
        </w:rPr>
        <w:t>1</w:t>
      </w:r>
      <w:r w:rsidR="00D75BCF">
        <w:rPr>
          <w:lang w:val="de-DE"/>
        </w:rPr>
        <w:t>/</w:t>
      </w:r>
      <w:r w:rsidRPr="00A40500">
        <w:rPr>
          <w:lang w:val="de-DE"/>
        </w:rPr>
        <w:t>202</w:t>
      </w:r>
      <w:r>
        <w:rPr>
          <w:lang w:val="de-DE"/>
        </w:rPr>
        <w:t>1</w:t>
      </w:r>
      <w:r w:rsidRPr="00A40500">
        <w:rPr>
          <w:lang w:val="de-DE"/>
        </w:rPr>
        <w:t xml:space="preserve"> của Sở Tài nguyên và Môi trường v/v </w:t>
      </w:r>
      <w:r w:rsidRPr="006C2D97">
        <w:rPr>
          <w:lang w:val="de-DE"/>
        </w:rPr>
        <w:t>triển khai lập quy hoạch sử dụng đất</w:t>
      </w:r>
      <w:r>
        <w:rPr>
          <w:lang w:val="de-DE"/>
        </w:rPr>
        <w:t xml:space="preserve"> </w:t>
      </w:r>
      <w:r w:rsidRPr="006C2D97">
        <w:rPr>
          <w:lang w:val="de-DE"/>
        </w:rPr>
        <w:t>cấp huyện thời kỳ 2021-2030</w:t>
      </w:r>
      <w:r w:rsidRPr="00A40500">
        <w:rPr>
          <w:lang w:val="de-DE"/>
        </w:rPr>
        <w:t>.</w:t>
      </w:r>
    </w:p>
    <w:p w14:paraId="657C9631" w14:textId="0098B772" w:rsidR="00D75BCF" w:rsidRDefault="00D75BCF" w:rsidP="00812E73">
      <w:pPr>
        <w:widowControl w:val="0"/>
        <w:spacing w:before="100"/>
        <w:ind w:firstLine="720"/>
        <w:jc w:val="both"/>
        <w:rPr>
          <w:lang w:val="de-DE"/>
        </w:rPr>
      </w:pPr>
      <w:r>
        <w:rPr>
          <w:lang w:val="de-DE"/>
        </w:rPr>
        <w:t>- V</w:t>
      </w:r>
      <w:r w:rsidRPr="00D75BCF">
        <w:rPr>
          <w:lang w:val="de-DE"/>
        </w:rPr>
        <w:t xml:space="preserve">ăn </w:t>
      </w:r>
      <w:r>
        <w:rPr>
          <w:lang w:val="de-DE"/>
        </w:rPr>
        <w:t xml:space="preserve">bản </w:t>
      </w:r>
      <w:r w:rsidRPr="00D75BCF">
        <w:rPr>
          <w:lang w:val="de-DE"/>
        </w:rPr>
        <w:t xml:space="preserve">số 2335/UBND-NNMT </w:t>
      </w:r>
      <w:r>
        <w:rPr>
          <w:lang w:val="de-DE"/>
        </w:rPr>
        <w:t xml:space="preserve">ngày 22/3/2021 của </w:t>
      </w:r>
      <w:r w:rsidRPr="00D75BCF">
        <w:rPr>
          <w:lang w:val="de-DE"/>
        </w:rPr>
        <w:t>UBND tỉnh Đắk Lắk về việc lập quy hoạch sử dụng đất cấp huyện thời kỳ 2021-2030</w:t>
      </w:r>
    </w:p>
    <w:p w14:paraId="753D2A25" w14:textId="3FCDB131" w:rsidR="00D75BCF" w:rsidRDefault="00D75BCF" w:rsidP="00812E73">
      <w:pPr>
        <w:widowControl w:val="0"/>
        <w:spacing w:before="100"/>
        <w:ind w:firstLine="720"/>
        <w:jc w:val="both"/>
        <w:rPr>
          <w:lang w:val="de-DE"/>
        </w:rPr>
      </w:pPr>
      <w:r w:rsidRPr="00D75BCF">
        <w:rPr>
          <w:lang w:val="de-DE"/>
        </w:rPr>
        <w:t xml:space="preserve">- Văn bản số </w:t>
      </w:r>
      <w:r>
        <w:rPr>
          <w:lang w:val="de-DE"/>
        </w:rPr>
        <w:t>1132/STNMT-CCQLĐĐ ngày 10/5/</w:t>
      </w:r>
      <w:r w:rsidRPr="00D75BCF">
        <w:rPr>
          <w:lang w:val="de-DE"/>
        </w:rPr>
        <w:t>2021 của Sở Tài nguyên và Môi trường v/v triển khai lập quy hoạch sử dụng đất cấp huyện thời kỳ 2021-2030</w:t>
      </w:r>
      <w:r>
        <w:rPr>
          <w:lang w:val="de-DE"/>
        </w:rPr>
        <w:t xml:space="preserve"> và kế hoách sử dụng đất năm 2022</w:t>
      </w:r>
      <w:r w:rsidRPr="00D75BCF">
        <w:rPr>
          <w:lang w:val="de-DE"/>
        </w:rPr>
        <w:t>.</w:t>
      </w:r>
    </w:p>
    <w:p w14:paraId="73F9AABB" w14:textId="101F57CE" w:rsidR="00D75BCF" w:rsidRPr="00A40500" w:rsidRDefault="00D75BCF" w:rsidP="00812E73">
      <w:pPr>
        <w:widowControl w:val="0"/>
        <w:spacing w:before="100"/>
        <w:ind w:firstLine="720"/>
        <w:jc w:val="both"/>
        <w:rPr>
          <w:lang w:val="de-DE"/>
        </w:rPr>
      </w:pPr>
      <w:r w:rsidRPr="00442302">
        <w:rPr>
          <w:lang w:val="de-DE"/>
        </w:rPr>
        <w:t xml:space="preserve">- Văn bản số 6155/UBND-XDNĐ ngày 09/7/2021 của UBND tỉnh Đắk Lắk về </w:t>
      </w:r>
      <w:r w:rsidR="00F90DDE" w:rsidRPr="00442302">
        <w:rPr>
          <w:lang w:val="de-DE"/>
        </w:rPr>
        <w:t>về việc đôn đốc lập quy hoạch sử dụng đất cấp huyện thời kỳ 2021-2030</w:t>
      </w:r>
      <w:r w:rsidRPr="00442302">
        <w:rPr>
          <w:lang w:val="de-DE"/>
        </w:rPr>
        <w:t>.</w:t>
      </w:r>
    </w:p>
    <w:p w14:paraId="07A1B8D7" w14:textId="40C828F7" w:rsidR="00A4454B" w:rsidRPr="00A40500" w:rsidRDefault="00A4454B" w:rsidP="00812E73">
      <w:pPr>
        <w:widowControl w:val="0"/>
        <w:spacing w:before="100"/>
        <w:ind w:firstLine="720"/>
        <w:jc w:val="both"/>
        <w:rPr>
          <w:lang w:val="de-DE"/>
        </w:rPr>
      </w:pPr>
      <w:r w:rsidRPr="00A40500">
        <w:rPr>
          <w:lang w:val="de-DE"/>
        </w:rPr>
        <w:t xml:space="preserve">- Văn bản số </w:t>
      </w:r>
      <w:r>
        <w:rPr>
          <w:lang w:val="de-DE"/>
        </w:rPr>
        <w:t>8395</w:t>
      </w:r>
      <w:r w:rsidRPr="00A40500">
        <w:rPr>
          <w:lang w:val="de-DE"/>
        </w:rPr>
        <w:t xml:space="preserve">/UBND-XDNĐ ngày </w:t>
      </w:r>
      <w:r>
        <w:rPr>
          <w:lang w:val="de-DE"/>
        </w:rPr>
        <w:t>01</w:t>
      </w:r>
      <w:r w:rsidRPr="00A40500">
        <w:rPr>
          <w:lang w:val="de-DE"/>
        </w:rPr>
        <w:t>/</w:t>
      </w:r>
      <w:r>
        <w:rPr>
          <w:lang w:val="de-DE"/>
        </w:rPr>
        <w:t>9</w:t>
      </w:r>
      <w:r w:rsidRPr="00A40500">
        <w:rPr>
          <w:lang w:val="de-DE"/>
        </w:rPr>
        <w:t>/202</w:t>
      </w:r>
      <w:r>
        <w:rPr>
          <w:lang w:val="de-DE"/>
        </w:rPr>
        <w:t>1</w:t>
      </w:r>
      <w:r w:rsidRPr="00A40500">
        <w:rPr>
          <w:lang w:val="de-DE"/>
        </w:rPr>
        <w:t xml:space="preserve"> của UBND tỉnh Đắk Lắk về triển khai </w:t>
      </w:r>
      <w:r>
        <w:rPr>
          <w:lang w:val="de-DE"/>
        </w:rPr>
        <w:t>thực hiện Chỉ thị 22/CT-TTg ngày 11/8/2021 của Thủ tướng Chính phủ</w:t>
      </w:r>
      <w:r w:rsidRPr="00A40500">
        <w:rPr>
          <w:lang w:val="de-DE"/>
        </w:rPr>
        <w:t>.</w:t>
      </w:r>
    </w:p>
    <w:p w14:paraId="06B32196" w14:textId="11C66B8A" w:rsidR="006C2D97" w:rsidRPr="00A40500" w:rsidRDefault="006C2D97" w:rsidP="00812E73">
      <w:pPr>
        <w:widowControl w:val="0"/>
        <w:spacing w:before="100"/>
        <w:ind w:firstLine="720"/>
        <w:jc w:val="both"/>
        <w:rPr>
          <w:lang w:val="de-DE"/>
        </w:rPr>
      </w:pPr>
      <w:r>
        <w:rPr>
          <w:lang w:val="de-DE"/>
        </w:rPr>
        <w:t>Và các văn bản khác có liên quan.</w:t>
      </w:r>
    </w:p>
    <w:p w14:paraId="4E9676C0" w14:textId="2960D8B4" w:rsidR="00A7290C" w:rsidRPr="00A7290C" w:rsidRDefault="0065730D" w:rsidP="00812E73">
      <w:pPr>
        <w:pStyle w:val="3"/>
        <w:spacing w:before="100"/>
        <w:rPr>
          <w:lang w:val="en-US"/>
        </w:rPr>
      </w:pPr>
      <w:bookmarkStart w:id="14" w:name="_Toc71729428"/>
      <w:bookmarkStart w:id="15" w:name="_Toc84236513"/>
      <w:r>
        <w:rPr>
          <w:lang w:val="en-US"/>
        </w:rPr>
        <w:t>3</w:t>
      </w:r>
      <w:r w:rsidR="00A7290C" w:rsidRPr="00B415B0">
        <w:t xml:space="preserve">.2. Các tài liệu sử dụng trong quá trình lập </w:t>
      </w:r>
      <w:r w:rsidR="00A7290C">
        <w:t xml:space="preserve">quy hoạch, kế hoạch sử dụng </w:t>
      </w:r>
      <w:r w:rsidR="00A7290C" w:rsidRPr="00B415B0">
        <w:t>đất</w:t>
      </w:r>
      <w:r w:rsidR="00A7290C">
        <w:t xml:space="preserve"> của</w:t>
      </w:r>
      <w:r w:rsidR="00A7290C" w:rsidRPr="00B415B0">
        <w:t xml:space="preserve"> </w:t>
      </w:r>
      <w:bookmarkEnd w:id="14"/>
      <w:r w:rsidR="00A7290C">
        <w:rPr>
          <w:lang w:val="en-US"/>
        </w:rPr>
        <w:t>huyện Ea Kar</w:t>
      </w:r>
      <w:bookmarkEnd w:id="15"/>
    </w:p>
    <w:p w14:paraId="4FD8BC67" w14:textId="77777777" w:rsidR="00DC0462" w:rsidRPr="004748DA" w:rsidRDefault="00DC0462" w:rsidP="00812E73">
      <w:pPr>
        <w:widowControl w:val="0"/>
        <w:spacing w:before="100"/>
        <w:ind w:firstLine="709"/>
        <w:jc w:val="both"/>
        <w:rPr>
          <w:color w:val="000000"/>
          <w:lang w:val="pt-BR"/>
        </w:rPr>
      </w:pPr>
      <w:r w:rsidRPr="004748DA">
        <w:rPr>
          <w:color w:val="000000"/>
          <w:lang w:val="pt-BR"/>
        </w:rPr>
        <w:t>- Dự thảo Quy hoạch tỉnh Đắk Lắk giai đoạn 2021 – 2030, tầm nhìn đến năm 2050</w:t>
      </w:r>
      <w:r>
        <w:rPr>
          <w:color w:val="000000"/>
          <w:lang w:val="pt-BR"/>
        </w:rPr>
        <w:t xml:space="preserve"> (tham khảo)</w:t>
      </w:r>
      <w:r w:rsidRPr="004748DA">
        <w:rPr>
          <w:color w:val="000000"/>
          <w:lang w:val="pt-BR"/>
        </w:rPr>
        <w:t>.</w:t>
      </w:r>
    </w:p>
    <w:p w14:paraId="48C0A25F" w14:textId="77777777" w:rsidR="00DC0462" w:rsidRDefault="00DC0462" w:rsidP="00812E73">
      <w:pPr>
        <w:widowControl w:val="0"/>
        <w:spacing w:before="100"/>
        <w:ind w:firstLine="709"/>
        <w:jc w:val="both"/>
        <w:rPr>
          <w:color w:val="000000"/>
          <w:lang w:val="pt-BR"/>
        </w:rPr>
      </w:pPr>
      <w:r w:rsidRPr="004748DA">
        <w:rPr>
          <w:color w:val="000000"/>
          <w:lang w:val="pt-BR"/>
        </w:rPr>
        <w:t>- Dự thảo Báo cáo chuyên đề Lập phương án phân bổ và khoanh vùng đất đai theo khu chức năng và theo từng loại đất đến từng đơn vị hành chính cấp huyện tỉnh Đắk Lắk</w:t>
      </w:r>
      <w:r>
        <w:rPr>
          <w:color w:val="000000"/>
          <w:lang w:val="pt-BR"/>
        </w:rPr>
        <w:t xml:space="preserve"> (tham khảo)</w:t>
      </w:r>
      <w:r w:rsidRPr="004748DA">
        <w:rPr>
          <w:color w:val="000000"/>
          <w:lang w:val="pt-BR"/>
        </w:rPr>
        <w:t>.</w:t>
      </w:r>
    </w:p>
    <w:p w14:paraId="2121E005" w14:textId="77777777" w:rsidR="00DC0462" w:rsidRPr="00324E57" w:rsidRDefault="00DC0462" w:rsidP="00812E73">
      <w:pPr>
        <w:widowControl w:val="0"/>
        <w:spacing w:before="100"/>
        <w:ind w:firstLine="709"/>
        <w:jc w:val="both"/>
        <w:rPr>
          <w:color w:val="000000"/>
          <w:lang w:val="pt-BR"/>
        </w:rPr>
      </w:pPr>
      <w:r w:rsidRPr="00324E57">
        <w:rPr>
          <w:color w:val="000000"/>
          <w:lang w:val="pt-BR"/>
        </w:rPr>
        <w:t>- Quy hoạch xây dựng vùng tỉnh Đắk Lắk đến năm 2020, định hướng đến năm 2030.</w:t>
      </w:r>
    </w:p>
    <w:p w14:paraId="2B9BDA90" w14:textId="77777777" w:rsidR="00DC0462" w:rsidRDefault="00DC0462" w:rsidP="00812E73">
      <w:pPr>
        <w:widowControl w:val="0"/>
        <w:spacing w:before="100"/>
        <w:ind w:firstLine="709"/>
        <w:jc w:val="both"/>
        <w:rPr>
          <w:color w:val="000000"/>
          <w:lang w:val="pt-BR"/>
        </w:rPr>
      </w:pPr>
      <w:r w:rsidRPr="00324E57">
        <w:rPr>
          <w:color w:val="000000"/>
          <w:lang w:val="pt-BR"/>
        </w:rPr>
        <w:t>- Điều chỉnh, bổ sung quy hoạch tổng thể phát triển kinh tế - xã hội tỉnh Đắk Lắk đến năm 2020 và định hướng đến năm 2030.</w:t>
      </w:r>
    </w:p>
    <w:p w14:paraId="02CEF129" w14:textId="4283165E" w:rsidR="00DC0462" w:rsidRDefault="00DC0462" w:rsidP="00812E73">
      <w:pPr>
        <w:widowControl w:val="0"/>
        <w:spacing w:before="100"/>
        <w:ind w:firstLine="709"/>
        <w:jc w:val="both"/>
        <w:rPr>
          <w:color w:val="000000"/>
          <w:lang w:val="pt-BR"/>
        </w:rPr>
      </w:pPr>
      <w:r w:rsidRPr="00B415B0">
        <w:rPr>
          <w:color w:val="000000"/>
          <w:lang w:val="pt-BR"/>
        </w:rPr>
        <w:t xml:space="preserve">- Điều chỉnh Quy hoạch sử dụng đất </w:t>
      </w:r>
      <w:r>
        <w:rPr>
          <w:color w:val="000000"/>
          <w:lang w:val="pt-BR"/>
        </w:rPr>
        <w:t xml:space="preserve">giai đoạn 2016 – </w:t>
      </w:r>
      <w:r w:rsidRPr="00B415B0">
        <w:rPr>
          <w:color w:val="000000"/>
          <w:lang w:val="pt-BR"/>
        </w:rPr>
        <w:t>2020</w:t>
      </w:r>
      <w:r>
        <w:rPr>
          <w:color w:val="000000"/>
          <w:lang w:val="pt-BR"/>
        </w:rPr>
        <w:t xml:space="preserve"> và KHSD đất </w:t>
      </w:r>
      <w:r>
        <w:rPr>
          <w:color w:val="000000"/>
          <w:lang w:val="pt-BR"/>
        </w:rPr>
        <w:lastRenderedPageBreak/>
        <w:t>năm 2016 huyện Ea Kar</w:t>
      </w:r>
      <w:r w:rsidRPr="00B415B0">
        <w:rPr>
          <w:color w:val="000000"/>
          <w:lang w:val="pt-BR"/>
        </w:rPr>
        <w:t>.</w:t>
      </w:r>
    </w:p>
    <w:p w14:paraId="30161BE8" w14:textId="5B3955BE" w:rsidR="000E7B10" w:rsidRDefault="000E7B10" w:rsidP="00812E73">
      <w:pPr>
        <w:widowControl w:val="0"/>
        <w:spacing w:before="100"/>
        <w:ind w:firstLine="709"/>
        <w:jc w:val="both"/>
        <w:rPr>
          <w:color w:val="000000"/>
          <w:lang w:val="pt-BR"/>
        </w:rPr>
      </w:pPr>
      <w:r>
        <w:rPr>
          <w:color w:val="000000"/>
          <w:lang w:val="pt-BR"/>
        </w:rPr>
        <w:t>- Kế hoạch sử dụng đất hàng năm (từ 2015 đến năm 2021) của huyện Ea Kar.</w:t>
      </w:r>
    </w:p>
    <w:p w14:paraId="35D29429" w14:textId="6F907A32" w:rsidR="00A7290C" w:rsidRPr="00B415B0" w:rsidRDefault="00A7290C" w:rsidP="00812E73">
      <w:pPr>
        <w:widowControl w:val="0"/>
        <w:spacing w:before="100"/>
        <w:ind w:firstLine="709"/>
        <w:jc w:val="both"/>
        <w:rPr>
          <w:color w:val="000000"/>
          <w:lang w:val="pt-BR"/>
        </w:rPr>
      </w:pPr>
      <w:r w:rsidRPr="002A2104">
        <w:rPr>
          <w:color w:val="000000"/>
          <w:lang w:val="pt-BR"/>
        </w:rPr>
        <w:t>- Điều chỉnh Quy hoạch chung xây dựng thị trấn Ea Kar đến năm 20</w:t>
      </w:r>
      <w:r w:rsidR="002A2104" w:rsidRPr="002A2104">
        <w:rPr>
          <w:color w:val="000000"/>
          <w:lang w:val="pt-BR"/>
        </w:rPr>
        <w:t>35.</w:t>
      </w:r>
    </w:p>
    <w:p w14:paraId="65F47FF1" w14:textId="77777777" w:rsidR="000120A7" w:rsidRPr="00A40500" w:rsidRDefault="000120A7" w:rsidP="00812E73">
      <w:pPr>
        <w:widowControl w:val="0"/>
        <w:spacing w:before="100"/>
        <w:ind w:firstLine="709"/>
        <w:jc w:val="both"/>
        <w:rPr>
          <w:color w:val="000000"/>
          <w:lang w:val="pt-BR"/>
        </w:rPr>
      </w:pPr>
      <w:r w:rsidRPr="00A40500">
        <w:rPr>
          <w:color w:val="000000"/>
          <w:lang w:val="pt-BR"/>
        </w:rPr>
        <w:t>- Kế hoạch đầu tư công trung hạn giai đoạn 20</w:t>
      </w:r>
      <w:r w:rsidR="0047431E" w:rsidRPr="00A40500">
        <w:rPr>
          <w:color w:val="000000"/>
          <w:lang w:val="pt-BR"/>
        </w:rPr>
        <w:t>21</w:t>
      </w:r>
      <w:r w:rsidRPr="00A40500">
        <w:rPr>
          <w:color w:val="000000"/>
          <w:lang w:val="pt-BR"/>
        </w:rPr>
        <w:t>-202</w:t>
      </w:r>
      <w:r w:rsidR="0047431E" w:rsidRPr="00A40500">
        <w:rPr>
          <w:color w:val="000000"/>
          <w:lang w:val="pt-BR"/>
        </w:rPr>
        <w:t>5</w:t>
      </w:r>
      <w:r w:rsidRPr="00A40500">
        <w:rPr>
          <w:color w:val="000000"/>
          <w:lang w:val="pt-BR"/>
        </w:rPr>
        <w:t xml:space="preserve"> huyện Ea Kar.</w:t>
      </w:r>
    </w:p>
    <w:p w14:paraId="6FDD3F54" w14:textId="77777777" w:rsidR="0047431E" w:rsidRPr="00A40500" w:rsidRDefault="0047431E" w:rsidP="00812E73">
      <w:pPr>
        <w:widowControl w:val="0"/>
        <w:spacing w:before="100"/>
        <w:ind w:firstLine="709"/>
        <w:jc w:val="both"/>
        <w:rPr>
          <w:color w:val="000000"/>
          <w:lang w:val="pt-BR"/>
        </w:rPr>
      </w:pPr>
      <w:r w:rsidRPr="00A40500">
        <w:rPr>
          <w:color w:val="000000"/>
          <w:lang w:val="pt-BR"/>
        </w:rPr>
        <w:t>- Kế hoạch đầu tư công trung hạn giai đoạn 2021-2025 tỉnh Đắk Lắk.</w:t>
      </w:r>
    </w:p>
    <w:p w14:paraId="15D3603F" w14:textId="46ECA894" w:rsidR="000120A7" w:rsidRPr="00A40500" w:rsidRDefault="000120A7" w:rsidP="00812E73">
      <w:pPr>
        <w:widowControl w:val="0"/>
        <w:spacing w:before="100"/>
        <w:ind w:firstLine="709"/>
        <w:jc w:val="both"/>
        <w:rPr>
          <w:color w:val="000000"/>
          <w:lang w:val="pt-BR"/>
        </w:rPr>
      </w:pPr>
      <w:r w:rsidRPr="00A40500">
        <w:rPr>
          <w:color w:val="000000"/>
          <w:lang w:val="pt-BR"/>
        </w:rPr>
        <w:t xml:space="preserve">- Kế hoạch thực hiện chương trình xây dựng nông thôn mới của các xã </w:t>
      </w:r>
      <w:r w:rsidR="00521525">
        <w:rPr>
          <w:color w:val="000000"/>
          <w:lang w:val="pt-BR"/>
        </w:rPr>
        <w:t>giai đoạn</w:t>
      </w:r>
      <w:r w:rsidRPr="00A40500">
        <w:rPr>
          <w:color w:val="000000"/>
          <w:lang w:val="pt-BR"/>
        </w:rPr>
        <w:t xml:space="preserve"> </w:t>
      </w:r>
      <w:r w:rsidR="00907777" w:rsidRPr="00A40500">
        <w:rPr>
          <w:color w:val="000000"/>
          <w:lang w:val="pt-BR"/>
        </w:rPr>
        <w:t>202</w:t>
      </w:r>
      <w:r w:rsidR="0047431E" w:rsidRPr="00A40500">
        <w:rPr>
          <w:color w:val="000000"/>
          <w:lang w:val="pt-BR"/>
        </w:rPr>
        <w:t>1</w:t>
      </w:r>
      <w:r w:rsidR="00521525">
        <w:rPr>
          <w:color w:val="000000"/>
          <w:lang w:val="pt-BR"/>
        </w:rPr>
        <w:t>-2025</w:t>
      </w:r>
      <w:r w:rsidRPr="00A40500">
        <w:rPr>
          <w:color w:val="000000"/>
          <w:lang w:val="pt-BR"/>
        </w:rPr>
        <w:t>.</w:t>
      </w:r>
    </w:p>
    <w:p w14:paraId="6920058F" w14:textId="4F35B896" w:rsidR="000120A7" w:rsidRDefault="000120A7" w:rsidP="00812E73">
      <w:pPr>
        <w:widowControl w:val="0"/>
        <w:spacing w:before="100"/>
        <w:ind w:firstLine="709"/>
        <w:jc w:val="both"/>
        <w:rPr>
          <w:color w:val="000000"/>
          <w:lang w:val="pt-BR"/>
        </w:rPr>
      </w:pPr>
      <w:r w:rsidRPr="00A40500">
        <w:rPr>
          <w:color w:val="000000"/>
          <w:lang w:val="pt-BR"/>
        </w:rPr>
        <w:t xml:space="preserve">- Chương trình phát triển đô thị </w:t>
      </w:r>
      <w:r w:rsidR="006746A1" w:rsidRPr="00A40500">
        <w:rPr>
          <w:color w:val="000000"/>
          <w:lang w:val="pt-BR"/>
        </w:rPr>
        <w:t>huyện</w:t>
      </w:r>
      <w:r w:rsidR="00A7290C">
        <w:rPr>
          <w:color w:val="000000"/>
          <w:lang w:val="pt-BR"/>
        </w:rPr>
        <w:t xml:space="preserve"> Ea Kar giai đoạn</w:t>
      </w:r>
      <w:r w:rsidRPr="00A40500">
        <w:rPr>
          <w:color w:val="000000"/>
          <w:lang w:val="pt-BR"/>
        </w:rPr>
        <w:t xml:space="preserve"> </w:t>
      </w:r>
      <w:r w:rsidR="00907777" w:rsidRPr="00A40500">
        <w:rPr>
          <w:color w:val="000000"/>
          <w:lang w:val="pt-BR"/>
        </w:rPr>
        <w:t>202</w:t>
      </w:r>
      <w:r w:rsidR="0047431E" w:rsidRPr="00A40500">
        <w:rPr>
          <w:color w:val="000000"/>
          <w:lang w:val="pt-BR"/>
        </w:rPr>
        <w:t>1</w:t>
      </w:r>
      <w:r w:rsidR="00A7290C">
        <w:rPr>
          <w:color w:val="000000"/>
          <w:lang w:val="pt-BR"/>
        </w:rPr>
        <w:t>-2025</w:t>
      </w:r>
      <w:r w:rsidRPr="00A40500">
        <w:rPr>
          <w:color w:val="000000"/>
          <w:lang w:val="pt-BR"/>
        </w:rPr>
        <w:t>.</w:t>
      </w:r>
    </w:p>
    <w:p w14:paraId="7D518501" w14:textId="343762B9" w:rsidR="006A6EC4" w:rsidRDefault="006A6EC4" w:rsidP="00812E73">
      <w:pPr>
        <w:widowControl w:val="0"/>
        <w:spacing w:before="100"/>
        <w:ind w:firstLine="709"/>
        <w:jc w:val="both"/>
        <w:rPr>
          <w:color w:val="000000"/>
          <w:lang w:val="pt-BR"/>
        </w:rPr>
      </w:pPr>
      <w:r>
        <w:rPr>
          <w:color w:val="000000"/>
          <w:lang w:val="pt-BR"/>
        </w:rPr>
        <w:t xml:space="preserve">- Tài liệu quy hoạch chung xây dựng các xã trên địa bàn huyện, quy hoạch chi tiết 1/500 </w:t>
      </w:r>
      <w:r w:rsidR="008F5A30">
        <w:rPr>
          <w:color w:val="000000"/>
          <w:lang w:val="pt-BR"/>
        </w:rPr>
        <w:t xml:space="preserve">của các dự án, </w:t>
      </w:r>
      <w:r>
        <w:rPr>
          <w:color w:val="000000"/>
          <w:lang w:val="pt-BR"/>
        </w:rPr>
        <w:t>các khu trung tâm xã, các khu dân cư thuộc địa bàn 02 thị trấn...</w:t>
      </w:r>
    </w:p>
    <w:p w14:paraId="04BDA018" w14:textId="6C57F0C3" w:rsidR="00F90DDE" w:rsidRDefault="00F90DDE" w:rsidP="00812E73">
      <w:pPr>
        <w:widowControl w:val="0"/>
        <w:spacing w:before="100"/>
        <w:ind w:firstLine="709"/>
        <w:jc w:val="both"/>
        <w:rPr>
          <w:color w:val="000000"/>
          <w:lang w:val="pt-BR"/>
        </w:rPr>
      </w:pPr>
      <w:r>
        <w:rPr>
          <w:color w:val="000000"/>
          <w:lang w:val="pt-BR"/>
        </w:rPr>
        <w:t>- Tài liệu, số liệu kiểm kê đất đai các năm 2014 và 2019 của huyện Ea Kar.</w:t>
      </w:r>
    </w:p>
    <w:p w14:paraId="79B36F30" w14:textId="4628B571" w:rsidR="00F90DDE" w:rsidRDefault="00F90DDE" w:rsidP="00812E73">
      <w:pPr>
        <w:widowControl w:val="0"/>
        <w:spacing w:before="100"/>
        <w:ind w:firstLine="709"/>
        <w:jc w:val="both"/>
        <w:rPr>
          <w:color w:val="000000"/>
          <w:lang w:val="pt-BR"/>
        </w:rPr>
      </w:pPr>
      <w:r>
        <w:rPr>
          <w:color w:val="000000"/>
          <w:lang w:val="pt-BR"/>
        </w:rPr>
        <w:t>- Tài liệu, số liệu thống kê đất đai các năm 2015, 2016, 2017, 2018, 2020 của huyện Ea Kar.</w:t>
      </w:r>
    </w:p>
    <w:p w14:paraId="04BC4827" w14:textId="22C58F83" w:rsidR="00F90DDE" w:rsidRDefault="00F90DDE" w:rsidP="00812E73">
      <w:pPr>
        <w:widowControl w:val="0"/>
        <w:spacing w:before="100"/>
        <w:ind w:firstLine="709"/>
        <w:jc w:val="both"/>
        <w:rPr>
          <w:color w:val="000000"/>
          <w:lang w:val="pt-BR"/>
        </w:rPr>
      </w:pPr>
      <w:r>
        <w:rPr>
          <w:color w:val="000000"/>
          <w:lang w:val="pt-BR"/>
        </w:rPr>
        <w:t>- Tài liệu, số liệu thống kê hiện trạng rừng huyện Ea Kar năm 2020.</w:t>
      </w:r>
    </w:p>
    <w:p w14:paraId="231E2CF9" w14:textId="77777777" w:rsidR="00CA36D9" w:rsidRPr="00A40500" w:rsidRDefault="00CA36D9" w:rsidP="00812E73">
      <w:pPr>
        <w:widowControl w:val="0"/>
        <w:spacing w:before="100"/>
        <w:ind w:firstLine="709"/>
        <w:jc w:val="both"/>
        <w:rPr>
          <w:color w:val="000000"/>
          <w:lang w:val="pt-BR"/>
        </w:rPr>
      </w:pPr>
      <w:r w:rsidRPr="00A40500">
        <w:rPr>
          <w:color w:val="000000"/>
          <w:lang w:val="pt-BR"/>
        </w:rPr>
        <w:t>- Các Quyết định cho phép thực hiện dự án, chủ trương đầu tư, chủ trương cho thuê đất, giao đất trên địa bàn huyện…</w:t>
      </w:r>
    </w:p>
    <w:p w14:paraId="79FA4124" w14:textId="786FBF6E" w:rsidR="000120A7" w:rsidRPr="00A40500" w:rsidRDefault="003B3A4C" w:rsidP="00812E73">
      <w:pPr>
        <w:widowControl w:val="0"/>
        <w:spacing w:before="100"/>
        <w:ind w:firstLine="709"/>
        <w:jc w:val="both"/>
        <w:rPr>
          <w:color w:val="000000"/>
          <w:lang w:val="pt-BR"/>
        </w:rPr>
      </w:pPr>
      <w:r>
        <w:rPr>
          <w:color w:val="000000"/>
          <w:lang w:val="pt-BR"/>
        </w:rPr>
        <w:t>- Tài liệu các dự án, đồ án quy hoạch, chương trình phát triển của các ngành, lĩnh vực của tỉnh có liên quan: an ninh, quốc phòng, giao thông, thuỷ lợi, công nghiệp, khai thác khoáng sản, VLXD, lâm nghiệp, y tế, giáo dục, văn hoá – thể thao - thông tin, thương mại – du lịch – dịch vụ...</w:t>
      </w:r>
      <w:r w:rsidR="00CA36D9">
        <w:rPr>
          <w:color w:val="000000"/>
          <w:lang w:val="pt-BR"/>
        </w:rPr>
        <w:t xml:space="preserve"> v</w:t>
      </w:r>
      <w:r w:rsidR="000120A7" w:rsidRPr="00A40500">
        <w:rPr>
          <w:color w:val="000000"/>
          <w:lang w:val="pt-BR"/>
        </w:rPr>
        <w:t xml:space="preserve">à các văn bản pháp lý khác có liên quan đến công tác lập </w:t>
      </w:r>
      <w:r w:rsidR="00A7290C">
        <w:rPr>
          <w:color w:val="000000"/>
          <w:lang w:val="pt-BR"/>
        </w:rPr>
        <w:t>QHSD đất và KHSD đất</w:t>
      </w:r>
      <w:r w:rsidR="000120A7" w:rsidRPr="00A40500">
        <w:rPr>
          <w:color w:val="000000"/>
          <w:lang w:val="pt-BR"/>
        </w:rPr>
        <w:t xml:space="preserve"> của huyện...</w:t>
      </w:r>
    </w:p>
    <w:p w14:paraId="10A1FCAA" w14:textId="09F3F30B" w:rsidR="000120A7" w:rsidRPr="00A40500" w:rsidRDefault="0065730D" w:rsidP="00812E73">
      <w:pPr>
        <w:pStyle w:val="2"/>
        <w:spacing w:before="100"/>
        <w:rPr>
          <w:lang w:val="pt-BR"/>
        </w:rPr>
      </w:pPr>
      <w:bookmarkStart w:id="16" w:name="_Toc84236514"/>
      <w:r>
        <w:rPr>
          <w:lang w:val="pt-BR"/>
        </w:rPr>
        <w:t>IV</w:t>
      </w:r>
      <w:r w:rsidR="000120A7" w:rsidRPr="00A40500">
        <w:rPr>
          <w:lang w:val="pt-BR"/>
        </w:rPr>
        <w:t>. Các phương pháp triển khai lập kế hoạch sử dụng đất</w:t>
      </w:r>
      <w:bookmarkEnd w:id="16"/>
    </w:p>
    <w:p w14:paraId="3166BF87" w14:textId="77777777" w:rsidR="000120A7" w:rsidRDefault="000120A7" w:rsidP="00812E73">
      <w:pPr>
        <w:widowControl w:val="0"/>
        <w:spacing w:before="100"/>
        <w:ind w:firstLine="709"/>
        <w:jc w:val="both"/>
      </w:pPr>
      <w:r w:rsidRPr="00A40500">
        <w:rPr>
          <w:lang w:val="vi-VN"/>
        </w:rPr>
        <w:t>Áp dụng một số phương pháp sau trong việc thực hiện dự án.</w:t>
      </w:r>
    </w:p>
    <w:p w14:paraId="214E5D61" w14:textId="4770BFA8" w:rsidR="00AB33BC" w:rsidRPr="00B415B0" w:rsidRDefault="0065730D" w:rsidP="00812E73">
      <w:pPr>
        <w:pStyle w:val="3"/>
        <w:spacing w:before="100"/>
      </w:pPr>
      <w:bookmarkStart w:id="17" w:name="_Toc71729430"/>
      <w:bookmarkStart w:id="18" w:name="_Toc84236515"/>
      <w:r>
        <w:rPr>
          <w:lang w:val="en-US"/>
        </w:rPr>
        <w:t>4</w:t>
      </w:r>
      <w:r w:rsidR="00AB33BC" w:rsidRPr="00B415B0">
        <w:t>.1. Nhóm phương pháp thu thập số liệu:</w:t>
      </w:r>
      <w:bookmarkEnd w:id="17"/>
      <w:bookmarkEnd w:id="18"/>
    </w:p>
    <w:p w14:paraId="5661136D" w14:textId="62888139" w:rsidR="00AB33BC" w:rsidRPr="0060596C" w:rsidRDefault="00AB33BC" w:rsidP="00812E73">
      <w:pPr>
        <w:widowControl w:val="0"/>
        <w:spacing w:before="100"/>
        <w:ind w:firstLine="709"/>
        <w:jc w:val="both"/>
        <w:rPr>
          <w:lang w:val="vi-VN"/>
        </w:rPr>
      </w:pPr>
      <w:r w:rsidRPr="0060596C">
        <w:rPr>
          <w:b/>
          <w:i/>
          <w:lang w:val="vi-VN"/>
        </w:rPr>
        <w:t>a. Phương p</w:t>
      </w:r>
      <w:r w:rsidR="00E85D66">
        <w:rPr>
          <w:b/>
          <w:i/>
          <w:lang w:val="vi-VN"/>
        </w:rPr>
        <w:t>háp điều tra, khảo sát thực địa</w:t>
      </w:r>
      <w:r w:rsidRPr="0060596C">
        <w:rPr>
          <w:b/>
          <w:i/>
          <w:lang w:val="vi-VN"/>
        </w:rPr>
        <w:t>:</w:t>
      </w:r>
      <w:r w:rsidRPr="0060596C">
        <w:rPr>
          <w:b/>
          <w:lang w:val="vi-VN"/>
        </w:rPr>
        <w:t xml:space="preserve"> </w:t>
      </w:r>
      <w:r w:rsidRPr="0060596C">
        <w:rPr>
          <w:lang w:val="vi-VN"/>
        </w:rPr>
        <w:t xml:space="preserve">Đây là phương pháp được dùng để điều tra, thu thập số liệu, tài liệu, bản đồ, thông tin về điều kiện tự nhiên, kinh tế - xã hội, hiện trạng sử dụng đất, kết quả thực hiện </w:t>
      </w:r>
      <w:r w:rsidRPr="0060596C">
        <w:t xml:space="preserve">quy hoạch, </w:t>
      </w:r>
      <w:r w:rsidRPr="0060596C">
        <w:rPr>
          <w:lang w:val="vi-VN"/>
        </w:rPr>
        <w:t xml:space="preserve">kế hoạch sử dụng đất </w:t>
      </w:r>
      <w:r w:rsidRPr="0060596C">
        <w:t>kỳ</w:t>
      </w:r>
      <w:r w:rsidRPr="0060596C">
        <w:rPr>
          <w:lang w:val="vi-VN"/>
        </w:rPr>
        <w:t xml:space="preserve"> trước; thu thập tình hình thực hiện chuyển mục đích sử dụng đất theo phương án quy hoạch đã được UBND tỉnh phê duyệt. Khảo sát thực địa tại cấp xã để xác định khoanh vẽ lên bản đồ địa chính vị trí, ranh giới, hiện trạng sử dụng đất của các </w:t>
      </w:r>
      <w:r w:rsidRPr="0060596C">
        <w:t xml:space="preserve">dự án dự kiến triển khai trong giai đoạn 2021-2030 và các </w:t>
      </w:r>
      <w:r w:rsidRPr="0060596C">
        <w:rPr>
          <w:lang w:val="vi-VN"/>
        </w:rPr>
        <w:t>thửa đất sẽ chuyển mục đích sử dụng để thực hiện các công trình, dự án trong năm kế hoạch 20</w:t>
      </w:r>
      <w:r w:rsidRPr="0060596C">
        <w:t>21</w:t>
      </w:r>
      <w:r w:rsidRPr="0060596C">
        <w:rPr>
          <w:lang w:val="vi-VN"/>
        </w:rPr>
        <w:t>.</w:t>
      </w:r>
    </w:p>
    <w:p w14:paraId="6533177C" w14:textId="050388B0" w:rsidR="00AB33BC" w:rsidRPr="0060596C" w:rsidRDefault="00AB33BC" w:rsidP="00812E73">
      <w:pPr>
        <w:widowControl w:val="0"/>
        <w:spacing w:before="100"/>
        <w:ind w:firstLine="709"/>
        <w:jc w:val="both"/>
        <w:rPr>
          <w:lang w:val="vi-VN"/>
        </w:rPr>
      </w:pPr>
      <w:r w:rsidRPr="0060596C">
        <w:rPr>
          <w:lang w:val="vi-VN"/>
        </w:rPr>
        <w:tab/>
      </w:r>
      <w:r w:rsidRPr="0060596C">
        <w:rPr>
          <w:b/>
          <w:i/>
          <w:lang w:val="vi-VN"/>
        </w:rPr>
        <w:t>b. Phương pháp k</w:t>
      </w:r>
      <w:r w:rsidR="00E85D66">
        <w:rPr>
          <w:b/>
          <w:i/>
          <w:lang w:val="vi-VN"/>
        </w:rPr>
        <w:t>ế thừa, chọn lọc tài liệu đã có</w:t>
      </w:r>
      <w:r w:rsidRPr="0060596C">
        <w:rPr>
          <w:b/>
          <w:i/>
          <w:lang w:val="vi-VN"/>
        </w:rPr>
        <w:t>:</w:t>
      </w:r>
      <w:r w:rsidRPr="0060596C">
        <w:rPr>
          <w:lang w:val="vi-VN"/>
        </w:rPr>
        <w:t xml:space="preserve"> Trên cơ sở các tài liệu, số liệu, bản đồ đã thu thập được tiến hành phân loại, chọn lọc, kế thừa các tài liệu đã được phê duyệt và các công trình, dự án đang triển khai </w:t>
      </w:r>
      <w:r w:rsidRPr="0060596C">
        <w:t>giai đoạn 2011-</w:t>
      </w:r>
      <w:r w:rsidRPr="0060596C">
        <w:lastRenderedPageBreak/>
        <w:t>2020</w:t>
      </w:r>
      <w:r w:rsidRPr="0060596C">
        <w:rPr>
          <w:lang w:val="vi-VN"/>
        </w:rPr>
        <w:t xml:space="preserve"> chưa xong và thực hiện </w:t>
      </w:r>
      <w:r w:rsidRPr="0060596C">
        <w:t xml:space="preserve">chuyển </w:t>
      </w:r>
      <w:r w:rsidRPr="0060596C">
        <w:rPr>
          <w:lang w:val="vi-VN"/>
        </w:rPr>
        <w:t xml:space="preserve">tiếp </w:t>
      </w:r>
      <w:r w:rsidRPr="0060596C">
        <w:t>sang giai đoạn 2021-</w:t>
      </w:r>
      <w:r w:rsidRPr="0060596C">
        <w:rPr>
          <w:lang w:val="vi-VN"/>
        </w:rPr>
        <w:t>20</w:t>
      </w:r>
      <w:r w:rsidRPr="0060596C">
        <w:t>30</w:t>
      </w:r>
      <w:r w:rsidRPr="0060596C">
        <w:rPr>
          <w:lang w:val="vi-VN"/>
        </w:rPr>
        <w:t xml:space="preserve">; các công trình, dự án mới sẽ triển khai </w:t>
      </w:r>
      <w:r w:rsidRPr="0060596C">
        <w:t xml:space="preserve">trong giai đoạn </w:t>
      </w:r>
      <w:r w:rsidRPr="0060596C">
        <w:rPr>
          <w:lang w:val="vi-VN"/>
        </w:rPr>
        <w:t>20</w:t>
      </w:r>
      <w:r w:rsidRPr="0060596C">
        <w:t>21-2030</w:t>
      </w:r>
      <w:r w:rsidRPr="0060596C">
        <w:rPr>
          <w:lang w:val="vi-VN"/>
        </w:rPr>
        <w:t xml:space="preserve">. </w:t>
      </w:r>
    </w:p>
    <w:p w14:paraId="7418D68C" w14:textId="724EA2F9" w:rsidR="00AB33BC" w:rsidRPr="0060596C" w:rsidRDefault="0065730D" w:rsidP="00812E73">
      <w:pPr>
        <w:widowControl w:val="0"/>
        <w:spacing w:before="100"/>
        <w:ind w:firstLine="709"/>
        <w:jc w:val="both"/>
        <w:rPr>
          <w:lang w:val="vi-VN"/>
        </w:rPr>
      </w:pPr>
      <w:r w:rsidRPr="00052054">
        <w:rPr>
          <w:rStyle w:val="3Char1"/>
        </w:rPr>
        <w:t>4</w:t>
      </w:r>
      <w:r w:rsidR="00AB33BC" w:rsidRPr="00052054">
        <w:rPr>
          <w:rStyle w:val="3Char1"/>
        </w:rPr>
        <w:t>.2. Phương pháp chọn điểm nghiên cứu </w:t>
      </w:r>
      <w:r w:rsidR="00AB33BC" w:rsidRPr="0060596C">
        <w:rPr>
          <w:b/>
          <w:lang w:val="vi-VN"/>
        </w:rPr>
        <w:t>:</w:t>
      </w:r>
      <w:r w:rsidR="00AB33BC" w:rsidRPr="0060596C">
        <w:rPr>
          <w:lang w:val="vi-VN"/>
        </w:rPr>
        <w:t xml:space="preserve"> Chọn một số dự án lớn nằm trong phương án QH, KHSD đất đã được phê duyệt để điều tra về kết quả thực hiện nhanh, chậm thế nào hoặc tại sao chưa được thực hiện để rút ra các nguyên nhân làm tốt hoặc làm chậm tiến độ thực hiện kế hoạch sử dụng đất và giải pháp khắc phục.  </w:t>
      </w:r>
    </w:p>
    <w:p w14:paraId="26308EB4" w14:textId="05656AE5" w:rsidR="00AB33BC" w:rsidRPr="0060596C" w:rsidRDefault="0065730D" w:rsidP="00812E73">
      <w:pPr>
        <w:pStyle w:val="3"/>
        <w:spacing w:before="100"/>
      </w:pPr>
      <w:bookmarkStart w:id="19" w:name="_Toc71729432"/>
      <w:bookmarkStart w:id="20" w:name="_Toc84236516"/>
      <w:r>
        <w:rPr>
          <w:lang w:val="en-US"/>
        </w:rPr>
        <w:t>4</w:t>
      </w:r>
      <w:r w:rsidR="00AB33BC">
        <w:t>.</w:t>
      </w:r>
      <w:r w:rsidR="00CA36D9">
        <w:rPr>
          <w:lang w:val="en-US"/>
        </w:rPr>
        <w:t>3</w:t>
      </w:r>
      <w:r w:rsidR="00AB33BC" w:rsidRPr="0060596C">
        <w:t>. Phương pháp thống kê, so sánh và phân tích</w:t>
      </w:r>
      <w:bookmarkEnd w:id="19"/>
      <w:r w:rsidR="00CA36D9">
        <w:rPr>
          <w:lang w:val="en-US"/>
        </w:rPr>
        <w:t xml:space="preserve">, </w:t>
      </w:r>
      <w:r w:rsidR="00CA36D9" w:rsidRPr="00CA36D9">
        <w:t>xử lý số liệu</w:t>
      </w:r>
      <w:bookmarkEnd w:id="20"/>
    </w:p>
    <w:p w14:paraId="2FDF5740" w14:textId="7937782D" w:rsidR="00AB33BC" w:rsidRPr="00CA36D9" w:rsidRDefault="00AB33BC" w:rsidP="00812E73">
      <w:pPr>
        <w:widowControl w:val="0"/>
        <w:spacing w:before="100"/>
        <w:ind w:firstLine="709"/>
        <w:jc w:val="both"/>
      </w:pPr>
      <w:r w:rsidRPr="0060596C">
        <w:rPr>
          <w:lang w:val="vi-VN"/>
        </w:rPr>
        <w:tab/>
        <w:t>Trên cơ sở các số liệu, tài liệu thu thập được, tiến hành phân nhóm, thống kê diện tích các công trình, dự án đã thực hiện theo kế hoạch; chưa thực hiện, hoặc đang thực hiện dở dang; tổng hợp, so sánh và phân tích các yếu tố tác động đến việc thực hiện phương án QH, KHSD đất. So sánh các chỉ tiêu thực hiện so với mục tiêu đề ra trong phương án QH, KHSD đất để tính tỷ lệ % hoàn thành kế hoạch sử dụng đất.</w:t>
      </w:r>
      <w:r w:rsidR="00CA36D9">
        <w:t xml:space="preserve"> </w:t>
      </w:r>
      <w:r w:rsidR="00CA36D9" w:rsidRPr="00CA36D9">
        <w:t xml:space="preserve">Các số liệu thu thập được phân tích, xử lý bằng phần mềm Excel. </w:t>
      </w:r>
    </w:p>
    <w:p w14:paraId="2622ED25" w14:textId="254B1B9A" w:rsidR="00AB33BC" w:rsidRPr="0060596C" w:rsidRDefault="0065730D" w:rsidP="00812E73">
      <w:pPr>
        <w:pStyle w:val="3"/>
        <w:spacing w:before="100"/>
      </w:pPr>
      <w:bookmarkStart w:id="21" w:name="_Toc71729433"/>
      <w:bookmarkStart w:id="22" w:name="_Toc84236517"/>
      <w:r>
        <w:rPr>
          <w:lang w:val="en-US"/>
        </w:rPr>
        <w:t>4</w:t>
      </w:r>
      <w:r w:rsidR="00AB33BC">
        <w:t>.</w:t>
      </w:r>
      <w:r w:rsidR="00CA36D9">
        <w:rPr>
          <w:lang w:val="en-US"/>
        </w:rPr>
        <w:t>4</w:t>
      </w:r>
      <w:r w:rsidR="00AB33BC" w:rsidRPr="0060596C">
        <w:t>. Phương pháp minh hoạ trên bản đồ</w:t>
      </w:r>
      <w:bookmarkEnd w:id="21"/>
      <w:bookmarkEnd w:id="22"/>
    </w:p>
    <w:p w14:paraId="24F07571" w14:textId="16F2B126" w:rsidR="00AB33BC" w:rsidRPr="0060596C" w:rsidRDefault="00AB33BC" w:rsidP="00812E73">
      <w:pPr>
        <w:widowControl w:val="0"/>
        <w:spacing w:before="100"/>
        <w:ind w:firstLine="709"/>
        <w:jc w:val="both"/>
        <w:rPr>
          <w:lang w:val="vi-VN"/>
        </w:rPr>
      </w:pPr>
      <w:r w:rsidRPr="0060596C">
        <w:rPr>
          <w:lang w:val="vi-VN"/>
        </w:rPr>
        <w:tab/>
        <w:t xml:space="preserve">Đây là phương pháp đặc thù của công tác lập quy hoạch, kế hoạch sử dụng đất. Các </w:t>
      </w:r>
      <w:r w:rsidRPr="0060596C">
        <w:t xml:space="preserve">công trình dự án đưa vào quy hoạch và các </w:t>
      </w:r>
      <w:r w:rsidRPr="0060596C">
        <w:rPr>
          <w:lang w:val="vi-VN"/>
        </w:rPr>
        <w:t>loại đất chuyển mục đích sử dụng đất trong năm kế hoạch 20</w:t>
      </w:r>
      <w:r w:rsidRPr="0060596C">
        <w:t>21</w:t>
      </w:r>
      <w:r w:rsidRPr="0060596C">
        <w:rPr>
          <w:lang w:val="vi-VN"/>
        </w:rPr>
        <w:t xml:space="preserve"> được thể hiện trên bản đồ </w:t>
      </w:r>
      <w:r w:rsidRPr="0060596C">
        <w:t xml:space="preserve">Quy hoạch  sử dụng đất đến năm 2030 và </w:t>
      </w:r>
      <w:r w:rsidRPr="0060596C">
        <w:rPr>
          <w:lang w:val="vi-VN"/>
        </w:rPr>
        <w:t>Kế hoạch sử dụng đất năm 20</w:t>
      </w:r>
      <w:r w:rsidRPr="0060596C">
        <w:t>21</w:t>
      </w:r>
      <w:r w:rsidRPr="0060596C">
        <w:rPr>
          <w:lang w:val="vi-VN"/>
        </w:rPr>
        <w:t xml:space="preserve"> của </w:t>
      </w:r>
      <w:r w:rsidR="00496F61">
        <w:t>huyện</w:t>
      </w:r>
      <w:r w:rsidRPr="0060596C">
        <w:rPr>
          <w:lang w:val="vi-VN"/>
        </w:rPr>
        <w:t xml:space="preserve">, tỷ lệ 1/25.000 và </w:t>
      </w:r>
      <w:r w:rsidRPr="0060596C">
        <w:t>t</w:t>
      </w:r>
      <w:r w:rsidRPr="0060596C">
        <w:rPr>
          <w:lang w:val="vi-VN"/>
        </w:rPr>
        <w:t xml:space="preserve">hể hiện cụ thể các yếu tố về vị trí phân bố, ranh giới sử dụng đất, hiện trạng sử dụng đất,… Phương pháp minh họa bằng bản đồ có sử dụng các phần mềm chuyên dụng làm bản đồ (như Microstation, Mapinfor,…). </w:t>
      </w:r>
    </w:p>
    <w:p w14:paraId="28337779" w14:textId="1882CA9A" w:rsidR="000120A7" w:rsidRPr="00A40500" w:rsidRDefault="000120A7" w:rsidP="00812E73">
      <w:pPr>
        <w:pStyle w:val="2"/>
        <w:spacing w:before="100"/>
        <w:rPr>
          <w:lang w:val="vi-VN"/>
        </w:rPr>
      </w:pPr>
      <w:bookmarkStart w:id="23" w:name="_Toc84236518"/>
      <w:r w:rsidRPr="00A40500">
        <w:rPr>
          <w:lang w:val="vi-VN"/>
        </w:rPr>
        <w:t>V. Các sản phẩm của dự án</w:t>
      </w:r>
      <w:bookmarkEnd w:id="23"/>
    </w:p>
    <w:p w14:paraId="0441EA8A" w14:textId="77777777" w:rsidR="009C50B4" w:rsidRPr="008B3823" w:rsidRDefault="009C50B4" w:rsidP="00812E73">
      <w:pPr>
        <w:widowControl w:val="0"/>
        <w:spacing w:before="100"/>
        <w:ind w:firstLine="709"/>
        <w:jc w:val="both"/>
        <w:rPr>
          <w:color w:val="000000"/>
        </w:rPr>
      </w:pPr>
      <w:r w:rsidRPr="008B3823">
        <w:rPr>
          <w:color w:val="000000"/>
        </w:rPr>
        <w:t>1. Báo cáo thuyết minh tổng hợp QHSD đất giai đoạn 2021 - 2030 và Kế hoạch sử dụng đất năm 2021, kèm theo hệ thống bảng biểu, phụ biểu tính toán, bản đồ thu nhỏ: 05 tập.</w:t>
      </w:r>
    </w:p>
    <w:p w14:paraId="6FCF5C6A" w14:textId="77777777" w:rsidR="009C50B4" w:rsidRPr="008B3823" w:rsidRDefault="009C50B4" w:rsidP="00812E73">
      <w:pPr>
        <w:widowControl w:val="0"/>
        <w:spacing w:before="100"/>
        <w:ind w:firstLine="709"/>
        <w:jc w:val="both"/>
        <w:rPr>
          <w:color w:val="000000"/>
        </w:rPr>
      </w:pPr>
      <w:r w:rsidRPr="008B3823">
        <w:rPr>
          <w:color w:val="000000"/>
        </w:rPr>
        <w:t>2. Bản đồ Hiện trạng sử dụng đất năm 2020, tỷ lệ 1/25.000: 05 bộ.</w:t>
      </w:r>
    </w:p>
    <w:p w14:paraId="011935C3" w14:textId="2D563DDF" w:rsidR="009C50B4" w:rsidRPr="008B3823" w:rsidRDefault="009C50B4" w:rsidP="00812E73">
      <w:pPr>
        <w:widowControl w:val="0"/>
        <w:spacing w:before="100"/>
        <w:ind w:firstLine="709"/>
        <w:jc w:val="both"/>
        <w:rPr>
          <w:color w:val="000000"/>
        </w:rPr>
      </w:pPr>
      <w:r w:rsidRPr="008B3823">
        <w:rPr>
          <w:color w:val="000000"/>
        </w:rPr>
        <w:t>3. B</w:t>
      </w:r>
      <w:r>
        <w:rPr>
          <w:color w:val="000000"/>
        </w:rPr>
        <w:t>ản đồ QHSD đất đến năm 2030</w:t>
      </w:r>
      <w:r w:rsidRPr="008B3823">
        <w:rPr>
          <w:color w:val="000000"/>
        </w:rPr>
        <w:t xml:space="preserve">, tỷ lệ 1/25.000: 05 bộ. </w:t>
      </w:r>
    </w:p>
    <w:p w14:paraId="3F3038DB" w14:textId="2B60DC45" w:rsidR="009C50B4" w:rsidRPr="008B3823" w:rsidRDefault="009C50B4" w:rsidP="00812E73">
      <w:pPr>
        <w:widowControl w:val="0"/>
        <w:spacing w:before="100"/>
        <w:ind w:firstLine="709"/>
        <w:jc w:val="both"/>
        <w:rPr>
          <w:color w:val="000000"/>
        </w:rPr>
      </w:pPr>
      <w:r w:rsidRPr="008B3823">
        <w:rPr>
          <w:color w:val="000000"/>
        </w:rPr>
        <w:tab/>
        <w:t xml:space="preserve">4. Bản đồ QHSD đất đến năm 2030 chi tiết từng xã, </w:t>
      </w:r>
      <w:r>
        <w:rPr>
          <w:color w:val="000000"/>
        </w:rPr>
        <w:t>thị trấn, tỷ lệ 1/10.000</w:t>
      </w:r>
      <w:r w:rsidRPr="008B3823">
        <w:rPr>
          <w:color w:val="000000"/>
        </w:rPr>
        <w:t xml:space="preserve">: 03 bộ. </w:t>
      </w:r>
    </w:p>
    <w:p w14:paraId="3801FA2F" w14:textId="6F56230B" w:rsidR="009C50B4" w:rsidRPr="008B3823" w:rsidRDefault="009C50B4" w:rsidP="00812E73">
      <w:pPr>
        <w:widowControl w:val="0"/>
        <w:spacing w:before="100"/>
        <w:ind w:firstLine="709"/>
        <w:jc w:val="both"/>
        <w:rPr>
          <w:color w:val="000000"/>
        </w:rPr>
      </w:pPr>
      <w:r w:rsidRPr="008B3823">
        <w:rPr>
          <w:color w:val="000000"/>
        </w:rPr>
        <w:t>5. Bản đ</w:t>
      </w:r>
      <w:r>
        <w:rPr>
          <w:color w:val="000000"/>
        </w:rPr>
        <w:t>ồ Kế hoạch sử dụng đất năm 2021</w:t>
      </w:r>
      <w:r w:rsidRPr="008B3823">
        <w:rPr>
          <w:color w:val="000000"/>
        </w:rPr>
        <w:t xml:space="preserve">, tỷ lệ 1/25.000 : 05 bộ. </w:t>
      </w:r>
    </w:p>
    <w:p w14:paraId="3EE7AD19" w14:textId="71A72853" w:rsidR="009C50B4" w:rsidRPr="008B3823" w:rsidRDefault="009C50B4" w:rsidP="00812E73">
      <w:pPr>
        <w:widowControl w:val="0"/>
        <w:spacing w:before="100"/>
        <w:ind w:firstLine="709"/>
        <w:jc w:val="both"/>
        <w:rPr>
          <w:color w:val="000000"/>
        </w:rPr>
      </w:pPr>
      <w:r w:rsidRPr="008B3823">
        <w:rPr>
          <w:color w:val="000000"/>
        </w:rPr>
        <w:t xml:space="preserve">6. </w:t>
      </w:r>
      <w:r>
        <w:rPr>
          <w:color w:val="000000"/>
        </w:rPr>
        <w:t>B</w:t>
      </w:r>
      <w:r w:rsidRPr="008B3823">
        <w:rPr>
          <w:color w:val="000000"/>
        </w:rPr>
        <w:t xml:space="preserve">ản vẽ trích lục các công trình, </w:t>
      </w:r>
      <w:r>
        <w:rPr>
          <w:color w:val="000000"/>
        </w:rPr>
        <w:t>dự án trong năm KHSD đất 2021:</w:t>
      </w:r>
      <w:r w:rsidRPr="008B3823">
        <w:rPr>
          <w:color w:val="000000"/>
        </w:rPr>
        <w:t xml:space="preserve">05 bộ. </w:t>
      </w:r>
    </w:p>
    <w:p w14:paraId="0AA0EE9F" w14:textId="77777777" w:rsidR="009E4D20" w:rsidRDefault="009E4D20" w:rsidP="00812E73">
      <w:pPr>
        <w:widowControl w:val="0"/>
        <w:spacing w:before="100"/>
        <w:ind w:firstLine="709"/>
        <w:jc w:val="both"/>
        <w:rPr>
          <w:color w:val="000000"/>
        </w:rPr>
      </w:pPr>
      <w:r>
        <w:rPr>
          <w:color w:val="000000"/>
        </w:rPr>
        <w:t>7. Các loại báo cáo chuyên đề và bản đề chuyên đề có liên quan.</w:t>
      </w:r>
    </w:p>
    <w:p w14:paraId="419B3849" w14:textId="20727C6F" w:rsidR="000E7B10" w:rsidRDefault="009E4D20" w:rsidP="00812E73">
      <w:pPr>
        <w:widowControl w:val="0"/>
        <w:spacing w:before="100"/>
        <w:ind w:firstLine="709"/>
        <w:jc w:val="both"/>
        <w:rPr>
          <w:color w:val="000000"/>
        </w:rPr>
      </w:pPr>
      <w:r>
        <w:rPr>
          <w:color w:val="000000"/>
        </w:rPr>
        <w:t>8</w:t>
      </w:r>
      <w:r w:rsidR="009C50B4" w:rsidRPr="008B3823">
        <w:rPr>
          <w:color w:val="000000"/>
        </w:rPr>
        <w:t>. Đĩa CD copy báo cáo thuyết minh, bảng biểu và bản đồ Quy hoạch, KHSD đất đã số hóa: 05 đĩa.</w:t>
      </w:r>
      <w:r w:rsidR="009C50B4" w:rsidRPr="008B3823">
        <w:rPr>
          <w:color w:val="000000"/>
        </w:rPr>
        <w:tab/>
      </w:r>
    </w:p>
    <w:p w14:paraId="1F50D576" w14:textId="77777777" w:rsidR="00812E73" w:rsidRDefault="00812E73" w:rsidP="00812E73">
      <w:pPr>
        <w:widowControl w:val="0"/>
        <w:spacing w:before="100"/>
        <w:ind w:firstLine="709"/>
        <w:jc w:val="both"/>
        <w:rPr>
          <w:color w:val="000000"/>
        </w:rPr>
      </w:pPr>
    </w:p>
    <w:p w14:paraId="7B19DAF1" w14:textId="77777777" w:rsidR="00812E73" w:rsidRDefault="00812E73" w:rsidP="00812E73">
      <w:pPr>
        <w:widowControl w:val="0"/>
        <w:spacing w:before="100"/>
        <w:ind w:firstLine="709"/>
        <w:jc w:val="both"/>
        <w:rPr>
          <w:color w:val="000000"/>
        </w:rPr>
      </w:pPr>
    </w:p>
    <w:p w14:paraId="29F14FE8" w14:textId="77777777" w:rsidR="00812E73" w:rsidRDefault="00812E73" w:rsidP="00812E73">
      <w:pPr>
        <w:widowControl w:val="0"/>
        <w:spacing w:before="100"/>
        <w:ind w:firstLine="709"/>
        <w:jc w:val="both"/>
        <w:rPr>
          <w:color w:val="000000"/>
        </w:rPr>
      </w:pPr>
    </w:p>
    <w:p w14:paraId="3DB1807F" w14:textId="77777777" w:rsidR="000120A7" w:rsidRPr="00A40500" w:rsidRDefault="000120A7" w:rsidP="00313086">
      <w:pPr>
        <w:pStyle w:val="1"/>
        <w:spacing w:before="120"/>
      </w:pPr>
      <w:bookmarkStart w:id="24" w:name="_Toc84236519"/>
      <w:r w:rsidRPr="00A40500">
        <w:lastRenderedPageBreak/>
        <w:t xml:space="preserve">PHẦN </w:t>
      </w:r>
      <w:r w:rsidRPr="00A40500">
        <w:rPr>
          <w:szCs w:val="28"/>
        </w:rPr>
        <w:t>I</w:t>
      </w:r>
      <w:bookmarkEnd w:id="24"/>
    </w:p>
    <w:p w14:paraId="5D9B5EE7" w14:textId="77777777" w:rsidR="000120A7" w:rsidRPr="00A40500" w:rsidRDefault="000120A7" w:rsidP="00313086">
      <w:pPr>
        <w:pStyle w:val="1"/>
        <w:spacing w:before="120"/>
        <w:rPr>
          <w:szCs w:val="28"/>
        </w:rPr>
      </w:pPr>
      <w:bookmarkStart w:id="25" w:name="_Toc84236520"/>
      <w:r w:rsidRPr="00A40500">
        <w:rPr>
          <w:szCs w:val="28"/>
        </w:rPr>
        <w:t>KHÁI QUÁT VỀ ĐIỀU KIỆN TỰ NHIÊN, KINH TẾ, XÃ HỘI</w:t>
      </w:r>
      <w:bookmarkEnd w:id="25"/>
    </w:p>
    <w:p w14:paraId="2C94AACC" w14:textId="77777777" w:rsidR="00405CDD" w:rsidRPr="00A40500" w:rsidRDefault="00405CDD" w:rsidP="00313086">
      <w:pPr>
        <w:pStyle w:val="1"/>
        <w:spacing w:before="120"/>
        <w:rPr>
          <w:szCs w:val="28"/>
        </w:rPr>
      </w:pPr>
      <w:bookmarkStart w:id="26" w:name="_Toc84236521"/>
      <w:r w:rsidRPr="00A40500">
        <w:rPr>
          <w:szCs w:val="28"/>
        </w:rPr>
        <w:t>HUYỆN EA KAR – TỈNH ĐẮK LẮK</w:t>
      </w:r>
      <w:bookmarkEnd w:id="26"/>
    </w:p>
    <w:p w14:paraId="5E6916A5" w14:textId="77777777" w:rsidR="00405CDD" w:rsidRPr="00A40500" w:rsidRDefault="00405CDD" w:rsidP="00313086">
      <w:pPr>
        <w:pStyle w:val="2"/>
        <w:rPr>
          <w:lang w:val="de-DE"/>
        </w:rPr>
      </w:pPr>
    </w:p>
    <w:p w14:paraId="3661BB96" w14:textId="77777777" w:rsidR="00521525" w:rsidRDefault="00521525" w:rsidP="00521525">
      <w:pPr>
        <w:pStyle w:val="2"/>
      </w:pPr>
      <w:bookmarkStart w:id="27" w:name="_Toc71729438"/>
      <w:bookmarkStart w:id="28" w:name="_Toc84236522"/>
      <w:r>
        <w:t>I. ĐIỀU KIỆN TỰ NHIÊN, TÀI NGUYÊN VÀ MÔI TRƯỜNG</w:t>
      </w:r>
      <w:bookmarkEnd w:id="27"/>
      <w:bookmarkEnd w:id="28"/>
    </w:p>
    <w:p w14:paraId="5E662DE6" w14:textId="77777777" w:rsidR="00521525" w:rsidRPr="00B415B0" w:rsidRDefault="00521525" w:rsidP="00521525">
      <w:pPr>
        <w:pStyle w:val="3"/>
      </w:pPr>
      <w:bookmarkStart w:id="29" w:name="_Toc71729439"/>
      <w:bookmarkStart w:id="30" w:name="_Toc84236523"/>
      <w:r w:rsidRPr="00B415B0">
        <w:t xml:space="preserve">1.1. </w:t>
      </w:r>
      <w:r w:rsidRPr="0074055F">
        <w:t>Phân tích đặc điểm điều kiện tự nhiên</w:t>
      </w:r>
      <w:bookmarkEnd w:id="29"/>
      <w:bookmarkEnd w:id="30"/>
      <w:r w:rsidRPr="0074055F">
        <w:t xml:space="preserve"> </w:t>
      </w:r>
    </w:p>
    <w:p w14:paraId="2D1863AC" w14:textId="77777777" w:rsidR="000120A7" w:rsidRPr="00A40500" w:rsidRDefault="000120A7" w:rsidP="00521525">
      <w:pPr>
        <w:pStyle w:val="4"/>
      </w:pPr>
      <w:r w:rsidRPr="00A40500">
        <w:t>1.1.1. Vị trí địa lý</w:t>
      </w:r>
    </w:p>
    <w:p w14:paraId="1BB48A4A" w14:textId="77777777" w:rsidR="00405CDD" w:rsidRPr="00A40500" w:rsidRDefault="00405CDD" w:rsidP="00313086">
      <w:pPr>
        <w:widowControl w:val="0"/>
        <w:spacing w:before="120"/>
        <w:ind w:firstLine="709"/>
        <w:jc w:val="both"/>
        <w:rPr>
          <w:lang w:val="de-DE"/>
        </w:rPr>
      </w:pPr>
      <w:r w:rsidRPr="00A40500">
        <w:rPr>
          <w:lang w:val="de-DE"/>
        </w:rPr>
        <w:t>Huyện Ea Kar nằm về phía Đông Nam tỉnh Đắk Lắk, trung tâm huyện cách thành phố Buôn Ma Thuột 52 km, tổng diện tích tự nhiên 1.037 km</w:t>
      </w:r>
      <w:r w:rsidRPr="00A40500">
        <w:rPr>
          <w:vertAlign w:val="superscript"/>
          <w:lang w:val="de-DE"/>
        </w:rPr>
        <w:t>2</w:t>
      </w:r>
      <w:r w:rsidRPr="00A40500">
        <w:rPr>
          <w:lang w:val="de-DE"/>
        </w:rPr>
        <w:t>.</w:t>
      </w:r>
    </w:p>
    <w:p w14:paraId="7829FED3" w14:textId="77777777" w:rsidR="00405CDD" w:rsidRPr="00A40500" w:rsidRDefault="00405CDD" w:rsidP="00313086">
      <w:pPr>
        <w:widowControl w:val="0"/>
        <w:spacing w:before="120"/>
        <w:ind w:firstLine="709"/>
        <w:jc w:val="both"/>
        <w:rPr>
          <w:lang w:val="de-DE"/>
        </w:rPr>
      </w:pPr>
      <w:r w:rsidRPr="00A40500">
        <w:rPr>
          <w:lang w:val="de-DE"/>
        </w:rPr>
        <w:t>Huyện Ea Kar có 16 đơn vị hành chính, bao gồm 2 thị trấn: Ea Kar, Ea Knốp và 14 xã: Xuân Phú, Cư Huê, Ea Đar, Ea Kmút, Cư Ni, Ea Týh, Ea Păl, Cư Yang, Ea Ô, Ea Sô, Ea Sar, Cư Bông, Cư Ea Lang và Cư Prông.</w:t>
      </w:r>
    </w:p>
    <w:p w14:paraId="7E21E736" w14:textId="77777777" w:rsidR="00405CDD" w:rsidRPr="00A40500" w:rsidRDefault="00405CDD" w:rsidP="00313086">
      <w:pPr>
        <w:widowControl w:val="0"/>
        <w:spacing w:before="120"/>
        <w:ind w:firstLine="709"/>
        <w:jc w:val="both"/>
        <w:rPr>
          <w:lang w:val="de-DE"/>
        </w:rPr>
      </w:pPr>
      <w:r w:rsidRPr="00A40500">
        <w:rPr>
          <w:lang w:val="de-DE"/>
        </w:rPr>
        <w:t xml:space="preserve">Huyện có </w:t>
      </w:r>
      <w:r w:rsidRPr="00A40500">
        <w:rPr>
          <w:lang w:val="vi-VN"/>
        </w:rPr>
        <w:t xml:space="preserve">phạm vi lãnh thổ từ </w:t>
      </w:r>
      <w:r w:rsidRPr="00A40500">
        <w:rPr>
          <w:lang w:val="de-DE"/>
        </w:rPr>
        <w:t>12</w:t>
      </w:r>
      <w:r w:rsidRPr="00A40500">
        <w:rPr>
          <w:vertAlign w:val="superscript"/>
          <w:lang w:val="vi-VN"/>
        </w:rPr>
        <w:t>0</w:t>
      </w:r>
      <w:r w:rsidRPr="00A40500">
        <w:rPr>
          <w:lang w:val="de-DE"/>
        </w:rPr>
        <w:t>34</w:t>
      </w:r>
      <w:r w:rsidRPr="00A40500">
        <w:rPr>
          <w:lang w:val="vi-VN"/>
        </w:rPr>
        <w:t>'</w:t>
      </w:r>
      <w:r w:rsidRPr="00A40500">
        <w:rPr>
          <w:lang w:val="de-DE"/>
        </w:rPr>
        <w:t>26</w:t>
      </w:r>
      <w:r w:rsidRPr="00A40500">
        <w:rPr>
          <w:lang w:val="vi-VN"/>
        </w:rPr>
        <w:t xml:space="preserve">'' đến </w:t>
      </w:r>
      <w:r w:rsidRPr="00A40500">
        <w:rPr>
          <w:lang w:val="de-DE"/>
        </w:rPr>
        <w:t>13</w:t>
      </w:r>
      <w:r w:rsidRPr="00A40500">
        <w:rPr>
          <w:vertAlign w:val="superscript"/>
          <w:lang w:val="vi-VN"/>
        </w:rPr>
        <w:t>0</w:t>
      </w:r>
      <w:r w:rsidRPr="00A40500">
        <w:rPr>
          <w:lang w:val="de-DE"/>
        </w:rPr>
        <w:t>02</w:t>
      </w:r>
      <w:r w:rsidRPr="00A40500">
        <w:rPr>
          <w:lang w:val="vi-VN"/>
        </w:rPr>
        <w:t>'</w:t>
      </w:r>
      <w:r w:rsidRPr="00A40500">
        <w:rPr>
          <w:lang w:val="de-DE"/>
        </w:rPr>
        <w:t>09</w:t>
      </w:r>
      <w:r w:rsidRPr="00A40500">
        <w:rPr>
          <w:lang w:val="vi-VN"/>
        </w:rPr>
        <w:t xml:space="preserve">'' vĩ độ Bắc và từ </w:t>
      </w:r>
      <w:r w:rsidRPr="00A40500">
        <w:rPr>
          <w:lang w:val="de-DE"/>
        </w:rPr>
        <w:t>108</w:t>
      </w:r>
      <w:r w:rsidRPr="00A40500">
        <w:rPr>
          <w:vertAlign w:val="superscript"/>
          <w:lang w:val="vi-VN"/>
        </w:rPr>
        <w:t>0</w:t>
      </w:r>
      <w:r w:rsidRPr="00A40500">
        <w:rPr>
          <w:lang w:val="de-DE"/>
        </w:rPr>
        <w:t>22</w:t>
      </w:r>
      <w:r w:rsidRPr="00A40500">
        <w:rPr>
          <w:lang w:val="vi-VN"/>
        </w:rPr>
        <w:t>'</w:t>
      </w:r>
      <w:r w:rsidRPr="00A40500">
        <w:rPr>
          <w:lang w:val="de-DE"/>
        </w:rPr>
        <w:t>08''</w:t>
      </w:r>
      <w:r w:rsidRPr="00A40500">
        <w:rPr>
          <w:lang w:val="vi-VN"/>
        </w:rPr>
        <w:t xml:space="preserve"> đến 10</w:t>
      </w:r>
      <w:r w:rsidRPr="00A40500">
        <w:rPr>
          <w:lang w:val="de-DE"/>
        </w:rPr>
        <w:t>8</w:t>
      </w:r>
      <w:r w:rsidRPr="00A40500">
        <w:rPr>
          <w:vertAlign w:val="superscript"/>
          <w:lang w:val="vi-VN"/>
        </w:rPr>
        <w:t>0</w:t>
      </w:r>
      <w:r w:rsidRPr="00A40500">
        <w:rPr>
          <w:lang w:val="de-DE"/>
        </w:rPr>
        <w:t>4</w:t>
      </w:r>
      <w:r w:rsidRPr="00A40500">
        <w:rPr>
          <w:lang w:val="vi-VN"/>
        </w:rPr>
        <w:t>3'24" kinh độ Đông</w:t>
      </w:r>
      <w:r w:rsidRPr="00A40500">
        <w:rPr>
          <w:lang w:val="de-DE"/>
        </w:rPr>
        <w:t xml:space="preserve"> và vị trí giáp ranh như sau:</w:t>
      </w:r>
    </w:p>
    <w:p w14:paraId="75B00344" w14:textId="77777777" w:rsidR="00405CDD" w:rsidRPr="00A40500" w:rsidRDefault="00405CDD" w:rsidP="00313086">
      <w:pPr>
        <w:widowControl w:val="0"/>
        <w:spacing w:before="120"/>
        <w:ind w:firstLine="709"/>
        <w:jc w:val="both"/>
      </w:pPr>
      <w:r w:rsidRPr="00A40500">
        <w:t>+ Phía Bắc giáp tỉnh Gia Lai,</w:t>
      </w:r>
    </w:p>
    <w:p w14:paraId="7C7A4342" w14:textId="77777777" w:rsidR="00405CDD" w:rsidRPr="00A40500" w:rsidRDefault="00405CDD" w:rsidP="00313086">
      <w:pPr>
        <w:widowControl w:val="0"/>
        <w:spacing w:before="120"/>
        <w:ind w:firstLine="709"/>
        <w:jc w:val="both"/>
        <w:rPr>
          <w:rFonts w:eastAsia="Calibri"/>
        </w:rPr>
      </w:pPr>
      <w:r w:rsidRPr="00A40500">
        <w:t>+ Phía Đông Bắc giáp tỉnh Phú Yên,</w:t>
      </w:r>
    </w:p>
    <w:p w14:paraId="7973290B" w14:textId="77777777" w:rsidR="00405CDD" w:rsidRPr="00A40500" w:rsidRDefault="00405CDD" w:rsidP="00313086">
      <w:pPr>
        <w:widowControl w:val="0"/>
        <w:spacing w:before="120"/>
        <w:ind w:firstLine="709"/>
        <w:jc w:val="both"/>
        <w:rPr>
          <w:rFonts w:eastAsia="Calibri"/>
        </w:rPr>
      </w:pPr>
      <w:r w:rsidRPr="00A40500">
        <w:t xml:space="preserve">+ Phía Tây Bắc giáp huyện </w:t>
      </w:r>
      <w:r w:rsidRPr="00A40500">
        <w:rPr>
          <w:rFonts w:eastAsia="Calibri"/>
        </w:rPr>
        <w:t xml:space="preserve">Krông Năng </w:t>
      </w:r>
      <w:r w:rsidRPr="00A40500">
        <w:t>(Đắk Lắk)</w:t>
      </w:r>
      <w:r w:rsidRPr="00A40500">
        <w:rPr>
          <w:rFonts w:eastAsia="Calibri"/>
        </w:rPr>
        <w:t>,</w:t>
      </w:r>
    </w:p>
    <w:p w14:paraId="51FA84C1" w14:textId="77777777" w:rsidR="00405CDD" w:rsidRPr="00A40500" w:rsidRDefault="00405CDD" w:rsidP="00313086">
      <w:pPr>
        <w:widowControl w:val="0"/>
        <w:spacing w:before="120"/>
        <w:ind w:firstLine="709"/>
        <w:jc w:val="both"/>
      </w:pPr>
      <w:r w:rsidRPr="00A40500">
        <w:t>+ Phía Tây giáp Huyện Krông Pắc (Đắk Lắk),</w:t>
      </w:r>
    </w:p>
    <w:p w14:paraId="12C3C066" w14:textId="77777777" w:rsidR="00405CDD" w:rsidRPr="00A40500" w:rsidRDefault="00405CDD" w:rsidP="00313086">
      <w:pPr>
        <w:widowControl w:val="0"/>
        <w:spacing w:before="120"/>
        <w:ind w:firstLine="709"/>
        <w:jc w:val="both"/>
      </w:pPr>
      <w:r w:rsidRPr="00A40500">
        <w:t>+ Phía Nam giáp huyện Krông Bông (Đắk Lắk),</w:t>
      </w:r>
    </w:p>
    <w:p w14:paraId="7AB8CC30" w14:textId="77777777" w:rsidR="00405CDD" w:rsidRPr="00A40500" w:rsidRDefault="00405CDD" w:rsidP="00313086">
      <w:pPr>
        <w:widowControl w:val="0"/>
        <w:spacing w:before="120"/>
        <w:ind w:firstLine="709"/>
        <w:jc w:val="both"/>
      </w:pPr>
      <w:r w:rsidRPr="00A40500">
        <w:t>+ Phía Đông giáp huyện M’Đrắk (Đắk Lắk).</w:t>
      </w:r>
    </w:p>
    <w:p w14:paraId="1E7E440D" w14:textId="77777777" w:rsidR="00405CDD" w:rsidRPr="00A40500" w:rsidRDefault="00405CDD" w:rsidP="00313086">
      <w:pPr>
        <w:widowControl w:val="0"/>
        <w:spacing w:before="120"/>
        <w:ind w:firstLine="709"/>
        <w:jc w:val="both"/>
        <w:rPr>
          <w:rFonts w:eastAsia="Calibri"/>
        </w:rPr>
      </w:pPr>
      <w:r w:rsidRPr="00A40500">
        <w:rPr>
          <w:rFonts w:eastAsia="Calibri"/>
        </w:rPr>
        <w:t>Quốc lộ 26 là tuyến giao thông huyết mạch của huyện Ea Kar, kết nối Ea Kar với các địa phương khác thuộc tỉnh Đắk Lắk và các tỉnh Duyên hải Nam Trung Bộ và Tây Nguyên; Ngoải ra Ea Kar có tỉnh lộ 11 (TL 691 cũ) nối với quốc lộ 29 đi tỉnh Phú Yên, tỉnh lộ 19 (TL 699 cũ) đi huyện Krông Năng đã tạo cho Ea Kar một vị thế tương đối thuận lợi để phát triển kinh tế.</w:t>
      </w:r>
    </w:p>
    <w:p w14:paraId="6D056EE0" w14:textId="77777777" w:rsidR="000120A7" w:rsidRPr="00A40500" w:rsidRDefault="000120A7" w:rsidP="00521525">
      <w:pPr>
        <w:pStyle w:val="4"/>
      </w:pPr>
      <w:r w:rsidRPr="00A40500">
        <w:t>1.1.2. Địa hình</w:t>
      </w:r>
    </w:p>
    <w:p w14:paraId="047B8482" w14:textId="77777777" w:rsidR="00405CDD" w:rsidRPr="00A40500" w:rsidRDefault="00405CDD" w:rsidP="00313086">
      <w:pPr>
        <w:widowControl w:val="0"/>
        <w:spacing w:before="120"/>
        <w:ind w:firstLine="709"/>
        <w:jc w:val="both"/>
        <w:rPr>
          <w:lang w:val="vi-VN"/>
        </w:rPr>
      </w:pPr>
      <w:r w:rsidRPr="00A40500">
        <w:rPr>
          <w:lang w:val="vi-VN"/>
        </w:rPr>
        <w:t>Ea Kar là huyện miền núi, có địa hình thấp dần từ Bắc vào Nam và có dạng lòng chảo, phía Bắc và phía Nam cao, vùng đồng bằng trung tâm bằng, thấp trũng và chia thành 3 dạng chính như sau:</w:t>
      </w:r>
    </w:p>
    <w:p w14:paraId="11972FE5" w14:textId="77777777" w:rsidR="00405CDD" w:rsidRPr="00A40500" w:rsidRDefault="00405CDD" w:rsidP="00313086">
      <w:pPr>
        <w:spacing w:before="120"/>
        <w:ind w:firstLine="700"/>
        <w:jc w:val="both"/>
        <w:rPr>
          <w:lang w:val="vi-VN"/>
        </w:rPr>
      </w:pPr>
      <w:bookmarkStart w:id="31" w:name="_Toc408436592"/>
      <w:r w:rsidRPr="00A40500">
        <w:rPr>
          <w:lang w:val="vi-VN"/>
        </w:rPr>
        <w:t>- Khu vực địa hình có độ cao trung bình dưới 600m: Khu vực này có diện tích 76.830 ha, chiếm 74,05% tổng diện tích tự nhiên, đa số diện tích thuộc vùng này có độ cao từ 400 – 600m trên mặt nước biển. Độ dốc từ 0 – 15</w:t>
      </w:r>
      <w:r w:rsidRPr="00A40500">
        <w:rPr>
          <w:vertAlign w:val="superscript"/>
          <w:lang w:val="vi-VN"/>
        </w:rPr>
        <w:t>0</w:t>
      </w:r>
      <w:r w:rsidRPr="00A40500">
        <w:rPr>
          <w:lang w:val="vi-VN"/>
        </w:rPr>
        <w:t>. Bề mặt cao nguyên khá đồng đều, thuận lợi cho việc cơ giới hóa nông nghiệp. Đây là vùng trọng điểm sản xuất cây lương thực, thực phẩm và cây công nghiệp và là khu vực sinh sống của người dân Ea Kar.</w:t>
      </w:r>
    </w:p>
    <w:bookmarkEnd w:id="31"/>
    <w:p w14:paraId="70150E4C" w14:textId="77777777" w:rsidR="00405CDD" w:rsidRPr="00A40500" w:rsidRDefault="00405CDD" w:rsidP="00313086">
      <w:pPr>
        <w:widowControl w:val="0"/>
        <w:spacing w:before="120"/>
        <w:ind w:firstLine="709"/>
        <w:jc w:val="both"/>
        <w:rPr>
          <w:lang w:val="vi-VN"/>
        </w:rPr>
      </w:pPr>
      <w:r w:rsidRPr="00A40500">
        <w:rPr>
          <w:lang w:val="vi-VN"/>
        </w:rPr>
        <w:t xml:space="preserve">- Khu vực địa hình có độ cao trung bình từ 600-700m: Khu vực này có diện tích 11.846 ha, chiếm 11,42% diện tích tự nhiên toàn huyện, phân bổ chủ </w:t>
      </w:r>
      <w:r w:rsidRPr="00A40500">
        <w:rPr>
          <w:lang w:val="vi-VN"/>
        </w:rPr>
        <w:lastRenderedPageBreak/>
        <w:t xml:space="preserve">yếu ở các xã Cư Yang, Ea Păl và phía Nam xã Ea Ô. Khu vực địa hình này chủ yếu phát triển lâm nghiệp. </w:t>
      </w:r>
    </w:p>
    <w:p w14:paraId="72D27CF5" w14:textId="77777777" w:rsidR="00405CDD" w:rsidRPr="00A40500" w:rsidRDefault="00405CDD" w:rsidP="00313086">
      <w:pPr>
        <w:spacing w:before="120"/>
        <w:ind w:firstLine="700"/>
        <w:jc w:val="both"/>
        <w:rPr>
          <w:lang w:val="vi-VN"/>
        </w:rPr>
      </w:pPr>
      <w:r w:rsidRPr="00A40500">
        <w:rPr>
          <w:lang w:val="vi-VN"/>
        </w:rPr>
        <w:t>- Khu vực địa hình có độ cao trung bình trên 700m: Khu vực này có diện tích khoảng 15.071 ha, chiếm 14,53% diện tích tự nhiên; Tập trung ở phía Đông Nam và Tây Bắc huyện giáp với tỉnh Gia Lai và Phú Yên. Tiêu biểu có các đỉnh núi: Chư Prông 1.107m, Chư Jiang 788m, Chư Hăk 854m, Chư Nhac 821m, với các đỉnh nhọn, sườn dốc bị chia cắt mạnh, độ dốc dao động từ 15</w:t>
      </w:r>
      <w:r w:rsidRPr="00A40500">
        <w:rPr>
          <w:vertAlign w:val="superscript"/>
          <w:lang w:val="vi-VN"/>
        </w:rPr>
        <w:t>0</w:t>
      </w:r>
      <w:r w:rsidRPr="00A40500">
        <w:rPr>
          <w:lang w:val="vi-VN"/>
        </w:rPr>
        <w:t xml:space="preserve"> đến trên 35</w:t>
      </w:r>
      <w:r w:rsidRPr="00A40500">
        <w:rPr>
          <w:vertAlign w:val="superscript"/>
          <w:lang w:val="vi-VN"/>
        </w:rPr>
        <w:t>0</w:t>
      </w:r>
      <w:r w:rsidRPr="00A40500">
        <w:rPr>
          <w:lang w:val="vi-VN"/>
        </w:rPr>
        <w:t>, chủ yếu đất rừng tự nhiên, thuộc khu bảo tồn thiên nhiên xã Ea Sô.</w:t>
      </w:r>
    </w:p>
    <w:p w14:paraId="1010ACE1" w14:textId="77777777" w:rsidR="000120A7" w:rsidRPr="00A40500" w:rsidRDefault="000120A7" w:rsidP="00521525">
      <w:pPr>
        <w:pStyle w:val="4"/>
      </w:pPr>
      <w:r w:rsidRPr="00A40500">
        <w:t>1.1.3. Khí hậu</w:t>
      </w:r>
    </w:p>
    <w:p w14:paraId="6AC5008A" w14:textId="77777777" w:rsidR="00405CDD" w:rsidRPr="00A40500" w:rsidRDefault="00405CDD" w:rsidP="00313086">
      <w:pPr>
        <w:widowControl w:val="0"/>
        <w:spacing w:before="120"/>
        <w:ind w:firstLine="709"/>
        <w:jc w:val="both"/>
        <w:rPr>
          <w:lang w:val="vi-VN"/>
        </w:rPr>
      </w:pPr>
      <w:r w:rsidRPr="00A40500">
        <w:rPr>
          <w:lang w:val="vi-VN"/>
        </w:rPr>
        <w:t xml:space="preserve">Huyện Ea Kar nằm trong tiểu vùng khí hậu phía Đông và phía Nam tỉnh Đắk Lắk, Ea Kar có khí hậu mát mẻ, ôn hoà, nhiệt độ cao đều quanh năm, trong năm có hai mùa rõ rệt: Mùa mưa và mùa khô. Do ảnh hưởng của khí hậu duyên hải Trung bộ nên mùa mưa trong vùng thường đến sớm (giữa tháng 4) và kết thúc muộn (cuối tháng 11) chiếm 90% lượng mưa cả năm </w:t>
      </w:r>
      <w:r w:rsidRPr="00A40500">
        <w:rPr>
          <w:i/>
          <w:lang w:val="vi-VN"/>
        </w:rPr>
        <w:t>(trong mùa mưa thường có tiểu hạn vào tháng 7),</w:t>
      </w:r>
      <w:r w:rsidRPr="00A40500">
        <w:rPr>
          <w:lang w:val="vi-VN"/>
        </w:rPr>
        <w:t xml:space="preserve"> mùa khô từ tháng 12 đến tháng 4 năm sau. Nhiệt độ trung bình năm vào khoảng 23,7</w:t>
      </w:r>
      <w:r w:rsidRPr="00A40500">
        <w:rPr>
          <w:vertAlign w:val="superscript"/>
          <w:lang w:val="vi-VN"/>
        </w:rPr>
        <w:t>o</w:t>
      </w:r>
      <w:r w:rsidRPr="00A40500">
        <w:rPr>
          <w:lang w:val="vi-VN"/>
        </w:rPr>
        <w:t xml:space="preserve"> C, lượng mưa phổ biến từ 1.400 đến 1.800mm.  </w:t>
      </w:r>
    </w:p>
    <w:p w14:paraId="22B28EF1" w14:textId="77777777" w:rsidR="000120A7" w:rsidRPr="00A40500" w:rsidRDefault="000120A7" w:rsidP="00521525">
      <w:pPr>
        <w:pStyle w:val="4"/>
      </w:pPr>
      <w:r w:rsidRPr="00A40500">
        <w:t>1.1.4. Thuỷ văn</w:t>
      </w:r>
    </w:p>
    <w:p w14:paraId="3722811A" w14:textId="77777777" w:rsidR="00405CDD" w:rsidRPr="00A40500" w:rsidRDefault="00405CDD" w:rsidP="00313086">
      <w:pPr>
        <w:pStyle w:val="BodyText3"/>
        <w:widowControl w:val="0"/>
        <w:spacing w:before="120" w:after="0"/>
        <w:ind w:firstLine="709"/>
        <w:jc w:val="both"/>
        <w:rPr>
          <w:sz w:val="28"/>
          <w:szCs w:val="28"/>
          <w:lang w:val="vi-VN"/>
        </w:rPr>
      </w:pPr>
      <w:r w:rsidRPr="00A40500">
        <w:rPr>
          <w:sz w:val="28"/>
          <w:szCs w:val="28"/>
          <w:lang w:val="vi-VN"/>
        </w:rPr>
        <w:t>Do đặc điểm địa hình của huyện có 2 hướng chủ yếu: Từ trung tâm huyện lên phía Bắc nghiêng dần từ Tây sang Đông. Từ trung tâm kéo về phía Nam của huyện nghiêng dần từ Đông Nam về Tây Bắc, nên các sông chính có hướng chủ yếu là hướng Tây – Đông (lưu vực sông Krông Hnăng thuộc lưu vực sông Ba); và hướng Đông Nam – Tây Bắc (lưu vực sông Krông Păk thuộc lưu vực sông SêRêPôk). Tuy nhiên các nhánh suối của 2 lưu vực này cũng có hướng chảy đa dạng, tùy thuộc tiểu địa hình khu vực.</w:t>
      </w:r>
    </w:p>
    <w:p w14:paraId="41BF9C36" w14:textId="77777777" w:rsidR="00405CDD" w:rsidRPr="00A40500" w:rsidRDefault="00405CDD" w:rsidP="00405CDD">
      <w:pPr>
        <w:pStyle w:val="BodyText3"/>
        <w:widowControl w:val="0"/>
        <w:spacing w:before="120" w:after="0"/>
        <w:ind w:firstLine="709"/>
        <w:jc w:val="both"/>
        <w:rPr>
          <w:b/>
          <w:sz w:val="28"/>
          <w:szCs w:val="28"/>
          <w:lang w:val="vi-VN"/>
        </w:rPr>
      </w:pPr>
      <w:r w:rsidRPr="00A40500">
        <w:rPr>
          <w:sz w:val="28"/>
          <w:szCs w:val="28"/>
          <w:lang w:val="vi-VN"/>
        </w:rPr>
        <w:t>Ea Krông H’năng là sông chính chảy qua huyện, sông có tổng chiều dài 129km, diện tích lưu vực 1.790km</w:t>
      </w:r>
      <w:r w:rsidRPr="00A40500">
        <w:rPr>
          <w:sz w:val="28"/>
          <w:szCs w:val="28"/>
          <w:vertAlign w:val="superscript"/>
          <w:lang w:val="vi-VN"/>
        </w:rPr>
        <w:t>2</w:t>
      </w:r>
      <w:r w:rsidRPr="00A40500">
        <w:rPr>
          <w:sz w:val="28"/>
          <w:szCs w:val="28"/>
          <w:lang w:val="vi-VN"/>
        </w:rPr>
        <w:t>, trong đó đoạn chảy qua huyện dài 77km và diện tích lưu vực 1.069km</w:t>
      </w:r>
      <w:r w:rsidRPr="00A40500">
        <w:rPr>
          <w:sz w:val="28"/>
          <w:szCs w:val="28"/>
          <w:vertAlign w:val="superscript"/>
          <w:lang w:val="vi-VN"/>
        </w:rPr>
        <w:t xml:space="preserve">2 </w:t>
      </w:r>
      <w:r w:rsidRPr="00A40500">
        <w:rPr>
          <w:i/>
          <w:sz w:val="28"/>
          <w:szCs w:val="28"/>
          <w:lang w:val="vi-VN"/>
        </w:rPr>
        <w:t>(chiếm gần 60% tổng lưu vực).</w:t>
      </w:r>
      <w:r w:rsidRPr="00A40500">
        <w:rPr>
          <w:sz w:val="28"/>
          <w:szCs w:val="28"/>
          <w:lang w:val="vi-VN"/>
        </w:rPr>
        <w:t xml:space="preserve"> Hướng dòng chảy chính từ Tây - Bắc xuống Đông - Nam, độ dốc lòng sông 7,45%, tổng lượng dòng chảy 0,58 tỉ m</w:t>
      </w:r>
      <w:r w:rsidRPr="00A40500">
        <w:rPr>
          <w:sz w:val="28"/>
          <w:szCs w:val="28"/>
          <w:vertAlign w:val="superscript"/>
          <w:lang w:val="vi-VN"/>
        </w:rPr>
        <w:t>3</w:t>
      </w:r>
      <w:r w:rsidRPr="00A40500">
        <w:rPr>
          <w:sz w:val="28"/>
          <w:szCs w:val="28"/>
          <w:lang w:val="vi-VN"/>
        </w:rPr>
        <w:t>/năm, lưu lượng bình quân (Q 75% = 20m</w:t>
      </w:r>
      <w:r w:rsidRPr="00A40500">
        <w:rPr>
          <w:sz w:val="28"/>
          <w:szCs w:val="28"/>
          <w:vertAlign w:val="superscript"/>
          <w:lang w:val="vi-VN"/>
        </w:rPr>
        <w:t>3</w:t>
      </w:r>
      <w:r w:rsidRPr="00A40500">
        <w:rPr>
          <w:sz w:val="28"/>
          <w:szCs w:val="28"/>
          <w:lang w:val="vi-VN"/>
        </w:rPr>
        <w:t>/s), lưu lượng tháng kiệt nhất Q = 1,64m</w:t>
      </w:r>
      <w:r w:rsidRPr="00A40500">
        <w:rPr>
          <w:sz w:val="28"/>
          <w:szCs w:val="28"/>
          <w:vertAlign w:val="superscript"/>
          <w:lang w:val="vi-VN"/>
        </w:rPr>
        <w:t>3</w:t>
      </w:r>
      <w:r w:rsidRPr="00A40500">
        <w:rPr>
          <w:sz w:val="28"/>
          <w:szCs w:val="28"/>
          <w:lang w:val="vi-VN"/>
        </w:rPr>
        <w:t>/s.</w:t>
      </w:r>
    </w:p>
    <w:p w14:paraId="6ED88E51" w14:textId="77777777" w:rsidR="00405CDD" w:rsidRPr="00A40500" w:rsidRDefault="00405CDD" w:rsidP="00405CDD">
      <w:pPr>
        <w:pStyle w:val="BodyText3"/>
        <w:widowControl w:val="0"/>
        <w:spacing w:before="120" w:after="0"/>
        <w:ind w:firstLine="709"/>
        <w:jc w:val="both"/>
        <w:rPr>
          <w:sz w:val="28"/>
          <w:szCs w:val="28"/>
          <w:lang w:val="vi-VN"/>
        </w:rPr>
      </w:pPr>
      <w:r w:rsidRPr="00A40500">
        <w:rPr>
          <w:sz w:val="28"/>
          <w:szCs w:val="28"/>
          <w:lang w:val="vi-VN"/>
        </w:rPr>
        <w:t xml:space="preserve">Ngoài ra, trên địa bàn huyện còn có một số sông, suối chính nằm ở phía Nam Quốc lộ 26 như: Sông Krông Păk là chi lưu của sông Krông Ana </w:t>
      </w:r>
      <w:r w:rsidRPr="00A40500">
        <w:rPr>
          <w:i/>
          <w:sz w:val="28"/>
          <w:szCs w:val="28"/>
          <w:lang w:val="vi-VN"/>
        </w:rPr>
        <w:t>(đoạm chảy qua huyện Ea Kar dài khoảng 35km, lưu lượng bình quân 10,1m</w:t>
      </w:r>
      <w:r w:rsidRPr="00A40500">
        <w:rPr>
          <w:i/>
          <w:sz w:val="28"/>
          <w:szCs w:val="28"/>
          <w:vertAlign w:val="superscript"/>
          <w:lang w:val="vi-VN"/>
        </w:rPr>
        <w:t>3</w:t>
      </w:r>
      <w:r w:rsidRPr="00A40500">
        <w:rPr>
          <w:i/>
          <w:sz w:val="28"/>
          <w:szCs w:val="28"/>
          <w:lang w:val="vi-VN"/>
        </w:rPr>
        <w:t>/s)</w:t>
      </w:r>
      <w:r w:rsidRPr="00A40500">
        <w:rPr>
          <w:sz w:val="28"/>
          <w:szCs w:val="28"/>
          <w:lang w:val="vi-VN"/>
        </w:rPr>
        <w:t>, và cá</w:t>
      </w:r>
      <w:r w:rsidR="00F16A80" w:rsidRPr="00A40500">
        <w:rPr>
          <w:sz w:val="28"/>
          <w:szCs w:val="28"/>
          <w:lang w:val="vi-VN"/>
        </w:rPr>
        <w:t>c suối: Ea Kar, Ea Rok, Ea Dê,...</w:t>
      </w:r>
    </w:p>
    <w:p w14:paraId="5E945A44" w14:textId="77777777" w:rsidR="00521525" w:rsidRPr="00B415B0" w:rsidRDefault="00521525" w:rsidP="00521525">
      <w:pPr>
        <w:pStyle w:val="3"/>
      </w:pPr>
      <w:bookmarkStart w:id="32" w:name="_Toc431821811"/>
      <w:bookmarkStart w:id="33" w:name="_Toc435996639"/>
      <w:bookmarkStart w:id="34" w:name="_Toc464093277"/>
      <w:bookmarkStart w:id="35" w:name="_Toc71729440"/>
      <w:bookmarkStart w:id="36" w:name="_Toc84236524"/>
      <w:r w:rsidRPr="00B415B0">
        <w:t>1.</w:t>
      </w:r>
      <w:r>
        <w:rPr>
          <w:lang w:val="en-US"/>
        </w:rPr>
        <w:t>2</w:t>
      </w:r>
      <w:r w:rsidRPr="00B415B0">
        <w:t xml:space="preserve">. </w:t>
      </w:r>
      <w:r>
        <w:rPr>
          <w:lang w:val="en-US"/>
        </w:rPr>
        <w:t>Phân tích đặc điểm</w:t>
      </w:r>
      <w:r w:rsidRPr="00B415B0">
        <w:t xml:space="preserve"> nguồn tài nguyên</w:t>
      </w:r>
      <w:bookmarkEnd w:id="32"/>
      <w:bookmarkEnd w:id="33"/>
      <w:bookmarkEnd w:id="34"/>
      <w:bookmarkEnd w:id="35"/>
      <w:bookmarkEnd w:id="36"/>
    </w:p>
    <w:p w14:paraId="09E300D4" w14:textId="5201F774" w:rsidR="000120A7" w:rsidRPr="00A40500" w:rsidRDefault="00521525" w:rsidP="000120A7">
      <w:pPr>
        <w:pStyle w:val="4"/>
        <w:spacing w:before="80"/>
      </w:pPr>
      <w:r>
        <w:t>1.2.1</w:t>
      </w:r>
      <w:r w:rsidR="000120A7" w:rsidRPr="00A40500">
        <w:t>. Tài nguyên đất</w:t>
      </w:r>
    </w:p>
    <w:p w14:paraId="64A36DED" w14:textId="77777777" w:rsidR="000120A7" w:rsidRPr="00A40500" w:rsidRDefault="000120A7" w:rsidP="000120A7">
      <w:pPr>
        <w:pStyle w:val="BodyText3"/>
        <w:widowControl w:val="0"/>
        <w:spacing w:before="80" w:after="0"/>
        <w:ind w:firstLine="709"/>
        <w:jc w:val="both"/>
        <w:rPr>
          <w:b/>
          <w:sz w:val="28"/>
          <w:szCs w:val="28"/>
          <w:lang w:val="de-DE"/>
        </w:rPr>
      </w:pPr>
      <w:r w:rsidRPr="002063F6">
        <w:rPr>
          <w:sz w:val="28"/>
          <w:szCs w:val="28"/>
          <w:lang w:val="de-DE"/>
        </w:rPr>
        <w:t>Tổng diện tích tự nhiên toàn huyện có 103.</w:t>
      </w:r>
      <w:r w:rsidR="006746A1" w:rsidRPr="002063F6">
        <w:rPr>
          <w:sz w:val="28"/>
          <w:szCs w:val="28"/>
          <w:lang w:val="de-DE"/>
        </w:rPr>
        <w:t>699,77</w:t>
      </w:r>
      <w:r w:rsidRPr="002063F6">
        <w:rPr>
          <w:sz w:val="28"/>
          <w:szCs w:val="28"/>
          <w:lang w:val="de-DE"/>
        </w:rPr>
        <w:t xml:space="preserve"> ha, trên bản đồ tỷ lệ</w:t>
      </w:r>
      <w:r w:rsidRPr="00A40500">
        <w:rPr>
          <w:sz w:val="28"/>
          <w:szCs w:val="28"/>
          <w:lang w:val="de-DE"/>
        </w:rPr>
        <w:t xml:space="preserve"> 1/25.000 được chia thành 6 nhóm với 12 đơn vị đất, cụ thể như sau: </w:t>
      </w:r>
    </w:p>
    <w:p w14:paraId="6CBCFDAE" w14:textId="77777777" w:rsidR="000120A7" w:rsidRPr="00A40500" w:rsidRDefault="000120A7" w:rsidP="000120A7">
      <w:pPr>
        <w:widowControl w:val="0"/>
        <w:spacing w:before="80"/>
        <w:ind w:firstLine="720"/>
        <w:jc w:val="both"/>
        <w:rPr>
          <w:lang w:val="de-DE"/>
        </w:rPr>
      </w:pPr>
      <w:r w:rsidRPr="00A40500">
        <w:rPr>
          <w:i/>
          <w:lang w:val="de-DE"/>
        </w:rPr>
        <w:t xml:space="preserve">*. Nhóm đất phù sa: </w:t>
      </w:r>
      <w:r w:rsidRPr="00A40500">
        <w:rPr>
          <w:lang w:val="de-DE"/>
        </w:rPr>
        <w:t xml:space="preserve">có diện tích 6.972 ha chiếm 6,72% tổng diện tích tự nhiên, phân bố thành những đồng bằng nhỏ hẹp ven sông, suối có địa hình khá </w:t>
      </w:r>
      <w:r w:rsidRPr="00A40500">
        <w:rPr>
          <w:lang w:val="de-DE"/>
        </w:rPr>
        <w:lastRenderedPageBreak/>
        <w:t>bằng phẳng và thấp, có điều kiện tưới tiêu chủ động. Đất phù sa tập trung nhiều ở các xã Ea Ô, Cư Bông, Cư Yang và Ea Păl.</w:t>
      </w:r>
    </w:p>
    <w:p w14:paraId="295CDB39" w14:textId="77777777" w:rsidR="000120A7" w:rsidRPr="00A40500" w:rsidRDefault="000120A7" w:rsidP="000120A7">
      <w:pPr>
        <w:widowControl w:val="0"/>
        <w:spacing w:before="80"/>
        <w:ind w:firstLine="720"/>
        <w:jc w:val="both"/>
        <w:rPr>
          <w:i/>
          <w:lang w:val="fr-FR"/>
        </w:rPr>
      </w:pPr>
      <w:r w:rsidRPr="00A40500">
        <w:rPr>
          <w:i/>
          <w:lang w:val="fr-FR"/>
        </w:rPr>
        <w:t>*. Nhóm đất lầy và than bùn:</w:t>
      </w:r>
    </w:p>
    <w:p w14:paraId="6A52D978" w14:textId="77777777" w:rsidR="000120A7" w:rsidRPr="00A40500" w:rsidRDefault="000120A7" w:rsidP="000120A7">
      <w:pPr>
        <w:widowControl w:val="0"/>
        <w:spacing w:before="80"/>
        <w:ind w:firstLine="720"/>
        <w:jc w:val="both"/>
        <w:rPr>
          <w:lang w:val="fr-FR"/>
        </w:rPr>
      </w:pPr>
      <w:r w:rsidRPr="00A40500">
        <w:rPr>
          <w:lang w:val="fr-FR"/>
        </w:rPr>
        <w:t xml:space="preserve">Nhóm đất lầy có 1 đơn vị phân loại là đất lầy (J), có diện tích 123 ha chiếm 0,12% tổng diện tích tự nhiên. Phân bố tập trung ở các xã Cư Ni, Ea Kmút và Ea Ô.  </w:t>
      </w:r>
    </w:p>
    <w:p w14:paraId="076DC08A" w14:textId="77777777" w:rsidR="000120A7" w:rsidRPr="00A40500" w:rsidRDefault="000120A7" w:rsidP="000120A7">
      <w:pPr>
        <w:widowControl w:val="0"/>
        <w:spacing w:before="80"/>
        <w:ind w:firstLine="720"/>
        <w:jc w:val="both"/>
        <w:rPr>
          <w:i/>
          <w:lang w:val="fr-FR"/>
        </w:rPr>
      </w:pPr>
      <w:r w:rsidRPr="00A40500">
        <w:rPr>
          <w:i/>
          <w:lang w:val="fr-FR"/>
        </w:rPr>
        <w:t xml:space="preserve">*. Nhóm đất xám:  </w:t>
      </w:r>
    </w:p>
    <w:p w14:paraId="18802FD9" w14:textId="77777777" w:rsidR="000120A7" w:rsidRPr="00A40500" w:rsidRDefault="000120A7" w:rsidP="000120A7">
      <w:pPr>
        <w:widowControl w:val="0"/>
        <w:spacing w:before="80"/>
        <w:ind w:firstLine="720"/>
        <w:jc w:val="both"/>
        <w:rPr>
          <w:lang w:val="fr-FR"/>
        </w:rPr>
      </w:pPr>
      <w:r w:rsidRPr="00A40500">
        <w:rPr>
          <w:lang w:val="fr-FR"/>
        </w:rPr>
        <w:t>Diện tích có 34.351 ha, chiếm 33,13% tổng diện tích tự nhiên. Đất xám được phân bố ở hầu hết các xã trong huyện trên nhiều dạng địa hình khác nhau từ đồng bằng, các triền thoải, ven các hợp thuỷ đến núi cao. Tập trung chủ yếu ở các xã Cư Ni, Ea Sô, Ea Týh, Cư ELang, Cư Prông…</w:t>
      </w:r>
    </w:p>
    <w:p w14:paraId="08B856C7" w14:textId="77777777" w:rsidR="000120A7" w:rsidRPr="00A40500" w:rsidRDefault="000120A7" w:rsidP="000120A7">
      <w:pPr>
        <w:widowControl w:val="0"/>
        <w:spacing w:before="80"/>
        <w:ind w:firstLine="720"/>
        <w:jc w:val="both"/>
        <w:rPr>
          <w:lang w:val="fr-FR"/>
        </w:rPr>
      </w:pPr>
      <w:r w:rsidRPr="00A40500">
        <w:rPr>
          <w:i/>
          <w:lang w:val="fr-FR"/>
        </w:rPr>
        <w:t>*. Nhóm đất</w:t>
      </w:r>
      <w:r w:rsidRPr="00A40500">
        <w:rPr>
          <w:lang w:val="fr-FR"/>
        </w:rPr>
        <w:t xml:space="preserve"> </w:t>
      </w:r>
      <w:r w:rsidRPr="00A40500">
        <w:rPr>
          <w:i/>
          <w:lang w:val="fr-FR"/>
        </w:rPr>
        <w:t xml:space="preserve">đỏ vàng: </w:t>
      </w:r>
      <w:r w:rsidRPr="00A40500">
        <w:rPr>
          <w:lang w:val="fr-FR"/>
        </w:rPr>
        <w:t>Diện tích có 56.988 ha chiếm 54,95% tổng diện tích tự nhiên. Đây là nhóm đất có diện tích lớn nhất trong huyện.</w:t>
      </w:r>
    </w:p>
    <w:p w14:paraId="22E5B396" w14:textId="77777777" w:rsidR="000120A7" w:rsidRPr="00A40500" w:rsidRDefault="000120A7" w:rsidP="000120A7">
      <w:pPr>
        <w:widowControl w:val="0"/>
        <w:spacing w:before="80"/>
        <w:ind w:firstLine="720"/>
        <w:jc w:val="both"/>
        <w:rPr>
          <w:lang w:val="fr-FR"/>
        </w:rPr>
      </w:pPr>
      <w:r w:rsidRPr="00A40500">
        <w:rPr>
          <w:lang w:val="fr-FR"/>
        </w:rPr>
        <w:t>Nhóm đất đỏ vàng là nhóm đất có quy mô diện tích cũng như số đơn vị loại đất lớn nhất, chúng có mặt ở tất cả các xã và Thị trấn trong huyện. Tập trung nhiều ở các xã: Cư Ni, Ea Păl, Ea Sar, Ea Sô, Cư Huê, Cư Bông, Cư Prông và Cư Elang.</w:t>
      </w:r>
    </w:p>
    <w:p w14:paraId="61274A2C" w14:textId="77777777" w:rsidR="000120A7" w:rsidRPr="00A40500" w:rsidRDefault="000120A7" w:rsidP="000120A7">
      <w:pPr>
        <w:widowControl w:val="0"/>
        <w:spacing w:before="80"/>
        <w:ind w:firstLine="720"/>
        <w:jc w:val="both"/>
        <w:rPr>
          <w:lang w:val="fr-FR"/>
        </w:rPr>
      </w:pPr>
      <w:r w:rsidRPr="00A40500">
        <w:rPr>
          <w:i/>
          <w:lang w:val="fr-FR"/>
        </w:rPr>
        <w:t xml:space="preserve">*. Đất thung lũng do sản phẩm dốc tụ (D): </w:t>
      </w:r>
      <w:r w:rsidRPr="00A40500">
        <w:rPr>
          <w:lang w:val="fr-FR"/>
        </w:rPr>
        <w:t>Đất thung lũng do sản phẩm dốc tụ 2.036 ha, chiếm 1,96% tổng diện tích tự nhiên. Phân bố ở các xã: Ea Đar, thị trấn Ea Kar, Cư Ni, và Ea Kmút.</w:t>
      </w:r>
    </w:p>
    <w:p w14:paraId="3B555B2B" w14:textId="77777777" w:rsidR="000120A7" w:rsidRPr="00A40500" w:rsidRDefault="000120A7" w:rsidP="000120A7">
      <w:pPr>
        <w:widowControl w:val="0"/>
        <w:spacing w:before="80"/>
        <w:ind w:firstLine="720"/>
        <w:jc w:val="both"/>
        <w:rPr>
          <w:rFonts w:eastAsia="Calibri"/>
          <w:lang w:val="fr-FR"/>
        </w:rPr>
      </w:pPr>
      <w:r w:rsidRPr="00A40500">
        <w:rPr>
          <w:i/>
          <w:lang w:val="fr-FR"/>
        </w:rPr>
        <w:t>*</w:t>
      </w:r>
      <w:r w:rsidRPr="00A40500">
        <w:rPr>
          <w:rFonts w:eastAsia="Calibri"/>
          <w:i/>
          <w:lang w:val="fr-FR"/>
        </w:rPr>
        <w:t>. Nhóm đất xói mòn trơ sỏi đá</w:t>
      </w:r>
      <w:r w:rsidRPr="00A40500">
        <w:rPr>
          <w:lang w:val="fr-FR"/>
        </w:rPr>
        <w:t>: Có d</w:t>
      </w:r>
      <w:r w:rsidRPr="00A40500">
        <w:rPr>
          <w:rFonts w:eastAsia="Calibri"/>
          <w:lang w:val="fr-FR"/>
        </w:rPr>
        <w:t>iệ</w:t>
      </w:r>
      <w:r w:rsidRPr="00A40500">
        <w:rPr>
          <w:lang w:val="fr-FR"/>
        </w:rPr>
        <w:t>n tích</w:t>
      </w:r>
      <w:r w:rsidRPr="00A40500">
        <w:rPr>
          <w:rFonts w:eastAsia="Calibri"/>
          <w:lang w:val="fr-FR"/>
        </w:rPr>
        <w:t xml:space="preserve"> </w:t>
      </w:r>
      <w:r w:rsidRPr="00A40500">
        <w:rPr>
          <w:lang w:val="fr-FR"/>
        </w:rPr>
        <w:t>219</w:t>
      </w:r>
      <w:r w:rsidRPr="00A40500">
        <w:rPr>
          <w:rFonts w:eastAsia="Calibri"/>
          <w:lang w:val="fr-FR"/>
        </w:rPr>
        <w:t xml:space="preserve"> ha, chiếm </w:t>
      </w:r>
      <w:r w:rsidRPr="00A40500">
        <w:rPr>
          <w:lang w:val="fr-FR"/>
        </w:rPr>
        <w:t>0</w:t>
      </w:r>
      <w:r w:rsidRPr="00A40500">
        <w:rPr>
          <w:rFonts w:eastAsia="Calibri"/>
          <w:lang w:val="fr-FR"/>
        </w:rPr>
        <w:t>,</w:t>
      </w:r>
      <w:r w:rsidRPr="00A40500">
        <w:rPr>
          <w:lang w:val="fr-FR"/>
        </w:rPr>
        <w:t>21</w:t>
      </w:r>
      <w:r w:rsidRPr="00A40500">
        <w:rPr>
          <w:rFonts w:eastAsia="Calibri"/>
          <w:lang w:val="fr-FR"/>
        </w:rPr>
        <w:t xml:space="preserve">% tổng diện tích </w:t>
      </w:r>
      <w:r w:rsidRPr="00A40500">
        <w:rPr>
          <w:lang w:val="fr-FR"/>
        </w:rPr>
        <w:t>tự nhiê</w:t>
      </w:r>
      <w:r w:rsidRPr="00A40500">
        <w:rPr>
          <w:rFonts w:eastAsia="Calibri"/>
          <w:lang w:val="fr-FR"/>
        </w:rPr>
        <w:t>n</w:t>
      </w:r>
      <w:r w:rsidRPr="00A40500">
        <w:rPr>
          <w:lang w:val="fr-FR"/>
        </w:rPr>
        <w:t>,</w:t>
      </w:r>
      <w:r w:rsidRPr="00A40500">
        <w:rPr>
          <w:rFonts w:eastAsia="Calibri"/>
          <w:lang w:val="fr-FR"/>
        </w:rPr>
        <w:t xml:space="preserve"> dễ khai thác sản xuất vật liệu xây dựng.</w:t>
      </w:r>
    </w:p>
    <w:p w14:paraId="54974AA6" w14:textId="77777777" w:rsidR="000120A7" w:rsidRDefault="000120A7" w:rsidP="000120A7">
      <w:pPr>
        <w:widowControl w:val="0"/>
        <w:spacing w:before="80"/>
        <w:ind w:firstLine="720"/>
        <w:jc w:val="both"/>
        <w:rPr>
          <w:rFonts w:eastAsia="Calibri"/>
          <w:lang w:val="fr-FR"/>
        </w:rPr>
      </w:pPr>
      <w:r w:rsidRPr="00A40500">
        <w:rPr>
          <w:i/>
          <w:lang w:val="fr-FR"/>
        </w:rPr>
        <w:t>*</w:t>
      </w:r>
      <w:r w:rsidRPr="00A40500">
        <w:rPr>
          <w:rFonts w:eastAsia="Calibri"/>
          <w:i/>
          <w:lang w:val="fr-FR"/>
        </w:rPr>
        <w:t>. Các loại đất khác</w:t>
      </w:r>
      <w:r w:rsidRPr="00A40500">
        <w:rPr>
          <w:rFonts w:eastAsia="Calibri"/>
          <w:lang w:val="fr-FR"/>
        </w:rPr>
        <w:t xml:space="preserve"> (sông suối &amp; MNCD,...): </w:t>
      </w:r>
      <w:r w:rsidRPr="00A40500">
        <w:rPr>
          <w:lang w:val="fr-FR"/>
        </w:rPr>
        <w:t>có diện tích 3.011</w:t>
      </w:r>
      <w:r w:rsidRPr="00A40500">
        <w:rPr>
          <w:rFonts w:eastAsia="Calibri"/>
          <w:lang w:val="fr-FR"/>
        </w:rPr>
        <w:t xml:space="preserve"> ha, chiếm </w:t>
      </w:r>
      <w:r w:rsidRPr="00A40500">
        <w:rPr>
          <w:lang w:val="fr-FR"/>
        </w:rPr>
        <w:t>2</w:t>
      </w:r>
      <w:r w:rsidRPr="00A40500">
        <w:rPr>
          <w:rFonts w:eastAsia="Calibri"/>
          <w:lang w:val="fr-FR"/>
        </w:rPr>
        <w:t xml:space="preserve">,9% tổng diện tích </w:t>
      </w:r>
      <w:r w:rsidRPr="00A40500">
        <w:rPr>
          <w:lang w:val="fr-FR"/>
        </w:rPr>
        <w:t xml:space="preserve">tự nhiên của </w:t>
      </w:r>
      <w:r w:rsidRPr="00A40500">
        <w:rPr>
          <w:rFonts w:eastAsia="Calibri"/>
          <w:lang w:val="fr-FR"/>
        </w:rPr>
        <w:t>h</w:t>
      </w:r>
      <w:r w:rsidRPr="00A40500">
        <w:rPr>
          <w:lang w:val="fr-FR"/>
        </w:rPr>
        <w:t>uyện</w:t>
      </w:r>
      <w:r w:rsidRPr="00A40500">
        <w:rPr>
          <w:rFonts w:eastAsia="Calibri"/>
          <w:lang w:val="fr-FR"/>
        </w:rPr>
        <w:t>.</w:t>
      </w:r>
      <w:bookmarkStart w:id="37" w:name="_Toc341345513"/>
    </w:p>
    <w:p w14:paraId="66746A97" w14:textId="77777777" w:rsidR="000120A7" w:rsidRPr="00A40500" w:rsidRDefault="000120A7" w:rsidP="000120A7">
      <w:pPr>
        <w:pStyle w:val="5"/>
        <w:spacing w:before="60"/>
        <w:rPr>
          <w:lang w:val="fr-FR"/>
        </w:rPr>
      </w:pPr>
      <w:bookmarkStart w:id="38" w:name="_Toc83458501"/>
      <w:r w:rsidRPr="00A40500">
        <w:t>Biểu 01. Tổng hợp phân loại đất huyện Ea</w:t>
      </w:r>
      <w:r w:rsidRPr="00A40500">
        <w:rPr>
          <w:lang w:val="fr-FR"/>
        </w:rPr>
        <w:t xml:space="preserve"> </w:t>
      </w:r>
      <w:r w:rsidRPr="00A40500">
        <w:t>Kar</w:t>
      </w:r>
      <w:bookmarkEnd w:id="37"/>
      <w:bookmarkEnd w:id="38"/>
      <w:r w:rsidRPr="00A40500">
        <w:t xml:space="preserve"> </w:t>
      </w:r>
      <w:r w:rsidRPr="00A40500">
        <w:tab/>
      </w:r>
      <w:r w:rsidRPr="00A40500">
        <w:tab/>
      </w:r>
      <w:r w:rsidRPr="00A40500">
        <w:rPr>
          <w:lang w:val="fr-FR"/>
        </w:rPr>
        <w:t xml:space="preserve">   </w:t>
      </w:r>
    </w:p>
    <w:tbl>
      <w:tblPr>
        <w:tblW w:w="5000" w:type="pct"/>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ook w:val="04A0" w:firstRow="1" w:lastRow="0" w:firstColumn="1" w:lastColumn="0" w:noHBand="0" w:noVBand="1"/>
      </w:tblPr>
      <w:tblGrid>
        <w:gridCol w:w="5269"/>
        <w:gridCol w:w="862"/>
        <w:gridCol w:w="1598"/>
        <w:gridCol w:w="1559"/>
      </w:tblGrid>
      <w:tr w:rsidR="000120A7" w:rsidRPr="00A40500" w14:paraId="689974D4" w14:textId="77777777" w:rsidTr="00BE2467">
        <w:trPr>
          <w:trHeight w:val="283"/>
          <w:tblHeader/>
        </w:trPr>
        <w:tc>
          <w:tcPr>
            <w:tcW w:w="2836" w:type="pct"/>
            <w:tcBorders>
              <w:top w:val="single" w:sz="4" w:space="0" w:color="auto"/>
              <w:bottom w:val="single" w:sz="4" w:space="0" w:color="auto"/>
            </w:tcBorders>
            <w:shd w:val="clear" w:color="auto" w:fill="auto"/>
            <w:vAlign w:val="center"/>
            <w:hideMark/>
          </w:tcPr>
          <w:p w14:paraId="1B2A1520" w14:textId="77777777" w:rsidR="000120A7" w:rsidRPr="00A40500" w:rsidRDefault="000120A7" w:rsidP="00561821">
            <w:pPr>
              <w:spacing w:before="60"/>
              <w:jc w:val="center"/>
              <w:rPr>
                <w:b/>
                <w:bCs/>
                <w:sz w:val="24"/>
                <w:szCs w:val="24"/>
              </w:rPr>
            </w:pPr>
            <w:r w:rsidRPr="00A40500">
              <w:rPr>
                <w:b/>
                <w:bCs/>
                <w:sz w:val="24"/>
                <w:szCs w:val="24"/>
              </w:rPr>
              <w:t>TÊN ĐẤT</w:t>
            </w:r>
          </w:p>
        </w:tc>
        <w:tc>
          <w:tcPr>
            <w:tcW w:w="464" w:type="pct"/>
            <w:tcBorders>
              <w:top w:val="single" w:sz="4" w:space="0" w:color="auto"/>
              <w:bottom w:val="single" w:sz="4" w:space="0" w:color="auto"/>
            </w:tcBorders>
            <w:shd w:val="clear" w:color="auto" w:fill="auto"/>
            <w:vAlign w:val="center"/>
            <w:hideMark/>
          </w:tcPr>
          <w:p w14:paraId="3879202D" w14:textId="77777777" w:rsidR="000120A7" w:rsidRPr="00A40500" w:rsidRDefault="000120A7" w:rsidP="00561821">
            <w:pPr>
              <w:spacing w:before="60"/>
              <w:ind w:left="-84"/>
              <w:jc w:val="center"/>
              <w:rPr>
                <w:b/>
                <w:bCs/>
                <w:sz w:val="24"/>
                <w:szCs w:val="24"/>
              </w:rPr>
            </w:pPr>
            <w:r w:rsidRPr="00A40500">
              <w:rPr>
                <w:b/>
                <w:bCs/>
                <w:sz w:val="24"/>
                <w:szCs w:val="24"/>
              </w:rPr>
              <w:t>Ký</w:t>
            </w:r>
          </w:p>
          <w:p w14:paraId="19D436FE" w14:textId="77777777" w:rsidR="000120A7" w:rsidRPr="00A40500" w:rsidRDefault="000120A7" w:rsidP="00561821">
            <w:pPr>
              <w:spacing w:before="60"/>
              <w:ind w:left="-84"/>
              <w:jc w:val="center"/>
              <w:rPr>
                <w:b/>
                <w:bCs/>
                <w:sz w:val="24"/>
                <w:szCs w:val="24"/>
              </w:rPr>
            </w:pPr>
            <w:r w:rsidRPr="00A40500">
              <w:rPr>
                <w:b/>
                <w:bCs/>
                <w:sz w:val="24"/>
                <w:szCs w:val="24"/>
              </w:rPr>
              <w:t>hiệu</w:t>
            </w:r>
          </w:p>
        </w:tc>
        <w:tc>
          <w:tcPr>
            <w:tcW w:w="860" w:type="pct"/>
            <w:tcBorders>
              <w:top w:val="single" w:sz="4" w:space="0" w:color="auto"/>
              <w:bottom w:val="single" w:sz="4" w:space="0" w:color="auto"/>
            </w:tcBorders>
            <w:shd w:val="clear" w:color="auto" w:fill="auto"/>
            <w:vAlign w:val="center"/>
            <w:hideMark/>
          </w:tcPr>
          <w:p w14:paraId="7D4E5D2D" w14:textId="77777777" w:rsidR="000120A7" w:rsidRPr="00A40500" w:rsidRDefault="000120A7" w:rsidP="00561821">
            <w:pPr>
              <w:spacing w:before="60"/>
              <w:ind w:left="-84"/>
              <w:jc w:val="center"/>
              <w:rPr>
                <w:b/>
                <w:bCs/>
                <w:sz w:val="24"/>
                <w:szCs w:val="24"/>
              </w:rPr>
            </w:pPr>
            <w:r w:rsidRPr="00A40500">
              <w:rPr>
                <w:b/>
                <w:bCs/>
                <w:sz w:val="24"/>
                <w:szCs w:val="24"/>
              </w:rPr>
              <w:t>Diện tích</w:t>
            </w:r>
          </w:p>
          <w:p w14:paraId="42597C50" w14:textId="77777777" w:rsidR="000120A7" w:rsidRPr="00A40500" w:rsidRDefault="000120A7" w:rsidP="00561821">
            <w:pPr>
              <w:spacing w:before="60"/>
              <w:ind w:left="-84"/>
              <w:jc w:val="center"/>
              <w:rPr>
                <w:b/>
                <w:bCs/>
                <w:sz w:val="24"/>
                <w:szCs w:val="24"/>
              </w:rPr>
            </w:pPr>
            <w:r w:rsidRPr="00A40500">
              <w:rPr>
                <w:b/>
                <w:bCs/>
                <w:sz w:val="24"/>
                <w:szCs w:val="24"/>
              </w:rPr>
              <w:t>(ha)</w:t>
            </w:r>
          </w:p>
        </w:tc>
        <w:tc>
          <w:tcPr>
            <w:tcW w:w="839" w:type="pct"/>
            <w:tcBorders>
              <w:top w:val="single" w:sz="4" w:space="0" w:color="auto"/>
              <w:bottom w:val="single" w:sz="4" w:space="0" w:color="auto"/>
            </w:tcBorders>
            <w:shd w:val="clear" w:color="auto" w:fill="auto"/>
            <w:vAlign w:val="center"/>
            <w:hideMark/>
          </w:tcPr>
          <w:p w14:paraId="7E02D15D" w14:textId="77777777" w:rsidR="000120A7" w:rsidRPr="00A40500" w:rsidRDefault="000120A7" w:rsidP="00561821">
            <w:pPr>
              <w:spacing w:before="60"/>
              <w:ind w:left="-84"/>
              <w:jc w:val="center"/>
              <w:rPr>
                <w:b/>
                <w:bCs/>
                <w:sz w:val="24"/>
                <w:szCs w:val="24"/>
              </w:rPr>
            </w:pPr>
            <w:r w:rsidRPr="00A40500">
              <w:rPr>
                <w:b/>
                <w:bCs/>
                <w:sz w:val="24"/>
                <w:szCs w:val="24"/>
              </w:rPr>
              <w:t>Tỷ lệ</w:t>
            </w:r>
          </w:p>
          <w:p w14:paraId="4D26E7DA" w14:textId="77777777" w:rsidR="000120A7" w:rsidRPr="00A40500" w:rsidRDefault="000120A7" w:rsidP="00561821">
            <w:pPr>
              <w:spacing w:before="60"/>
              <w:ind w:left="-84"/>
              <w:jc w:val="center"/>
              <w:rPr>
                <w:b/>
                <w:bCs/>
                <w:sz w:val="24"/>
                <w:szCs w:val="24"/>
              </w:rPr>
            </w:pPr>
            <w:r w:rsidRPr="00A40500">
              <w:rPr>
                <w:b/>
                <w:bCs/>
                <w:sz w:val="24"/>
                <w:szCs w:val="24"/>
              </w:rPr>
              <w:t>(%)</w:t>
            </w:r>
          </w:p>
        </w:tc>
      </w:tr>
      <w:tr w:rsidR="000120A7" w:rsidRPr="00A40500" w14:paraId="6A5E0359" w14:textId="77777777" w:rsidTr="00BE2467">
        <w:trPr>
          <w:trHeight w:val="283"/>
        </w:trPr>
        <w:tc>
          <w:tcPr>
            <w:tcW w:w="2836" w:type="pct"/>
            <w:tcBorders>
              <w:top w:val="single" w:sz="4" w:space="0" w:color="auto"/>
            </w:tcBorders>
            <w:shd w:val="clear" w:color="auto" w:fill="auto"/>
            <w:vAlign w:val="center"/>
            <w:hideMark/>
          </w:tcPr>
          <w:p w14:paraId="6223D2AA" w14:textId="77777777" w:rsidR="000120A7" w:rsidRPr="00A40500" w:rsidRDefault="000120A7" w:rsidP="00E85568">
            <w:pPr>
              <w:spacing w:before="60"/>
              <w:rPr>
                <w:b/>
                <w:bCs/>
                <w:sz w:val="24"/>
                <w:szCs w:val="24"/>
              </w:rPr>
            </w:pPr>
            <w:r w:rsidRPr="00A40500">
              <w:rPr>
                <w:b/>
                <w:bCs/>
                <w:sz w:val="24"/>
                <w:szCs w:val="24"/>
                <w:lang w:val="fr-FR"/>
              </w:rPr>
              <w:t xml:space="preserve"> I. Nhóm đất phù sa</w:t>
            </w:r>
          </w:p>
        </w:tc>
        <w:tc>
          <w:tcPr>
            <w:tcW w:w="464" w:type="pct"/>
            <w:tcBorders>
              <w:top w:val="single" w:sz="4" w:space="0" w:color="auto"/>
            </w:tcBorders>
            <w:shd w:val="clear" w:color="auto" w:fill="auto"/>
            <w:vAlign w:val="bottom"/>
            <w:hideMark/>
          </w:tcPr>
          <w:p w14:paraId="1355A1F2" w14:textId="77777777" w:rsidR="000120A7" w:rsidRPr="00A40500" w:rsidRDefault="000120A7" w:rsidP="00251FC7">
            <w:pPr>
              <w:spacing w:before="60"/>
              <w:ind w:left="-84"/>
              <w:jc w:val="center"/>
              <w:rPr>
                <w:b/>
                <w:bCs/>
                <w:sz w:val="24"/>
                <w:szCs w:val="24"/>
              </w:rPr>
            </w:pPr>
            <w:r w:rsidRPr="00A40500">
              <w:rPr>
                <w:b/>
                <w:bCs/>
                <w:sz w:val="24"/>
                <w:szCs w:val="24"/>
                <w:lang w:val="fr-FR"/>
              </w:rPr>
              <w:t> </w:t>
            </w:r>
          </w:p>
        </w:tc>
        <w:tc>
          <w:tcPr>
            <w:tcW w:w="860" w:type="pct"/>
            <w:tcBorders>
              <w:top w:val="single" w:sz="4" w:space="0" w:color="auto"/>
            </w:tcBorders>
            <w:shd w:val="clear" w:color="auto" w:fill="auto"/>
            <w:vAlign w:val="center"/>
            <w:hideMark/>
          </w:tcPr>
          <w:p w14:paraId="573280C0" w14:textId="77777777" w:rsidR="000120A7" w:rsidRPr="00A40500" w:rsidRDefault="000120A7" w:rsidP="00AA6DB1">
            <w:pPr>
              <w:spacing w:before="60"/>
              <w:ind w:left="-84"/>
              <w:jc w:val="right"/>
              <w:rPr>
                <w:b/>
                <w:bCs/>
                <w:sz w:val="24"/>
                <w:szCs w:val="24"/>
              </w:rPr>
            </w:pPr>
            <w:r w:rsidRPr="00A40500">
              <w:rPr>
                <w:b/>
                <w:bCs/>
                <w:sz w:val="24"/>
                <w:szCs w:val="24"/>
              </w:rPr>
              <w:t>6.972</w:t>
            </w:r>
          </w:p>
        </w:tc>
        <w:tc>
          <w:tcPr>
            <w:tcW w:w="839" w:type="pct"/>
            <w:tcBorders>
              <w:top w:val="single" w:sz="4" w:space="0" w:color="auto"/>
            </w:tcBorders>
            <w:shd w:val="clear" w:color="auto" w:fill="auto"/>
            <w:vAlign w:val="center"/>
            <w:hideMark/>
          </w:tcPr>
          <w:p w14:paraId="47823CA9" w14:textId="77777777" w:rsidR="000120A7" w:rsidRPr="00A40500" w:rsidRDefault="000120A7" w:rsidP="00AA6DB1">
            <w:pPr>
              <w:spacing w:before="60"/>
              <w:jc w:val="right"/>
              <w:rPr>
                <w:b/>
                <w:bCs/>
                <w:color w:val="000000"/>
                <w:sz w:val="24"/>
                <w:szCs w:val="24"/>
              </w:rPr>
            </w:pPr>
            <w:r w:rsidRPr="00A40500">
              <w:rPr>
                <w:b/>
                <w:bCs/>
                <w:color w:val="000000"/>
                <w:sz w:val="24"/>
                <w:szCs w:val="24"/>
              </w:rPr>
              <w:t>6,72</w:t>
            </w:r>
          </w:p>
        </w:tc>
      </w:tr>
      <w:tr w:rsidR="000120A7" w:rsidRPr="00A40500" w14:paraId="2A191563" w14:textId="77777777" w:rsidTr="00BE2467">
        <w:trPr>
          <w:trHeight w:val="283"/>
        </w:trPr>
        <w:tc>
          <w:tcPr>
            <w:tcW w:w="2836" w:type="pct"/>
            <w:shd w:val="clear" w:color="auto" w:fill="auto"/>
            <w:vAlign w:val="center"/>
            <w:hideMark/>
          </w:tcPr>
          <w:p w14:paraId="33B35303" w14:textId="77777777" w:rsidR="000120A7" w:rsidRPr="00A40500" w:rsidRDefault="000120A7" w:rsidP="00E85568">
            <w:pPr>
              <w:spacing w:before="60"/>
              <w:rPr>
                <w:sz w:val="24"/>
                <w:szCs w:val="24"/>
              </w:rPr>
            </w:pPr>
            <w:r w:rsidRPr="00A40500">
              <w:rPr>
                <w:sz w:val="24"/>
                <w:szCs w:val="24"/>
              </w:rPr>
              <w:t>1. Đất phù sa không được bồi chua</w:t>
            </w:r>
          </w:p>
        </w:tc>
        <w:tc>
          <w:tcPr>
            <w:tcW w:w="464" w:type="pct"/>
            <w:shd w:val="clear" w:color="auto" w:fill="auto"/>
            <w:vAlign w:val="bottom"/>
            <w:hideMark/>
          </w:tcPr>
          <w:p w14:paraId="0184603A" w14:textId="77777777" w:rsidR="000120A7" w:rsidRPr="00A40500" w:rsidRDefault="000120A7" w:rsidP="00251FC7">
            <w:pPr>
              <w:spacing w:before="60"/>
              <w:ind w:left="-84"/>
              <w:jc w:val="center"/>
              <w:rPr>
                <w:b/>
                <w:bCs/>
                <w:sz w:val="24"/>
                <w:szCs w:val="24"/>
              </w:rPr>
            </w:pPr>
            <w:r w:rsidRPr="00A40500">
              <w:rPr>
                <w:b/>
                <w:bCs/>
                <w:sz w:val="24"/>
                <w:szCs w:val="24"/>
              </w:rPr>
              <w:t>Pc</w:t>
            </w:r>
          </w:p>
        </w:tc>
        <w:tc>
          <w:tcPr>
            <w:tcW w:w="860" w:type="pct"/>
            <w:shd w:val="clear" w:color="auto" w:fill="auto"/>
            <w:vAlign w:val="center"/>
            <w:hideMark/>
          </w:tcPr>
          <w:p w14:paraId="4E6C4525" w14:textId="77777777" w:rsidR="000120A7" w:rsidRPr="00A40500" w:rsidRDefault="000120A7" w:rsidP="00AA6DB1">
            <w:pPr>
              <w:spacing w:before="60"/>
              <w:ind w:left="-84"/>
              <w:jc w:val="right"/>
              <w:rPr>
                <w:sz w:val="24"/>
                <w:szCs w:val="24"/>
              </w:rPr>
            </w:pPr>
            <w:r w:rsidRPr="00A40500">
              <w:rPr>
                <w:sz w:val="24"/>
                <w:szCs w:val="24"/>
              </w:rPr>
              <w:t>5.993</w:t>
            </w:r>
          </w:p>
        </w:tc>
        <w:tc>
          <w:tcPr>
            <w:tcW w:w="839" w:type="pct"/>
            <w:shd w:val="clear" w:color="auto" w:fill="auto"/>
            <w:vAlign w:val="center"/>
            <w:hideMark/>
          </w:tcPr>
          <w:p w14:paraId="2AA57F80" w14:textId="77777777" w:rsidR="000120A7" w:rsidRPr="00A40500" w:rsidRDefault="000120A7" w:rsidP="00AA6DB1">
            <w:pPr>
              <w:spacing w:before="60"/>
              <w:jc w:val="right"/>
              <w:rPr>
                <w:color w:val="000000"/>
                <w:sz w:val="24"/>
                <w:szCs w:val="24"/>
              </w:rPr>
            </w:pPr>
            <w:r w:rsidRPr="00A40500">
              <w:rPr>
                <w:color w:val="000000"/>
                <w:sz w:val="24"/>
                <w:szCs w:val="24"/>
              </w:rPr>
              <w:t>5,78</w:t>
            </w:r>
          </w:p>
        </w:tc>
      </w:tr>
      <w:tr w:rsidR="000120A7" w:rsidRPr="00A40500" w14:paraId="019464F7" w14:textId="77777777" w:rsidTr="00BE2467">
        <w:trPr>
          <w:trHeight w:val="283"/>
        </w:trPr>
        <w:tc>
          <w:tcPr>
            <w:tcW w:w="2836" w:type="pct"/>
            <w:shd w:val="clear" w:color="auto" w:fill="auto"/>
            <w:vAlign w:val="center"/>
            <w:hideMark/>
          </w:tcPr>
          <w:p w14:paraId="1F56402C" w14:textId="77777777" w:rsidR="000120A7" w:rsidRPr="00A40500" w:rsidRDefault="000120A7" w:rsidP="00E85568">
            <w:pPr>
              <w:spacing w:before="60"/>
              <w:rPr>
                <w:sz w:val="24"/>
                <w:szCs w:val="24"/>
              </w:rPr>
            </w:pPr>
            <w:r w:rsidRPr="00A40500">
              <w:rPr>
                <w:sz w:val="24"/>
                <w:szCs w:val="24"/>
              </w:rPr>
              <w:t>2. Đất phù sa ngòi suối</w:t>
            </w:r>
          </w:p>
        </w:tc>
        <w:tc>
          <w:tcPr>
            <w:tcW w:w="464" w:type="pct"/>
            <w:shd w:val="clear" w:color="auto" w:fill="auto"/>
            <w:vAlign w:val="bottom"/>
            <w:hideMark/>
          </w:tcPr>
          <w:p w14:paraId="4AE89D38" w14:textId="77777777" w:rsidR="000120A7" w:rsidRPr="00A40500" w:rsidRDefault="000120A7" w:rsidP="00251FC7">
            <w:pPr>
              <w:spacing w:before="60"/>
              <w:ind w:left="-84"/>
              <w:jc w:val="center"/>
              <w:rPr>
                <w:b/>
                <w:bCs/>
                <w:sz w:val="24"/>
                <w:szCs w:val="24"/>
              </w:rPr>
            </w:pPr>
            <w:r w:rsidRPr="00A40500">
              <w:rPr>
                <w:b/>
                <w:bCs/>
                <w:sz w:val="24"/>
                <w:szCs w:val="24"/>
              </w:rPr>
              <w:t>Py</w:t>
            </w:r>
          </w:p>
        </w:tc>
        <w:tc>
          <w:tcPr>
            <w:tcW w:w="860" w:type="pct"/>
            <w:shd w:val="clear" w:color="auto" w:fill="auto"/>
            <w:vAlign w:val="center"/>
            <w:hideMark/>
          </w:tcPr>
          <w:p w14:paraId="58E440E3" w14:textId="77777777" w:rsidR="000120A7" w:rsidRPr="00A40500" w:rsidRDefault="000120A7" w:rsidP="00AA6DB1">
            <w:pPr>
              <w:spacing w:before="60"/>
              <w:ind w:left="-84"/>
              <w:jc w:val="right"/>
              <w:rPr>
                <w:sz w:val="24"/>
                <w:szCs w:val="24"/>
              </w:rPr>
            </w:pPr>
            <w:r w:rsidRPr="00A40500">
              <w:rPr>
                <w:sz w:val="24"/>
                <w:szCs w:val="24"/>
              </w:rPr>
              <w:t>979</w:t>
            </w:r>
          </w:p>
        </w:tc>
        <w:tc>
          <w:tcPr>
            <w:tcW w:w="839" w:type="pct"/>
            <w:shd w:val="clear" w:color="auto" w:fill="auto"/>
            <w:vAlign w:val="center"/>
            <w:hideMark/>
          </w:tcPr>
          <w:p w14:paraId="479A329C" w14:textId="77777777" w:rsidR="000120A7" w:rsidRPr="00A40500" w:rsidRDefault="000120A7" w:rsidP="00AA6DB1">
            <w:pPr>
              <w:spacing w:before="60"/>
              <w:jc w:val="right"/>
              <w:rPr>
                <w:color w:val="000000"/>
                <w:sz w:val="24"/>
                <w:szCs w:val="24"/>
              </w:rPr>
            </w:pPr>
            <w:r w:rsidRPr="00A40500">
              <w:rPr>
                <w:color w:val="000000"/>
                <w:sz w:val="24"/>
                <w:szCs w:val="24"/>
              </w:rPr>
              <w:t>0,94</w:t>
            </w:r>
          </w:p>
        </w:tc>
      </w:tr>
      <w:tr w:rsidR="000120A7" w:rsidRPr="00A40500" w14:paraId="3333D601" w14:textId="77777777" w:rsidTr="00BE2467">
        <w:trPr>
          <w:trHeight w:val="283"/>
        </w:trPr>
        <w:tc>
          <w:tcPr>
            <w:tcW w:w="2836" w:type="pct"/>
            <w:shd w:val="clear" w:color="auto" w:fill="auto"/>
            <w:vAlign w:val="center"/>
            <w:hideMark/>
          </w:tcPr>
          <w:p w14:paraId="34F2067D" w14:textId="77777777" w:rsidR="000120A7" w:rsidRPr="00A40500" w:rsidRDefault="000120A7" w:rsidP="00E85568">
            <w:pPr>
              <w:spacing w:before="60"/>
              <w:rPr>
                <w:b/>
                <w:bCs/>
                <w:sz w:val="24"/>
                <w:szCs w:val="24"/>
              </w:rPr>
            </w:pPr>
            <w:r w:rsidRPr="00A40500">
              <w:rPr>
                <w:b/>
                <w:bCs/>
                <w:sz w:val="24"/>
                <w:szCs w:val="24"/>
              </w:rPr>
              <w:t>II. Nhóm đất lầy và than bùn</w:t>
            </w:r>
          </w:p>
        </w:tc>
        <w:tc>
          <w:tcPr>
            <w:tcW w:w="464" w:type="pct"/>
            <w:shd w:val="clear" w:color="auto" w:fill="auto"/>
            <w:vAlign w:val="bottom"/>
            <w:hideMark/>
          </w:tcPr>
          <w:p w14:paraId="43EFAA13" w14:textId="77777777" w:rsidR="000120A7" w:rsidRPr="00A40500" w:rsidRDefault="000120A7" w:rsidP="00251FC7">
            <w:pPr>
              <w:spacing w:before="60"/>
              <w:ind w:left="-84"/>
              <w:jc w:val="center"/>
              <w:rPr>
                <w:b/>
                <w:bCs/>
                <w:sz w:val="24"/>
                <w:szCs w:val="24"/>
              </w:rPr>
            </w:pPr>
            <w:r w:rsidRPr="00A40500">
              <w:rPr>
                <w:b/>
                <w:bCs/>
                <w:sz w:val="24"/>
                <w:szCs w:val="24"/>
              </w:rPr>
              <w:t> </w:t>
            </w:r>
          </w:p>
        </w:tc>
        <w:tc>
          <w:tcPr>
            <w:tcW w:w="860" w:type="pct"/>
            <w:shd w:val="clear" w:color="auto" w:fill="auto"/>
            <w:vAlign w:val="center"/>
            <w:hideMark/>
          </w:tcPr>
          <w:p w14:paraId="5C5C76E0" w14:textId="77777777" w:rsidR="000120A7" w:rsidRPr="00A40500" w:rsidRDefault="000120A7" w:rsidP="00AA6DB1">
            <w:pPr>
              <w:spacing w:before="60"/>
              <w:ind w:left="-84"/>
              <w:jc w:val="right"/>
              <w:rPr>
                <w:b/>
                <w:bCs/>
                <w:sz w:val="24"/>
                <w:szCs w:val="24"/>
              </w:rPr>
            </w:pPr>
            <w:r w:rsidRPr="00A40500">
              <w:rPr>
                <w:b/>
                <w:bCs/>
                <w:sz w:val="24"/>
                <w:szCs w:val="24"/>
              </w:rPr>
              <w:t>123</w:t>
            </w:r>
          </w:p>
        </w:tc>
        <w:tc>
          <w:tcPr>
            <w:tcW w:w="839" w:type="pct"/>
            <w:shd w:val="clear" w:color="auto" w:fill="auto"/>
            <w:vAlign w:val="center"/>
            <w:hideMark/>
          </w:tcPr>
          <w:p w14:paraId="62495AF8" w14:textId="77777777" w:rsidR="000120A7" w:rsidRPr="00A40500" w:rsidRDefault="000120A7" w:rsidP="00AA6DB1">
            <w:pPr>
              <w:spacing w:before="60"/>
              <w:jc w:val="right"/>
              <w:rPr>
                <w:b/>
                <w:bCs/>
                <w:color w:val="000000"/>
                <w:sz w:val="24"/>
                <w:szCs w:val="24"/>
              </w:rPr>
            </w:pPr>
            <w:r w:rsidRPr="00A40500">
              <w:rPr>
                <w:b/>
                <w:bCs/>
                <w:color w:val="000000"/>
                <w:sz w:val="24"/>
                <w:szCs w:val="24"/>
              </w:rPr>
              <w:t>0,12</w:t>
            </w:r>
          </w:p>
        </w:tc>
      </w:tr>
      <w:tr w:rsidR="000120A7" w:rsidRPr="00A40500" w14:paraId="2040C33A" w14:textId="77777777" w:rsidTr="00BE2467">
        <w:trPr>
          <w:trHeight w:val="283"/>
        </w:trPr>
        <w:tc>
          <w:tcPr>
            <w:tcW w:w="2836" w:type="pct"/>
            <w:shd w:val="clear" w:color="auto" w:fill="auto"/>
            <w:vAlign w:val="center"/>
            <w:hideMark/>
          </w:tcPr>
          <w:p w14:paraId="66A5AC24" w14:textId="77777777" w:rsidR="000120A7" w:rsidRPr="00A40500" w:rsidRDefault="000120A7" w:rsidP="00E85568">
            <w:pPr>
              <w:spacing w:before="60"/>
              <w:rPr>
                <w:sz w:val="24"/>
                <w:szCs w:val="24"/>
              </w:rPr>
            </w:pPr>
            <w:r w:rsidRPr="00A40500">
              <w:rPr>
                <w:sz w:val="24"/>
                <w:szCs w:val="24"/>
              </w:rPr>
              <w:t>3. Đất lầy</w:t>
            </w:r>
          </w:p>
        </w:tc>
        <w:tc>
          <w:tcPr>
            <w:tcW w:w="464" w:type="pct"/>
            <w:shd w:val="clear" w:color="auto" w:fill="auto"/>
            <w:vAlign w:val="bottom"/>
            <w:hideMark/>
          </w:tcPr>
          <w:p w14:paraId="7CC9E1BA" w14:textId="77777777" w:rsidR="000120A7" w:rsidRPr="00A40500" w:rsidRDefault="000120A7" w:rsidP="00251FC7">
            <w:pPr>
              <w:spacing w:before="60"/>
              <w:ind w:left="-84"/>
              <w:jc w:val="center"/>
              <w:rPr>
                <w:b/>
                <w:bCs/>
                <w:sz w:val="24"/>
                <w:szCs w:val="24"/>
              </w:rPr>
            </w:pPr>
            <w:r w:rsidRPr="00A40500">
              <w:rPr>
                <w:b/>
                <w:bCs/>
                <w:sz w:val="24"/>
                <w:szCs w:val="24"/>
              </w:rPr>
              <w:t>J</w:t>
            </w:r>
          </w:p>
        </w:tc>
        <w:tc>
          <w:tcPr>
            <w:tcW w:w="860" w:type="pct"/>
            <w:shd w:val="clear" w:color="auto" w:fill="auto"/>
            <w:vAlign w:val="center"/>
            <w:hideMark/>
          </w:tcPr>
          <w:p w14:paraId="67E5980D" w14:textId="77777777" w:rsidR="000120A7" w:rsidRPr="00A40500" w:rsidRDefault="000120A7" w:rsidP="00AA6DB1">
            <w:pPr>
              <w:spacing w:before="60"/>
              <w:ind w:left="-84"/>
              <w:jc w:val="right"/>
              <w:rPr>
                <w:sz w:val="24"/>
                <w:szCs w:val="24"/>
              </w:rPr>
            </w:pPr>
            <w:r w:rsidRPr="00A40500">
              <w:rPr>
                <w:sz w:val="24"/>
                <w:szCs w:val="24"/>
              </w:rPr>
              <w:t>123</w:t>
            </w:r>
          </w:p>
        </w:tc>
        <w:tc>
          <w:tcPr>
            <w:tcW w:w="839" w:type="pct"/>
            <w:shd w:val="clear" w:color="auto" w:fill="auto"/>
            <w:vAlign w:val="center"/>
            <w:hideMark/>
          </w:tcPr>
          <w:p w14:paraId="6E0711BF" w14:textId="77777777" w:rsidR="000120A7" w:rsidRPr="00A40500" w:rsidRDefault="000120A7" w:rsidP="00AA6DB1">
            <w:pPr>
              <w:spacing w:before="60"/>
              <w:jc w:val="right"/>
              <w:rPr>
                <w:color w:val="000000"/>
                <w:sz w:val="24"/>
                <w:szCs w:val="24"/>
              </w:rPr>
            </w:pPr>
            <w:r w:rsidRPr="00A40500">
              <w:rPr>
                <w:color w:val="000000"/>
                <w:sz w:val="24"/>
                <w:szCs w:val="24"/>
              </w:rPr>
              <w:t>0,12</w:t>
            </w:r>
          </w:p>
        </w:tc>
      </w:tr>
      <w:tr w:rsidR="000120A7" w:rsidRPr="00A40500" w14:paraId="451A1803" w14:textId="77777777" w:rsidTr="00BE2467">
        <w:trPr>
          <w:trHeight w:val="283"/>
        </w:trPr>
        <w:tc>
          <w:tcPr>
            <w:tcW w:w="2836" w:type="pct"/>
            <w:shd w:val="clear" w:color="auto" w:fill="auto"/>
            <w:vAlign w:val="center"/>
            <w:hideMark/>
          </w:tcPr>
          <w:p w14:paraId="6F8E3ED7" w14:textId="77777777" w:rsidR="000120A7" w:rsidRPr="00A40500" w:rsidRDefault="000120A7" w:rsidP="00E85568">
            <w:pPr>
              <w:spacing w:before="60"/>
              <w:rPr>
                <w:b/>
                <w:bCs/>
                <w:sz w:val="24"/>
                <w:szCs w:val="24"/>
              </w:rPr>
            </w:pPr>
            <w:r w:rsidRPr="00A40500">
              <w:rPr>
                <w:b/>
                <w:bCs/>
                <w:sz w:val="24"/>
                <w:szCs w:val="24"/>
              </w:rPr>
              <w:t xml:space="preserve"> III. Nhóm đất xám</w:t>
            </w:r>
          </w:p>
        </w:tc>
        <w:tc>
          <w:tcPr>
            <w:tcW w:w="464" w:type="pct"/>
            <w:shd w:val="clear" w:color="auto" w:fill="auto"/>
            <w:vAlign w:val="bottom"/>
            <w:hideMark/>
          </w:tcPr>
          <w:p w14:paraId="3F0DB5D7" w14:textId="77777777" w:rsidR="000120A7" w:rsidRPr="00A40500" w:rsidRDefault="000120A7" w:rsidP="00251FC7">
            <w:pPr>
              <w:spacing w:before="60"/>
              <w:ind w:left="-84"/>
              <w:jc w:val="center"/>
              <w:rPr>
                <w:b/>
                <w:bCs/>
                <w:sz w:val="24"/>
                <w:szCs w:val="24"/>
              </w:rPr>
            </w:pPr>
            <w:r w:rsidRPr="00A40500">
              <w:rPr>
                <w:b/>
                <w:bCs/>
                <w:sz w:val="24"/>
                <w:szCs w:val="24"/>
              </w:rPr>
              <w:t> </w:t>
            </w:r>
          </w:p>
        </w:tc>
        <w:tc>
          <w:tcPr>
            <w:tcW w:w="860" w:type="pct"/>
            <w:shd w:val="clear" w:color="auto" w:fill="auto"/>
            <w:vAlign w:val="center"/>
            <w:hideMark/>
          </w:tcPr>
          <w:p w14:paraId="0C05DD23" w14:textId="77777777" w:rsidR="000120A7" w:rsidRPr="00A40500" w:rsidRDefault="000120A7" w:rsidP="00AA6DB1">
            <w:pPr>
              <w:spacing w:before="60"/>
              <w:ind w:left="-84"/>
              <w:jc w:val="right"/>
              <w:rPr>
                <w:b/>
                <w:bCs/>
                <w:sz w:val="24"/>
                <w:szCs w:val="24"/>
              </w:rPr>
            </w:pPr>
            <w:r w:rsidRPr="00A40500">
              <w:rPr>
                <w:b/>
                <w:bCs/>
                <w:sz w:val="24"/>
                <w:szCs w:val="24"/>
              </w:rPr>
              <w:t>34.351</w:t>
            </w:r>
          </w:p>
        </w:tc>
        <w:tc>
          <w:tcPr>
            <w:tcW w:w="839" w:type="pct"/>
            <w:shd w:val="clear" w:color="auto" w:fill="auto"/>
            <w:vAlign w:val="center"/>
            <w:hideMark/>
          </w:tcPr>
          <w:p w14:paraId="58014DFF" w14:textId="77777777" w:rsidR="000120A7" w:rsidRPr="00A40500" w:rsidRDefault="000120A7" w:rsidP="00AA6DB1">
            <w:pPr>
              <w:spacing w:before="60"/>
              <w:jc w:val="right"/>
              <w:rPr>
                <w:b/>
                <w:bCs/>
                <w:color w:val="000000"/>
                <w:sz w:val="24"/>
                <w:szCs w:val="24"/>
              </w:rPr>
            </w:pPr>
            <w:r w:rsidRPr="00A40500">
              <w:rPr>
                <w:b/>
                <w:bCs/>
                <w:color w:val="000000"/>
                <w:sz w:val="24"/>
                <w:szCs w:val="24"/>
              </w:rPr>
              <w:t>33,13</w:t>
            </w:r>
          </w:p>
        </w:tc>
      </w:tr>
      <w:tr w:rsidR="000120A7" w:rsidRPr="00A40500" w14:paraId="3DD706CD" w14:textId="77777777" w:rsidTr="00BE2467">
        <w:trPr>
          <w:trHeight w:val="283"/>
        </w:trPr>
        <w:tc>
          <w:tcPr>
            <w:tcW w:w="2836" w:type="pct"/>
            <w:shd w:val="clear" w:color="auto" w:fill="auto"/>
            <w:vAlign w:val="center"/>
            <w:hideMark/>
          </w:tcPr>
          <w:p w14:paraId="151805E8" w14:textId="77777777" w:rsidR="000120A7" w:rsidRPr="00A40500" w:rsidRDefault="000120A7" w:rsidP="00E85568">
            <w:pPr>
              <w:spacing w:before="60"/>
              <w:rPr>
                <w:sz w:val="24"/>
                <w:szCs w:val="24"/>
              </w:rPr>
            </w:pPr>
            <w:r w:rsidRPr="00A40500">
              <w:rPr>
                <w:sz w:val="24"/>
                <w:szCs w:val="24"/>
              </w:rPr>
              <w:t>4. Đất xám trên phù sa cổ</w:t>
            </w:r>
          </w:p>
        </w:tc>
        <w:tc>
          <w:tcPr>
            <w:tcW w:w="464" w:type="pct"/>
            <w:shd w:val="clear" w:color="auto" w:fill="auto"/>
            <w:vAlign w:val="bottom"/>
            <w:hideMark/>
          </w:tcPr>
          <w:p w14:paraId="55A74E73" w14:textId="77777777" w:rsidR="000120A7" w:rsidRPr="00A40500" w:rsidRDefault="000120A7" w:rsidP="00251FC7">
            <w:pPr>
              <w:spacing w:before="60"/>
              <w:ind w:left="-84"/>
              <w:jc w:val="center"/>
              <w:rPr>
                <w:b/>
                <w:bCs/>
                <w:sz w:val="24"/>
                <w:szCs w:val="24"/>
              </w:rPr>
            </w:pPr>
            <w:r w:rsidRPr="00A40500">
              <w:rPr>
                <w:b/>
                <w:bCs/>
                <w:sz w:val="24"/>
                <w:szCs w:val="24"/>
              </w:rPr>
              <w:t>X</w:t>
            </w:r>
          </w:p>
        </w:tc>
        <w:tc>
          <w:tcPr>
            <w:tcW w:w="860" w:type="pct"/>
            <w:shd w:val="clear" w:color="auto" w:fill="auto"/>
            <w:vAlign w:val="center"/>
            <w:hideMark/>
          </w:tcPr>
          <w:p w14:paraId="0E798253" w14:textId="77777777" w:rsidR="000120A7" w:rsidRPr="00A40500" w:rsidRDefault="000120A7" w:rsidP="00AA6DB1">
            <w:pPr>
              <w:spacing w:before="60"/>
              <w:ind w:left="-84"/>
              <w:jc w:val="right"/>
              <w:rPr>
                <w:sz w:val="24"/>
                <w:szCs w:val="24"/>
              </w:rPr>
            </w:pPr>
            <w:r w:rsidRPr="00A40500">
              <w:rPr>
                <w:sz w:val="24"/>
                <w:szCs w:val="24"/>
              </w:rPr>
              <w:t>5.905</w:t>
            </w:r>
          </w:p>
        </w:tc>
        <w:tc>
          <w:tcPr>
            <w:tcW w:w="839" w:type="pct"/>
            <w:shd w:val="clear" w:color="auto" w:fill="auto"/>
            <w:vAlign w:val="center"/>
            <w:hideMark/>
          </w:tcPr>
          <w:p w14:paraId="668956E2" w14:textId="77777777" w:rsidR="000120A7" w:rsidRPr="00A40500" w:rsidRDefault="000120A7" w:rsidP="00AA6DB1">
            <w:pPr>
              <w:spacing w:before="60"/>
              <w:jc w:val="right"/>
              <w:rPr>
                <w:color w:val="000000"/>
                <w:sz w:val="24"/>
                <w:szCs w:val="24"/>
              </w:rPr>
            </w:pPr>
            <w:r w:rsidRPr="00A40500">
              <w:rPr>
                <w:color w:val="000000"/>
                <w:sz w:val="24"/>
                <w:szCs w:val="24"/>
              </w:rPr>
              <w:t>5,69</w:t>
            </w:r>
          </w:p>
        </w:tc>
      </w:tr>
      <w:tr w:rsidR="000120A7" w:rsidRPr="00A40500" w14:paraId="533642D9" w14:textId="77777777" w:rsidTr="00BE2467">
        <w:trPr>
          <w:trHeight w:val="283"/>
        </w:trPr>
        <w:tc>
          <w:tcPr>
            <w:tcW w:w="2836" w:type="pct"/>
            <w:shd w:val="clear" w:color="auto" w:fill="auto"/>
            <w:vAlign w:val="center"/>
            <w:hideMark/>
          </w:tcPr>
          <w:p w14:paraId="7D2CB31F" w14:textId="77777777" w:rsidR="000120A7" w:rsidRPr="00A40500" w:rsidRDefault="000120A7" w:rsidP="00E85568">
            <w:pPr>
              <w:spacing w:before="60"/>
              <w:rPr>
                <w:sz w:val="24"/>
                <w:szCs w:val="24"/>
              </w:rPr>
            </w:pPr>
            <w:r w:rsidRPr="00A40500">
              <w:rPr>
                <w:sz w:val="24"/>
                <w:szCs w:val="24"/>
              </w:rPr>
              <w:t>5. Đất xám trên trên Macma acid và đá cát</w:t>
            </w:r>
          </w:p>
        </w:tc>
        <w:tc>
          <w:tcPr>
            <w:tcW w:w="464" w:type="pct"/>
            <w:shd w:val="clear" w:color="auto" w:fill="auto"/>
            <w:vAlign w:val="bottom"/>
            <w:hideMark/>
          </w:tcPr>
          <w:p w14:paraId="36E0A57F" w14:textId="77777777" w:rsidR="000120A7" w:rsidRPr="00A40500" w:rsidRDefault="000120A7" w:rsidP="00251FC7">
            <w:pPr>
              <w:spacing w:before="60"/>
              <w:ind w:left="-84"/>
              <w:jc w:val="center"/>
              <w:rPr>
                <w:b/>
                <w:bCs/>
                <w:sz w:val="24"/>
                <w:szCs w:val="24"/>
              </w:rPr>
            </w:pPr>
            <w:r w:rsidRPr="00A40500">
              <w:rPr>
                <w:b/>
                <w:bCs/>
                <w:sz w:val="24"/>
                <w:szCs w:val="24"/>
              </w:rPr>
              <w:t>Xa</w:t>
            </w:r>
          </w:p>
        </w:tc>
        <w:tc>
          <w:tcPr>
            <w:tcW w:w="860" w:type="pct"/>
            <w:shd w:val="clear" w:color="auto" w:fill="auto"/>
            <w:vAlign w:val="center"/>
            <w:hideMark/>
          </w:tcPr>
          <w:p w14:paraId="6339CF14" w14:textId="77777777" w:rsidR="000120A7" w:rsidRPr="00A40500" w:rsidRDefault="000120A7" w:rsidP="00AA6DB1">
            <w:pPr>
              <w:spacing w:before="60"/>
              <w:ind w:left="-84"/>
              <w:jc w:val="right"/>
              <w:rPr>
                <w:sz w:val="24"/>
                <w:szCs w:val="24"/>
              </w:rPr>
            </w:pPr>
            <w:r w:rsidRPr="00A40500">
              <w:rPr>
                <w:sz w:val="24"/>
                <w:szCs w:val="24"/>
              </w:rPr>
              <w:t>28.446</w:t>
            </w:r>
          </w:p>
        </w:tc>
        <w:tc>
          <w:tcPr>
            <w:tcW w:w="839" w:type="pct"/>
            <w:shd w:val="clear" w:color="auto" w:fill="auto"/>
            <w:vAlign w:val="center"/>
            <w:hideMark/>
          </w:tcPr>
          <w:p w14:paraId="3BCA1938" w14:textId="77777777" w:rsidR="000120A7" w:rsidRPr="00A40500" w:rsidRDefault="000120A7" w:rsidP="00AA6DB1">
            <w:pPr>
              <w:spacing w:before="60"/>
              <w:jc w:val="right"/>
              <w:rPr>
                <w:color w:val="000000"/>
                <w:sz w:val="24"/>
                <w:szCs w:val="24"/>
              </w:rPr>
            </w:pPr>
            <w:r w:rsidRPr="00A40500">
              <w:rPr>
                <w:color w:val="000000"/>
                <w:sz w:val="24"/>
                <w:szCs w:val="24"/>
              </w:rPr>
              <w:t>27,43</w:t>
            </w:r>
          </w:p>
        </w:tc>
      </w:tr>
      <w:tr w:rsidR="000120A7" w:rsidRPr="00A40500" w14:paraId="1D9A81EA" w14:textId="77777777" w:rsidTr="00BE2467">
        <w:trPr>
          <w:trHeight w:val="283"/>
        </w:trPr>
        <w:tc>
          <w:tcPr>
            <w:tcW w:w="2836" w:type="pct"/>
            <w:shd w:val="clear" w:color="auto" w:fill="auto"/>
            <w:vAlign w:val="center"/>
            <w:hideMark/>
          </w:tcPr>
          <w:p w14:paraId="63AF5FF0" w14:textId="77777777" w:rsidR="000120A7" w:rsidRPr="00A40500" w:rsidRDefault="000120A7" w:rsidP="00E85568">
            <w:pPr>
              <w:spacing w:before="60"/>
              <w:rPr>
                <w:b/>
                <w:bCs/>
                <w:sz w:val="24"/>
                <w:szCs w:val="24"/>
              </w:rPr>
            </w:pPr>
            <w:r w:rsidRPr="00A40500">
              <w:rPr>
                <w:b/>
                <w:bCs/>
                <w:sz w:val="24"/>
                <w:szCs w:val="24"/>
              </w:rPr>
              <w:t>IV. Nhóm đất đỏ vàng</w:t>
            </w:r>
          </w:p>
        </w:tc>
        <w:tc>
          <w:tcPr>
            <w:tcW w:w="464" w:type="pct"/>
            <w:shd w:val="clear" w:color="auto" w:fill="auto"/>
            <w:vAlign w:val="bottom"/>
            <w:hideMark/>
          </w:tcPr>
          <w:p w14:paraId="5A00639C" w14:textId="77777777" w:rsidR="000120A7" w:rsidRPr="00A40500" w:rsidRDefault="000120A7" w:rsidP="00251FC7">
            <w:pPr>
              <w:spacing w:before="60"/>
              <w:ind w:left="-84"/>
              <w:jc w:val="center"/>
              <w:rPr>
                <w:b/>
                <w:bCs/>
                <w:sz w:val="24"/>
                <w:szCs w:val="24"/>
              </w:rPr>
            </w:pPr>
            <w:r w:rsidRPr="00A40500">
              <w:rPr>
                <w:b/>
                <w:bCs/>
                <w:sz w:val="24"/>
                <w:szCs w:val="24"/>
              </w:rPr>
              <w:t> </w:t>
            </w:r>
          </w:p>
        </w:tc>
        <w:tc>
          <w:tcPr>
            <w:tcW w:w="860" w:type="pct"/>
            <w:shd w:val="clear" w:color="auto" w:fill="auto"/>
            <w:vAlign w:val="center"/>
            <w:hideMark/>
          </w:tcPr>
          <w:p w14:paraId="5BFA4750" w14:textId="77777777" w:rsidR="000120A7" w:rsidRPr="00A40500" w:rsidRDefault="000120A7" w:rsidP="00AA6DB1">
            <w:pPr>
              <w:spacing w:before="60"/>
              <w:ind w:left="-84"/>
              <w:jc w:val="right"/>
              <w:rPr>
                <w:b/>
                <w:bCs/>
                <w:sz w:val="24"/>
                <w:szCs w:val="24"/>
              </w:rPr>
            </w:pPr>
            <w:r w:rsidRPr="00A40500">
              <w:rPr>
                <w:b/>
                <w:bCs/>
                <w:sz w:val="24"/>
                <w:szCs w:val="24"/>
              </w:rPr>
              <w:t>56.988</w:t>
            </w:r>
          </w:p>
        </w:tc>
        <w:tc>
          <w:tcPr>
            <w:tcW w:w="839" w:type="pct"/>
            <w:shd w:val="clear" w:color="auto" w:fill="auto"/>
            <w:vAlign w:val="center"/>
            <w:hideMark/>
          </w:tcPr>
          <w:p w14:paraId="2B8EBAA1" w14:textId="77777777" w:rsidR="000120A7" w:rsidRPr="00A40500" w:rsidRDefault="000120A7" w:rsidP="00AA6DB1">
            <w:pPr>
              <w:spacing w:before="60"/>
              <w:jc w:val="right"/>
              <w:rPr>
                <w:b/>
                <w:bCs/>
                <w:color w:val="000000"/>
                <w:sz w:val="24"/>
                <w:szCs w:val="24"/>
              </w:rPr>
            </w:pPr>
            <w:r w:rsidRPr="00A40500">
              <w:rPr>
                <w:b/>
                <w:bCs/>
                <w:color w:val="000000"/>
                <w:sz w:val="24"/>
                <w:szCs w:val="24"/>
              </w:rPr>
              <w:t>54,95</w:t>
            </w:r>
          </w:p>
        </w:tc>
      </w:tr>
      <w:tr w:rsidR="000120A7" w:rsidRPr="00A40500" w14:paraId="2A0F3AC7" w14:textId="77777777" w:rsidTr="00BE2467">
        <w:trPr>
          <w:trHeight w:val="283"/>
        </w:trPr>
        <w:tc>
          <w:tcPr>
            <w:tcW w:w="2836" w:type="pct"/>
            <w:shd w:val="clear" w:color="auto" w:fill="auto"/>
            <w:vAlign w:val="center"/>
            <w:hideMark/>
          </w:tcPr>
          <w:p w14:paraId="4B76B62A" w14:textId="77777777" w:rsidR="000120A7" w:rsidRPr="00A40500" w:rsidRDefault="000120A7" w:rsidP="00E85568">
            <w:pPr>
              <w:spacing w:before="60"/>
              <w:rPr>
                <w:sz w:val="24"/>
                <w:szCs w:val="24"/>
              </w:rPr>
            </w:pPr>
            <w:r w:rsidRPr="00A40500">
              <w:rPr>
                <w:sz w:val="24"/>
                <w:szCs w:val="24"/>
              </w:rPr>
              <w:t>6. Đất nâu đỏ trên đá Macma bazơ và trung tính</w:t>
            </w:r>
          </w:p>
        </w:tc>
        <w:tc>
          <w:tcPr>
            <w:tcW w:w="464" w:type="pct"/>
            <w:shd w:val="clear" w:color="auto" w:fill="auto"/>
            <w:vAlign w:val="bottom"/>
            <w:hideMark/>
          </w:tcPr>
          <w:p w14:paraId="24374007" w14:textId="77777777" w:rsidR="000120A7" w:rsidRPr="00A40500" w:rsidRDefault="000120A7" w:rsidP="00251FC7">
            <w:pPr>
              <w:spacing w:before="60"/>
              <w:ind w:left="-84"/>
              <w:jc w:val="center"/>
              <w:rPr>
                <w:b/>
                <w:bCs/>
                <w:sz w:val="24"/>
                <w:szCs w:val="24"/>
              </w:rPr>
            </w:pPr>
            <w:r w:rsidRPr="00A40500">
              <w:rPr>
                <w:b/>
                <w:bCs/>
                <w:sz w:val="24"/>
                <w:szCs w:val="24"/>
              </w:rPr>
              <w:t>Fk</w:t>
            </w:r>
          </w:p>
        </w:tc>
        <w:tc>
          <w:tcPr>
            <w:tcW w:w="860" w:type="pct"/>
            <w:shd w:val="clear" w:color="auto" w:fill="auto"/>
            <w:vAlign w:val="center"/>
            <w:hideMark/>
          </w:tcPr>
          <w:p w14:paraId="76A00D0E" w14:textId="77777777" w:rsidR="000120A7" w:rsidRPr="00A40500" w:rsidRDefault="000120A7" w:rsidP="00AA6DB1">
            <w:pPr>
              <w:spacing w:before="60"/>
              <w:ind w:left="-84"/>
              <w:jc w:val="right"/>
              <w:rPr>
                <w:sz w:val="24"/>
                <w:szCs w:val="24"/>
              </w:rPr>
            </w:pPr>
            <w:r w:rsidRPr="00A40500">
              <w:rPr>
                <w:sz w:val="24"/>
                <w:szCs w:val="24"/>
              </w:rPr>
              <w:t>8.020</w:t>
            </w:r>
          </w:p>
        </w:tc>
        <w:tc>
          <w:tcPr>
            <w:tcW w:w="839" w:type="pct"/>
            <w:shd w:val="clear" w:color="auto" w:fill="auto"/>
            <w:vAlign w:val="center"/>
            <w:hideMark/>
          </w:tcPr>
          <w:p w14:paraId="7521BAFC" w14:textId="77777777" w:rsidR="000120A7" w:rsidRPr="00A40500" w:rsidRDefault="000120A7" w:rsidP="00AA6DB1">
            <w:pPr>
              <w:spacing w:before="60"/>
              <w:jc w:val="right"/>
              <w:rPr>
                <w:color w:val="000000"/>
                <w:sz w:val="24"/>
                <w:szCs w:val="24"/>
              </w:rPr>
            </w:pPr>
            <w:r w:rsidRPr="00A40500">
              <w:rPr>
                <w:color w:val="000000"/>
                <w:sz w:val="24"/>
                <w:szCs w:val="24"/>
              </w:rPr>
              <w:t>7,73</w:t>
            </w:r>
          </w:p>
        </w:tc>
      </w:tr>
      <w:tr w:rsidR="000120A7" w:rsidRPr="00A40500" w14:paraId="4FDA18CE" w14:textId="77777777" w:rsidTr="00BE2467">
        <w:trPr>
          <w:trHeight w:val="283"/>
        </w:trPr>
        <w:tc>
          <w:tcPr>
            <w:tcW w:w="2836" w:type="pct"/>
            <w:shd w:val="clear" w:color="auto" w:fill="auto"/>
            <w:vAlign w:val="center"/>
            <w:hideMark/>
          </w:tcPr>
          <w:p w14:paraId="254EA70E" w14:textId="77777777" w:rsidR="000120A7" w:rsidRPr="00A40500" w:rsidRDefault="000120A7" w:rsidP="00E85568">
            <w:pPr>
              <w:spacing w:before="60"/>
              <w:rPr>
                <w:sz w:val="24"/>
                <w:szCs w:val="24"/>
              </w:rPr>
            </w:pPr>
            <w:r w:rsidRPr="00A40500">
              <w:rPr>
                <w:sz w:val="24"/>
                <w:szCs w:val="24"/>
              </w:rPr>
              <w:t>7. Đất nâu vàng trên đá Macma bazơ và trung tính</w:t>
            </w:r>
          </w:p>
        </w:tc>
        <w:tc>
          <w:tcPr>
            <w:tcW w:w="464" w:type="pct"/>
            <w:shd w:val="clear" w:color="auto" w:fill="auto"/>
            <w:vAlign w:val="bottom"/>
            <w:hideMark/>
          </w:tcPr>
          <w:p w14:paraId="556B97DB" w14:textId="77777777" w:rsidR="000120A7" w:rsidRPr="00A40500" w:rsidRDefault="000120A7" w:rsidP="00251FC7">
            <w:pPr>
              <w:spacing w:before="60"/>
              <w:ind w:left="-84"/>
              <w:jc w:val="center"/>
              <w:rPr>
                <w:b/>
                <w:bCs/>
                <w:sz w:val="24"/>
                <w:szCs w:val="24"/>
              </w:rPr>
            </w:pPr>
            <w:r w:rsidRPr="00A40500">
              <w:rPr>
                <w:b/>
                <w:bCs/>
                <w:sz w:val="24"/>
                <w:szCs w:val="24"/>
              </w:rPr>
              <w:t>Fu</w:t>
            </w:r>
          </w:p>
        </w:tc>
        <w:tc>
          <w:tcPr>
            <w:tcW w:w="860" w:type="pct"/>
            <w:shd w:val="clear" w:color="auto" w:fill="auto"/>
            <w:vAlign w:val="center"/>
            <w:hideMark/>
          </w:tcPr>
          <w:p w14:paraId="1BAD893F" w14:textId="77777777" w:rsidR="000120A7" w:rsidRPr="00A40500" w:rsidRDefault="000120A7" w:rsidP="00AA6DB1">
            <w:pPr>
              <w:spacing w:before="60"/>
              <w:ind w:left="-84"/>
              <w:jc w:val="right"/>
              <w:rPr>
                <w:sz w:val="24"/>
                <w:szCs w:val="24"/>
              </w:rPr>
            </w:pPr>
            <w:r w:rsidRPr="00A40500">
              <w:rPr>
                <w:sz w:val="24"/>
                <w:szCs w:val="24"/>
              </w:rPr>
              <w:t>365</w:t>
            </w:r>
          </w:p>
        </w:tc>
        <w:tc>
          <w:tcPr>
            <w:tcW w:w="839" w:type="pct"/>
            <w:shd w:val="clear" w:color="auto" w:fill="auto"/>
            <w:vAlign w:val="center"/>
            <w:hideMark/>
          </w:tcPr>
          <w:p w14:paraId="6B7703CF" w14:textId="77777777" w:rsidR="000120A7" w:rsidRPr="00A40500" w:rsidRDefault="000120A7" w:rsidP="00AA6DB1">
            <w:pPr>
              <w:spacing w:before="60"/>
              <w:jc w:val="right"/>
              <w:rPr>
                <w:color w:val="000000"/>
                <w:sz w:val="24"/>
                <w:szCs w:val="24"/>
              </w:rPr>
            </w:pPr>
            <w:r w:rsidRPr="00A40500">
              <w:rPr>
                <w:color w:val="000000"/>
                <w:sz w:val="24"/>
                <w:szCs w:val="24"/>
              </w:rPr>
              <w:t>0,35</w:t>
            </w:r>
          </w:p>
        </w:tc>
      </w:tr>
      <w:tr w:rsidR="000120A7" w:rsidRPr="00A40500" w14:paraId="3C270400" w14:textId="77777777" w:rsidTr="00BE2467">
        <w:trPr>
          <w:trHeight w:val="283"/>
        </w:trPr>
        <w:tc>
          <w:tcPr>
            <w:tcW w:w="2836" w:type="pct"/>
            <w:shd w:val="clear" w:color="auto" w:fill="auto"/>
            <w:vAlign w:val="center"/>
            <w:hideMark/>
          </w:tcPr>
          <w:p w14:paraId="7CF6735E" w14:textId="77777777" w:rsidR="000120A7" w:rsidRPr="00A40500" w:rsidRDefault="000120A7" w:rsidP="00E85568">
            <w:pPr>
              <w:spacing w:before="60"/>
              <w:rPr>
                <w:sz w:val="24"/>
                <w:szCs w:val="24"/>
              </w:rPr>
            </w:pPr>
            <w:r w:rsidRPr="00A40500">
              <w:rPr>
                <w:sz w:val="24"/>
                <w:szCs w:val="24"/>
              </w:rPr>
              <w:t>8. Đất đỏ vàng trên đá sét và biến chất</w:t>
            </w:r>
          </w:p>
        </w:tc>
        <w:tc>
          <w:tcPr>
            <w:tcW w:w="464" w:type="pct"/>
            <w:shd w:val="clear" w:color="auto" w:fill="auto"/>
            <w:vAlign w:val="bottom"/>
            <w:hideMark/>
          </w:tcPr>
          <w:p w14:paraId="15B4E9DE" w14:textId="77777777" w:rsidR="000120A7" w:rsidRPr="00A40500" w:rsidRDefault="000120A7" w:rsidP="00251FC7">
            <w:pPr>
              <w:spacing w:before="60"/>
              <w:ind w:left="-84"/>
              <w:jc w:val="center"/>
              <w:rPr>
                <w:b/>
                <w:bCs/>
                <w:sz w:val="24"/>
                <w:szCs w:val="24"/>
              </w:rPr>
            </w:pPr>
            <w:r w:rsidRPr="00A40500">
              <w:rPr>
                <w:b/>
                <w:bCs/>
                <w:sz w:val="24"/>
                <w:szCs w:val="24"/>
              </w:rPr>
              <w:t>Fs</w:t>
            </w:r>
          </w:p>
        </w:tc>
        <w:tc>
          <w:tcPr>
            <w:tcW w:w="860" w:type="pct"/>
            <w:shd w:val="clear" w:color="auto" w:fill="auto"/>
            <w:vAlign w:val="center"/>
            <w:hideMark/>
          </w:tcPr>
          <w:p w14:paraId="587CA1EB" w14:textId="77777777" w:rsidR="000120A7" w:rsidRPr="00A40500" w:rsidRDefault="000120A7" w:rsidP="00AA6DB1">
            <w:pPr>
              <w:spacing w:before="60"/>
              <w:ind w:left="-84"/>
              <w:jc w:val="right"/>
              <w:rPr>
                <w:sz w:val="24"/>
                <w:szCs w:val="24"/>
              </w:rPr>
            </w:pPr>
            <w:r w:rsidRPr="00A40500">
              <w:rPr>
                <w:sz w:val="24"/>
                <w:szCs w:val="24"/>
              </w:rPr>
              <w:t>10.136</w:t>
            </w:r>
          </w:p>
        </w:tc>
        <w:tc>
          <w:tcPr>
            <w:tcW w:w="839" w:type="pct"/>
            <w:shd w:val="clear" w:color="auto" w:fill="auto"/>
            <w:vAlign w:val="center"/>
            <w:hideMark/>
          </w:tcPr>
          <w:p w14:paraId="405C9E05" w14:textId="77777777" w:rsidR="000120A7" w:rsidRPr="00A40500" w:rsidRDefault="000120A7" w:rsidP="00AA6DB1">
            <w:pPr>
              <w:spacing w:before="60"/>
              <w:jc w:val="right"/>
              <w:rPr>
                <w:color w:val="000000"/>
                <w:sz w:val="24"/>
                <w:szCs w:val="24"/>
              </w:rPr>
            </w:pPr>
            <w:r w:rsidRPr="00A40500">
              <w:rPr>
                <w:color w:val="000000"/>
                <w:sz w:val="24"/>
                <w:szCs w:val="24"/>
              </w:rPr>
              <w:t>9,77</w:t>
            </w:r>
          </w:p>
        </w:tc>
      </w:tr>
      <w:tr w:rsidR="000120A7" w:rsidRPr="00A40500" w14:paraId="04912C1D" w14:textId="77777777" w:rsidTr="00BE2467">
        <w:trPr>
          <w:trHeight w:val="283"/>
        </w:trPr>
        <w:tc>
          <w:tcPr>
            <w:tcW w:w="2836" w:type="pct"/>
            <w:shd w:val="clear" w:color="auto" w:fill="auto"/>
            <w:vAlign w:val="center"/>
            <w:hideMark/>
          </w:tcPr>
          <w:p w14:paraId="3FD15A34" w14:textId="77777777" w:rsidR="000120A7" w:rsidRPr="00A40500" w:rsidRDefault="000120A7" w:rsidP="00E85568">
            <w:pPr>
              <w:spacing w:before="60"/>
              <w:rPr>
                <w:sz w:val="24"/>
                <w:szCs w:val="24"/>
              </w:rPr>
            </w:pPr>
            <w:r w:rsidRPr="00A40500">
              <w:rPr>
                <w:sz w:val="24"/>
                <w:szCs w:val="24"/>
              </w:rPr>
              <w:t>9. Đất vàng đỏ trên đá Macma acid</w:t>
            </w:r>
          </w:p>
        </w:tc>
        <w:tc>
          <w:tcPr>
            <w:tcW w:w="464" w:type="pct"/>
            <w:shd w:val="clear" w:color="auto" w:fill="auto"/>
            <w:vAlign w:val="bottom"/>
            <w:hideMark/>
          </w:tcPr>
          <w:p w14:paraId="5D7E4D70" w14:textId="77777777" w:rsidR="000120A7" w:rsidRPr="00A40500" w:rsidRDefault="000120A7" w:rsidP="00251FC7">
            <w:pPr>
              <w:spacing w:before="60"/>
              <w:ind w:left="-84"/>
              <w:jc w:val="center"/>
              <w:rPr>
                <w:b/>
                <w:bCs/>
                <w:sz w:val="24"/>
                <w:szCs w:val="24"/>
              </w:rPr>
            </w:pPr>
            <w:r w:rsidRPr="00A40500">
              <w:rPr>
                <w:b/>
                <w:bCs/>
                <w:sz w:val="24"/>
                <w:szCs w:val="24"/>
              </w:rPr>
              <w:t>Fa</w:t>
            </w:r>
          </w:p>
        </w:tc>
        <w:tc>
          <w:tcPr>
            <w:tcW w:w="860" w:type="pct"/>
            <w:shd w:val="clear" w:color="auto" w:fill="auto"/>
            <w:vAlign w:val="center"/>
            <w:hideMark/>
          </w:tcPr>
          <w:p w14:paraId="516DA5A4" w14:textId="77777777" w:rsidR="000120A7" w:rsidRPr="00A40500" w:rsidRDefault="000120A7" w:rsidP="00AA6DB1">
            <w:pPr>
              <w:spacing w:before="60"/>
              <w:ind w:left="-84"/>
              <w:jc w:val="right"/>
              <w:rPr>
                <w:sz w:val="24"/>
                <w:szCs w:val="24"/>
              </w:rPr>
            </w:pPr>
            <w:r w:rsidRPr="00A40500">
              <w:rPr>
                <w:sz w:val="24"/>
                <w:szCs w:val="24"/>
              </w:rPr>
              <w:t>37.939</w:t>
            </w:r>
          </w:p>
        </w:tc>
        <w:tc>
          <w:tcPr>
            <w:tcW w:w="839" w:type="pct"/>
            <w:shd w:val="clear" w:color="auto" w:fill="auto"/>
            <w:vAlign w:val="center"/>
            <w:hideMark/>
          </w:tcPr>
          <w:p w14:paraId="76786A41" w14:textId="77777777" w:rsidR="000120A7" w:rsidRPr="00A40500" w:rsidRDefault="000120A7" w:rsidP="00AA6DB1">
            <w:pPr>
              <w:spacing w:before="60"/>
              <w:jc w:val="right"/>
              <w:rPr>
                <w:color w:val="000000"/>
                <w:sz w:val="24"/>
                <w:szCs w:val="24"/>
              </w:rPr>
            </w:pPr>
            <w:r w:rsidRPr="00A40500">
              <w:rPr>
                <w:color w:val="000000"/>
                <w:sz w:val="24"/>
                <w:szCs w:val="24"/>
              </w:rPr>
              <w:t>36,59</w:t>
            </w:r>
          </w:p>
        </w:tc>
      </w:tr>
      <w:tr w:rsidR="000120A7" w:rsidRPr="00A40500" w14:paraId="52B0C919" w14:textId="77777777" w:rsidTr="00BE2467">
        <w:trPr>
          <w:trHeight w:val="283"/>
        </w:trPr>
        <w:tc>
          <w:tcPr>
            <w:tcW w:w="2836" w:type="pct"/>
            <w:shd w:val="clear" w:color="auto" w:fill="auto"/>
            <w:vAlign w:val="center"/>
            <w:hideMark/>
          </w:tcPr>
          <w:p w14:paraId="5056089C" w14:textId="77777777" w:rsidR="000120A7" w:rsidRPr="00A40500" w:rsidRDefault="000120A7" w:rsidP="00E85568">
            <w:pPr>
              <w:spacing w:before="60"/>
              <w:rPr>
                <w:sz w:val="24"/>
                <w:szCs w:val="24"/>
              </w:rPr>
            </w:pPr>
            <w:r w:rsidRPr="00A40500">
              <w:rPr>
                <w:sz w:val="24"/>
                <w:szCs w:val="24"/>
              </w:rPr>
              <w:t>10. Đất vàng nhạt trên đá cát</w:t>
            </w:r>
          </w:p>
        </w:tc>
        <w:tc>
          <w:tcPr>
            <w:tcW w:w="464" w:type="pct"/>
            <w:shd w:val="clear" w:color="auto" w:fill="auto"/>
            <w:vAlign w:val="bottom"/>
            <w:hideMark/>
          </w:tcPr>
          <w:p w14:paraId="0F952BBB" w14:textId="77777777" w:rsidR="000120A7" w:rsidRPr="00A40500" w:rsidRDefault="000120A7" w:rsidP="00251FC7">
            <w:pPr>
              <w:spacing w:before="60"/>
              <w:ind w:left="-84"/>
              <w:jc w:val="center"/>
              <w:rPr>
                <w:b/>
                <w:bCs/>
                <w:sz w:val="24"/>
                <w:szCs w:val="24"/>
              </w:rPr>
            </w:pPr>
            <w:r w:rsidRPr="00A40500">
              <w:rPr>
                <w:b/>
                <w:bCs/>
                <w:sz w:val="24"/>
                <w:szCs w:val="24"/>
              </w:rPr>
              <w:t xml:space="preserve"> Fq</w:t>
            </w:r>
          </w:p>
        </w:tc>
        <w:tc>
          <w:tcPr>
            <w:tcW w:w="860" w:type="pct"/>
            <w:shd w:val="clear" w:color="auto" w:fill="auto"/>
            <w:vAlign w:val="center"/>
            <w:hideMark/>
          </w:tcPr>
          <w:p w14:paraId="68BB5D5A" w14:textId="77777777" w:rsidR="000120A7" w:rsidRPr="00A40500" w:rsidRDefault="000120A7" w:rsidP="00AA6DB1">
            <w:pPr>
              <w:spacing w:before="60"/>
              <w:ind w:left="-84"/>
              <w:jc w:val="right"/>
              <w:rPr>
                <w:sz w:val="24"/>
                <w:szCs w:val="24"/>
              </w:rPr>
            </w:pPr>
            <w:r w:rsidRPr="00A40500">
              <w:rPr>
                <w:sz w:val="24"/>
                <w:szCs w:val="24"/>
              </w:rPr>
              <w:t>528</w:t>
            </w:r>
          </w:p>
        </w:tc>
        <w:tc>
          <w:tcPr>
            <w:tcW w:w="839" w:type="pct"/>
            <w:shd w:val="clear" w:color="auto" w:fill="auto"/>
            <w:vAlign w:val="center"/>
            <w:hideMark/>
          </w:tcPr>
          <w:p w14:paraId="76F93D47" w14:textId="77777777" w:rsidR="000120A7" w:rsidRPr="00A40500" w:rsidRDefault="000120A7" w:rsidP="00AA6DB1">
            <w:pPr>
              <w:spacing w:before="60"/>
              <w:jc w:val="right"/>
              <w:rPr>
                <w:color w:val="000000"/>
                <w:sz w:val="24"/>
                <w:szCs w:val="24"/>
              </w:rPr>
            </w:pPr>
            <w:r w:rsidRPr="00A40500">
              <w:rPr>
                <w:color w:val="000000"/>
                <w:sz w:val="24"/>
                <w:szCs w:val="24"/>
              </w:rPr>
              <w:t>0,51</w:t>
            </w:r>
          </w:p>
        </w:tc>
      </w:tr>
      <w:tr w:rsidR="000120A7" w:rsidRPr="00A40500" w14:paraId="27C24151" w14:textId="77777777" w:rsidTr="00BE2467">
        <w:trPr>
          <w:trHeight w:val="283"/>
        </w:trPr>
        <w:tc>
          <w:tcPr>
            <w:tcW w:w="2836" w:type="pct"/>
            <w:shd w:val="clear" w:color="auto" w:fill="auto"/>
            <w:vAlign w:val="center"/>
            <w:hideMark/>
          </w:tcPr>
          <w:p w14:paraId="631FAB1B" w14:textId="77777777" w:rsidR="000120A7" w:rsidRPr="00A40500" w:rsidRDefault="000120A7" w:rsidP="00E85568">
            <w:pPr>
              <w:spacing w:before="60"/>
              <w:rPr>
                <w:b/>
                <w:bCs/>
                <w:sz w:val="24"/>
                <w:szCs w:val="24"/>
              </w:rPr>
            </w:pPr>
            <w:r w:rsidRPr="00A40500">
              <w:rPr>
                <w:b/>
                <w:bCs/>
                <w:sz w:val="24"/>
                <w:szCs w:val="24"/>
                <w:lang w:val="nb-NO"/>
              </w:rPr>
              <w:lastRenderedPageBreak/>
              <w:t>V. Nhóm đất thung lũng</w:t>
            </w:r>
          </w:p>
        </w:tc>
        <w:tc>
          <w:tcPr>
            <w:tcW w:w="464" w:type="pct"/>
            <w:shd w:val="clear" w:color="auto" w:fill="auto"/>
            <w:vAlign w:val="bottom"/>
            <w:hideMark/>
          </w:tcPr>
          <w:p w14:paraId="50F421A5" w14:textId="77777777" w:rsidR="000120A7" w:rsidRPr="00A40500" w:rsidRDefault="000120A7" w:rsidP="00251FC7">
            <w:pPr>
              <w:spacing w:before="60"/>
              <w:ind w:left="-84"/>
              <w:jc w:val="center"/>
              <w:rPr>
                <w:b/>
                <w:bCs/>
                <w:sz w:val="24"/>
                <w:szCs w:val="24"/>
              </w:rPr>
            </w:pPr>
            <w:r w:rsidRPr="00A40500">
              <w:rPr>
                <w:b/>
                <w:bCs/>
                <w:sz w:val="24"/>
                <w:szCs w:val="24"/>
                <w:lang w:val="nb-NO"/>
              </w:rPr>
              <w:t> </w:t>
            </w:r>
          </w:p>
        </w:tc>
        <w:tc>
          <w:tcPr>
            <w:tcW w:w="860" w:type="pct"/>
            <w:shd w:val="clear" w:color="auto" w:fill="auto"/>
            <w:vAlign w:val="center"/>
            <w:hideMark/>
          </w:tcPr>
          <w:p w14:paraId="40BB93ED" w14:textId="77777777" w:rsidR="000120A7" w:rsidRPr="00A40500" w:rsidRDefault="000120A7" w:rsidP="00AA6DB1">
            <w:pPr>
              <w:spacing w:before="60"/>
              <w:ind w:left="-84"/>
              <w:jc w:val="right"/>
              <w:rPr>
                <w:b/>
                <w:bCs/>
                <w:sz w:val="24"/>
                <w:szCs w:val="24"/>
              </w:rPr>
            </w:pPr>
            <w:r w:rsidRPr="00A40500">
              <w:rPr>
                <w:b/>
                <w:bCs/>
                <w:sz w:val="24"/>
                <w:szCs w:val="24"/>
              </w:rPr>
              <w:t>2.036</w:t>
            </w:r>
          </w:p>
        </w:tc>
        <w:tc>
          <w:tcPr>
            <w:tcW w:w="839" w:type="pct"/>
            <w:shd w:val="clear" w:color="auto" w:fill="auto"/>
            <w:vAlign w:val="center"/>
            <w:hideMark/>
          </w:tcPr>
          <w:p w14:paraId="7726D4E5" w14:textId="77777777" w:rsidR="000120A7" w:rsidRPr="00A40500" w:rsidRDefault="000120A7" w:rsidP="00AA6DB1">
            <w:pPr>
              <w:spacing w:before="60"/>
              <w:jc w:val="right"/>
              <w:rPr>
                <w:b/>
                <w:bCs/>
                <w:color w:val="000000"/>
                <w:sz w:val="24"/>
                <w:szCs w:val="24"/>
              </w:rPr>
            </w:pPr>
            <w:r w:rsidRPr="00A40500">
              <w:rPr>
                <w:b/>
                <w:bCs/>
                <w:color w:val="000000"/>
                <w:sz w:val="24"/>
                <w:szCs w:val="24"/>
              </w:rPr>
              <w:t>1,96</w:t>
            </w:r>
          </w:p>
        </w:tc>
      </w:tr>
      <w:tr w:rsidR="000120A7" w:rsidRPr="00A40500" w14:paraId="4E33FBF3" w14:textId="77777777" w:rsidTr="00BE2467">
        <w:trPr>
          <w:trHeight w:val="283"/>
        </w:trPr>
        <w:tc>
          <w:tcPr>
            <w:tcW w:w="2836" w:type="pct"/>
            <w:shd w:val="clear" w:color="auto" w:fill="auto"/>
            <w:vAlign w:val="center"/>
            <w:hideMark/>
          </w:tcPr>
          <w:p w14:paraId="62507819" w14:textId="77777777" w:rsidR="000120A7" w:rsidRPr="00A40500" w:rsidRDefault="000120A7" w:rsidP="00E85568">
            <w:pPr>
              <w:spacing w:before="60"/>
              <w:rPr>
                <w:sz w:val="24"/>
                <w:szCs w:val="24"/>
              </w:rPr>
            </w:pPr>
            <w:r w:rsidRPr="00A40500">
              <w:rPr>
                <w:sz w:val="24"/>
                <w:szCs w:val="24"/>
              </w:rPr>
              <w:t>11. Đất thung lũng do sản phẩm dốc tụ</w:t>
            </w:r>
          </w:p>
        </w:tc>
        <w:tc>
          <w:tcPr>
            <w:tcW w:w="464" w:type="pct"/>
            <w:shd w:val="clear" w:color="auto" w:fill="auto"/>
            <w:vAlign w:val="bottom"/>
            <w:hideMark/>
          </w:tcPr>
          <w:p w14:paraId="441C2F59" w14:textId="77777777" w:rsidR="000120A7" w:rsidRPr="00A40500" w:rsidRDefault="000120A7" w:rsidP="00251FC7">
            <w:pPr>
              <w:spacing w:before="60"/>
              <w:ind w:left="-84"/>
              <w:jc w:val="center"/>
              <w:rPr>
                <w:b/>
                <w:bCs/>
                <w:sz w:val="24"/>
                <w:szCs w:val="24"/>
              </w:rPr>
            </w:pPr>
            <w:r w:rsidRPr="00A40500">
              <w:rPr>
                <w:b/>
                <w:bCs/>
                <w:sz w:val="24"/>
                <w:szCs w:val="24"/>
              </w:rPr>
              <w:t>D</w:t>
            </w:r>
          </w:p>
        </w:tc>
        <w:tc>
          <w:tcPr>
            <w:tcW w:w="860" w:type="pct"/>
            <w:shd w:val="clear" w:color="auto" w:fill="auto"/>
            <w:vAlign w:val="center"/>
            <w:hideMark/>
          </w:tcPr>
          <w:p w14:paraId="08514220" w14:textId="77777777" w:rsidR="000120A7" w:rsidRPr="00A40500" w:rsidRDefault="000120A7" w:rsidP="00AA6DB1">
            <w:pPr>
              <w:spacing w:before="60"/>
              <w:ind w:left="-84"/>
              <w:jc w:val="right"/>
              <w:rPr>
                <w:sz w:val="24"/>
                <w:szCs w:val="24"/>
              </w:rPr>
            </w:pPr>
            <w:r w:rsidRPr="00A40500">
              <w:rPr>
                <w:sz w:val="24"/>
                <w:szCs w:val="24"/>
              </w:rPr>
              <w:t>2.036</w:t>
            </w:r>
          </w:p>
        </w:tc>
        <w:tc>
          <w:tcPr>
            <w:tcW w:w="839" w:type="pct"/>
            <w:shd w:val="clear" w:color="auto" w:fill="auto"/>
            <w:vAlign w:val="center"/>
            <w:hideMark/>
          </w:tcPr>
          <w:p w14:paraId="30628278" w14:textId="77777777" w:rsidR="000120A7" w:rsidRPr="00A40500" w:rsidRDefault="000120A7" w:rsidP="00AA6DB1">
            <w:pPr>
              <w:spacing w:before="60"/>
              <w:jc w:val="right"/>
              <w:rPr>
                <w:color w:val="000000"/>
                <w:sz w:val="24"/>
                <w:szCs w:val="24"/>
              </w:rPr>
            </w:pPr>
            <w:r w:rsidRPr="00A40500">
              <w:rPr>
                <w:color w:val="000000"/>
                <w:sz w:val="24"/>
                <w:szCs w:val="24"/>
              </w:rPr>
              <w:t>1,96</w:t>
            </w:r>
          </w:p>
        </w:tc>
      </w:tr>
      <w:tr w:rsidR="000120A7" w:rsidRPr="00A40500" w14:paraId="2379CF18" w14:textId="77777777" w:rsidTr="00BE2467">
        <w:trPr>
          <w:trHeight w:val="283"/>
        </w:trPr>
        <w:tc>
          <w:tcPr>
            <w:tcW w:w="2836" w:type="pct"/>
            <w:shd w:val="clear" w:color="auto" w:fill="auto"/>
            <w:vAlign w:val="center"/>
            <w:hideMark/>
          </w:tcPr>
          <w:p w14:paraId="3B55889F" w14:textId="77777777" w:rsidR="000120A7" w:rsidRPr="00A40500" w:rsidRDefault="000120A7" w:rsidP="00E85568">
            <w:pPr>
              <w:spacing w:before="60"/>
              <w:rPr>
                <w:b/>
                <w:bCs/>
                <w:sz w:val="24"/>
                <w:szCs w:val="24"/>
              </w:rPr>
            </w:pPr>
            <w:r w:rsidRPr="00A40500">
              <w:rPr>
                <w:b/>
                <w:bCs/>
                <w:sz w:val="24"/>
                <w:szCs w:val="24"/>
              </w:rPr>
              <w:t>VI. Đất xói mòn trơ sỏi đá</w:t>
            </w:r>
          </w:p>
        </w:tc>
        <w:tc>
          <w:tcPr>
            <w:tcW w:w="464" w:type="pct"/>
            <w:shd w:val="clear" w:color="auto" w:fill="auto"/>
            <w:vAlign w:val="bottom"/>
            <w:hideMark/>
          </w:tcPr>
          <w:p w14:paraId="5B671274" w14:textId="77777777" w:rsidR="000120A7" w:rsidRPr="00A40500" w:rsidRDefault="000120A7" w:rsidP="00251FC7">
            <w:pPr>
              <w:spacing w:before="60"/>
              <w:ind w:left="-84"/>
              <w:jc w:val="center"/>
              <w:rPr>
                <w:b/>
                <w:bCs/>
                <w:sz w:val="24"/>
                <w:szCs w:val="24"/>
              </w:rPr>
            </w:pPr>
            <w:r w:rsidRPr="00A40500">
              <w:rPr>
                <w:b/>
                <w:bCs/>
                <w:sz w:val="24"/>
                <w:szCs w:val="24"/>
              </w:rPr>
              <w:t> </w:t>
            </w:r>
          </w:p>
        </w:tc>
        <w:tc>
          <w:tcPr>
            <w:tcW w:w="860" w:type="pct"/>
            <w:shd w:val="clear" w:color="auto" w:fill="auto"/>
            <w:vAlign w:val="center"/>
            <w:hideMark/>
          </w:tcPr>
          <w:p w14:paraId="1C3BCC0D" w14:textId="77777777" w:rsidR="000120A7" w:rsidRPr="00A40500" w:rsidRDefault="000120A7" w:rsidP="00AA6DB1">
            <w:pPr>
              <w:spacing w:before="60"/>
              <w:ind w:left="-84"/>
              <w:jc w:val="right"/>
              <w:rPr>
                <w:b/>
                <w:bCs/>
                <w:sz w:val="24"/>
                <w:szCs w:val="24"/>
              </w:rPr>
            </w:pPr>
            <w:r w:rsidRPr="00A40500">
              <w:rPr>
                <w:b/>
                <w:bCs/>
                <w:sz w:val="24"/>
                <w:szCs w:val="24"/>
              </w:rPr>
              <w:t>219</w:t>
            </w:r>
          </w:p>
        </w:tc>
        <w:tc>
          <w:tcPr>
            <w:tcW w:w="839" w:type="pct"/>
            <w:shd w:val="clear" w:color="auto" w:fill="auto"/>
            <w:vAlign w:val="center"/>
            <w:hideMark/>
          </w:tcPr>
          <w:p w14:paraId="3D0FD561" w14:textId="77777777" w:rsidR="000120A7" w:rsidRPr="00A40500" w:rsidRDefault="000120A7" w:rsidP="00AA6DB1">
            <w:pPr>
              <w:spacing w:before="60"/>
              <w:jc w:val="right"/>
              <w:rPr>
                <w:b/>
                <w:bCs/>
                <w:color w:val="000000"/>
                <w:sz w:val="24"/>
                <w:szCs w:val="24"/>
              </w:rPr>
            </w:pPr>
            <w:r w:rsidRPr="00A40500">
              <w:rPr>
                <w:b/>
                <w:bCs/>
                <w:color w:val="000000"/>
                <w:sz w:val="24"/>
                <w:szCs w:val="24"/>
              </w:rPr>
              <w:t>0,21</w:t>
            </w:r>
          </w:p>
        </w:tc>
      </w:tr>
      <w:tr w:rsidR="000120A7" w:rsidRPr="00A40500" w14:paraId="0D6596C5" w14:textId="77777777" w:rsidTr="00BE2467">
        <w:trPr>
          <w:trHeight w:val="283"/>
        </w:trPr>
        <w:tc>
          <w:tcPr>
            <w:tcW w:w="2836" w:type="pct"/>
            <w:shd w:val="clear" w:color="auto" w:fill="auto"/>
            <w:vAlign w:val="center"/>
            <w:hideMark/>
          </w:tcPr>
          <w:p w14:paraId="130A91EE" w14:textId="77777777" w:rsidR="000120A7" w:rsidRPr="00A40500" w:rsidRDefault="000120A7" w:rsidP="00E85568">
            <w:pPr>
              <w:spacing w:before="60"/>
              <w:rPr>
                <w:b/>
                <w:bCs/>
                <w:sz w:val="24"/>
                <w:szCs w:val="24"/>
              </w:rPr>
            </w:pPr>
            <w:r w:rsidRPr="00A40500">
              <w:rPr>
                <w:b/>
                <w:bCs/>
                <w:sz w:val="24"/>
                <w:szCs w:val="24"/>
              </w:rPr>
              <w:t xml:space="preserve">Diện tích không điều tra </w:t>
            </w:r>
            <w:r w:rsidRPr="00A40500">
              <w:rPr>
                <w:b/>
                <w:bCs/>
                <w:i/>
                <w:sz w:val="24"/>
                <w:szCs w:val="24"/>
              </w:rPr>
              <w:t>(sông suối, hồ ao, kênh mương….)</w:t>
            </w:r>
          </w:p>
        </w:tc>
        <w:tc>
          <w:tcPr>
            <w:tcW w:w="464" w:type="pct"/>
            <w:shd w:val="clear" w:color="auto" w:fill="auto"/>
            <w:vAlign w:val="bottom"/>
            <w:hideMark/>
          </w:tcPr>
          <w:p w14:paraId="178D1282" w14:textId="77777777" w:rsidR="000120A7" w:rsidRPr="00A40500" w:rsidRDefault="000120A7" w:rsidP="00251FC7">
            <w:pPr>
              <w:spacing w:before="60"/>
              <w:ind w:left="-84"/>
              <w:jc w:val="center"/>
              <w:rPr>
                <w:b/>
                <w:bCs/>
                <w:color w:val="FF0000"/>
                <w:sz w:val="24"/>
                <w:szCs w:val="24"/>
              </w:rPr>
            </w:pPr>
            <w:r w:rsidRPr="00A40500">
              <w:rPr>
                <w:b/>
                <w:bCs/>
                <w:color w:val="FF0000"/>
                <w:sz w:val="24"/>
                <w:szCs w:val="24"/>
              </w:rPr>
              <w:t> </w:t>
            </w:r>
          </w:p>
        </w:tc>
        <w:tc>
          <w:tcPr>
            <w:tcW w:w="860" w:type="pct"/>
            <w:shd w:val="clear" w:color="auto" w:fill="auto"/>
            <w:vAlign w:val="center"/>
            <w:hideMark/>
          </w:tcPr>
          <w:p w14:paraId="1A0BBDCD" w14:textId="77777777" w:rsidR="000120A7" w:rsidRPr="00A40500" w:rsidRDefault="000120A7" w:rsidP="00AA6DB1">
            <w:pPr>
              <w:spacing w:before="60"/>
              <w:ind w:left="-84"/>
              <w:jc w:val="right"/>
              <w:rPr>
                <w:b/>
                <w:bCs/>
                <w:sz w:val="24"/>
                <w:szCs w:val="24"/>
              </w:rPr>
            </w:pPr>
            <w:r w:rsidRPr="00A40500">
              <w:rPr>
                <w:b/>
                <w:bCs/>
                <w:sz w:val="24"/>
                <w:szCs w:val="24"/>
              </w:rPr>
              <w:t>3.011</w:t>
            </w:r>
          </w:p>
        </w:tc>
        <w:tc>
          <w:tcPr>
            <w:tcW w:w="839" w:type="pct"/>
            <w:shd w:val="clear" w:color="auto" w:fill="auto"/>
            <w:vAlign w:val="center"/>
            <w:hideMark/>
          </w:tcPr>
          <w:p w14:paraId="4F7D1A45" w14:textId="77777777" w:rsidR="000120A7" w:rsidRPr="00A40500" w:rsidRDefault="000120A7" w:rsidP="00AA6DB1">
            <w:pPr>
              <w:spacing w:before="60"/>
              <w:jc w:val="right"/>
              <w:rPr>
                <w:b/>
                <w:bCs/>
                <w:color w:val="000000"/>
                <w:sz w:val="24"/>
                <w:szCs w:val="24"/>
              </w:rPr>
            </w:pPr>
            <w:r w:rsidRPr="00A40500">
              <w:rPr>
                <w:b/>
                <w:bCs/>
                <w:color w:val="000000"/>
                <w:sz w:val="24"/>
                <w:szCs w:val="24"/>
              </w:rPr>
              <w:t>2,90</w:t>
            </w:r>
          </w:p>
        </w:tc>
      </w:tr>
      <w:tr w:rsidR="000120A7" w:rsidRPr="00A40500" w14:paraId="390FCEF1" w14:textId="77777777" w:rsidTr="00BE2467">
        <w:trPr>
          <w:trHeight w:val="283"/>
        </w:trPr>
        <w:tc>
          <w:tcPr>
            <w:tcW w:w="2836" w:type="pct"/>
            <w:shd w:val="clear" w:color="auto" w:fill="auto"/>
            <w:vAlign w:val="center"/>
            <w:hideMark/>
          </w:tcPr>
          <w:p w14:paraId="0D55C4E8" w14:textId="77777777" w:rsidR="000120A7" w:rsidRPr="00A40500" w:rsidRDefault="000120A7" w:rsidP="00E85568">
            <w:pPr>
              <w:spacing w:before="60"/>
              <w:rPr>
                <w:b/>
                <w:bCs/>
                <w:sz w:val="24"/>
                <w:szCs w:val="24"/>
              </w:rPr>
            </w:pPr>
            <w:r w:rsidRPr="00A40500">
              <w:rPr>
                <w:b/>
                <w:bCs/>
                <w:sz w:val="24"/>
                <w:szCs w:val="24"/>
              </w:rPr>
              <w:t>Diện tích tự nhiên toàn huyện</w:t>
            </w:r>
          </w:p>
        </w:tc>
        <w:tc>
          <w:tcPr>
            <w:tcW w:w="464" w:type="pct"/>
            <w:shd w:val="clear" w:color="auto" w:fill="auto"/>
            <w:vAlign w:val="bottom"/>
            <w:hideMark/>
          </w:tcPr>
          <w:p w14:paraId="2E6FBABE" w14:textId="77777777" w:rsidR="000120A7" w:rsidRPr="00A40500" w:rsidRDefault="000120A7" w:rsidP="00251FC7">
            <w:pPr>
              <w:spacing w:before="60"/>
              <w:ind w:left="-84"/>
              <w:jc w:val="center"/>
              <w:rPr>
                <w:b/>
                <w:bCs/>
                <w:sz w:val="24"/>
                <w:szCs w:val="24"/>
              </w:rPr>
            </w:pPr>
            <w:r w:rsidRPr="00A40500">
              <w:rPr>
                <w:b/>
                <w:bCs/>
                <w:sz w:val="24"/>
                <w:szCs w:val="24"/>
              </w:rPr>
              <w:t> </w:t>
            </w:r>
          </w:p>
        </w:tc>
        <w:tc>
          <w:tcPr>
            <w:tcW w:w="860" w:type="pct"/>
            <w:shd w:val="clear" w:color="auto" w:fill="auto"/>
            <w:vAlign w:val="center"/>
            <w:hideMark/>
          </w:tcPr>
          <w:p w14:paraId="0F5BE949" w14:textId="77777777" w:rsidR="000120A7" w:rsidRPr="00A40500" w:rsidRDefault="000120A7" w:rsidP="006746A1">
            <w:pPr>
              <w:spacing w:before="60"/>
              <w:ind w:left="-84"/>
              <w:jc w:val="right"/>
              <w:rPr>
                <w:b/>
                <w:bCs/>
                <w:sz w:val="24"/>
                <w:szCs w:val="24"/>
              </w:rPr>
            </w:pPr>
            <w:r w:rsidRPr="00A40500">
              <w:rPr>
                <w:b/>
                <w:bCs/>
                <w:sz w:val="24"/>
                <w:szCs w:val="24"/>
              </w:rPr>
              <w:t>103.</w:t>
            </w:r>
            <w:r w:rsidR="006746A1" w:rsidRPr="00A40500">
              <w:rPr>
                <w:b/>
                <w:bCs/>
                <w:sz w:val="24"/>
                <w:szCs w:val="24"/>
              </w:rPr>
              <w:t>699,77</w:t>
            </w:r>
          </w:p>
        </w:tc>
        <w:tc>
          <w:tcPr>
            <w:tcW w:w="839" w:type="pct"/>
            <w:shd w:val="clear" w:color="auto" w:fill="auto"/>
            <w:vAlign w:val="center"/>
            <w:hideMark/>
          </w:tcPr>
          <w:p w14:paraId="54115C53" w14:textId="77777777" w:rsidR="000120A7" w:rsidRPr="00A40500" w:rsidRDefault="000120A7" w:rsidP="00AA6DB1">
            <w:pPr>
              <w:spacing w:before="60"/>
              <w:ind w:left="-84"/>
              <w:jc w:val="right"/>
              <w:rPr>
                <w:b/>
                <w:bCs/>
                <w:sz w:val="24"/>
                <w:szCs w:val="24"/>
              </w:rPr>
            </w:pPr>
            <w:r w:rsidRPr="00A40500">
              <w:rPr>
                <w:b/>
                <w:bCs/>
                <w:sz w:val="24"/>
                <w:szCs w:val="24"/>
              </w:rPr>
              <w:t xml:space="preserve">            100,00 </w:t>
            </w:r>
          </w:p>
        </w:tc>
      </w:tr>
    </w:tbl>
    <w:p w14:paraId="2E82D7E2" w14:textId="77777777" w:rsidR="000120A7" w:rsidRPr="00A40500" w:rsidRDefault="000120A7" w:rsidP="000120A7">
      <w:pPr>
        <w:jc w:val="right"/>
        <w:rPr>
          <w:i/>
          <w:sz w:val="26"/>
          <w:szCs w:val="26"/>
        </w:rPr>
      </w:pPr>
      <w:r w:rsidRPr="00A40500">
        <w:rPr>
          <w:i/>
          <w:sz w:val="26"/>
          <w:szCs w:val="26"/>
        </w:rPr>
        <w:t>Nguồn: Viện Quy hoạch và TKNN.</w:t>
      </w:r>
    </w:p>
    <w:p w14:paraId="6CA0B4E4" w14:textId="3E60280F" w:rsidR="000120A7" w:rsidRPr="00A40500" w:rsidRDefault="00521525" w:rsidP="000120A7">
      <w:pPr>
        <w:pStyle w:val="4"/>
      </w:pPr>
      <w:r>
        <w:t>1.2.2</w:t>
      </w:r>
      <w:r w:rsidR="000120A7" w:rsidRPr="00A40500">
        <w:t>. Tài nguyên nước</w:t>
      </w:r>
    </w:p>
    <w:p w14:paraId="6C488D14" w14:textId="77777777" w:rsidR="001C3DE2" w:rsidRPr="00A40500" w:rsidRDefault="001C3DE2" w:rsidP="00BE2467">
      <w:pPr>
        <w:pStyle w:val="BodyText3"/>
        <w:widowControl w:val="0"/>
        <w:spacing w:before="120" w:after="0"/>
        <w:ind w:firstLine="709"/>
        <w:jc w:val="both"/>
        <w:rPr>
          <w:b/>
          <w:sz w:val="28"/>
          <w:szCs w:val="28"/>
          <w:lang w:val="de-DE"/>
        </w:rPr>
      </w:pPr>
      <w:r w:rsidRPr="00A40500">
        <w:rPr>
          <w:i/>
          <w:sz w:val="28"/>
          <w:szCs w:val="28"/>
          <w:lang w:val="de-DE"/>
        </w:rPr>
        <w:t>* Tài nguyên nước mặt</w:t>
      </w:r>
      <w:r w:rsidRPr="00A40500">
        <w:rPr>
          <w:sz w:val="28"/>
          <w:szCs w:val="28"/>
          <w:lang w:val="de-DE"/>
        </w:rPr>
        <w:t xml:space="preserve">: </w:t>
      </w:r>
    </w:p>
    <w:p w14:paraId="36593B04" w14:textId="77777777" w:rsidR="001C3DE2" w:rsidRPr="00A40500" w:rsidRDefault="001C3DE2" w:rsidP="00BE2467">
      <w:pPr>
        <w:widowControl w:val="0"/>
        <w:spacing w:before="120"/>
        <w:ind w:firstLine="709"/>
        <w:jc w:val="both"/>
        <w:rPr>
          <w:lang w:val="de-DE"/>
        </w:rPr>
      </w:pPr>
      <w:r w:rsidRPr="00A40500">
        <w:rPr>
          <w:lang w:val="de-DE"/>
        </w:rPr>
        <w:t xml:space="preserve">Ngoài hệ thống sông suối ra trong huyện còn có khá nhiều các công trình thủy lợi, gồm: 46 hồ chứa </w:t>
      </w:r>
      <w:r w:rsidRPr="00A40500">
        <w:rPr>
          <w:i/>
          <w:lang w:val="de-DE"/>
        </w:rPr>
        <w:t>(như hồ 721, hồ C6, hồ C8, hồ C10,…)</w:t>
      </w:r>
      <w:r w:rsidRPr="00A40500">
        <w:rPr>
          <w:lang w:val="de-DE"/>
        </w:rPr>
        <w:t xml:space="preserve">  với năng lực thiết kế tưới cho 5.183ha đất nông nghiệp, năng lực tưới thực tế 2.697ha </w:t>
      </w:r>
      <w:r w:rsidRPr="00A40500">
        <w:rPr>
          <w:i/>
          <w:lang w:val="de-DE"/>
        </w:rPr>
        <w:t>(chiếm 64% năng lực thiết kế)</w:t>
      </w:r>
      <w:r w:rsidRPr="00A40500">
        <w:rPr>
          <w:lang w:val="de-DE"/>
        </w:rPr>
        <w:t xml:space="preserve">, có 15 đập dâng với diện tích tưới thực tế 445ha; 6 trạm bơm điện với diện tích tưới thực tế 1.015ha và trên 49,8km kênh mương nội đồng phân bố rộng khắp trên toàn bộ diện tích đất nông nghiệp, đặc biệt là khu vực phía Nam Quốc lộ 26. </w:t>
      </w:r>
    </w:p>
    <w:p w14:paraId="1839E0F2" w14:textId="77777777" w:rsidR="001C3DE2" w:rsidRPr="00A40500" w:rsidRDefault="001C3DE2" w:rsidP="00BE2467">
      <w:pPr>
        <w:pStyle w:val="BodyText3"/>
        <w:widowControl w:val="0"/>
        <w:spacing w:before="120" w:after="0"/>
        <w:ind w:firstLine="709"/>
        <w:jc w:val="both"/>
        <w:rPr>
          <w:b/>
          <w:sz w:val="28"/>
          <w:szCs w:val="28"/>
          <w:lang w:val="de-DE"/>
        </w:rPr>
      </w:pPr>
      <w:r w:rsidRPr="00A40500">
        <w:rPr>
          <w:i/>
          <w:sz w:val="28"/>
          <w:szCs w:val="28"/>
          <w:lang w:val="de-DE"/>
        </w:rPr>
        <w:t>* Tài nguyên nước ngầm</w:t>
      </w:r>
      <w:r w:rsidRPr="00A40500">
        <w:rPr>
          <w:sz w:val="28"/>
          <w:szCs w:val="28"/>
          <w:lang w:val="de-DE"/>
        </w:rPr>
        <w:t xml:space="preserve">: </w:t>
      </w:r>
    </w:p>
    <w:p w14:paraId="7F776B3E" w14:textId="77777777" w:rsidR="001C3DE2" w:rsidRPr="00A40500" w:rsidRDefault="001C3DE2" w:rsidP="00BE2467">
      <w:pPr>
        <w:pStyle w:val="BodyText3"/>
        <w:widowControl w:val="0"/>
        <w:spacing w:before="120" w:after="0"/>
        <w:ind w:firstLine="709"/>
        <w:jc w:val="both"/>
        <w:rPr>
          <w:b/>
          <w:sz w:val="28"/>
          <w:szCs w:val="28"/>
          <w:lang w:val="de-DE"/>
        </w:rPr>
      </w:pPr>
      <w:r w:rsidRPr="00A40500">
        <w:rPr>
          <w:sz w:val="28"/>
          <w:szCs w:val="28"/>
          <w:lang w:val="de-DE"/>
        </w:rPr>
        <w:t>Theo tài liệu địa chất thủy văn của Liên đoàn Địa chất thủy văn - Địa chất công trình miền Trung: Nước ngầm trên địa bàn huyện chủ yếu vận động, tàng trữ trong thành tạo phun trào Bazan, độ sâu phân bố 15 - 120m, trữ lượng ở phía Bắc phong phú hơn phía Nam, chất lượng nước khá tốt. Ở những nơi có địa hình thấp nước ngầm nông, hầu hết các hộ nông dân tự đào giếng để khai thác phục vụ chủ yếu cho sinh hoạt và 1 phần phục vụ sản xuất như tưới cho cà phê, điều và cây ăn quả,…</w:t>
      </w:r>
      <w:r w:rsidR="00861170" w:rsidRPr="00A40500">
        <w:rPr>
          <w:sz w:val="28"/>
          <w:szCs w:val="28"/>
          <w:lang w:val="de-DE"/>
        </w:rPr>
        <w:t xml:space="preserve"> Hiện nay, do sử dụng nhiều giếng khoan để khai thác nước phục vụ sản xuất nông nghiệp làm trữ lượng nước ngầm trên địa bàn huyện ngày một suy giảm.</w:t>
      </w:r>
    </w:p>
    <w:p w14:paraId="235A26BB" w14:textId="2AF46A7B" w:rsidR="000120A7" w:rsidRPr="00A40500" w:rsidRDefault="00521525" w:rsidP="00BE2467">
      <w:pPr>
        <w:pStyle w:val="4"/>
      </w:pPr>
      <w:r w:rsidRPr="00C34F31">
        <w:t>1.2.3</w:t>
      </w:r>
      <w:r w:rsidR="000120A7" w:rsidRPr="00C34F31">
        <w:t>. Tài nguyên rừng</w:t>
      </w:r>
    </w:p>
    <w:p w14:paraId="548C9B7D" w14:textId="6822CD88" w:rsidR="001C3DE2" w:rsidRDefault="001C3DE2" w:rsidP="00BE2467">
      <w:pPr>
        <w:widowControl w:val="0"/>
        <w:autoSpaceDE w:val="0"/>
        <w:autoSpaceDN w:val="0"/>
        <w:adjustRightInd w:val="0"/>
        <w:spacing w:before="120"/>
        <w:ind w:firstLine="709"/>
        <w:jc w:val="both"/>
        <w:rPr>
          <w:lang w:val="de-DE"/>
        </w:rPr>
      </w:pPr>
      <w:r w:rsidRPr="00A40500">
        <w:rPr>
          <w:lang w:val="de-DE"/>
        </w:rPr>
        <w:t xml:space="preserve">Theo kết quả </w:t>
      </w:r>
      <w:r w:rsidR="008F5A30">
        <w:rPr>
          <w:lang w:val="de-DE"/>
        </w:rPr>
        <w:t>thống</w:t>
      </w:r>
      <w:r w:rsidR="006746A1" w:rsidRPr="00A40500">
        <w:rPr>
          <w:lang w:val="de-DE"/>
        </w:rPr>
        <w:t xml:space="preserve"> </w:t>
      </w:r>
      <w:r w:rsidRPr="00A40500">
        <w:rPr>
          <w:lang w:val="de-DE"/>
        </w:rPr>
        <w:t>kê đất đai năm 20</w:t>
      </w:r>
      <w:r w:rsidR="008F5A30">
        <w:rPr>
          <w:lang w:val="de-DE"/>
        </w:rPr>
        <w:t>20</w:t>
      </w:r>
      <w:r w:rsidR="00C51D98" w:rsidRPr="00A40500">
        <w:rPr>
          <w:lang w:val="de-DE"/>
        </w:rPr>
        <w:t xml:space="preserve"> </w:t>
      </w:r>
      <w:r w:rsidR="008F5A30">
        <w:rPr>
          <w:lang w:val="de-DE"/>
        </w:rPr>
        <w:t xml:space="preserve">huyện </w:t>
      </w:r>
      <w:r w:rsidRPr="00A40500">
        <w:rPr>
          <w:lang w:val="de-DE"/>
        </w:rPr>
        <w:t xml:space="preserve">Ea Kar có </w:t>
      </w:r>
      <w:r w:rsidR="00C51D98" w:rsidRPr="00A40500">
        <w:rPr>
          <w:lang w:val="de-DE"/>
        </w:rPr>
        <w:t>37.10</w:t>
      </w:r>
      <w:r w:rsidR="008F5A30">
        <w:rPr>
          <w:lang w:val="de-DE"/>
        </w:rPr>
        <w:t>3</w:t>
      </w:r>
      <w:r w:rsidR="00C51D98" w:rsidRPr="00A40500">
        <w:rPr>
          <w:lang w:val="de-DE"/>
        </w:rPr>
        <w:t>,</w:t>
      </w:r>
      <w:r w:rsidR="008F5A30">
        <w:rPr>
          <w:lang w:val="de-DE"/>
        </w:rPr>
        <w:t>9</w:t>
      </w:r>
      <w:r w:rsidR="00C51D98" w:rsidRPr="00A40500">
        <w:rPr>
          <w:lang w:val="de-DE"/>
        </w:rPr>
        <w:t>0</w:t>
      </w:r>
      <w:r w:rsidRPr="00A40500">
        <w:rPr>
          <w:lang w:val="de-DE"/>
        </w:rPr>
        <w:t xml:space="preserve"> ha đất lâm nghiệp, trong đó đất rừng sản xuất có </w:t>
      </w:r>
      <w:r w:rsidR="00C51D98" w:rsidRPr="00A40500">
        <w:rPr>
          <w:lang w:val="de-DE"/>
        </w:rPr>
        <w:t>9.54</w:t>
      </w:r>
      <w:r w:rsidR="008F5A30">
        <w:rPr>
          <w:lang w:val="de-DE"/>
        </w:rPr>
        <w:t>5</w:t>
      </w:r>
      <w:r w:rsidR="00C51D98" w:rsidRPr="00A40500">
        <w:rPr>
          <w:lang w:val="de-DE"/>
        </w:rPr>
        <w:t>,</w:t>
      </w:r>
      <w:r w:rsidR="008F5A30">
        <w:rPr>
          <w:lang w:val="de-DE"/>
        </w:rPr>
        <w:t>7</w:t>
      </w:r>
      <w:r w:rsidR="00C51D98" w:rsidRPr="00A40500">
        <w:rPr>
          <w:lang w:val="de-DE"/>
        </w:rPr>
        <w:t>5</w:t>
      </w:r>
      <w:r w:rsidRPr="00A40500">
        <w:rPr>
          <w:lang w:val="de-DE"/>
        </w:rPr>
        <w:t xml:space="preserve"> ha, đất rừng phòng hộ có </w:t>
      </w:r>
      <w:r w:rsidR="00C51D98" w:rsidRPr="00A40500">
        <w:rPr>
          <w:lang w:val="de-DE"/>
        </w:rPr>
        <w:t xml:space="preserve">830,71 </w:t>
      </w:r>
      <w:r w:rsidRPr="00A40500">
        <w:rPr>
          <w:lang w:val="de-DE"/>
        </w:rPr>
        <w:t xml:space="preserve">ha, đất rừng đặc dụng có </w:t>
      </w:r>
      <w:r w:rsidR="00C51D98" w:rsidRPr="00A40500">
        <w:rPr>
          <w:lang w:val="de-DE"/>
        </w:rPr>
        <w:t xml:space="preserve">26.727,44 </w:t>
      </w:r>
      <w:r w:rsidRPr="00A40500">
        <w:rPr>
          <w:lang w:val="de-DE"/>
        </w:rPr>
        <w:t xml:space="preserve">ha.  </w:t>
      </w:r>
    </w:p>
    <w:p w14:paraId="73F54386" w14:textId="787B8B9F" w:rsidR="00C34F31" w:rsidRDefault="00C34F31" w:rsidP="00BE2467">
      <w:pPr>
        <w:widowControl w:val="0"/>
        <w:autoSpaceDE w:val="0"/>
        <w:autoSpaceDN w:val="0"/>
        <w:adjustRightInd w:val="0"/>
        <w:spacing w:before="120"/>
        <w:ind w:firstLine="709"/>
        <w:jc w:val="both"/>
        <w:rPr>
          <w:lang w:val="de-DE"/>
        </w:rPr>
      </w:pPr>
      <w:r>
        <w:rPr>
          <w:lang w:val="de-DE"/>
        </w:rPr>
        <w:t>Theo</w:t>
      </w:r>
      <w:r w:rsidRPr="00C34F31">
        <w:rPr>
          <w:lang w:val="de-DE"/>
        </w:rPr>
        <w:t xml:space="preserve"> Quyết định số 40/QĐ-UBND ngày 19/01/2021 của UBND huyện Ea Kar về phê duyệt số liệu diễn biến rừng và đất quy hoạch phát triển rừng trên địa bàn huyện Ea Kar có đến ngày 31/12/2020</w:t>
      </w:r>
      <w:r>
        <w:rPr>
          <w:lang w:val="de-DE"/>
        </w:rPr>
        <w:t>, hiện trạng rừng huyện Ea Kar như sau:</w:t>
      </w:r>
    </w:p>
    <w:p w14:paraId="06527F80" w14:textId="77777777" w:rsidR="00C34F31" w:rsidRPr="00C34F31" w:rsidRDefault="00C34F31" w:rsidP="00C34F31">
      <w:pPr>
        <w:widowControl w:val="0"/>
        <w:autoSpaceDE w:val="0"/>
        <w:autoSpaceDN w:val="0"/>
        <w:adjustRightInd w:val="0"/>
        <w:spacing w:before="120"/>
        <w:ind w:firstLine="709"/>
        <w:jc w:val="both"/>
        <w:rPr>
          <w:lang w:val="de-DE"/>
        </w:rPr>
      </w:pPr>
      <w:r w:rsidRPr="00C34F31">
        <w:rPr>
          <w:lang w:val="de-DE"/>
        </w:rPr>
        <w:t xml:space="preserve">- Diện tích đất có rừng: 31.731,5ha </w:t>
      </w:r>
      <w:r w:rsidRPr="00C34F31">
        <w:rPr>
          <w:i/>
          <w:lang w:val="de-DE"/>
        </w:rPr>
        <w:t>(bao gồm cả diện tích đất đã trồng chưa thành rừng)</w:t>
      </w:r>
      <w:r w:rsidRPr="00C34F31">
        <w:rPr>
          <w:lang w:val="de-DE"/>
        </w:rPr>
        <w:t>, gồm:</w:t>
      </w:r>
    </w:p>
    <w:p w14:paraId="76161476" w14:textId="0237AC81" w:rsidR="00C34F31" w:rsidRPr="00C34F31" w:rsidRDefault="00C34F31" w:rsidP="00C34F31">
      <w:pPr>
        <w:widowControl w:val="0"/>
        <w:autoSpaceDE w:val="0"/>
        <w:autoSpaceDN w:val="0"/>
        <w:adjustRightInd w:val="0"/>
        <w:spacing w:before="120"/>
        <w:ind w:firstLine="709"/>
        <w:jc w:val="both"/>
        <w:rPr>
          <w:lang w:val="de-DE"/>
        </w:rPr>
      </w:pPr>
      <w:r>
        <w:rPr>
          <w:lang w:val="de-DE"/>
        </w:rPr>
        <w:t xml:space="preserve">+ Rừng tự nhiên: 27.710,5 ha, trong đó: </w:t>
      </w:r>
      <w:r w:rsidRPr="00C34F31">
        <w:rPr>
          <w:lang w:val="de-DE"/>
        </w:rPr>
        <w:t>Rừng gỗ</w:t>
      </w:r>
      <w:r>
        <w:rPr>
          <w:lang w:val="de-DE"/>
        </w:rPr>
        <w:t xml:space="preserve"> có</w:t>
      </w:r>
      <w:r w:rsidRPr="00C34F31">
        <w:rPr>
          <w:lang w:val="de-DE"/>
        </w:rPr>
        <w:t xml:space="preserve"> 27.551,2 ha</w:t>
      </w:r>
      <w:r>
        <w:rPr>
          <w:lang w:val="de-DE"/>
        </w:rPr>
        <w:t>, r</w:t>
      </w:r>
      <w:r w:rsidRPr="00C34F31">
        <w:rPr>
          <w:lang w:val="de-DE"/>
        </w:rPr>
        <w:t>ừng Lồ Ô</w:t>
      </w:r>
      <w:r>
        <w:rPr>
          <w:lang w:val="de-DE"/>
        </w:rPr>
        <w:t xml:space="preserve"> có</w:t>
      </w:r>
      <w:r w:rsidRPr="00C34F31">
        <w:rPr>
          <w:lang w:val="de-DE"/>
        </w:rPr>
        <w:t xml:space="preserve"> 7,8ha</w:t>
      </w:r>
      <w:r>
        <w:rPr>
          <w:lang w:val="de-DE"/>
        </w:rPr>
        <w:t>, r</w:t>
      </w:r>
      <w:r w:rsidRPr="00C34F31">
        <w:rPr>
          <w:lang w:val="de-DE"/>
        </w:rPr>
        <w:t>ừng hỗn giao</w:t>
      </w:r>
      <w:r>
        <w:rPr>
          <w:lang w:val="de-DE"/>
        </w:rPr>
        <w:t xml:space="preserve"> có</w:t>
      </w:r>
      <w:r w:rsidRPr="00C34F31">
        <w:rPr>
          <w:lang w:val="de-DE"/>
        </w:rPr>
        <w:t xml:space="preserve"> 151,5ha</w:t>
      </w:r>
      <w:r>
        <w:rPr>
          <w:lang w:val="de-DE"/>
        </w:rPr>
        <w:t>, r</w:t>
      </w:r>
      <w:r w:rsidRPr="00C34F31">
        <w:rPr>
          <w:lang w:val="de-DE"/>
        </w:rPr>
        <w:t>ừng trồng</w:t>
      </w:r>
      <w:r>
        <w:rPr>
          <w:lang w:val="de-DE"/>
        </w:rPr>
        <w:t xml:space="preserve"> có </w:t>
      </w:r>
      <w:r w:rsidRPr="00C34F31">
        <w:rPr>
          <w:lang w:val="de-DE"/>
        </w:rPr>
        <w:t>3.483,3ha.</w:t>
      </w:r>
    </w:p>
    <w:p w14:paraId="56FFE051" w14:textId="481BF791" w:rsidR="00C34F31" w:rsidRDefault="00C34F31" w:rsidP="00C34F31">
      <w:pPr>
        <w:widowControl w:val="0"/>
        <w:autoSpaceDE w:val="0"/>
        <w:autoSpaceDN w:val="0"/>
        <w:adjustRightInd w:val="0"/>
        <w:spacing w:before="120"/>
        <w:ind w:firstLine="709"/>
        <w:jc w:val="both"/>
        <w:rPr>
          <w:lang w:val="de-DE"/>
        </w:rPr>
      </w:pPr>
      <w:r w:rsidRPr="00C34F31">
        <w:rPr>
          <w:lang w:val="de-DE"/>
        </w:rPr>
        <w:lastRenderedPageBreak/>
        <w:t xml:space="preserve">+ Đất đã trồng chưa thành rừng: 537,67ha </w:t>
      </w:r>
      <w:r w:rsidRPr="00C34F31">
        <w:rPr>
          <w:i/>
          <w:lang w:val="de-DE"/>
        </w:rPr>
        <w:t>(diện tích này không tham gia tính độ che phủ rừng)</w:t>
      </w:r>
      <w:r w:rsidRPr="00C34F31">
        <w:rPr>
          <w:lang w:val="de-DE"/>
        </w:rPr>
        <w:t>.</w:t>
      </w:r>
    </w:p>
    <w:p w14:paraId="2CE1732F" w14:textId="204A25B6" w:rsidR="00C34F31" w:rsidRPr="00A40500" w:rsidRDefault="00C34F31" w:rsidP="00C34F31">
      <w:pPr>
        <w:widowControl w:val="0"/>
        <w:autoSpaceDE w:val="0"/>
        <w:autoSpaceDN w:val="0"/>
        <w:adjustRightInd w:val="0"/>
        <w:spacing w:before="120"/>
        <w:ind w:firstLine="709"/>
        <w:jc w:val="both"/>
        <w:rPr>
          <w:lang w:val="de-DE"/>
        </w:rPr>
      </w:pPr>
      <w:r>
        <w:rPr>
          <w:lang w:val="de-DE"/>
        </w:rPr>
        <w:t xml:space="preserve">- </w:t>
      </w:r>
      <w:r w:rsidRPr="00C34F31">
        <w:rPr>
          <w:lang w:val="de-DE"/>
        </w:rPr>
        <w:t>Độ che phủ rừng</w:t>
      </w:r>
      <w:r>
        <w:rPr>
          <w:lang w:val="de-DE"/>
        </w:rPr>
        <w:t xml:space="preserve"> đạt</w:t>
      </w:r>
      <w:r w:rsidRPr="00C34F31">
        <w:rPr>
          <w:lang w:val="de-DE"/>
        </w:rPr>
        <w:t xml:space="preserve"> 30,9%.</w:t>
      </w:r>
    </w:p>
    <w:p w14:paraId="3135F629" w14:textId="13A5B39E" w:rsidR="000120A7" w:rsidRPr="00A40500" w:rsidRDefault="00521525" w:rsidP="00BE2467">
      <w:pPr>
        <w:pStyle w:val="4"/>
      </w:pPr>
      <w:r>
        <w:t>1.2.4</w:t>
      </w:r>
      <w:r w:rsidR="000120A7" w:rsidRPr="00A40500">
        <w:t>. Tài nguyên khoáng sản</w:t>
      </w:r>
    </w:p>
    <w:p w14:paraId="7E313E02" w14:textId="77777777" w:rsidR="000120A7" w:rsidRPr="00A40500" w:rsidRDefault="000120A7" w:rsidP="00BE2467">
      <w:pPr>
        <w:widowControl w:val="0"/>
        <w:autoSpaceDE w:val="0"/>
        <w:autoSpaceDN w:val="0"/>
        <w:adjustRightInd w:val="0"/>
        <w:spacing w:before="120"/>
        <w:ind w:firstLine="709"/>
        <w:jc w:val="both"/>
        <w:rPr>
          <w:lang w:val="de-DE"/>
        </w:rPr>
      </w:pPr>
      <w:r w:rsidRPr="00A40500">
        <w:rPr>
          <w:lang w:val="de-DE"/>
        </w:rPr>
        <w:t>Theo kết quả điều tra nghiên cứu của cục Địa chất và Khoáng sản Việt Nam, tiềm năng khoáng sản ở Ea Kar tương đối phong phú, bao gồm: mỏ đá ở buôn Mrông A thuộc thị trấn Ea Kar hiện đang khai thác phục vụ cho xây dựng và giao thông, cát xây dựng và quặng penspat ở Ea Sô, sét gạch ngói ở một số nơi hiện đang khai thác với công suất 1.600 m</w:t>
      </w:r>
      <w:r w:rsidRPr="00A40500">
        <w:rPr>
          <w:vertAlign w:val="superscript"/>
          <w:lang w:val="de-DE"/>
        </w:rPr>
        <w:t>3</w:t>
      </w:r>
      <w:r w:rsidRPr="00A40500">
        <w:rPr>
          <w:lang w:val="de-DE"/>
        </w:rPr>
        <w:t xml:space="preserve">/tháng. Ngoài ra, trên địa bàn huyện còn có vàng </w:t>
      </w:r>
      <w:r w:rsidRPr="00A40500">
        <w:rPr>
          <w:i/>
          <w:lang w:val="de-DE"/>
        </w:rPr>
        <w:t>(khu vực Cư Yang),</w:t>
      </w:r>
      <w:r w:rsidRPr="00A40500">
        <w:rPr>
          <w:lang w:val="de-DE"/>
        </w:rPr>
        <w:t xml:space="preserve"> đá quý và bán đá quý đã có khai thác thủ công nhưng chưa được nghiên cứu về trữ lượng và chất lượng.</w:t>
      </w:r>
    </w:p>
    <w:p w14:paraId="4224DEFE" w14:textId="280F325F" w:rsidR="000120A7" w:rsidRPr="00A40500" w:rsidRDefault="00521525" w:rsidP="00BE2467">
      <w:pPr>
        <w:pStyle w:val="4"/>
      </w:pPr>
      <w:r>
        <w:t>1.2.5</w:t>
      </w:r>
      <w:r w:rsidR="000120A7" w:rsidRPr="00A40500">
        <w:t>. Tài nguyên nhân văn, du lịch</w:t>
      </w:r>
    </w:p>
    <w:p w14:paraId="1B8B9150" w14:textId="77777777" w:rsidR="000120A7" w:rsidRPr="00A40500" w:rsidRDefault="000120A7" w:rsidP="00BE2467">
      <w:pPr>
        <w:widowControl w:val="0"/>
        <w:autoSpaceDE w:val="0"/>
        <w:autoSpaceDN w:val="0"/>
        <w:adjustRightInd w:val="0"/>
        <w:spacing w:before="120"/>
        <w:ind w:firstLine="709"/>
        <w:jc w:val="both"/>
        <w:rPr>
          <w:lang w:val="de-DE"/>
        </w:rPr>
      </w:pPr>
      <w:r w:rsidRPr="00A40500">
        <w:rPr>
          <w:lang w:val="de-DE"/>
        </w:rPr>
        <w:t xml:space="preserve">Huyện Ea Kar là nơi hội tụ hầu hết các dân tộc trong cả nước, trong </w:t>
      </w:r>
      <w:r w:rsidR="00E85568" w:rsidRPr="00A40500">
        <w:rPr>
          <w:lang w:val="de-DE"/>
        </w:rPr>
        <w:t>đ</w:t>
      </w:r>
      <w:r w:rsidRPr="00A40500">
        <w:rPr>
          <w:lang w:val="de-DE"/>
        </w:rPr>
        <w:t>ó các dân tộc bản địa gồm có: M’nông, Ê đê…và các dân tộc từ nơi khác chuyển đến gồm có: Tày, Nùng, Mường, Dao, Thái, H’Mông… hình thành nên những cụm dân cư rải rác khắp trên địa bàn huyện.</w:t>
      </w:r>
    </w:p>
    <w:p w14:paraId="54527823" w14:textId="77777777" w:rsidR="000120A7" w:rsidRPr="00A40500" w:rsidRDefault="000120A7" w:rsidP="00BE2467">
      <w:pPr>
        <w:widowControl w:val="0"/>
        <w:autoSpaceDE w:val="0"/>
        <w:autoSpaceDN w:val="0"/>
        <w:adjustRightInd w:val="0"/>
        <w:spacing w:before="120"/>
        <w:ind w:firstLine="709"/>
        <w:jc w:val="both"/>
        <w:rPr>
          <w:lang w:val="de-DE"/>
        </w:rPr>
      </w:pPr>
      <w:r w:rsidRPr="00A40500">
        <w:rPr>
          <w:lang w:val="de-DE"/>
        </w:rPr>
        <w:t>Trên địa bàn huyện có một số khu vực có điều kiện cảnh quan đẹp, có khả năng đầu tư phát triển khu du lịch sinh thái, góp phần chuyển dịch cơ cấu kinh tế và thúc đẩy kinh tế huyện phát triển. Thác Bay là một </w:t>
      </w:r>
      <w:hyperlink r:id="rId9" w:tooltip="Thác nước" w:history="1">
        <w:r w:rsidRPr="00A40500">
          <w:rPr>
            <w:lang w:val="de-DE"/>
          </w:rPr>
          <w:t>thác nước</w:t>
        </w:r>
      </w:hyperlink>
      <w:r w:rsidRPr="00A40500">
        <w:rPr>
          <w:lang w:val="de-DE"/>
        </w:rPr>
        <w:t> đẹp ở xã Ea Sô. Đây là một thắng cảnh đẹp, hoang sơ giữa </w:t>
      </w:r>
      <w:hyperlink r:id="rId10" w:tooltip="Núi" w:history="1">
        <w:r w:rsidRPr="00A40500">
          <w:rPr>
            <w:lang w:val="de-DE"/>
          </w:rPr>
          <w:t>núi</w:t>
        </w:r>
      </w:hyperlink>
      <w:r w:rsidRPr="00A40500">
        <w:rPr>
          <w:lang w:val="de-DE"/>
        </w:rPr>
        <w:t> </w:t>
      </w:r>
      <w:hyperlink r:id="rId11" w:tooltip="Rừng" w:history="1">
        <w:r w:rsidRPr="00A40500">
          <w:rPr>
            <w:lang w:val="de-DE"/>
          </w:rPr>
          <w:t>rừng</w:t>
        </w:r>
      </w:hyperlink>
      <w:r w:rsidRPr="00A40500">
        <w:rPr>
          <w:lang w:val="de-DE"/>
        </w:rPr>
        <w:t> của </w:t>
      </w:r>
      <w:hyperlink r:id="rId12" w:tooltip="Khu bảo tồn thiên nhiên Ea Sô" w:history="1">
        <w:r w:rsidRPr="00A40500">
          <w:rPr>
            <w:lang w:val="de-DE"/>
          </w:rPr>
          <w:t>Khu bảo tồn thiên nhiên Ea Sô</w:t>
        </w:r>
      </w:hyperlink>
      <w:r w:rsidRPr="00A40500">
        <w:rPr>
          <w:lang w:val="de-DE"/>
        </w:rPr>
        <w:t>, nằm cách trụ sở Ban quản lý khu bảo tồn khoảng 15 km, thuộc phân khu bảo vệ nghiêm ngặt của khu bảo tồn.</w:t>
      </w:r>
    </w:p>
    <w:p w14:paraId="7AD7BAE4" w14:textId="77777777" w:rsidR="000120A7" w:rsidRDefault="000120A7" w:rsidP="00BE2467">
      <w:pPr>
        <w:widowControl w:val="0"/>
        <w:autoSpaceDE w:val="0"/>
        <w:autoSpaceDN w:val="0"/>
        <w:adjustRightInd w:val="0"/>
        <w:spacing w:before="120"/>
        <w:ind w:firstLine="709"/>
        <w:jc w:val="both"/>
        <w:rPr>
          <w:lang w:val="de-DE"/>
        </w:rPr>
      </w:pPr>
      <w:r w:rsidRPr="00A40500">
        <w:rPr>
          <w:lang w:val="de-DE"/>
        </w:rPr>
        <w:t xml:space="preserve"> Khu bảo tồn thiên nhiên Ea Sô với những cảnh quan thiên nhiên hoang sơ và thơ mộng, di tích văn hoá thác Ea Pơr </w:t>
      </w:r>
      <w:r w:rsidRPr="00A40500">
        <w:rPr>
          <w:i/>
          <w:lang w:val="de-DE"/>
        </w:rPr>
        <w:t>(xã Cư Bông)</w:t>
      </w:r>
      <w:r w:rsidRPr="00A40500">
        <w:rPr>
          <w:lang w:val="de-DE"/>
        </w:rPr>
        <w:t xml:space="preserve"> sẽ là điều kiện thuận lợi để phát triển hoạt động du lịch cảnh quan và du lịch sinh thái.</w:t>
      </w:r>
    </w:p>
    <w:p w14:paraId="23B1A188" w14:textId="77777777" w:rsidR="00521525" w:rsidRPr="002063F6" w:rsidRDefault="00521525" w:rsidP="00521525">
      <w:pPr>
        <w:pStyle w:val="3"/>
        <w:rPr>
          <w:lang w:val="en-US"/>
        </w:rPr>
      </w:pPr>
      <w:bookmarkStart w:id="39" w:name="_Toc71729441"/>
      <w:bookmarkStart w:id="40" w:name="_Toc84236525"/>
      <w:r w:rsidRPr="002063F6">
        <w:rPr>
          <w:lang w:val="en-US"/>
        </w:rPr>
        <w:t xml:space="preserve">1.3. </w:t>
      </w:r>
      <w:r w:rsidRPr="002063F6">
        <w:t>Phân tích hiện trạng môi</w:t>
      </w:r>
      <w:r w:rsidRPr="002063F6">
        <w:rPr>
          <w:spacing w:val="-2"/>
        </w:rPr>
        <w:t xml:space="preserve"> </w:t>
      </w:r>
      <w:r w:rsidRPr="002063F6">
        <w:t>trường</w:t>
      </w:r>
      <w:bookmarkEnd w:id="39"/>
      <w:bookmarkEnd w:id="40"/>
    </w:p>
    <w:p w14:paraId="01C30777" w14:textId="7E1E47E2" w:rsidR="00912EB5" w:rsidRPr="00912EB5" w:rsidRDefault="00912EB5" w:rsidP="00912EB5">
      <w:pPr>
        <w:widowControl w:val="0"/>
        <w:autoSpaceDE w:val="0"/>
        <w:autoSpaceDN w:val="0"/>
        <w:adjustRightInd w:val="0"/>
        <w:spacing w:before="120"/>
        <w:ind w:firstLine="709"/>
        <w:jc w:val="both"/>
        <w:rPr>
          <w:lang w:val="de-DE"/>
        </w:rPr>
      </w:pPr>
      <w:r w:rsidRPr="00912EB5">
        <w:rPr>
          <w:lang w:val="de-DE"/>
        </w:rPr>
        <w:t>Theo Quyết định số 1788/QĐ-TTg ngày 01/10/2013 của Thủ tướng Chính phủ phê duyệt Kế hoạch xử lý triệt để các cơ sở gây ô nhiễm môi trường nghiêm trọng đến năm 2020, hiện trên địa bàn huyện có 03 cơ sở gây ô nhiễm môi trường nghiêm trọng là Bệnh viện đa khoa Ea Kar, Bệnh viện đa khoa 333 và Bãi chôn lấp chất thải rắn huyện Ea Kar. Đến nay Bệnh viện đa khoa Ea Kar, Bệnh viện đa khoa 333 đã hoàn thành các công trình xử lý ô nhiễm nhưng chưa có văn bản hướng dẫn lập hồ sơ xin xác nhận hoàn thành xử lý ô nhiễm triệt để; bãi chôn lấp chất thải rắn huyện Ea Kar tại tổ dân phố 4, thị trấn Ea Kar đã thực hiện các biện pháp xử lý ô nhiễm tạm thời, đồng thời đang tiến hành lập hồ sơ, dự án xử lý triệt để ô nhiễm môi trường bãi chôn lấp chất thải rắn.</w:t>
      </w:r>
    </w:p>
    <w:p w14:paraId="702DAF79" w14:textId="109C99B3" w:rsidR="00521525" w:rsidRPr="002063F6" w:rsidRDefault="00521525" w:rsidP="00521525">
      <w:pPr>
        <w:pStyle w:val="4"/>
      </w:pPr>
      <w:r w:rsidRPr="002063F6">
        <w:t>1.3.1. Hiện trạng môi trường không khí</w:t>
      </w:r>
    </w:p>
    <w:p w14:paraId="59A62C07" w14:textId="55069EF4" w:rsidR="00837573" w:rsidRPr="00837573" w:rsidRDefault="00837573" w:rsidP="00837573">
      <w:pPr>
        <w:widowControl w:val="0"/>
        <w:autoSpaceDE w:val="0"/>
        <w:autoSpaceDN w:val="0"/>
        <w:adjustRightInd w:val="0"/>
        <w:spacing w:before="120"/>
        <w:ind w:firstLine="709"/>
        <w:jc w:val="both"/>
        <w:rPr>
          <w:lang w:val="de-DE"/>
        </w:rPr>
      </w:pPr>
      <w:r w:rsidRPr="00837573">
        <w:rPr>
          <w:lang w:val="de-DE"/>
        </w:rPr>
        <w:t>Dựa trên số liệu quan trắc môi trường không khí tại các khu vực đô thị, khu dân cư tập trung trên địa bàn huyện Ea Kar giai đoạn 201</w:t>
      </w:r>
      <w:r>
        <w:rPr>
          <w:lang w:val="de-DE"/>
        </w:rPr>
        <w:t>6</w:t>
      </w:r>
      <w:r w:rsidRPr="00837573">
        <w:rPr>
          <w:lang w:val="de-DE"/>
        </w:rPr>
        <w:t>-20</w:t>
      </w:r>
      <w:r>
        <w:rPr>
          <w:lang w:val="de-DE"/>
        </w:rPr>
        <w:t xml:space="preserve">20 </w:t>
      </w:r>
      <w:r w:rsidRPr="00837573">
        <w:rPr>
          <w:lang w:val="de-DE"/>
        </w:rPr>
        <w:t xml:space="preserve">cho thấy môi trường không khí tại các khu vực này nhìn chung vẫn còn khá tốt. Trừ kết </w:t>
      </w:r>
      <w:r w:rsidRPr="00837573">
        <w:rPr>
          <w:lang w:val="de-DE"/>
        </w:rPr>
        <w:lastRenderedPageBreak/>
        <w:t>quả đo độ ồn tại phần lớn các điểm quan trắc biến động xấp xỉ hoặc vượt ngưỡng giới hạn cho phép của QCVN</w:t>
      </w:r>
      <w:r>
        <w:rPr>
          <w:lang w:val="de-DE"/>
        </w:rPr>
        <w:t xml:space="preserve"> </w:t>
      </w:r>
      <w:r w:rsidRPr="00837573">
        <w:rPr>
          <w:lang w:val="de-DE"/>
        </w:rPr>
        <w:t>26:2010/BTNMT thì nồng độ của các thông số khác như bụi, SO2, NO2 và CO hầu hết vẫn thấp hơn ngưỡng giới hạn cho phép của QCVN 05:2013/BNTMT. Đồng thời kết quả nồng độ của hầu hết các thông số ô nhiễm trong những năm gần đây đã có xu hướng giảm so với các năm trước chứng tỏ môi trường không khí tại các khu vực này đã phần nào được cải thiện.</w:t>
      </w:r>
    </w:p>
    <w:p w14:paraId="56F3F051" w14:textId="77777777" w:rsidR="00837573" w:rsidRPr="00837573" w:rsidRDefault="00837573" w:rsidP="00837573">
      <w:pPr>
        <w:widowControl w:val="0"/>
        <w:autoSpaceDE w:val="0"/>
        <w:autoSpaceDN w:val="0"/>
        <w:adjustRightInd w:val="0"/>
        <w:spacing w:before="120"/>
        <w:ind w:firstLine="709"/>
        <w:jc w:val="both"/>
        <w:rPr>
          <w:lang w:val="de-DE"/>
        </w:rPr>
      </w:pPr>
      <w:r w:rsidRPr="00837573">
        <w:rPr>
          <w:lang w:val="de-DE"/>
        </w:rPr>
        <w:t>Đối với ô nhiễm tiếng ồn: Sự chênh lệch về kết quả độ ồn giữa các điểm quan trắc tương đối lớn và dao động trong khoảng từ 10,5-14,8 dBA. Tại từng vị trí quan trắc, kết quả đo độ ồn cũng có sự biến động khá rõ rệt theo thời gian, trong đó biến động nhiều nhất là kết quả đo tại thị trấn Ea Knốp, Ea Kar và xã Ea Đar.</w:t>
      </w:r>
    </w:p>
    <w:p w14:paraId="67574337" w14:textId="394BF029" w:rsidR="00837573" w:rsidRPr="00837573" w:rsidRDefault="00837573" w:rsidP="00837573">
      <w:pPr>
        <w:widowControl w:val="0"/>
        <w:autoSpaceDE w:val="0"/>
        <w:autoSpaceDN w:val="0"/>
        <w:adjustRightInd w:val="0"/>
        <w:spacing w:before="120"/>
        <w:ind w:firstLine="709"/>
        <w:jc w:val="both"/>
        <w:rPr>
          <w:lang w:val="de-DE"/>
        </w:rPr>
      </w:pPr>
      <w:r w:rsidRPr="00837573">
        <w:rPr>
          <w:lang w:val="de-DE"/>
        </w:rPr>
        <w:t xml:space="preserve">Đối với nồng độ bụi: khu vực thị trấn Ea Kar, Ea Knốp và các xã ven Quốc lộ 26 </w:t>
      </w:r>
      <w:r>
        <w:rPr>
          <w:lang w:val="de-DE"/>
        </w:rPr>
        <w:t>cao hơn so với khu vực khác vì mật độ xe lưu thông lớn hơn</w:t>
      </w:r>
      <w:r w:rsidRPr="00837573">
        <w:rPr>
          <w:lang w:val="de-DE"/>
        </w:rPr>
        <w:t>.</w:t>
      </w:r>
    </w:p>
    <w:p w14:paraId="2925222B" w14:textId="19BA957C" w:rsidR="00521525" w:rsidRDefault="00837573" w:rsidP="00837573">
      <w:pPr>
        <w:widowControl w:val="0"/>
        <w:autoSpaceDE w:val="0"/>
        <w:autoSpaceDN w:val="0"/>
        <w:adjustRightInd w:val="0"/>
        <w:spacing w:before="120"/>
        <w:ind w:firstLine="709"/>
        <w:jc w:val="both"/>
        <w:rPr>
          <w:lang w:val="de-DE"/>
        </w:rPr>
      </w:pPr>
      <w:r w:rsidRPr="00837573">
        <w:rPr>
          <w:lang w:val="de-DE"/>
        </w:rPr>
        <w:t>Đối với hàm lượng khí NO2, SO2, CO2: thường cao hơn tại những khu vực tập trung nhiều các phương tiện giao thông qua lại và các khu dân cư đông đúc, tuy các chỉ số khảo sát chưa vượt ngưỡng cho phép nhưng cả ba khí này đều có tác động xấu đối với sức khỏe con người.</w:t>
      </w:r>
    </w:p>
    <w:p w14:paraId="617665AB" w14:textId="1380DE88" w:rsidR="002823B7" w:rsidRPr="00521525" w:rsidRDefault="002823B7" w:rsidP="00837573">
      <w:pPr>
        <w:widowControl w:val="0"/>
        <w:autoSpaceDE w:val="0"/>
        <w:autoSpaceDN w:val="0"/>
        <w:adjustRightInd w:val="0"/>
        <w:spacing w:before="120"/>
        <w:ind w:firstLine="709"/>
        <w:jc w:val="both"/>
        <w:rPr>
          <w:highlight w:val="yellow"/>
          <w:lang w:val="de-DE"/>
        </w:rPr>
      </w:pPr>
      <w:r w:rsidRPr="002823B7">
        <w:rPr>
          <w:lang w:val="de-DE"/>
        </w:rPr>
        <w:t>Kết quả đánh giá chất lượng không khí thông qua chỉ số chất lượng không khí Việt Nam (VN_AQI) 5 cho thấy, tại khu vực trung tâm các huyện, chỉ số AQI phần lớn ở mức tốt (AQI từ 0-50) và trung bình (AQI từ 51-</w:t>
      </w:r>
      <w:r>
        <w:rPr>
          <w:lang w:val="de-DE"/>
        </w:rPr>
        <w:t>15</w:t>
      </w:r>
      <w:r w:rsidRPr="002823B7">
        <w:rPr>
          <w:lang w:val="de-DE"/>
        </w:rPr>
        <w:t>0), một số thời điểm kém (AQI từ 151-200).</w:t>
      </w:r>
    </w:p>
    <w:p w14:paraId="62C125D7" w14:textId="6CF57711" w:rsidR="00521525" w:rsidRPr="00C2772D" w:rsidRDefault="00521525" w:rsidP="00521525">
      <w:pPr>
        <w:pStyle w:val="4"/>
      </w:pPr>
      <w:r w:rsidRPr="00C2772D">
        <w:t>1.3.2. Hiện trạng môi trường nước</w:t>
      </w:r>
    </w:p>
    <w:p w14:paraId="0A8BD8A8" w14:textId="77777777" w:rsidR="00837573" w:rsidRPr="00837573" w:rsidRDefault="00837573" w:rsidP="00837573">
      <w:pPr>
        <w:widowControl w:val="0"/>
        <w:autoSpaceDE w:val="0"/>
        <w:autoSpaceDN w:val="0"/>
        <w:adjustRightInd w:val="0"/>
        <w:spacing w:before="120"/>
        <w:ind w:firstLine="709"/>
        <w:jc w:val="both"/>
        <w:rPr>
          <w:lang w:val="de-DE"/>
        </w:rPr>
      </w:pPr>
      <w:r w:rsidRPr="00837573">
        <w:rPr>
          <w:lang w:val="de-DE"/>
        </w:rPr>
        <w:t>- Hoạt động nông nghiệp và nuôi trồng thủy sản: Nông nghiệp là ngành sử dụng nhiều nước nhất, chủ yếu phục vụ tưới lúa và hoa màu. Việc sử dụng phân bón, hóa chất trong trồng trọt và gia tăng không ngừng lượng chất thải trong chăn nuôi, tuy nhiên công tác xử lý chất thải chưa được đầu tư đúng mức dẫn đến một số tác động tiêu cực đến chất lượng nước mặt.</w:t>
      </w:r>
    </w:p>
    <w:p w14:paraId="32035762" w14:textId="77777777" w:rsidR="00837573" w:rsidRPr="00837573" w:rsidRDefault="00837573" w:rsidP="00837573">
      <w:pPr>
        <w:widowControl w:val="0"/>
        <w:autoSpaceDE w:val="0"/>
        <w:autoSpaceDN w:val="0"/>
        <w:adjustRightInd w:val="0"/>
        <w:spacing w:before="120"/>
        <w:ind w:firstLine="709"/>
        <w:jc w:val="both"/>
        <w:rPr>
          <w:lang w:val="de-DE"/>
        </w:rPr>
      </w:pPr>
      <w:r w:rsidRPr="00837573">
        <w:rPr>
          <w:lang w:val="de-DE"/>
        </w:rPr>
        <w:t>- Nước thải công nghiệp: Nước thải công nghiệp chủ yếu phát sinh từ các cơ sở sản xuất công nghiệp trên địa bàn huyện, trong đó có một số nhà máy có lưu lượng xả nước thải công nghiệp lớn như: Nhà máy tinh bột sắn Ea Sar, Công ty TNHH sản xuất Thương mại 579; Công ty Cổ phần mía đường 333... và một số cơ sở có phát sinh nước thải khác. Bên cạnh đó Cụm công nghiệp Ea Đar chưa được đầu tư xây dựng hệ thống xử lý nước thải tập trung, chủ yếu các cơ sở sản xuất tự xử lý theo quy định trước khi xả thải ra môi trường bên ngoài.</w:t>
      </w:r>
    </w:p>
    <w:p w14:paraId="453C26D7" w14:textId="77777777" w:rsidR="00837573" w:rsidRPr="00837573" w:rsidRDefault="00837573" w:rsidP="00837573">
      <w:pPr>
        <w:widowControl w:val="0"/>
        <w:autoSpaceDE w:val="0"/>
        <w:autoSpaceDN w:val="0"/>
        <w:adjustRightInd w:val="0"/>
        <w:spacing w:before="120"/>
        <w:ind w:firstLine="709"/>
        <w:jc w:val="both"/>
        <w:rPr>
          <w:lang w:val="de-DE"/>
        </w:rPr>
      </w:pPr>
      <w:r w:rsidRPr="00837573">
        <w:rPr>
          <w:lang w:val="de-DE"/>
        </w:rPr>
        <w:t>- Nước thải sinh hoạt: Lượng nước thải sinh hoạt tăng lên hàng năm do tốc độ đô thị hóa tăng cùng với việc nâng cao đời sống của người dân. Tuy nhiên hiện trên địa bàn huyện chưa có hệ thống xử lý nước thải sinh hoạt tập trung, do đó nước thải sinh hoạt của người dân, nước thải khu vực chợ, nước thải của các đô thị  chủ yếu được xử lý bằng hầm tự hoại, cho tự thấm vào đất và theo cống thoát nước ra ao, hồ khu vực.</w:t>
      </w:r>
    </w:p>
    <w:p w14:paraId="2FAAD096" w14:textId="77777777" w:rsidR="00837573" w:rsidRPr="00837573" w:rsidRDefault="00837573" w:rsidP="00837573">
      <w:pPr>
        <w:widowControl w:val="0"/>
        <w:autoSpaceDE w:val="0"/>
        <w:autoSpaceDN w:val="0"/>
        <w:adjustRightInd w:val="0"/>
        <w:spacing w:before="120"/>
        <w:ind w:firstLine="709"/>
        <w:jc w:val="both"/>
        <w:rPr>
          <w:lang w:val="de-DE"/>
        </w:rPr>
      </w:pPr>
      <w:r w:rsidRPr="00837573">
        <w:rPr>
          <w:lang w:val="de-DE"/>
        </w:rPr>
        <w:lastRenderedPageBreak/>
        <w:t>- Nước thải y tế: Nước thải y tế tại 02 bệnh viện: Trung tâm y tế huyện và Bệnh viện đa khoa khu vực 333 được thu gom, xử lý theo quy định; Đối với nước thải của Trạm y tế, phòng khám tư nhân phát sinh không nhiều, chủ yếu là nước thải sinh hoạt được thu gom và xử lý chung với hầm tự hoại.</w:t>
      </w:r>
    </w:p>
    <w:p w14:paraId="4710D319" w14:textId="77777777" w:rsidR="00837573" w:rsidRPr="00837573" w:rsidRDefault="00837573" w:rsidP="00837573">
      <w:pPr>
        <w:widowControl w:val="0"/>
        <w:autoSpaceDE w:val="0"/>
        <w:autoSpaceDN w:val="0"/>
        <w:adjustRightInd w:val="0"/>
        <w:spacing w:before="120"/>
        <w:ind w:firstLine="709"/>
        <w:jc w:val="both"/>
        <w:rPr>
          <w:lang w:val="de-DE"/>
        </w:rPr>
      </w:pPr>
      <w:r w:rsidRPr="00837573">
        <w:rPr>
          <w:lang w:val="de-DE"/>
        </w:rPr>
        <w:t xml:space="preserve">- Hoạt động khai thác khoáng sản: Trên địa bàn huyện có 14 đơn vị được cấp phép khai thác khoáng sản, trong đó 07 đơn vị được cấp phép khai thác cát; 07 đơn vị được cấp phép khai thác đá. Trong quá trình hoạt động khai thác các loại khoáng sản nêu trên, lượng nước mưa chảy tràn qua diện tích khai thác kéo theo đất đá làm ảnh hưởng đến chất lượng nước mặt, trong đó, đáng chú ý là việc khai thác khoáng sản ở các khu vực ven sông. </w:t>
      </w:r>
    </w:p>
    <w:p w14:paraId="26D5A3B1" w14:textId="6B7F404B" w:rsidR="00521525" w:rsidRPr="0035449A" w:rsidRDefault="00837573" w:rsidP="00837573">
      <w:pPr>
        <w:widowControl w:val="0"/>
        <w:autoSpaceDE w:val="0"/>
        <w:autoSpaceDN w:val="0"/>
        <w:adjustRightInd w:val="0"/>
        <w:spacing w:before="120"/>
        <w:ind w:firstLine="709"/>
        <w:jc w:val="both"/>
        <w:rPr>
          <w:highlight w:val="yellow"/>
          <w:lang w:val="de-DE"/>
        </w:rPr>
      </w:pPr>
      <w:r w:rsidRPr="0035449A">
        <w:rPr>
          <w:highlight w:val="yellow"/>
          <w:lang w:val="de-DE"/>
        </w:rPr>
        <w:t>Nhìn chung, nguồn nước mặt trên địa bàn huyện hiện đang tiếp nhận nguồn chất thải từ các hoạt động sản xuất nông nghiệp, công nghiệp, sinh hoạt, y tế, khai thác khoáng sản, song hiện nay chưa có số liệu quan trắc, phân tích để đánh giá chất lượng nguồn nước mặt chung trên địa bàn huyện.</w:t>
      </w:r>
    </w:p>
    <w:p w14:paraId="1FE5C91B" w14:textId="14233886" w:rsidR="00521525" w:rsidRDefault="00521525" w:rsidP="00521525">
      <w:pPr>
        <w:pStyle w:val="4"/>
      </w:pPr>
      <w:r w:rsidRPr="00C2772D">
        <w:t>1.3.3. Hiện trạng môi trường đất</w:t>
      </w:r>
    </w:p>
    <w:p w14:paraId="4D60C2EF" w14:textId="3EE3B20E" w:rsidR="00521525" w:rsidRDefault="00972405" w:rsidP="00BE2467">
      <w:pPr>
        <w:widowControl w:val="0"/>
        <w:autoSpaceDE w:val="0"/>
        <w:autoSpaceDN w:val="0"/>
        <w:adjustRightInd w:val="0"/>
        <w:spacing w:before="120"/>
        <w:ind w:firstLine="709"/>
        <w:jc w:val="both"/>
        <w:rPr>
          <w:lang w:val="de-DE"/>
        </w:rPr>
      </w:pPr>
      <w:r w:rsidRPr="00972405">
        <w:rPr>
          <w:lang w:val="de-DE"/>
        </w:rPr>
        <w:t>Các hoạt động sản xuất công nghiệp, sản xuất nông nghiệp, sinh hoạt của người dân đều có nguy cơ gây ô nhiễm môi trường đất. Qua số liệu khảo sát của Sở Tài nguyên và Môi trường tỉnh Đắk Lắk cho thấy trên địa bàn huyện Ea Kar nồng độ các thông số kim loại nặng trong đất như Cu, Pb, Zn và As tại tất cả các điểm quan trắc giai đoạn đều thấp hơn nhiều so với ngưỡng giới hạn cho phép của QCVN 03-MT:2015/BTNMT</w:t>
      </w:r>
      <w:r>
        <w:rPr>
          <w:lang w:val="de-DE"/>
        </w:rPr>
        <w:t xml:space="preserve"> </w:t>
      </w:r>
      <w:r w:rsidRPr="00972405">
        <w:rPr>
          <w:i/>
          <w:lang w:val="de-DE"/>
        </w:rPr>
        <w:t>(Quy chuẩn kỹ thuật quốc gia về giới hạn cho phép của kim loại nặng trong đất).</w:t>
      </w:r>
      <w:r w:rsidRPr="00972405">
        <w:rPr>
          <w:lang w:val="de-DE"/>
        </w:rPr>
        <w:t xml:space="preserve"> Tuy nhiên, ở một số khu vực ven khu xử lý rác thải, bệnh viện huyện hàm lượng kim loại trong đất cao hơn các khu vực khác, cần có biện pháp ngăn chặn và xử lý kịp thời, tránh ô nhiễm đất.</w:t>
      </w:r>
      <w:r w:rsidR="00272962">
        <w:rPr>
          <w:lang w:val="de-DE"/>
        </w:rPr>
        <w:t xml:space="preserve"> Trên địa bàn huyện ở một số nơi đã xuất hiện tình trạng đất bị khô hạn nhẹ.</w:t>
      </w:r>
    </w:p>
    <w:p w14:paraId="6D18E475" w14:textId="66856560" w:rsidR="00272962" w:rsidRDefault="00272962" w:rsidP="00272962">
      <w:pPr>
        <w:widowControl w:val="0"/>
        <w:spacing w:before="100"/>
        <w:ind w:firstLine="709"/>
        <w:jc w:val="both"/>
      </w:pPr>
      <w:r>
        <w:t xml:space="preserve">Theo </w:t>
      </w:r>
      <w:r w:rsidRPr="000C5A98">
        <w:t>Kết quả xây dựng Bản đồ đất bị khô hạn</w:t>
      </w:r>
      <w:r>
        <w:t xml:space="preserve"> tỉnh Đăk Lăk</w:t>
      </w:r>
      <w:r w:rsidRPr="000C5A98">
        <w:t xml:space="preserve">, xác định được trên địa bàn </w:t>
      </w:r>
      <w:r>
        <w:t>huyện Ea Kar xuất hiện khô hạn mức nhẹ và trung bình</w:t>
      </w:r>
      <w:r w:rsidRPr="000C5A98">
        <w:t>, không xuất hiện kết quả đánh giá đất bị hoang mạc, sa mạc hóa</w:t>
      </w:r>
      <w:r>
        <w:t>.</w:t>
      </w:r>
    </w:p>
    <w:p w14:paraId="4032A7DD" w14:textId="32B5F9ED" w:rsidR="00272962" w:rsidRDefault="00272962" w:rsidP="00BE2467">
      <w:pPr>
        <w:widowControl w:val="0"/>
        <w:autoSpaceDE w:val="0"/>
        <w:autoSpaceDN w:val="0"/>
        <w:adjustRightInd w:val="0"/>
        <w:spacing w:before="120"/>
        <w:ind w:firstLine="709"/>
        <w:jc w:val="both"/>
        <w:rPr>
          <w:lang w:val="de-DE"/>
        </w:rPr>
      </w:pPr>
      <w:r>
        <w:rPr>
          <w:lang w:val="de-DE"/>
        </w:rPr>
        <w:t>Theo báo cáo hiện trạng môi trường tỉnh Đắk Lắk giai đoạn 2016-2020 trên địa bàn huyện Ea Kar có 78.318 ha đất bị hiện tượng suy giảm pHkcl (chua hoá), trong đó có 24.200 ha bị suy giảm nặng; có 57.405 ha đất bị suy giảm chất hữu cơ tổng số, trong đó có 9.638 ha suy giảm nặng; có 66.937 ha bị suy giảm Nitơ tổng số, trong đó có 18.052 ha suy giảm nặng; có 68.803 ha bị suy giảm độ phì trong đó có 9.195 ha suy giảm nặng...</w:t>
      </w:r>
    </w:p>
    <w:p w14:paraId="268EF4C2" w14:textId="0B443344" w:rsidR="00272962" w:rsidRDefault="00272962" w:rsidP="00BE2467">
      <w:pPr>
        <w:widowControl w:val="0"/>
        <w:autoSpaceDE w:val="0"/>
        <w:autoSpaceDN w:val="0"/>
        <w:adjustRightInd w:val="0"/>
        <w:spacing w:before="120"/>
        <w:ind w:firstLine="709"/>
        <w:jc w:val="both"/>
        <w:rPr>
          <w:lang w:val="de-DE"/>
        </w:rPr>
      </w:pPr>
      <w:r w:rsidRPr="00272962">
        <w:rPr>
          <w:lang w:val="de-DE"/>
        </w:rPr>
        <w:t>Kết quả điều tra diện tích đất bị xói mòn theo loại sử dụng đất trên địa bàn tỉnh Đắk Lắk cho thấy</w:t>
      </w:r>
      <w:r>
        <w:rPr>
          <w:lang w:val="de-DE"/>
        </w:rPr>
        <w:t xml:space="preserve"> tại địa bàn huyện Ea Kar có 20.050 ha đất bị xói mòn, trong đó có 12.526 ha xói mòn nhẹ, 2.644 ha xói mòn trung bình và 4.881 ha xói mòn nặng.</w:t>
      </w:r>
    </w:p>
    <w:p w14:paraId="583BE077" w14:textId="77777777" w:rsidR="00521525" w:rsidRPr="0074055F" w:rsidRDefault="00521525" w:rsidP="00521525">
      <w:pPr>
        <w:pStyle w:val="3"/>
        <w:rPr>
          <w:lang w:val="en-US"/>
        </w:rPr>
      </w:pPr>
      <w:bookmarkStart w:id="41" w:name="_Toc71729442"/>
      <w:bookmarkStart w:id="42" w:name="_Toc84236526"/>
      <w:r w:rsidRPr="00C2772D">
        <w:rPr>
          <w:lang w:val="en-US"/>
        </w:rPr>
        <w:t>1.4. Đánh giá chung về điều kiện tự nhiên, tài nguyên thiên nhiên</w:t>
      </w:r>
      <w:bookmarkEnd w:id="41"/>
      <w:bookmarkEnd w:id="42"/>
    </w:p>
    <w:p w14:paraId="499EC8A7" w14:textId="55069558" w:rsidR="00521525" w:rsidRDefault="00521525" w:rsidP="00521525">
      <w:pPr>
        <w:pStyle w:val="4"/>
      </w:pPr>
      <w:r>
        <w:t>1.4.1. Tiềm năng, lợi thế</w:t>
      </w:r>
    </w:p>
    <w:p w14:paraId="0F1F017A" w14:textId="77777777" w:rsidR="00972405" w:rsidRPr="00972405" w:rsidRDefault="00972405" w:rsidP="00972405">
      <w:pPr>
        <w:widowControl w:val="0"/>
        <w:autoSpaceDE w:val="0"/>
        <w:autoSpaceDN w:val="0"/>
        <w:adjustRightInd w:val="0"/>
        <w:spacing w:before="120"/>
        <w:ind w:firstLine="709"/>
        <w:jc w:val="both"/>
        <w:rPr>
          <w:lang w:val="de-DE"/>
        </w:rPr>
      </w:pPr>
      <w:r w:rsidRPr="00972405">
        <w:rPr>
          <w:lang w:val="de-DE"/>
        </w:rPr>
        <w:t xml:space="preserve">- Ea Kar là huyện có vị trí địa lý khá thuận lợi để mở rộng các hoạt động </w:t>
      </w:r>
      <w:r w:rsidRPr="00972405">
        <w:rPr>
          <w:lang w:val="de-DE"/>
        </w:rPr>
        <w:lastRenderedPageBreak/>
        <w:t>giao thương với các vùng lân cận trong tỉnh và các vùng thuộc tỉnh duyên hải miền Trung, qua đó có thể nhanh chóng phát triển một nền kinh tế đa dạng cả nông nghiệp, công nghiệp và dịch vụ. Đây là điều kiện thuận lợi để phát triển KTXH của huyện, đặc biệt thuận lợi trong việc phát triển đô thị, các khu dân cư mới, bán đấu giá quyền sử dụng đất tại trung tâm huyện lị và dọc 02 bên Quốc lộ 26.</w:t>
      </w:r>
    </w:p>
    <w:p w14:paraId="26E02507" w14:textId="77777777" w:rsidR="00A664D4" w:rsidRDefault="00972405" w:rsidP="00972405">
      <w:pPr>
        <w:widowControl w:val="0"/>
        <w:autoSpaceDE w:val="0"/>
        <w:autoSpaceDN w:val="0"/>
        <w:adjustRightInd w:val="0"/>
        <w:spacing w:before="120"/>
        <w:ind w:firstLine="709"/>
        <w:jc w:val="both"/>
        <w:rPr>
          <w:lang w:val="de-DE"/>
        </w:rPr>
      </w:pPr>
      <w:r w:rsidRPr="00972405">
        <w:rPr>
          <w:lang w:val="de-DE"/>
        </w:rPr>
        <w:t xml:space="preserve">- Điều kiện khí hậu </w:t>
      </w:r>
      <w:r w:rsidR="00A664D4">
        <w:rPr>
          <w:lang w:val="de-DE"/>
        </w:rPr>
        <w:t>phù hợp với nhiều loại cây trồng, đặc biệt là các cây công nghiệp như cà phê, mía, tiêu, điều, cây ăn trái...</w:t>
      </w:r>
      <w:r w:rsidRPr="00972405">
        <w:rPr>
          <w:lang w:val="de-DE"/>
        </w:rPr>
        <w:t xml:space="preserve"> là điều kiện thuận lợi để hình thành một vùng nguyên liệu chế biến nông sản phẩm tập trung; vùng chuyên canh cây hàng năm, trong đó đặc biệt thích hợp cho phát triển chăn nuôi gia súc, gia cầm, phát triển cây công nghiệp dài ngày. </w:t>
      </w:r>
    </w:p>
    <w:p w14:paraId="0C1F0FAC" w14:textId="7A6FF34E" w:rsidR="00521525" w:rsidRDefault="00A664D4" w:rsidP="00972405">
      <w:pPr>
        <w:widowControl w:val="0"/>
        <w:autoSpaceDE w:val="0"/>
        <w:autoSpaceDN w:val="0"/>
        <w:adjustRightInd w:val="0"/>
        <w:spacing w:before="120"/>
        <w:ind w:firstLine="709"/>
        <w:jc w:val="both"/>
        <w:rPr>
          <w:lang w:val="de-DE"/>
        </w:rPr>
      </w:pPr>
      <w:r>
        <w:rPr>
          <w:lang w:val="de-DE"/>
        </w:rPr>
        <w:t xml:space="preserve">- </w:t>
      </w:r>
      <w:r w:rsidRPr="00A664D4">
        <w:rPr>
          <w:lang w:val="de-DE"/>
        </w:rPr>
        <w:t>Khu bảo tồn thiên nhiên Ea Sô có hệ sinh thái và động vật quý, hiếm cộng với khung cảnh hoang sơ hùng vĩ, là điều kiện thuận lợi để phát triển du lịch sinh thái gắn với tham quan nghỉ dưỡng, giáo dục ý thức môi trường cho thế hệ trẻ.</w:t>
      </w:r>
    </w:p>
    <w:p w14:paraId="52F8FB22" w14:textId="34C71893" w:rsidR="00521525" w:rsidRDefault="00521525" w:rsidP="00521525">
      <w:pPr>
        <w:pStyle w:val="4"/>
      </w:pPr>
      <w:r>
        <w:t>1.4.2. Hạn chế, khó khăn</w:t>
      </w:r>
    </w:p>
    <w:p w14:paraId="6B849458" w14:textId="5271BC93" w:rsidR="00521525" w:rsidRDefault="00912EB5" w:rsidP="00BE2467">
      <w:pPr>
        <w:widowControl w:val="0"/>
        <w:autoSpaceDE w:val="0"/>
        <w:autoSpaceDN w:val="0"/>
        <w:adjustRightInd w:val="0"/>
        <w:spacing w:before="120"/>
        <w:ind w:firstLine="709"/>
        <w:jc w:val="both"/>
        <w:rPr>
          <w:lang w:val="de-DE"/>
        </w:rPr>
      </w:pPr>
      <w:r>
        <w:rPr>
          <w:lang w:val="de-DE"/>
        </w:rPr>
        <w:t xml:space="preserve">- </w:t>
      </w:r>
      <w:r w:rsidR="00A664D4">
        <w:rPr>
          <w:lang w:val="de-DE"/>
        </w:rPr>
        <w:t>Địa bàn rộng, địa hình chia cắt nhiều nên gặp khó khăn trong đầu tư xây dựng hạ tầng, đặc biệt là giao thông, cấp điện, cấp nước...</w:t>
      </w:r>
    </w:p>
    <w:p w14:paraId="76CA8588" w14:textId="5C8E4082" w:rsidR="00A664D4" w:rsidRDefault="00A664D4" w:rsidP="00BE2467">
      <w:pPr>
        <w:widowControl w:val="0"/>
        <w:autoSpaceDE w:val="0"/>
        <w:autoSpaceDN w:val="0"/>
        <w:adjustRightInd w:val="0"/>
        <w:spacing w:before="120"/>
        <w:ind w:firstLine="709"/>
        <w:jc w:val="both"/>
        <w:rPr>
          <w:lang w:val="de-DE"/>
        </w:rPr>
      </w:pPr>
      <w:r>
        <w:rPr>
          <w:lang w:val="de-DE"/>
        </w:rPr>
        <w:t xml:space="preserve">- </w:t>
      </w:r>
      <w:r w:rsidR="00DB7499">
        <w:rPr>
          <w:lang w:val="de-DE"/>
        </w:rPr>
        <w:t>Trong những năm gần đây thời tiết diễn biến phức tạp, trên địa bàn huyện thường xuyên xảy ra mưa lũ vào mùa mưa và hạn hán kéo dài vào mùa khô, làm ảnh hưởng đến năng suất cây trồng, vật nuôi.</w:t>
      </w:r>
    </w:p>
    <w:p w14:paraId="5025FE01" w14:textId="3342A003" w:rsidR="00DB7499" w:rsidRPr="00A40500" w:rsidRDefault="00DB7499" w:rsidP="00BE2467">
      <w:pPr>
        <w:widowControl w:val="0"/>
        <w:autoSpaceDE w:val="0"/>
        <w:autoSpaceDN w:val="0"/>
        <w:adjustRightInd w:val="0"/>
        <w:spacing w:before="120"/>
        <w:ind w:firstLine="709"/>
        <w:jc w:val="both"/>
        <w:rPr>
          <w:lang w:val="de-DE"/>
        </w:rPr>
      </w:pPr>
      <w:r>
        <w:rPr>
          <w:lang w:val="de-DE"/>
        </w:rPr>
        <w:t>- Trên địa bàn huyện còn thiếu các công trình xử lý nước thải tập trung, nước thải sinh hoạt, chăn nuôi chưa được xử lý triệt để trước khi thải ra môi trường tự nhiên.</w:t>
      </w:r>
    </w:p>
    <w:p w14:paraId="04D973BB" w14:textId="408066B3" w:rsidR="00521525" w:rsidRPr="0074055F" w:rsidRDefault="00521525" w:rsidP="00521525">
      <w:pPr>
        <w:pStyle w:val="2"/>
      </w:pPr>
      <w:bookmarkStart w:id="43" w:name="_Toc71729443"/>
      <w:bookmarkStart w:id="44" w:name="_Toc84236527"/>
      <w:r w:rsidRPr="0074055F">
        <w:t>II.</w:t>
      </w:r>
      <w:r>
        <w:t xml:space="preserve"> </w:t>
      </w:r>
      <w:r w:rsidRPr="0074055F">
        <w:t>THỰC TRẠNG PHÁT TRIỂN KINH TẾ</w:t>
      </w:r>
      <w:r w:rsidR="00C2772D">
        <w:t xml:space="preserve"> -</w:t>
      </w:r>
      <w:r w:rsidRPr="0074055F">
        <w:t xml:space="preserve"> XÃ HỘI</w:t>
      </w:r>
      <w:bookmarkEnd w:id="43"/>
      <w:bookmarkEnd w:id="44"/>
    </w:p>
    <w:p w14:paraId="25397F96" w14:textId="1AE2536C" w:rsidR="00521525" w:rsidRPr="00521525" w:rsidRDefault="00521525" w:rsidP="00521525">
      <w:pPr>
        <w:pStyle w:val="3"/>
        <w:widowControl w:val="0"/>
        <w:rPr>
          <w:lang w:val="en-US"/>
        </w:rPr>
      </w:pPr>
      <w:bookmarkStart w:id="45" w:name="_Toc71729444"/>
      <w:bookmarkStart w:id="46" w:name="_Toc84236528"/>
      <w:r w:rsidRPr="004F1C31">
        <w:t xml:space="preserve">2.1. </w:t>
      </w:r>
      <w:r w:rsidRPr="004F1C31">
        <w:rPr>
          <w:lang w:val="en-US"/>
        </w:rPr>
        <w:t>Phân tích khái quát thực trạng</w:t>
      </w:r>
      <w:r w:rsidRPr="004F1C31">
        <w:t xml:space="preserve"> phát triển kinh tế </w:t>
      </w:r>
      <w:r w:rsidRPr="004F1C31">
        <w:rPr>
          <w:lang w:val="en-US"/>
        </w:rPr>
        <w:t>- xã hội</w:t>
      </w:r>
      <w:r w:rsidRPr="004F1C31">
        <w:t xml:space="preserve"> của </w:t>
      </w:r>
      <w:bookmarkEnd w:id="45"/>
      <w:r>
        <w:rPr>
          <w:lang w:val="en-US"/>
        </w:rPr>
        <w:t>huyện Ea Kar</w:t>
      </w:r>
      <w:bookmarkEnd w:id="46"/>
    </w:p>
    <w:p w14:paraId="7E73F93E" w14:textId="42C0258D" w:rsidR="00DB7499" w:rsidRPr="00DB7499" w:rsidRDefault="00DB7499" w:rsidP="00DB7499">
      <w:pPr>
        <w:widowControl w:val="0"/>
        <w:autoSpaceDE w:val="0"/>
        <w:autoSpaceDN w:val="0"/>
        <w:adjustRightInd w:val="0"/>
        <w:spacing w:before="120"/>
        <w:ind w:firstLine="709"/>
        <w:jc w:val="both"/>
        <w:rPr>
          <w:lang w:val="de-DE"/>
        </w:rPr>
      </w:pPr>
      <w:r w:rsidRPr="00DB7499">
        <w:rPr>
          <w:lang w:val="de-DE"/>
        </w:rPr>
        <w:t xml:space="preserve">Tốc độ tăng trưởng kinh tế (giá so sánh 2010) giai </w:t>
      </w:r>
      <w:r>
        <w:rPr>
          <w:lang w:val="de-DE"/>
        </w:rPr>
        <w:t>đoạn 2016 – 2020, đạt 8,3%/năm</w:t>
      </w:r>
      <w:r w:rsidRPr="00DB7499">
        <w:rPr>
          <w:lang w:val="de-DE"/>
        </w:rPr>
        <w:t xml:space="preserve">. Trong đó, nông nghiệp tăng 5,9%/năm; công nghiệp - xây dựng tăng 9,7%/năm; thương mại - dịch vụ tăng 13,1%/năm. </w:t>
      </w:r>
    </w:p>
    <w:p w14:paraId="422DC053" w14:textId="12CA9AC8" w:rsidR="00DB7499" w:rsidRPr="00DB7499" w:rsidRDefault="00DB7499" w:rsidP="00DB7499">
      <w:pPr>
        <w:widowControl w:val="0"/>
        <w:autoSpaceDE w:val="0"/>
        <w:autoSpaceDN w:val="0"/>
        <w:adjustRightInd w:val="0"/>
        <w:spacing w:before="120"/>
        <w:ind w:firstLine="709"/>
        <w:jc w:val="both"/>
        <w:rPr>
          <w:lang w:val="de-DE"/>
        </w:rPr>
      </w:pPr>
      <w:r w:rsidRPr="00DB7499">
        <w:rPr>
          <w:lang w:val="de-DE"/>
        </w:rPr>
        <w:t xml:space="preserve">Tổng giá trị sản xuất (giá so sánh 2010) 5 năm </w:t>
      </w:r>
      <w:r>
        <w:rPr>
          <w:lang w:val="de-DE"/>
        </w:rPr>
        <w:t xml:space="preserve">đạt </w:t>
      </w:r>
      <w:r w:rsidRPr="00DB7499">
        <w:rPr>
          <w:lang w:val="de-DE"/>
        </w:rPr>
        <w:t xml:space="preserve">44.381 tỷ đồng, tăng 1,41 lần so với giai đoạn 2010 - 2015; giá trị sản xuất đến năm 2020 là 10.606,8 tỷ đồng, tăng 1,49 lần so với năm 2015; giá trị sản xuất bình quân đầu người 72,5 triệu đồng. </w:t>
      </w:r>
    </w:p>
    <w:p w14:paraId="66906BEE" w14:textId="03DEC954" w:rsidR="005409B5" w:rsidRDefault="00DB7499" w:rsidP="00DB7499">
      <w:pPr>
        <w:widowControl w:val="0"/>
        <w:autoSpaceDE w:val="0"/>
        <w:autoSpaceDN w:val="0"/>
        <w:adjustRightInd w:val="0"/>
        <w:spacing w:before="120"/>
        <w:ind w:firstLine="709"/>
        <w:jc w:val="both"/>
        <w:rPr>
          <w:lang w:val="de-DE"/>
        </w:rPr>
      </w:pPr>
      <w:r w:rsidRPr="00DB7499">
        <w:rPr>
          <w:lang w:val="de-DE"/>
        </w:rPr>
        <w:t xml:space="preserve">Cơ cấu kinh tế chuyển dịch theo đúng định hướng, giảm dần tỷ trọng nông nghiêp, tăng dần tỷ trọng công nghiệp - xây dựng, thương mại - dịch vụ. Tỷ trọng nông, lâm nghiệp và thủy sản chiếm 52,9%, giảm 8,8 % so với 2015; công nghiệp- xây dựng chiếm 25,7%, tăng 3,6% so với 2015; thương mại- dịch vụ chiếm 21,3% tăng 5,3% so với 2015. </w:t>
      </w:r>
    </w:p>
    <w:p w14:paraId="3B875967" w14:textId="77777777" w:rsidR="00442302" w:rsidRPr="00DB7499" w:rsidRDefault="00442302" w:rsidP="00DB7499">
      <w:pPr>
        <w:widowControl w:val="0"/>
        <w:autoSpaceDE w:val="0"/>
        <w:autoSpaceDN w:val="0"/>
        <w:adjustRightInd w:val="0"/>
        <w:spacing w:before="120"/>
        <w:ind w:firstLine="709"/>
        <w:jc w:val="both"/>
        <w:rPr>
          <w:highlight w:val="yellow"/>
          <w:lang w:val="de-DE"/>
        </w:rPr>
      </w:pPr>
    </w:p>
    <w:p w14:paraId="1956A894" w14:textId="77777777" w:rsidR="00521525" w:rsidRPr="00DB7499" w:rsidRDefault="00521525" w:rsidP="00521525">
      <w:pPr>
        <w:pStyle w:val="3"/>
        <w:widowControl w:val="0"/>
      </w:pPr>
      <w:bookmarkStart w:id="47" w:name="_Toc71729445"/>
      <w:bookmarkStart w:id="48" w:name="_Toc84236529"/>
      <w:r w:rsidRPr="00DB7499">
        <w:lastRenderedPageBreak/>
        <w:t>2.2.</w:t>
      </w:r>
      <w:r w:rsidRPr="00DB7499">
        <w:rPr>
          <w:lang w:val="en-US"/>
        </w:rPr>
        <w:t xml:space="preserve"> </w:t>
      </w:r>
      <w:r w:rsidRPr="00DB7499">
        <w:t>Phân tích thực trạng phát triển các ngành, lĩnh vực (khu vực kinh tế nông nghiệp; khu vực kinh tế công nghiệp; khu vực kinh tế dịch vụ).</w:t>
      </w:r>
      <w:bookmarkEnd w:id="47"/>
      <w:bookmarkEnd w:id="48"/>
    </w:p>
    <w:p w14:paraId="7BF8AAAA" w14:textId="1DC8BCE7" w:rsidR="00521525" w:rsidRPr="00DB7499" w:rsidRDefault="00521525" w:rsidP="00521525">
      <w:pPr>
        <w:pStyle w:val="4"/>
      </w:pPr>
      <w:r w:rsidRPr="00DB7499">
        <w:t>2.2.</w:t>
      </w:r>
      <w:r w:rsidR="00DB7499" w:rsidRPr="00DB7499">
        <w:t>1</w:t>
      </w:r>
      <w:r w:rsidRPr="00DB7499">
        <w:t>. Lĩnh vực Nông – Lâm – Ngư nghiệp</w:t>
      </w:r>
    </w:p>
    <w:p w14:paraId="28C283A2" w14:textId="77777777" w:rsidR="004C66DF" w:rsidRDefault="00DB7499" w:rsidP="004C66DF">
      <w:pPr>
        <w:widowControl w:val="0"/>
        <w:spacing w:before="120"/>
        <w:ind w:firstLine="709"/>
        <w:jc w:val="both"/>
        <w:rPr>
          <w:lang w:val="nb-NO"/>
        </w:rPr>
      </w:pPr>
      <w:r w:rsidRPr="00DB7499">
        <w:rPr>
          <w:lang w:val="nb-NO"/>
        </w:rPr>
        <w:t>Tổng giá trị sản xuất nông nghiệp giai đoạn 2</w:t>
      </w:r>
      <w:r>
        <w:rPr>
          <w:lang w:val="nb-NO"/>
        </w:rPr>
        <w:t>016 – 2020 là 24.091,5 tỷ đồng</w:t>
      </w:r>
      <w:r w:rsidRPr="00DB7499">
        <w:rPr>
          <w:lang w:val="nb-NO"/>
        </w:rPr>
        <w:t xml:space="preserve">. Thực hiện chuyển dịch cơ cấu cây trồng, vật nuôi phù hợp, có năng suất, chất lượng cao, tạo ra những sản phẩm thế mạnh của huyện; phát triển mô hình trang trại, gia trại, tổ hợp tác, HTX và ứng dụng các công nghệ tiên tiến làm tăng hiệu quả chăn nuôi, giảm thiểu ô nhiễm môi trường. Đã hình thành một số liên kết sản xuất theo chuỗi giá trị, gắn sản xuất với tiêu thụ sản phẩm; một số sản phẩm nông sản đã được tổ chức sản xuất theo các tiêu chuẩn chất lượng VietGAP, GlobalGAP, từng bước xây dựng thương hiệu, nhãn hiệu sản phẩm để tăng tính cạnh tranh trên thị trường và nâng cao giá trị gia tăng của sản phẩm. </w:t>
      </w:r>
    </w:p>
    <w:p w14:paraId="604E9DB7" w14:textId="4305710A" w:rsidR="000B5ABD" w:rsidRDefault="000B5ABD" w:rsidP="004C66DF">
      <w:pPr>
        <w:widowControl w:val="0"/>
        <w:spacing w:before="120"/>
        <w:ind w:firstLine="709"/>
        <w:jc w:val="both"/>
        <w:rPr>
          <w:lang w:val="nb-NO"/>
        </w:rPr>
      </w:pPr>
      <w:r>
        <w:rPr>
          <w:lang w:val="nb-NO"/>
        </w:rPr>
        <w:t>Kết quả sản xuất ngành nông nghiệp năm 2020 như sau:</w:t>
      </w:r>
    </w:p>
    <w:p w14:paraId="1DD2D478" w14:textId="42CE5444" w:rsidR="004C66DF" w:rsidRPr="004C66DF" w:rsidRDefault="004C66DF" w:rsidP="004C66DF">
      <w:pPr>
        <w:widowControl w:val="0"/>
        <w:spacing w:before="120"/>
        <w:ind w:firstLine="709"/>
        <w:jc w:val="both"/>
        <w:rPr>
          <w:lang w:val="nb-NO"/>
        </w:rPr>
      </w:pPr>
      <w:r>
        <w:rPr>
          <w:lang w:val="nb-NO"/>
        </w:rPr>
        <w:t>*</w:t>
      </w:r>
      <w:r w:rsidRPr="004C66DF">
        <w:rPr>
          <w:lang w:val="nb-NO"/>
        </w:rPr>
        <w:t xml:space="preserve"> Về trồng trọt: Giá trị sản xuất </w:t>
      </w:r>
      <w:r w:rsidR="000B5ABD">
        <w:rPr>
          <w:lang w:val="nb-NO"/>
        </w:rPr>
        <w:t xml:space="preserve">đạt </w:t>
      </w:r>
      <w:r w:rsidRPr="004C66DF">
        <w:rPr>
          <w:lang w:val="nb-NO"/>
        </w:rPr>
        <w:t>3.236 tỷ đồng (giá CĐ 2010); 4.854 tỷ đồng (giá hiện hành), chiếm cơ cấu 59,4%.</w:t>
      </w:r>
    </w:p>
    <w:p w14:paraId="3C2DD11E" w14:textId="7B53FE45" w:rsidR="004C66DF" w:rsidRPr="004C66DF" w:rsidRDefault="004C66DF" w:rsidP="004C66DF">
      <w:pPr>
        <w:widowControl w:val="0"/>
        <w:spacing w:before="120"/>
        <w:ind w:firstLine="709"/>
        <w:jc w:val="both"/>
        <w:rPr>
          <w:lang w:val="nb-NO"/>
        </w:rPr>
      </w:pPr>
      <w:r w:rsidRPr="004C66DF">
        <w:rPr>
          <w:lang w:val="nb-NO"/>
        </w:rPr>
        <w:tab/>
        <w:t>- Tổng diện tích gieo trồng: 71.000 ha.</w:t>
      </w:r>
    </w:p>
    <w:p w14:paraId="59A322F0" w14:textId="3F41B143" w:rsidR="004C66DF" w:rsidRPr="004C66DF" w:rsidRDefault="004C66DF" w:rsidP="004C66DF">
      <w:pPr>
        <w:widowControl w:val="0"/>
        <w:spacing w:before="120"/>
        <w:ind w:firstLine="709"/>
        <w:jc w:val="both"/>
        <w:rPr>
          <w:lang w:val="nb-NO"/>
        </w:rPr>
      </w:pPr>
      <w:r w:rsidRPr="004C66DF">
        <w:rPr>
          <w:lang w:val="nb-NO"/>
        </w:rPr>
        <w:tab/>
        <w:t>- Tổng sản lượng lương thực: 147.290 tấn (trong đó thóc: 95.040 tấn, ngô 52.250 tấn).</w:t>
      </w:r>
      <w:r w:rsidR="000B5ABD">
        <w:rPr>
          <w:lang w:val="nb-NO"/>
        </w:rPr>
        <w:tab/>
        <w:t xml:space="preserve">Trong đó: </w:t>
      </w:r>
      <w:r w:rsidRPr="004C66DF">
        <w:rPr>
          <w:lang w:val="nb-NO"/>
        </w:rPr>
        <w:t>Cây lương thực: 22.700 ha</w:t>
      </w:r>
      <w:r w:rsidR="000B5ABD">
        <w:rPr>
          <w:lang w:val="nb-NO"/>
        </w:rPr>
        <w:t>,</w:t>
      </w:r>
      <w:r w:rsidRPr="004C66DF">
        <w:rPr>
          <w:lang w:val="nb-NO"/>
        </w:rPr>
        <w:t xml:space="preserve"> </w:t>
      </w:r>
      <w:r w:rsidR="000B5ABD">
        <w:rPr>
          <w:lang w:val="nb-NO"/>
        </w:rPr>
        <w:t>c</w:t>
      </w:r>
      <w:r w:rsidRPr="004C66DF">
        <w:rPr>
          <w:lang w:val="nb-NO"/>
        </w:rPr>
        <w:t>ây thực phẩm: 19.900 ha</w:t>
      </w:r>
      <w:r w:rsidR="000B5ABD">
        <w:rPr>
          <w:lang w:val="nb-NO"/>
        </w:rPr>
        <w:t xml:space="preserve">, </w:t>
      </w:r>
      <w:r w:rsidRPr="004C66DF">
        <w:rPr>
          <w:lang w:val="nb-NO"/>
        </w:rPr>
        <w:t xml:space="preserve"> </w:t>
      </w:r>
      <w:r w:rsidR="000B5ABD">
        <w:rPr>
          <w:lang w:val="nb-NO"/>
        </w:rPr>
        <w:t>c</w:t>
      </w:r>
      <w:r w:rsidRPr="004C66DF">
        <w:rPr>
          <w:lang w:val="nb-NO"/>
        </w:rPr>
        <w:t>ây CN hàng năm: 6.530 ha</w:t>
      </w:r>
      <w:r w:rsidR="000B5ABD">
        <w:rPr>
          <w:lang w:val="nb-NO"/>
        </w:rPr>
        <w:t>, c</w:t>
      </w:r>
      <w:r w:rsidRPr="004C66DF">
        <w:rPr>
          <w:lang w:val="nb-NO"/>
        </w:rPr>
        <w:t>ây CN lâu năm và cây ăn quả: 19.890 ha</w:t>
      </w:r>
      <w:r w:rsidR="000B5ABD">
        <w:rPr>
          <w:lang w:val="nb-NO"/>
        </w:rPr>
        <w:t xml:space="preserve"> và c</w:t>
      </w:r>
      <w:r w:rsidRPr="004C66DF">
        <w:rPr>
          <w:lang w:val="nb-NO"/>
        </w:rPr>
        <w:t>ây trồng khác: 1.980 ha</w:t>
      </w:r>
    </w:p>
    <w:p w14:paraId="62804A0C" w14:textId="18AA08B2" w:rsidR="004C66DF" w:rsidRPr="004C66DF" w:rsidRDefault="004C66DF" w:rsidP="004C66DF">
      <w:pPr>
        <w:widowControl w:val="0"/>
        <w:spacing w:before="120"/>
        <w:ind w:firstLine="709"/>
        <w:jc w:val="both"/>
        <w:rPr>
          <w:lang w:val="nb-NO"/>
        </w:rPr>
      </w:pPr>
      <w:r w:rsidRPr="004C66DF">
        <w:rPr>
          <w:lang w:val="nb-NO"/>
        </w:rPr>
        <w:tab/>
      </w:r>
      <w:r w:rsidR="000B5ABD">
        <w:rPr>
          <w:lang w:val="nb-NO"/>
        </w:rPr>
        <w:t>*</w:t>
      </w:r>
      <w:r w:rsidRPr="004C66DF">
        <w:rPr>
          <w:lang w:val="nb-NO"/>
        </w:rPr>
        <w:t xml:space="preserve"> Về chăn nuôi: Giá trị sản xuất </w:t>
      </w:r>
      <w:r w:rsidR="000B5ABD">
        <w:rPr>
          <w:lang w:val="nb-NO"/>
        </w:rPr>
        <w:t xml:space="preserve">đạt </w:t>
      </w:r>
      <w:r w:rsidRPr="004C66DF">
        <w:rPr>
          <w:lang w:val="nb-NO"/>
        </w:rPr>
        <w:t>1.685 tỷ đồng (giá CĐ 2010), 2.557,5 tỷ đồng (giá hiện hành), chiếm cơ cấu 31,3%.</w:t>
      </w:r>
    </w:p>
    <w:p w14:paraId="6EA587AC" w14:textId="77777777" w:rsidR="004C66DF" w:rsidRPr="004C66DF" w:rsidRDefault="004C66DF" w:rsidP="004C66DF">
      <w:pPr>
        <w:widowControl w:val="0"/>
        <w:spacing w:before="120"/>
        <w:ind w:firstLine="709"/>
        <w:jc w:val="both"/>
        <w:rPr>
          <w:lang w:val="nb-NO"/>
        </w:rPr>
      </w:pPr>
      <w:r w:rsidRPr="004C66DF">
        <w:rPr>
          <w:lang w:val="nb-NO"/>
        </w:rPr>
        <w:tab/>
        <w:t>- Tổng đàn trâu: 4.400 con;               - Tổng đàn bò: 24.500 con;</w:t>
      </w:r>
    </w:p>
    <w:p w14:paraId="5F52BF1A" w14:textId="77777777" w:rsidR="004C66DF" w:rsidRPr="004C66DF" w:rsidRDefault="004C66DF" w:rsidP="004C66DF">
      <w:pPr>
        <w:widowControl w:val="0"/>
        <w:spacing w:before="120"/>
        <w:ind w:firstLine="709"/>
        <w:jc w:val="both"/>
        <w:rPr>
          <w:lang w:val="nb-NO"/>
        </w:rPr>
      </w:pPr>
      <w:r w:rsidRPr="004C66DF">
        <w:rPr>
          <w:lang w:val="nb-NO"/>
        </w:rPr>
        <w:tab/>
        <w:t>- Tổng đàn heo: 118.000 con;           - Tổng đàn gia cầm: 2.750.000 con;</w:t>
      </w:r>
    </w:p>
    <w:p w14:paraId="047A3EC3" w14:textId="77777777" w:rsidR="004C66DF" w:rsidRPr="004C66DF" w:rsidRDefault="004C66DF" w:rsidP="004C66DF">
      <w:pPr>
        <w:widowControl w:val="0"/>
        <w:spacing w:before="120"/>
        <w:ind w:firstLine="709"/>
        <w:jc w:val="both"/>
        <w:rPr>
          <w:lang w:val="nb-NO"/>
        </w:rPr>
      </w:pPr>
      <w:r w:rsidRPr="004C66DF">
        <w:rPr>
          <w:lang w:val="nb-NO"/>
        </w:rPr>
        <w:tab/>
        <w:t>- Tổng sản lượng thịt hơi sản xuất: 39.990,6 tấn.</w:t>
      </w:r>
    </w:p>
    <w:p w14:paraId="60C66B0C" w14:textId="23A8AAB8" w:rsidR="004C66DF" w:rsidRPr="004C66DF" w:rsidRDefault="000B5ABD" w:rsidP="004C66DF">
      <w:pPr>
        <w:widowControl w:val="0"/>
        <w:spacing w:before="120"/>
        <w:ind w:firstLine="709"/>
        <w:jc w:val="both"/>
        <w:rPr>
          <w:lang w:val="nb-NO"/>
        </w:rPr>
      </w:pPr>
      <w:r>
        <w:rPr>
          <w:lang w:val="nb-NO"/>
        </w:rPr>
        <w:t>*</w:t>
      </w:r>
      <w:r w:rsidR="004C66DF" w:rsidRPr="004C66DF">
        <w:rPr>
          <w:lang w:val="nb-NO"/>
        </w:rPr>
        <w:t xml:space="preserve"> Về thủy sản: </w:t>
      </w:r>
      <w:r w:rsidRPr="004C66DF">
        <w:rPr>
          <w:lang w:val="nb-NO"/>
        </w:rPr>
        <w:t xml:space="preserve">Giá trị sản xuất </w:t>
      </w:r>
      <w:r>
        <w:rPr>
          <w:lang w:val="nb-NO"/>
        </w:rPr>
        <w:t xml:space="preserve">đạt </w:t>
      </w:r>
      <w:r w:rsidR="004C66DF" w:rsidRPr="004C66DF">
        <w:rPr>
          <w:lang w:val="nb-NO"/>
        </w:rPr>
        <w:t>199 tỷ đồng (giá CĐ 2010), 238 tỷ đồng (giá hiện hành) chiếm cơ cấu 2,9%.</w:t>
      </w:r>
    </w:p>
    <w:p w14:paraId="37058BA5" w14:textId="77777777" w:rsidR="004C66DF" w:rsidRPr="004C66DF" w:rsidRDefault="004C66DF" w:rsidP="004C66DF">
      <w:pPr>
        <w:widowControl w:val="0"/>
        <w:spacing w:before="120"/>
        <w:ind w:firstLine="709"/>
        <w:jc w:val="both"/>
        <w:rPr>
          <w:lang w:val="nb-NO"/>
        </w:rPr>
      </w:pPr>
      <w:r w:rsidRPr="004C66DF">
        <w:rPr>
          <w:lang w:val="nb-NO"/>
        </w:rPr>
        <w:tab/>
        <w:t>- Diện tích nuôi trồng thủy sản: 1.570 ha</w:t>
      </w:r>
    </w:p>
    <w:p w14:paraId="6ACAFC13" w14:textId="77777777" w:rsidR="004C66DF" w:rsidRPr="004C66DF" w:rsidRDefault="004C66DF" w:rsidP="004C66DF">
      <w:pPr>
        <w:widowControl w:val="0"/>
        <w:spacing w:before="120"/>
        <w:ind w:firstLine="709"/>
        <w:jc w:val="both"/>
        <w:rPr>
          <w:lang w:val="nb-NO"/>
        </w:rPr>
      </w:pPr>
      <w:r w:rsidRPr="004C66DF">
        <w:rPr>
          <w:lang w:val="nb-NO"/>
        </w:rPr>
        <w:tab/>
        <w:t>- Sản lượng thủy sản: 6.100 tấn</w:t>
      </w:r>
    </w:p>
    <w:p w14:paraId="5EF54B98" w14:textId="161FA48F" w:rsidR="004C66DF" w:rsidRPr="00521525" w:rsidRDefault="000B5ABD" w:rsidP="000B5ABD">
      <w:pPr>
        <w:widowControl w:val="0"/>
        <w:spacing w:before="120"/>
        <w:ind w:firstLine="709"/>
        <w:jc w:val="both"/>
        <w:rPr>
          <w:highlight w:val="yellow"/>
          <w:lang w:val="nb-NO"/>
        </w:rPr>
      </w:pPr>
      <w:r>
        <w:rPr>
          <w:lang w:val="nb-NO"/>
        </w:rPr>
        <w:t>*</w:t>
      </w:r>
      <w:r w:rsidR="004C66DF" w:rsidRPr="004C66DF">
        <w:rPr>
          <w:lang w:val="nb-NO"/>
        </w:rPr>
        <w:t xml:space="preserve"> Về lâm nghiệp: 30,3 tỷ đồng (giá CĐ 2010), 42,4 tỷ đồng (giá hiện hành),</w:t>
      </w:r>
      <w:r>
        <w:rPr>
          <w:lang w:val="nb-NO"/>
        </w:rPr>
        <w:t xml:space="preserve"> </w:t>
      </w:r>
      <w:r w:rsidR="004C66DF" w:rsidRPr="004C66DF">
        <w:rPr>
          <w:lang w:val="nb-NO"/>
        </w:rPr>
        <w:t>chiếm cơ cấu  0,5%.</w:t>
      </w:r>
      <w:r>
        <w:rPr>
          <w:lang w:val="nb-NO"/>
        </w:rPr>
        <w:t xml:space="preserve"> </w:t>
      </w:r>
      <w:r w:rsidRPr="00DB7499">
        <w:rPr>
          <w:lang w:val="nb-NO"/>
        </w:rPr>
        <w:t>Công tác quản lý, bảo vệ và phát triển rừng trong 5 năm đã trồng rừng và cây p</w:t>
      </w:r>
      <w:r>
        <w:rPr>
          <w:lang w:val="nb-NO"/>
        </w:rPr>
        <w:t>hân tán được 1.524,8 ha; tỷ lệ che phủ rừng 30,65%</w:t>
      </w:r>
      <w:r w:rsidRPr="00DB7499">
        <w:rPr>
          <w:lang w:val="nb-NO"/>
        </w:rPr>
        <w:t xml:space="preserve">. </w:t>
      </w:r>
      <w:r w:rsidRPr="004C66DF">
        <w:rPr>
          <w:lang w:val="nb-NO"/>
        </w:rPr>
        <w:tab/>
      </w:r>
      <w:r>
        <w:rPr>
          <w:lang w:val="nb-NO"/>
        </w:rPr>
        <w:t>*</w:t>
      </w:r>
      <w:r w:rsidR="004C66DF" w:rsidRPr="004C66DF">
        <w:rPr>
          <w:lang w:val="nb-NO"/>
        </w:rPr>
        <w:t xml:space="preserve"> Giá trị ngành dịch vụ nông nghiệp: 290 tỷ đồng (giá gốc 2010), 480 tỷ đồng (giá hiện hành), chiếm cơ cấu 5,9%.</w:t>
      </w:r>
    </w:p>
    <w:p w14:paraId="6CA5E9B3" w14:textId="5F885183" w:rsidR="00DB7499" w:rsidRPr="00C2772D" w:rsidRDefault="00DB7499" w:rsidP="00DB7499">
      <w:pPr>
        <w:pStyle w:val="4"/>
      </w:pPr>
      <w:r w:rsidRPr="00C2772D">
        <w:t>2.2.2. Lĩnh vực Công nghiệp – TTCN</w:t>
      </w:r>
    </w:p>
    <w:p w14:paraId="79BEA5B7" w14:textId="5A97B211" w:rsidR="00DB7499" w:rsidRPr="00C2772D" w:rsidRDefault="00DB7499" w:rsidP="00DB7499">
      <w:pPr>
        <w:widowControl w:val="0"/>
        <w:spacing w:before="120"/>
        <w:ind w:firstLine="709"/>
        <w:jc w:val="both"/>
        <w:rPr>
          <w:lang w:val="nb-NO"/>
        </w:rPr>
      </w:pPr>
      <w:r w:rsidRPr="00C2772D">
        <w:rPr>
          <w:lang w:val="nb-NO"/>
        </w:rPr>
        <w:t>Tổng giá trị sản xuất công nghiệp - xây dựng giai đoạn 2</w:t>
      </w:r>
      <w:r w:rsidR="004C66DF" w:rsidRPr="00C2772D">
        <w:rPr>
          <w:lang w:val="nb-NO"/>
        </w:rPr>
        <w:t>016 – 2020 là 11.220,8 tỷ đồng</w:t>
      </w:r>
      <w:r w:rsidRPr="00C2772D">
        <w:rPr>
          <w:lang w:val="nb-NO"/>
        </w:rPr>
        <w:t xml:space="preserve">. Sản phẩm công nghiệp chủ yếu là chế biến nông sản, như: đường, tinh bột sắn, hạt điều, gạo, hoa quả sấy khô...; quy mô sản xuất công </w:t>
      </w:r>
      <w:r w:rsidRPr="00C2772D">
        <w:rPr>
          <w:lang w:val="nb-NO"/>
        </w:rPr>
        <w:lastRenderedPageBreak/>
        <w:t>nghiệp- tiểu thủ công nghiệp được mở  rộng và ngày càng có hiệu quả, đã có các sản phẩm đạt giải thưởng công nghiệp nông thôn tiêu biểu cấp quốc gia (</w:t>
      </w:r>
      <w:r w:rsidRPr="00C2772D">
        <w:rPr>
          <w:i/>
          <w:lang w:val="nb-NO"/>
        </w:rPr>
        <w:t>sản phẩm Gạo 721 của Công ty TNHH MTV cà phê 721, sản phẩm Ngói màu KaTa của Công ty TNHH SXTM Hoàng Thụ).</w:t>
      </w:r>
      <w:r w:rsidRPr="00C2772D">
        <w:rPr>
          <w:lang w:val="nb-NO"/>
        </w:rPr>
        <w:t xml:space="preserve"> Hạ tầng kỹ thuật Cụm công nghiệp Ea Đar dần được hoàn thiện, tỷ lệ lấp đầy đạt 66,8% diện tích, với tổng số vốn đăng ký 277 tỷ đồng. </w:t>
      </w:r>
    </w:p>
    <w:p w14:paraId="3403631A" w14:textId="4F819281" w:rsidR="00DB7499" w:rsidRPr="00C2772D" w:rsidRDefault="00DB7499" w:rsidP="00DB7499">
      <w:pPr>
        <w:widowControl w:val="0"/>
        <w:spacing w:before="120"/>
        <w:ind w:firstLine="709"/>
        <w:jc w:val="both"/>
        <w:rPr>
          <w:lang w:val="nb-NO"/>
        </w:rPr>
      </w:pPr>
      <w:r w:rsidRPr="00C2772D">
        <w:rPr>
          <w:lang w:val="nb-NO"/>
        </w:rPr>
        <w:t>Ngành xây dựng có mức tăng trưởng cao, tổng giá trị sản xuất giai đoạn</w:t>
      </w:r>
      <w:r w:rsidR="004C66DF" w:rsidRPr="00C2772D">
        <w:rPr>
          <w:lang w:val="nb-NO"/>
        </w:rPr>
        <w:t xml:space="preserve"> 2016 – 2020 đạt 2.935 tỷ đồng</w:t>
      </w:r>
      <w:r w:rsidRPr="00C2772D">
        <w:rPr>
          <w:lang w:val="nb-NO"/>
        </w:rPr>
        <w:t xml:space="preserve">. Kết cấu hạ tầng được đầu tư xây dựng, nâng cấp, nhất là các công trình trọng điểm, các tuyến giao thông chính, hạ tầng đô thị, nông thôn. Trong 5 năm đã đầu tư 66 dự án, trong đó nguồn ngân sách nhà nước 65 dự án. Hệ thống đường giao thông tại trung tâm huyện và đường đến các xã được nâng cấp, đạt các chỉ tiêu đề ra. Đến nay, 100% thôn, buôn, tổ dân phố có điện, </w:t>
      </w:r>
      <w:r w:rsidR="004C66DF" w:rsidRPr="00C2772D">
        <w:rPr>
          <w:lang w:val="nb-NO"/>
        </w:rPr>
        <w:t>với 99,2% số hộ được dùng điện</w:t>
      </w:r>
      <w:r w:rsidRPr="00C2772D">
        <w:rPr>
          <w:lang w:val="nb-NO"/>
        </w:rPr>
        <w:t xml:space="preserve">. Hệ thống thủy lợi đảm bảo nước tưới chủ động cho 88% diện </w:t>
      </w:r>
      <w:r w:rsidR="004C66DF" w:rsidRPr="00C2772D">
        <w:rPr>
          <w:lang w:val="nb-NO"/>
        </w:rPr>
        <w:t>tích cây trồng có nhu cầu tưới</w:t>
      </w:r>
      <w:r w:rsidRPr="00C2772D">
        <w:rPr>
          <w:lang w:val="nb-NO"/>
        </w:rPr>
        <w:t>.</w:t>
      </w:r>
    </w:p>
    <w:p w14:paraId="0E096116" w14:textId="77777777" w:rsidR="00521525" w:rsidRPr="00C2772D" w:rsidRDefault="00521525" w:rsidP="00521525">
      <w:pPr>
        <w:pStyle w:val="4"/>
      </w:pPr>
      <w:r w:rsidRPr="00C2772D">
        <w:t>2.2.3. Lĩnh vực Thương mại – dịch vụ</w:t>
      </w:r>
    </w:p>
    <w:p w14:paraId="302999D3" w14:textId="77777777" w:rsidR="004C66DF" w:rsidRPr="00C2772D" w:rsidRDefault="004C66DF" w:rsidP="004C66DF">
      <w:pPr>
        <w:widowControl w:val="0"/>
        <w:spacing w:before="120"/>
        <w:ind w:firstLine="709"/>
        <w:jc w:val="both"/>
        <w:rPr>
          <w:lang w:val="nb-NO"/>
        </w:rPr>
      </w:pPr>
      <w:r w:rsidRPr="00C2772D">
        <w:rPr>
          <w:lang w:val="nb-NO"/>
        </w:rPr>
        <w:t xml:space="preserve">Tổng giá trị sản xuất thương mại - dịch vụ giai đoạn 2016 – 2020 là 8.960,1 tỷ đồng, đạt 100% Nghị quyết. Các ngành dịch vụ phát triển cả về quy mô và chất lượng, có giá trị gia tăng cao, lợi thế cạnh tranh và là thế mạnh của huyện như: thương mại, tài chính, ngân hàng, bảo hiểm, bưu chính - viễn thông, vận tải, kinh doanh bất động sản, giáo dục và y tế. Tổng mức bán lẻ hàng hóa và doanh thu dịch vụ đến năm 2020 đạt trên 7.300 tỷ đồng, tăng gấp 2 lần so với năm 2015. Hạ tầng thương mại được quan tâm đầu tư, hệ thống chợ, siêu thị, các cửa hàng hình thành và phát triển khá tốt, đã có thêm các cửa hàng của các tập đoàn lớn đầu tư trên địa bàn (Điện máy Xanh, FPT, Bitis,...). Tập trung lãnh đạo, chỉ đạo thực hiện Phương án phát triển hệ thống Chợ đến năm 2020, định hướng đến năm 2025; đã nâng cấp đầu tư 2/9 chợ đạt tiêu chuẩn nông thôn mới; triển khai kêu gọi đầu tư xây dựng chợ Trung tâm huyện Ea Kar. Tổng huy động vốn của các tổ chức tín dụng năm 2020 đạt hơn 2.300 tỷ đồng, tăng 13,2% so với năm 2015; tổng dư nợ cho vay trên 6.900 tỷ đồng, tăng 45% so với năm 2015. </w:t>
      </w:r>
    </w:p>
    <w:p w14:paraId="46FEF477" w14:textId="77777777" w:rsidR="004C66DF" w:rsidRPr="00C2772D" w:rsidRDefault="004C66DF" w:rsidP="004C66DF">
      <w:pPr>
        <w:widowControl w:val="0"/>
        <w:spacing w:before="120"/>
        <w:ind w:firstLine="709"/>
        <w:jc w:val="both"/>
        <w:rPr>
          <w:lang w:val="nb-NO"/>
        </w:rPr>
      </w:pPr>
      <w:r w:rsidRPr="00C2772D">
        <w:rPr>
          <w:lang w:val="nb-NO"/>
        </w:rPr>
        <w:t xml:space="preserve">Dịch vụ giao thông vận tải phát triển mạnh, đã hoàn thành Quy hoạch phát triển bến xe khách, các điểm, bãi xe vận tải hàng hóa,... Doanh thu dịch vụ vận tải đạt hơn 280 tỷ đồng, tăng gấp 1,9 lần so với năm 2015. Dịch vụ Bưu chính viễn thông phát triển nhanh, hạ tầng kỹ thuật được đầu tư, nâng cấp, mở rộng ngày càng hoàn thiện; hiện nay có 10/14 điểm bưu điện văn hóa xã và 02 bưu cục tại 02 thị trấn. </w:t>
      </w:r>
    </w:p>
    <w:p w14:paraId="6DC1D67B" w14:textId="3DF557A4" w:rsidR="00521525" w:rsidRPr="00C2772D" w:rsidRDefault="004C66DF" w:rsidP="004C66DF">
      <w:pPr>
        <w:widowControl w:val="0"/>
        <w:spacing w:before="120"/>
        <w:ind w:firstLine="709"/>
        <w:jc w:val="both"/>
        <w:rPr>
          <w:lang w:val="nb-NO"/>
        </w:rPr>
      </w:pPr>
      <w:r w:rsidRPr="00C2772D">
        <w:rPr>
          <w:lang w:val="nb-NO"/>
        </w:rPr>
        <w:t xml:space="preserve">Triển khai xây dựng Đề án phát triển du lịch đến năm 2030, tích cực quảng bá, kêu gọi đầu tư các điểm du lịch trên địa bàn. Đã được tỉnh công nhận xếp hạng 03 danh lam thắng cảnh: thác Bay (Ea Sô), thác Dray Ybar (Cư Prông) và khu Di tích lịch sử Tượng đài Thành quả Sư đoàn 333 quân Khu V, Thị trấn Ea Knốp,… </w:t>
      </w:r>
    </w:p>
    <w:p w14:paraId="34FC4B57" w14:textId="1010B23F" w:rsidR="004C66DF" w:rsidRPr="00C2772D" w:rsidRDefault="004C66DF" w:rsidP="004C66DF">
      <w:pPr>
        <w:widowControl w:val="0"/>
        <w:spacing w:before="120"/>
        <w:ind w:firstLine="709"/>
        <w:jc w:val="both"/>
        <w:rPr>
          <w:lang w:val="nb-NO"/>
        </w:rPr>
      </w:pPr>
      <w:r w:rsidRPr="00C2772D">
        <w:rPr>
          <w:lang w:val="nb-NO"/>
        </w:rPr>
        <w:t xml:space="preserve">Hoạt động của các thành phần kinh tế ngày càng phát huy được hiệu quả. </w:t>
      </w:r>
      <w:r w:rsidRPr="00C2772D">
        <w:rPr>
          <w:lang w:val="nb-NO"/>
        </w:rPr>
        <w:lastRenderedPageBreak/>
        <w:t xml:space="preserve">Đã triển khai thực hiện Đề án phát triển kinh tế tập thể, nâng cao hiệu quả hoạt động sản xuất kinh doanh. Trong 5 năm (2016-2020), số doanh nghiệp được thành lập mới là 130, nâng tổng số doanh nghiệp trên địa bàn lên 481, với tổng số vốn điều lệ đăng ký gần 2.000 tỷ đồng. Hiện tại trên địa bàn có 39 hợp tác xã, 19 tổ hợp tác và hơn 4.000 hộ kinh doanh. Hoạt động của các thành phần kinh tế phát triển nhanh ở hầu hết các lĩnh vực, huy động, khai thác tốt hơn nguồn vốn trong dân cư, đóng góp tích cực cho ngân sách và tạo được nhiều việc làm mới. </w:t>
      </w:r>
    </w:p>
    <w:p w14:paraId="27706259" w14:textId="77777777" w:rsidR="00521525" w:rsidRPr="00C2772D" w:rsidRDefault="00521525" w:rsidP="00521525">
      <w:pPr>
        <w:pStyle w:val="4"/>
      </w:pPr>
      <w:r w:rsidRPr="00C2772D">
        <w:t>2.2.4. Lĩnh vực Đầu tư xây dựng – Thu chi ngân sách</w:t>
      </w:r>
    </w:p>
    <w:p w14:paraId="4AFB581E" w14:textId="56F9FDA6" w:rsidR="00521525" w:rsidRPr="00C2772D" w:rsidRDefault="004C66DF" w:rsidP="00BE2467">
      <w:pPr>
        <w:widowControl w:val="0"/>
        <w:spacing w:before="120"/>
        <w:ind w:firstLine="709"/>
        <w:jc w:val="both"/>
        <w:rPr>
          <w:lang w:val="nb-NO"/>
        </w:rPr>
      </w:pPr>
      <w:r w:rsidRPr="00C2772D">
        <w:rPr>
          <w:lang w:val="nb-NO"/>
        </w:rPr>
        <w:t xml:space="preserve">Thực hiện tốt công tác thu ngân sách, đảm bảo được mục tiêu, định hướng phát triển và cơ cấu thu chi ngân sách theo kế hoạch đề ra. Tổng thu 5 năm (2016-2020) 668 tỷ đồng, trong đó, thu phí, lệ phí 449 tỷ đồng. Tổng huy động toàn xã hội 5 năm đạt 5.700 tỷ đồng, chiếm 8,6% giá trị sản xuất. Tập trung chi cho đầu tư phát triển, sự nghiệp giáo dục, y tế, môi trường, đối tượng chính sách; đảm bảo nhiệm vụ an ninh, quốc phòng, với tổng chi cho đầu tư phát triển là 307 tỷ đồng, tăng 129%, chiếm 5,4% tổng vốn đầu tư toàn xã hội. </w:t>
      </w:r>
    </w:p>
    <w:p w14:paraId="65750BD5" w14:textId="2978A401" w:rsidR="00521525" w:rsidRPr="00A40500" w:rsidRDefault="004C66DF" w:rsidP="00BE2467">
      <w:pPr>
        <w:widowControl w:val="0"/>
        <w:spacing w:before="120"/>
        <w:ind w:firstLine="709"/>
        <w:jc w:val="both"/>
        <w:rPr>
          <w:lang w:val="nb-NO"/>
        </w:rPr>
      </w:pPr>
      <w:r w:rsidRPr="00C2772D">
        <w:rPr>
          <w:lang w:val="nb-NO"/>
        </w:rPr>
        <w:t>Xây dựng quy hoạch đô thị và nông thôn được triển khai đồng bộ; đã hoàn thành quy hoạch các xã, thị trấn và quy hoạch mở rộng đô thị loại IV thị trấn Ea Kar. Công tác quản lý quy hoạch, điều chỉnh quy hoạch đã được các cấp, các ngành quan tâm và tăng cường gắn với tình hình phát triển kinh tế - xã hội tại địa phương. Công tác xây dựng kết cấu hạ tầng, quản lý trật tự xây dựng có chuyển biến tốt và đạt hiệu quả.</w:t>
      </w:r>
    </w:p>
    <w:p w14:paraId="49F4DCD7" w14:textId="77777777" w:rsidR="00521525" w:rsidRPr="00593685" w:rsidRDefault="00521525" w:rsidP="00521525">
      <w:pPr>
        <w:pStyle w:val="3"/>
        <w:rPr>
          <w:lang w:val="en-US"/>
        </w:rPr>
      </w:pPr>
      <w:bookmarkStart w:id="49" w:name="_Toc71729446"/>
      <w:bookmarkStart w:id="50" w:name="_Toc84236530"/>
      <w:r w:rsidRPr="00C2772D">
        <w:t>2.3. Phân tích tình hình dân số, lao động, việc làm và thu nhập, tập quán có liên quan đến sử dụng đất</w:t>
      </w:r>
      <w:bookmarkEnd w:id="49"/>
      <w:bookmarkEnd w:id="50"/>
    </w:p>
    <w:p w14:paraId="2589ACAF" w14:textId="34771B3A" w:rsidR="00521525" w:rsidRPr="00B415B0" w:rsidRDefault="00521525" w:rsidP="00521525">
      <w:pPr>
        <w:pStyle w:val="4"/>
      </w:pPr>
      <w:r>
        <w:t>2.3.1</w:t>
      </w:r>
      <w:r w:rsidRPr="00B415B0">
        <w:t xml:space="preserve">. Đặc điểm dân số và lao động  </w:t>
      </w:r>
    </w:p>
    <w:p w14:paraId="2BA1E7E9" w14:textId="75531B7E" w:rsidR="00745BAE" w:rsidRDefault="00745BAE" w:rsidP="00BE2467">
      <w:pPr>
        <w:widowControl w:val="0"/>
        <w:spacing w:before="120"/>
        <w:ind w:firstLine="709"/>
        <w:jc w:val="both"/>
      </w:pPr>
      <w:r w:rsidRPr="00A40500">
        <w:t xml:space="preserve">- </w:t>
      </w:r>
      <w:r w:rsidRPr="00A40500">
        <w:rPr>
          <w:lang w:val="vi-VN"/>
        </w:rPr>
        <w:t>Dân số trung bình của huyện năm 20</w:t>
      </w:r>
      <w:r w:rsidR="00ED0708" w:rsidRPr="00A40500">
        <w:t xml:space="preserve">20 </w:t>
      </w:r>
      <w:r w:rsidR="00C34C55">
        <w:t>có 145.548</w:t>
      </w:r>
      <w:r w:rsidRPr="00A40500">
        <w:rPr>
          <w:lang w:val="de-DE"/>
        </w:rPr>
        <w:t xml:space="preserve"> </w:t>
      </w:r>
      <w:r w:rsidRPr="00A40500">
        <w:rPr>
          <w:lang w:val="vi-VN"/>
        </w:rPr>
        <w:t xml:space="preserve">người, </w:t>
      </w:r>
      <w:r w:rsidR="00855252" w:rsidRPr="00A40500">
        <w:t xml:space="preserve">tỷ lệ tăng dân số tự nhiên đạt 1,04%. </w:t>
      </w:r>
      <w:r w:rsidRPr="00A40500">
        <w:t>M</w:t>
      </w:r>
      <w:r w:rsidRPr="00A40500">
        <w:rPr>
          <w:lang w:val="vi-VN"/>
        </w:rPr>
        <w:t xml:space="preserve">ật độ dân số </w:t>
      </w:r>
      <w:r w:rsidRPr="00A40500">
        <w:t>năm 20</w:t>
      </w:r>
      <w:r w:rsidR="00855252" w:rsidRPr="00A40500">
        <w:t>20</w:t>
      </w:r>
      <w:r w:rsidRPr="00A40500">
        <w:t xml:space="preserve"> của huyện đạt </w:t>
      </w:r>
      <w:r w:rsidRPr="00A40500">
        <w:rPr>
          <w:lang w:val="vi-VN"/>
        </w:rPr>
        <w:t>1</w:t>
      </w:r>
      <w:r w:rsidRPr="00A40500">
        <w:t>4</w:t>
      </w:r>
      <w:r w:rsidR="00C34C55">
        <w:t>0,</w:t>
      </w:r>
      <w:r w:rsidR="00855252" w:rsidRPr="00A40500">
        <w:t>4</w:t>
      </w:r>
      <w:r w:rsidRPr="00A40500">
        <w:rPr>
          <w:lang w:val="vi-VN"/>
        </w:rPr>
        <w:t xml:space="preserve"> người/km</w:t>
      </w:r>
      <w:r w:rsidRPr="00A40500">
        <w:rPr>
          <w:vertAlign w:val="superscript"/>
          <w:lang w:val="vi-VN"/>
        </w:rPr>
        <w:t>2</w:t>
      </w:r>
      <w:r w:rsidRPr="00A40500">
        <w:rPr>
          <w:lang w:val="vi-VN"/>
        </w:rPr>
        <w:t>, nhưng phân bố không đều, các xã thị trấn có mặt độ dân số cao: thị trấn Ea Kar, thị trấn Ea Knốp, Cư Huê, Ea Đar, Ea Kmút và các xã có mặt độ dân số thấp: Cư ELang, Cư Prông, Cư Bông, Ea Sô...</w:t>
      </w:r>
    </w:p>
    <w:p w14:paraId="3B382FBA" w14:textId="5869D0C8" w:rsidR="00C34C55" w:rsidRDefault="00C34C55" w:rsidP="00C34C55">
      <w:pPr>
        <w:pStyle w:val="5"/>
      </w:pPr>
      <w:bookmarkStart w:id="51" w:name="_Toc83458502"/>
      <w:r>
        <w:t>Biểu</w:t>
      </w:r>
      <w:r w:rsidR="00C2772D">
        <w:rPr>
          <w:lang w:val="en-US"/>
        </w:rPr>
        <w:t xml:space="preserve"> </w:t>
      </w:r>
      <w:r w:rsidR="008F1FD5">
        <w:rPr>
          <w:lang w:val="en-US"/>
        </w:rPr>
        <w:t>0</w:t>
      </w:r>
      <w:r w:rsidR="00C2772D">
        <w:rPr>
          <w:lang w:val="en-US"/>
        </w:rPr>
        <w:t>2</w:t>
      </w:r>
      <w:r>
        <w:t>. Hiện trạng dân số năm 2020 huyện Ea Kar</w:t>
      </w:r>
      <w:bookmarkEnd w:id="51"/>
    </w:p>
    <w:tbl>
      <w:tblPr>
        <w:tblW w:w="5000" w:type="pct"/>
        <w:tblBorders>
          <w:top w:val="single" w:sz="6" w:space="0" w:color="auto"/>
          <w:left w:val="single" w:sz="6" w:space="0" w:color="auto"/>
          <w:bottom w:val="single" w:sz="6" w:space="0" w:color="auto"/>
          <w:right w:val="single" w:sz="6" w:space="0" w:color="auto"/>
          <w:insideH w:val="dashSmallGap" w:sz="4" w:space="0" w:color="auto"/>
          <w:insideV w:val="single" w:sz="6" w:space="0" w:color="auto"/>
        </w:tblBorders>
        <w:tblLook w:val="04A0" w:firstRow="1" w:lastRow="0" w:firstColumn="1" w:lastColumn="0" w:noHBand="0" w:noVBand="1"/>
      </w:tblPr>
      <w:tblGrid>
        <w:gridCol w:w="1361"/>
        <w:gridCol w:w="2769"/>
        <w:gridCol w:w="1664"/>
        <w:gridCol w:w="1642"/>
        <w:gridCol w:w="1852"/>
      </w:tblGrid>
      <w:tr w:rsidR="00C34C55" w:rsidRPr="00C34C55" w14:paraId="68794A1D" w14:textId="77777777" w:rsidTr="00C34F31">
        <w:trPr>
          <w:trHeight w:val="972"/>
          <w:tblHeader/>
        </w:trPr>
        <w:tc>
          <w:tcPr>
            <w:tcW w:w="732" w:type="pct"/>
            <w:tcBorders>
              <w:top w:val="single" w:sz="6" w:space="0" w:color="auto"/>
              <w:bottom w:val="single" w:sz="6" w:space="0" w:color="auto"/>
            </w:tcBorders>
            <w:shd w:val="clear" w:color="auto" w:fill="auto"/>
            <w:vAlign w:val="center"/>
            <w:hideMark/>
          </w:tcPr>
          <w:p w14:paraId="1D6A29EB" w14:textId="3D975EED" w:rsidR="00C34C55" w:rsidRPr="00C34C55" w:rsidRDefault="00C34C55" w:rsidP="00C34C55">
            <w:pPr>
              <w:jc w:val="center"/>
              <w:rPr>
                <w:b/>
                <w:color w:val="000000"/>
                <w:sz w:val="26"/>
                <w:szCs w:val="26"/>
              </w:rPr>
            </w:pPr>
            <w:r w:rsidRPr="00C34C55">
              <w:rPr>
                <w:b/>
                <w:color w:val="000000"/>
                <w:sz w:val="26"/>
                <w:szCs w:val="26"/>
              </w:rPr>
              <w:t>STT</w:t>
            </w:r>
          </w:p>
        </w:tc>
        <w:tc>
          <w:tcPr>
            <w:tcW w:w="1490" w:type="pct"/>
            <w:tcBorders>
              <w:top w:val="single" w:sz="6" w:space="0" w:color="auto"/>
              <w:bottom w:val="single" w:sz="6" w:space="0" w:color="auto"/>
            </w:tcBorders>
            <w:shd w:val="clear" w:color="auto" w:fill="auto"/>
            <w:vAlign w:val="center"/>
            <w:hideMark/>
          </w:tcPr>
          <w:p w14:paraId="0CD6D5FF" w14:textId="77777777" w:rsidR="00C34C55" w:rsidRPr="00C34C55" w:rsidRDefault="00C34C55" w:rsidP="00C34C55">
            <w:pPr>
              <w:jc w:val="center"/>
              <w:rPr>
                <w:b/>
                <w:color w:val="000000"/>
                <w:sz w:val="26"/>
                <w:szCs w:val="26"/>
              </w:rPr>
            </w:pPr>
            <w:r w:rsidRPr="00C34C55">
              <w:rPr>
                <w:b/>
                <w:color w:val="000000"/>
                <w:sz w:val="26"/>
                <w:szCs w:val="26"/>
              </w:rPr>
              <w:t>Đơn vị hành chính</w:t>
            </w:r>
          </w:p>
        </w:tc>
        <w:tc>
          <w:tcPr>
            <w:tcW w:w="896" w:type="pct"/>
            <w:tcBorders>
              <w:top w:val="single" w:sz="6" w:space="0" w:color="auto"/>
              <w:bottom w:val="single" w:sz="6" w:space="0" w:color="auto"/>
            </w:tcBorders>
            <w:shd w:val="clear" w:color="auto" w:fill="auto"/>
            <w:vAlign w:val="center"/>
            <w:hideMark/>
          </w:tcPr>
          <w:p w14:paraId="28DC3EE7" w14:textId="77777777" w:rsidR="00C34C55" w:rsidRPr="00C34C55" w:rsidRDefault="00C34C55" w:rsidP="00C34C55">
            <w:pPr>
              <w:jc w:val="center"/>
              <w:rPr>
                <w:b/>
                <w:color w:val="000000"/>
                <w:sz w:val="26"/>
                <w:szCs w:val="26"/>
              </w:rPr>
            </w:pPr>
            <w:r w:rsidRPr="00C34C55">
              <w:rPr>
                <w:b/>
                <w:color w:val="000000"/>
                <w:sz w:val="26"/>
                <w:szCs w:val="26"/>
              </w:rPr>
              <w:t>Diện tích (km2)</w:t>
            </w:r>
          </w:p>
        </w:tc>
        <w:tc>
          <w:tcPr>
            <w:tcW w:w="884" w:type="pct"/>
            <w:tcBorders>
              <w:top w:val="single" w:sz="6" w:space="0" w:color="auto"/>
              <w:bottom w:val="single" w:sz="6" w:space="0" w:color="auto"/>
            </w:tcBorders>
            <w:shd w:val="clear" w:color="auto" w:fill="auto"/>
            <w:vAlign w:val="center"/>
            <w:hideMark/>
          </w:tcPr>
          <w:p w14:paraId="2465DE4A" w14:textId="77777777" w:rsidR="00C34C55" w:rsidRPr="00C34C55" w:rsidRDefault="00C34C55" w:rsidP="00C34C55">
            <w:pPr>
              <w:jc w:val="center"/>
              <w:rPr>
                <w:b/>
                <w:color w:val="000000"/>
                <w:sz w:val="26"/>
                <w:szCs w:val="26"/>
              </w:rPr>
            </w:pPr>
            <w:r w:rsidRPr="00C34C55">
              <w:rPr>
                <w:b/>
                <w:color w:val="000000"/>
                <w:sz w:val="26"/>
                <w:szCs w:val="26"/>
              </w:rPr>
              <w:t>Dân số trung bình (người)</w:t>
            </w:r>
          </w:p>
        </w:tc>
        <w:tc>
          <w:tcPr>
            <w:tcW w:w="997" w:type="pct"/>
            <w:tcBorders>
              <w:top w:val="single" w:sz="6" w:space="0" w:color="auto"/>
              <w:bottom w:val="single" w:sz="6" w:space="0" w:color="auto"/>
            </w:tcBorders>
            <w:shd w:val="clear" w:color="auto" w:fill="auto"/>
            <w:vAlign w:val="center"/>
            <w:hideMark/>
          </w:tcPr>
          <w:p w14:paraId="730D8376" w14:textId="77777777" w:rsidR="00C34C55" w:rsidRPr="00C34C55" w:rsidRDefault="00C34C55" w:rsidP="00C34C55">
            <w:pPr>
              <w:jc w:val="center"/>
              <w:rPr>
                <w:b/>
                <w:color w:val="000000"/>
                <w:sz w:val="26"/>
                <w:szCs w:val="26"/>
              </w:rPr>
            </w:pPr>
            <w:r w:rsidRPr="00C34C55">
              <w:rPr>
                <w:b/>
                <w:color w:val="000000"/>
                <w:sz w:val="26"/>
                <w:szCs w:val="26"/>
              </w:rPr>
              <w:t>Mật độ dân số (ng/km2)</w:t>
            </w:r>
          </w:p>
        </w:tc>
      </w:tr>
      <w:tr w:rsidR="00C34C55" w:rsidRPr="00C34C55" w14:paraId="66BA4B40" w14:textId="77777777" w:rsidTr="00C34C55">
        <w:trPr>
          <w:trHeight w:val="318"/>
        </w:trPr>
        <w:tc>
          <w:tcPr>
            <w:tcW w:w="732" w:type="pct"/>
            <w:tcBorders>
              <w:top w:val="single" w:sz="6" w:space="0" w:color="auto"/>
            </w:tcBorders>
            <w:shd w:val="clear" w:color="auto" w:fill="auto"/>
            <w:vAlign w:val="center"/>
            <w:hideMark/>
          </w:tcPr>
          <w:p w14:paraId="101D2B4E" w14:textId="77777777" w:rsidR="00C34C55" w:rsidRPr="00C34C55" w:rsidRDefault="00C34C55" w:rsidP="00C34C55">
            <w:pPr>
              <w:jc w:val="center"/>
              <w:rPr>
                <w:b/>
                <w:bCs/>
                <w:color w:val="000000"/>
                <w:sz w:val="26"/>
                <w:szCs w:val="26"/>
              </w:rPr>
            </w:pPr>
          </w:p>
        </w:tc>
        <w:tc>
          <w:tcPr>
            <w:tcW w:w="1490" w:type="pct"/>
            <w:tcBorders>
              <w:top w:val="single" w:sz="6" w:space="0" w:color="auto"/>
            </w:tcBorders>
            <w:shd w:val="clear" w:color="auto" w:fill="auto"/>
            <w:vAlign w:val="center"/>
            <w:hideMark/>
          </w:tcPr>
          <w:p w14:paraId="4A1310F9" w14:textId="77777777" w:rsidR="00C34C55" w:rsidRPr="00C34C55" w:rsidRDefault="00C34C55" w:rsidP="00C34C55">
            <w:pPr>
              <w:jc w:val="center"/>
              <w:rPr>
                <w:b/>
                <w:bCs/>
                <w:color w:val="000000"/>
                <w:sz w:val="26"/>
                <w:szCs w:val="26"/>
              </w:rPr>
            </w:pPr>
            <w:r w:rsidRPr="00C34C55">
              <w:rPr>
                <w:b/>
                <w:bCs/>
                <w:color w:val="000000"/>
                <w:sz w:val="26"/>
                <w:szCs w:val="26"/>
              </w:rPr>
              <w:t>Huyện Ea Kar</w:t>
            </w:r>
          </w:p>
        </w:tc>
        <w:tc>
          <w:tcPr>
            <w:tcW w:w="896" w:type="pct"/>
            <w:tcBorders>
              <w:top w:val="single" w:sz="6" w:space="0" w:color="auto"/>
            </w:tcBorders>
            <w:shd w:val="clear" w:color="auto" w:fill="auto"/>
            <w:vAlign w:val="center"/>
            <w:hideMark/>
          </w:tcPr>
          <w:p w14:paraId="587EFECA" w14:textId="77777777" w:rsidR="00C34C55" w:rsidRPr="00C34C55" w:rsidRDefault="00C34C55" w:rsidP="00C34C55">
            <w:pPr>
              <w:jc w:val="center"/>
              <w:rPr>
                <w:b/>
                <w:bCs/>
                <w:color w:val="000000"/>
                <w:sz w:val="26"/>
                <w:szCs w:val="26"/>
              </w:rPr>
            </w:pPr>
            <w:r w:rsidRPr="00C34C55">
              <w:rPr>
                <w:b/>
                <w:bCs/>
                <w:color w:val="000000"/>
                <w:sz w:val="26"/>
                <w:szCs w:val="26"/>
              </w:rPr>
              <w:t>1.036,998</w:t>
            </w:r>
          </w:p>
        </w:tc>
        <w:tc>
          <w:tcPr>
            <w:tcW w:w="884" w:type="pct"/>
            <w:tcBorders>
              <w:top w:val="single" w:sz="6" w:space="0" w:color="auto"/>
            </w:tcBorders>
            <w:shd w:val="clear" w:color="auto" w:fill="auto"/>
            <w:vAlign w:val="center"/>
            <w:hideMark/>
          </w:tcPr>
          <w:p w14:paraId="1B017F86" w14:textId="77777777" w:rsidR="00C34C55" w:rsidRPr="00C34C55" w:rsidRDefault="00C34C55" w:rsidP="00C34C55">
            <w:pPr>
              <w:jc w:val="center"/>
              <w:rPr>
                <w:b/>
                <w:bCs/>
                <w:color w:val="000000"/>
                <w:sz w:val="26"/>
                <w:szCs w:val="26"/>
              </w:rPr>
            </w:pPr>
            <w:r w:rsidRPr="00C34C55">
              <w:rPr>
                <w:b/>
                <w:bCs/>
                <w:color w:val="000000"/>
                <w:sz w:val="26"/>
                <w:szCs w:val="26"/>
              </w:rPr>
              <w:t>145.548</w:t>
            </w:r>
          </w:p>
        </w:tc>
        <w:tc>
          <w:tcPr>
            <w:tcW w:w="997" w:type="pct"/>
            <w:tcBorders>
              <w:top w:val="single" w:sz="6" w:space="0" w:color="auto"/>
            </w:tcBorders>
            <w:shd w:val="clear" w:color="auto" w:fill="auto"/>
            <w:noWrap/>
            <w:vAlign w:val="bottom"/>
            <w:hideMark/>
          </w:tcPr>
          <w:p w14:paraId="2385FFFD" w14:textId="77777777" w:rsidR="00C34C55" w:rsidRPr="00C34C55" w:rsidRDefault="00C34C55" w:rsidP="00C34C55">
            <w:pPr>
              <w:jc w:val="right"/>
              <w:rPr>
                <w:b/>
                <w:bCs/>
                <w:color w:val="000000"/>
                <w:sz w:val="26"/>
                <w:szCs w:val="26"/>
              </w:rPr>
            </w:pPr>
            <w:r w:rsidRPr="00C34C55">
              <w:rPr>
                <w:b/>
                <w:bCs/>
                <w:color w:val="000000"/>
                <w:sz w:val="26"/>
                <w:szCs w:val="26"/>
              </w:rPr>
              <w:t>140,4</w:t>
            </w:r>
          </w:p>
        </w:tc>
      </w:tr>
      <w:tr w:rsidR="00C34C55" w:rsidRPr="00C34C55" w14:paraId="04CCE213" w14:textId="77777777" w:rsidTr="00C34C55">
        <w:trPr>
          <w:trHeight w:val="324"/>
        </w:trPr>
        <w:tc>
          <w:tcPr>
            <w:tcW w:w="732" w:type="pct"/>
            <w:shd w:val="clear" w:color="auto" w:fill="auto"/>
            <w:noWrap/>
            <w:vAlign w:val="bottom"/>
            <w:hideMark/>
          </w:tcPr>
          <w:p w14:paraId="13E5B4E3" w14:textId="77777777" w:rsidR="00C34C55" w:rsidRPr="00C34C55" w:rsidRDefault="00C34C55" w:rsidP="00C34C55">
            <w:pPr>
              <w:jc w:val="right"/>
              <w:rPr>
                <w:color w:val="000000"/>
                <w:sz w:val="26"/>
                <w:szCs w:val="26"/>
              </w:rPr>
            </w:pPr>
            <w:r w:rsidRPr="00C34C55">
              <w:rPr>
                <w:color w:val="000000"/>
                <w:sz w:val="26"/>
                <w:szCs w:val="26"/>
              </w:rPr>
              <w:t>1</w:t>
            </w:r>
          </w:p>
        </w:tc>
        <w:tc>
          <w:tcPr>
            <w:tcW w:w="1490" w:type="pct"/>
            <w:shd w:val="clear" w:color="auto" w:fill="auto"/>
            <w:noWrap/>
            <w:vAlign w:val="bottom"/>
            <w:hideMark/>
          </w:tcPr>
          <w:p w14:paraId="6E592BBF" w14:textId="77777777" w:rsidR="00C34C55" w:rsidRPr="00C34C55" w:rsidRDefault="00C34C55" w:rsidP="00C34C55">
            <w:pPr>
              <w:rPr>
                <w:color w:val="000000"/>
                <w:sz w:val="26"/>
                <w:szCs w:val="26"/>
              </w:rPr>
            </w:pPr>
            <w:r w:rsidRPr="00C34C55">
              <w:rPr>
                <w:color w:val="000000"/>
                <w:sz w:val="26"/>
                <w:szCs w:val="26"/>
              </w:rPr>
              <w:t>Thị trấn Ea Kar</w:t>
            </w:r>
          </w:p>
        </w:tc>
        <w:tc>
          <w:tcPr>
            <w:tcW w:w="896" w:type="pct"/>
            <w:shd w:val="clear" w:color="auto" w:fill="auto"/>
            <w:noWrap/>
            <w:vAlign w:val="bottom"/>
            <w:hideMark/>
          </w:tcPr>
          <w:p w14:paraId="6DF042EF" w14:textId="77777777" w:rsidR="00C34C55" w:rsidRPr="00C34C55" w:rsidRDefault="00C34C55" w:rsidP="00C34C55">
            <w:pPr>
              <w:jc w:val="right"/>
              <w:rPr>
                <w:color w:val="000000"/>
                <w:sz w:val="26"/>
                <w:szCs w:val="26"/>
              </w:rPr>
            </w:pPr>
            <w:r w:rsidRPr="00C34C55">
              <w:rPr>
                <w:color w:val="000000"/>
                <w:sz w:val="26"/>
                <w:szCs w:val="26"/>
              </w:rPr>
              <w:t>24,439</w:t>
            </w:r>
          </w:p>
        </w:tc>
        <w:tc>
          <w:tcPr>
            <w:tcW w:w="884" w:type="pct"/>
            <w:shd w:val="clear" w:color="auto" w:fill="auto"/>
            <w:noWrap/>
            <w:vAlign w:val="bottom"/>
            <w:hideMark/>
          </w:tcPr>
          <w:p w14:paraId="3544B11A" w14:textId="77777777" w:rsidR="00C34C55" w:rsidRPr="00C34C55" w:rsidRDefault="00C34C55" w:rsidP="00C34C55">
            <w:pPr>
              <w:jc w:val="right"/>
              <w:rPr>
                <w:color w:val="000000"/>
                <w:sz w:val="26"/>
                <w:szCs w:val="26"/>
              </w:rPr>
            </w:pPr>
            <w:r w:rsidRPr="00C34C55">
              <w:rPr>
                <w:color w:val="000000"/>
                <w:sz w:val="26"/>
                <w:szCs w:val="26"/>
              </w:rPr>
              <w:t>14.007</w:t>
            </w:r>
          </w:p>
        </w:tc>
        <w:tc>
          <w:tcPr>
            <w:tcW w:w="997" w:type="pct"/>
            <w:shd w:val="clear" w:color="auto" w:fill="auto"/>
            <w:noWrap/>
            <w:vAlign w:val="bottom"/>
            <w:hideMark/>
          </w:tcPr>
          <w:p w14:paraId="274B0A0A" w14:textId="77777777" w:rsidR="00C34C55" w:rsidRPr="00C34C55" w:rsidRDefault="00C34C55" w:rsidP="00C34C55">
            <w:pPr>
              <w:jc w:val="right"/>
              <w:rPr>
                <w:color w:val="000000"/>
                <w:sz w:val="26"/>
                <w:szCs w:val="26"/>
              </w:rPr>
            </w:pPr>
            <w:r w:rsidRPr="00C34C55">
              <w:rPr>
                <w:color w:val="000000"/>
                <w:sz w:val="26"/>
                <w:szCs w:val="26"/>
              </w:rPr>
              <w:t>573,1</w:t>
            </w:r>
          </w:p>
        </w:tc>
      </w:tr>
      <w:tr w:rsidR="00C34C55" w:rsidRPr="00C34C55" w14:paraId="458C72B3" w14:textId="77777777" w:rsidTr="00C34C55">
        <w:trPr>
          <w:trHeight w:val="324"/>
        </w:trPr>
        <w:tc>
          <w:tcPr>
            <w:tcW w:w="732" w:type="pct"/>
            <w:shd w:val="clear" w:color="auto" w:fill="auto"/>
            <w:noWrap/>
            <w:vAlign w:val="bottom"/>
            <w:hideMark/>
          </w:tcPr>
          <w:p w14:paraId="4309AE78" w14:textId="77777777" w:rsidR="00C34C55" w:rsidRPr="00C34C55" w:rsidRDefault="00C34C55" w:rsidP="00C34C55">
            <w:pPr>
              <w:jc w:val="right"/>
              <w:rPr>
                <w:color w:val="000000"/>
                <w:sz w:val="26"/>
                <w:szCs w:val="26"/>
              </w:rPr>
            </w:pPr>
            <w:r w:rsidRPr="00C34C55">
              <w:rPr>
                <w:color w:val="000000"/>
                <w:sz w:val="26"/>
                <w:szCs w:val="26"/>
              </w:rPr>
              <w:t>2</w:t>
            </w:r>
          </w:p>
        </w:tc>
        <w:tc>
          <w:tcPr>
            <w:tcW w:w="1490" w:type="pct"/>
            <w:shd w:val="clear" w:color="auto" w:fill="auto"/>
            <w:noWrap/>
            <w:vAlign w:val="bottom"/>
            <w:hideMark/>
          </w:tcPr>
          <w:p w14:paraId="65771AF1" w14:textId="77777777" w:rsidR="00C34C55" w:rsidRPr="00C34C55" w:rsidRDefault="00C34C55" w:rsidP="00C34C55">
            <w:pPr>
              <w:rPr>
                <w:color w:val="000000"/>
                <w:sz w:val="26"/>
                <w:szCs w:val="26"/>
              </w:rPr>
            </w:pPr>
            <w:r w:rsidRPr="00C34C55">
              <w:rPr>
                <w:color w:val="000000"/>
                <w:sz w:val="26"/>
                <w:szCs w:val="26"/>
              </w:rPr>
              <w:t>Thị trấn Ea Knốp</w:t>
            </w:r>
          </w:p>
        </w:tc>
        <w:tc>
          <w:tcPr>
            <w:tcW w:w="896" w:type="pct"/>
            <w:shd w:val="clear" w:color="auto" w:fill="auto"/>
            <w:noWrap/>
            <w:vAlign w:val="bottom"/>
            <w:hideMark/>
          </w:tcPr>
          <w:p w14:paraId="2551783A" w14:textId="77777777" w:rsidR="00C34C55" w:rsidRPr="00C34C55" w:rsidRDefault="00C34C55" w:rsidP="00C34C55">
            <w:pPr>
              <w:jc w:val="right"/>
              <w:rPr>
                <w:color w:val="000000"/>
                <w:sz w:val="26"/>
                <w:szCs w:val="26"/>
              </w:rPr>
            </w:pPr>
            <w:r w:rsidRPr="00C34C55">
              <w:rPr>
                <w:color w:val="000000"/>
                <w:sz w:val="26"/>
                <w:szCs w:val="26"/>
              </w:rPr>
              <w:t>28,344</w:t>
            </w:r>
          </w:p>
        </w:tc>
        <w:tc>
          <w:tcPr>
            <w:tcW w:w="884" w:type="pct"/>
            <w:shd w:val="clear" w:color="auto" w:fill="auto"/>
            <w:noWrap/>
            <w:vAlign w:val="bottom"/>
            <w:hideMark/>
          </w:tcPr>
          <w:p w14:paraId="417E1965" w14:textId="77777777" w:rsidR="00C34C55" w:rsidRPr="00C34C55" w:rsidRDefault="00C34C55" w:rsidP="00C34C55">
            <w:pPr>
              <w:jc w:val="right"/>
              <w:rPr>
                <w:color w:val="000000"/>
                <w:sz w:val="26"/>
                <w:szCs w:val="26"/>
              </w:rPr>
            </w:pPr>
            <w:r w:rsidRPr="00C34C55">
              <w:rPr>
                <w:color w:val="000000"/>
                <w:sz w:val="26"/>
                <w:szCs w:val="26"/>
              </w:rPr>
              <w:t>10.283</w:t>
            </w:r>
          </w:p>
        </w:tc>
        <w:tc>
          <w:tcPr>
            <w:tcW w:w="997" w:type="pct"/>
            <w:shd w:val="clear" w:color="auto" w:fill="auto"/>
            <w:noWrap/>
            <w:vAlign w:val="bottom"/>
            <w:hideMark/>
          </w:tcPr>
          <w:p w14:paraId="1DA106BE" w14:textId="77777777" w:rsidR="00C34C55" w:rsidRPr="00C34C55" w:rsidRDefault="00C34C55" w:rsidP="00C34C55">
            <w:pPr>
              <w:jc w:val="right"/>
              <w:rPr>
                <w:color w:val="000000"/>
                <w:sz w:val="26"/>
                <w:szCs w:val="26"/>
              </w:rPr>
            </w:pPr>
            <w:r w:rsidRPr="00C34C55">
              <w:rPr>
                <w:color w:val="000000"/>
                <w:sz w:val="26"/>
                <w:szCs w:val="26"/>
              </w:rPr>
              <w:t>362,8</w:t>
            </w:r>
          </w:p>
        </w:tc>
      </w:tr>
      <w:tr w:rsidR="00C34C55" w:rsidRPr="00C34C55" w14:paraId="4FBE50A2" w14:textId="77777777" w:rsidTr="00C34C55">
        <w:trPr>
          <w:trHeight w:val="324"/>
        </w:trPr>
        <w:tc>
          <w:tcPr>
            <w:tcW w:w="732" w:type="pct"/>
            <w:shd w:val="clear" w:color="auto" w:fill="auto"/>
            <w:noWrap/>
            <w:vAlign w:val="bottom"/>
            <w:hideMark/>
          </w:tcPr>
          <w:p w14:paraId="38192867" w14:textId="77777777" w:rsidR="00C34C55" w:rsidRPr="00C34C55" w:rsidRDefault="00C34C55" w:rsidP="00C34C55">
            <w:pPr>
              <w:jc w:val="right"/>
              <w:rPr>
                <w:color w:val="000000"/>
                <w:sz w:val="26"/>
                <w:szCs w:val="26"/>
              </w:rPr>
            </w:pPr>
            <w:r w:rsidRPr="00C34C55">
              <w:rPr>
                <w:color w:val="000000"/>
                <w:sz w:val="26"/>
                <w:szCs w:val="26"/>
              </w:rPr>
              <w:t>3</w:t>
            </w:r>
          </w:p>
        </w:tc>
        <w:tc>
          <w:tcPr>
            <w:tcW w:w="1490" w:type="pct"/>
            <w:shd w:val="clear" w:color="auto" w:fill="auto"/>
            <w:noWrap/>
            <w:vAlign w:val="bottom"/>
            <w:hideMark/>
          </w:tcPr>
          <w:p w14:paraId="382FB60F" w14:textId="77777777" w:rsidR="00C34C55" w:rsidRPr="00C34C55" w:rsidRDefault="00C34C55" w:rsidP="00C34C55">
            <w:pPr>
              <w:rPr>
                <w:color w:val="000000"/>
                <w:sz w:val="26"/>
                <w:szCs w:val="26"/>
              </w:rPr>
            </w:pPr>
            <w:r w:rsidRPr="00C34C55">
              <w:rPr>
                <w:color w:val="000000"/>
                <w:sz w:val="26"/>
                <w:szCs w:val="26"/>
              </w:rPr>
              <w:t>Xã Ea Sô</w:t>
            </w:r>
          </w:p>
        </w:tc>
        <w:tc>
          <w:tcPr>
            <w:tcW w:w="896" w:type="pct"/>
            <w:shd w:val="clear" w:color="auto" w:fill="auto"/>
            <w:noWrap/>
            <w:vAlign w:val="bottom"/>
            <w:hideMark/>
          </w:tcPr>
          <w:p w14:paraId="19683199" w14:textId="77777777" w:rsidR="00C34C55" w:rsidRPr="00C34C55" w:rsidRDefault="00C34C55" w:rsidP="00C34C55">
            <w:pPr>
              <w:jc w:val="right"/>
              <w:rPr>
                <w:color w:val="000000"/>
                <w:sz w:val="26"/>
                <w:szCs w:val="26"/>
              </w:rPr>
            </w:pPr>
            <w:r w:rsidRPr="00C34C55">
              <w:rPr>
                <w:color w:val="000000"/>
                <w:sz w:val="26"/>
                <w:szCs w:val="26"/>
              </w:rPr>
              <w:t>321,573</w:t>
            </w:r>
          </w:p>
        </w:tc>
        <w:tc>
          <w:tcPr>
            <w:tcW w:w="884" w:type="pct"/>
            <w:shd w:val="clear" w:color="auto" w:fill="auto"/>
            <w:noWrap/>
            <w:vAlign w:val="bottom"/>
            <w:hideMark/>
          </w:tcPr>
          <w:p w14:paraId="4D436D62" w14:textId="77777777" w:rsidR="00C34C55" w:rsidRPr="00C34C55" w:rsidRDefault="00C34C55" w:rsidP="00C34C55">
            <w:pPr>
              <w:jc w:val="right"/>
              <w:rPr>
                <w:color w:val="000000"/>
                <w:sz w:val="26"/>
                <w:szCs w:val="26"/>
              </w:rPr>
            </w:pPr>
            <w:r w:rsidRPr="00C34C55">
              <w:rPr>
                <w:color w:val="000000"/>
                <w:sz w:val="26"/>
                <w:szCs w:val="26"/>
              </w:rPr>
              <w:t>3.519</w:t>
            </w:r>
          </w:p>
        </w:tc>
        <w:tc>
          <w:tcPr>
            <w:tcW w:w="997" w:type="pct"/>
            <w:shd w:val="clear" w:color="auto" w:fill="auto"/>
            <w:noWrap/>
            <w:vAlign w:val="bottom"/>
            <w:hideMark/>
          </w:tcPr>
          <w:p w14:paraId="2EC82849" w14:textId="77777777" w:rsidR="00C34C55" w:rsidRPr="00C34C55" w:rsidRDefault="00C34C55" w:rsidP="00C34C55">
            <w:pPr>
              <w:jc w:val="right"/>
              <w:rPr>
                <w:color w:val="000000"/>
                <w:sz w:val="26"/>
                <w:szCs w:val="26"/>
              </w:rPr>
            </w:pPr>
            <w:r w:rsidRPr="00C34C55">
              <w:rPr>
                <w:color w:val="000000"/>
                <w:sz w:val="26"/>
                <w:szCs w:val="26"/>
              </w:rPr>
              <w:t>10,9</w:t>
            </w:r>
          </w:p>
        </w:tc>
      </w:tr>
      <w:tr w:rsidR="00C34C55" w:rsidRPr="00C34C55" w14:paraId="23428FAE" w14:textId="77777777" w:rsidTr="00C34C55">
        <w:trPr>
          <w:trHeight w:val="324"/>
        </w:trPr>
        <w:tc>
          <w:tcPr>
            <w:tcW w:w="732" w:type="pct"/>
            <w:shd w:val="clear" w:color="auto" w:fill="auto"/>
            <w:noWrap/>
            <w:vAlign w:val="bottom"/>
            <w:hideMark/>
          </w:tcPr>
          <w:p w14:paraId="53284811" w14:textId="77777777" w:rsidR="00C34C55" w:rsidRPr="00C34C55" w:rsidRDefault="00C34C55" w:rsidP="00C34C55">
            <w:pPr>
              <w:jc w:val="right"/>
              <w:rPr>
                <w:color w:val="000000"/>
                <w:sz w:val="26"/>
                <w:szCs w:val="26"/>
              </w:rPr>
            </w:pPr>
            <w:r w:rsidRPr="00C34C55">
              <w:rPr>
                <w:color w:val="000000"/>
                <w:sz w:val="26"/>
                <w:szCs w:val="26"/>
              </w:rPr>
              <w:t>4</w:t>
            </w:r>
          </w:p>
        </w:tc>
        <w:tc>
          <w:tcPr>
            <w:tcW w:w="1490" w:type="pct"/>
            <w:shd w:val="clear" w:color="auto" w:fill="auto"/>
            <w:noWrap/>
            <w:vAlign w:val="bottom"/>
            <w:hideMark/>
          </w:tcPr>
          <w:p w14:paraId="4B619F9F" w14:textId="77777777" w:rsidR="00C34C55" w:rsidRPr="00C34C55" w:rsidRDefault="00C34C55" w:rsidP="00C34C55">
            <w:pPr>
              <w:rPr>
                <w:color w:val="000000"/>
                <w:sz w:val="26"/>
                <w:szCs w:val="26"/>
              </w:rPr>
            </w:pPr>
            <w:r w:rsidRPr="00C34C55">
              <w:rPr>
                <w:color w:val="000000"/>
                <w:sz w:val="26"/>
                <w:szCs w:val="26"/>
              </w:rPr>
              <w:t>Xã Ea Sar</w:t>
            </w:r>
          </w:p>
        </w:tc>
        <w:tc>
          <w:tcPr>
            <w:tcW w:w="896" w:type="pct"/>
            <w:shd w:val="clear" w:color="auto" w:fill="auto"/>
            <w:noWrap/>
            <w:vAlign w:val="bottom"/>
            <w:hideMark/>
          </w:tcPr>
          <w:p w14:paraId="7B3582BB" w14:textId="77777777" w:rsidR="00C34C55" w:rsidRPr="00C34C55" w:rsidRDefault="00C34C55" w:rsidP="00C34C55">
            <w:pPr>
              <w:jc w:val="right"/>
              <w:rPr>
                <w:color w:val="000000"/>
                <w:sz w:val="26"/>
                <w:szCs w:val="26"/>
              </w:rPr>
            </w:pPr>
            <w:r w:rsidRPr="00C34C55">
              <w:rPr>
                <w:color w:val="000000"/>
                <w:sz w:val="26"/>
                <w:szCs w:val="26"/>
              </w:rPr>
              <w:t>55,884</w:t>
            </w:r>
          </w:p>
        </w:tc>
        <w:tc>
          <w:tcPr>
            <w:tcW w:w="884" w:type="pct"/>
            <w:shd w:val="clear" w:color="auto" w:fill="auto"/>
            <w:noWrap/>
            <w:vAlign w:val="bottom"/>
            <w:hideMark/>
          </w:tcPr>
          <w:p w14:paraId="4EE53652" w14:textId="77777777" w:rsidR="00C34C55" w:rsidRPr="00C34C55" w:rsidRDefault="00C34C55" w:rsidP="00C34C55">
            <w:pPr>
              <w:jc w:val="right"/>
              <w:rPr>
                <w:color w:val="000000"/>
                <w:sz w:val="26"/>
                <w:szCs w:val="26"/>
              </w:rPr>
            </w:pPr>
            <w:r w:rsidRPr="00C34C55">
              <w:rPr>
                <w:color w:val="000000"/>
                <w:sz w:val="26"/>
                <w:szCs w:val="26"/>
              </w:rPr>
              <w:t>8.179</w:t>
            </w:r>
          </w:p>
        </w:tc>
        <w:tc>
          <w:tcPr>
            <w:tcW w:w="997" w:type="pct"/>
            <w:shd w:val="clear" w:color="auto" w:fill="auto"/>
            <w:noWrap/>
            <w:vAlign w:val="bottom"/>
            <w:hideMark/>
          </w:tcPr>
          <w:p w14:paraId="4A61C154" w14:textId="77777777" w:rsidR="00C34C55" w:rsidRPr="00C34C55" w:rsidRDefault="00C34C55" w:rsidP="00C34C55">
            <w:pPr>
              <w:jc w:val="right"/>
              <w:rPr>
                <w:color w:val="000000"/>
                <w:sz w:val="26"/>
                <w:szCs w:val="26"/>
              </w:rPr>
            </w:pPr>
            <w:r w:rsidRPr="00C34C55">
              <w:rPr>
                <w:color w:val="000000"/>
                <w:sz w:val="26"/>
                <w:szCs w:val="26"/>
              </w:rPr>
              <w:t>146,4</w:t>
            </w:r>
          </w:p>
        </w:tc>
      </w:tr>
      <w:tr w:rsidR="00C34C55" w:rsidRPr="00C34C55" w14:paraId="0BF70AED" w14:textId="77777777" w:rsidTr="00C34C55">
        <w:trPr>
          <w:trHeight w:val="324"/>
        </w:trPr>
        <w:tc>
          <w:tcPr>
            <w:tcW w:w="732" w:type="pct"/>
            <w:shd w:val="clear" w:color="auto" w:fill="auto"/>
            <w:noWrap/>
            <w:vAlign w:val="bottom"/>
            <w:hideMark/>
          </w:tcPr>
          <w:p w14:paraId="4B8EC9B9" w14:textId="77777777" w:rsidR="00C34C55" w:rsidRPr="00C34C55" w:rsidRDefault="00C34C55" w:rsidP="00C34C55">
            <w:pPr>
              <w:jc w:val="right"/>
              <w:rPr>
                <w:color w:val="000000"/>
                <w:sz w:val="26"/>
                <w:szCs w:val="26"/>
              </w:rPr>
            </w:pPr>
            <w:r w:rsidRPr="00C34C55">
              <w:rPr>
                <w:color w:val="000000"/>
                <w:sz w:val="26"/>
                <w:szCs w:val="26"/>
              </w:rPr>
              <w:t>5</w:t>
            </w:r>
          </w:p>
        </w:tc>
        <w:tc>
          <w:tcPr>
            <w:tcW w:w="1490" w:type="pct"/>
            <w:shd w:val="clear" w:color="auto" w:fill="auto"/>
            <w:noWrap/>
            <w:vAlign w:val="bottom"/>
            <w:hideMark/>
          </w:tcPr>
          <w:p w14:paraId="3FDD8AEF" w14:textId="77777777" w:rsidR="00C34C55" w:rsidRPr="00C34C55" w:rsidRDefault="00C34C55" w:rsidP="00C34C55">
            <w:pPr>
              <w:rPr>
                <w:color w:val="000000"/>
                <w:sz w:val="26"/>
                <w:szCs w:val="26"/>
              </w:rPr>
            </w:pPr>
            <w:r w:rsidRPr="00C34C55">
              <w:rPr>
                <w:color w:val="000000"/>
                <w:sz w:val="26"/>
                <w:szCs w:val="26"/>
              </w:rPr>
              <w:t>Xã Xuân Phú</w:t>
            </w:r>
          </w:p>
        </w:tc>
        <w:tc>
          <w:tcPr>
            <w:tcW w:w="896" w:type="pct"/>
            <w:shd w:val="clear" w:color="auto" w:fill="auto"/>
            <w:noWrap/>
            <w:vAlign w:val="bottom"/>
            <w:hideMark/>
          </w:tcPr>
          <w:p w14:paraId="3127CCAA" w14:textId="77777777" w:rsidR="00C34C55" w:rsidRPr="00C34C55" w:rsidRDefault="00C34C55" w:rsidP="00C34C55">
            <w:pPr>
              <w:jc w:val="right"/>
              <w:rPr>
                <w:color w:val="000000"/>
                <w:sz w:val="26"/>
                <w:szCs w:val="26"/>
              </w:rPr>
            </w:pPr>
            <w:r w:rsidRPr="00C34C55">
              <w:rPr>
                <w:color w:val="000000"/>
                <w:sz w:val="26"/>
                <w:szCs w:val="26"/>
              </w:rPr>
              <w:t>25,700</w:t>
            </w:r>
          </w:p>
        </w:tc>
        <w:tc>
          <w:tcPr>
            <w:tcW w:w="884" w:type="pct"/>
            <w:shd w:val="clear" w:color="auto" w:fill="auto"/>
            <w:noWrap/>
            <w:vAlign w:val="bottom"/>
            <w:hideMark/>
          </w:tcPr>
          <w:p w14:paraId="5EE3676E" w14:textId="77777777" w:rsidR="00C34C55" w:rsidRPr="00C34C55" w:rsidRDefault="00C34C55" w:rsidP="00C34C55">
            <w:pPr>
              <w:jc w:val="right"/>
              <w:rPr>
                <w:color w:val="000000"/>
                <w:sz w:val="26"/>
                <w:szCs w:val="26"/>
              </w:rPr>
            </w:pPr>
            <w:r w:rsidRPr="00C34C55">
              <w:rPr>
                <w:color w:val="000000"/>
                <w:sz w:val="26"/>
                <w:szCs w:val="26"/>
              </w:rPr>
              <w:t>5.672</w:t>
            </w:r>
          </w:p>
        </w:tc>
        <w:tc>
          <w:tcPr>
            <w:tcW w:w="997" w:type="pct"/>
            <w:shd w:val="clear" w:color="auto" w:fill="auto"/>
            <w:noWrap/>
            <w:vAlign w:val="bottom"/>
            <w:hideMark/>
          </w:tcPr>
          <w:p w14:paraId="5503C059" w14:textId="77777777" w:rsidR="00C34C55" w:rsidRPr="00C34C55" w:rsidRDefault="00C34C55" w:rsidP="00C34C55">
            <w:pPr>
              <w:jc w:val="right"/>
              <w:rPr>
                <w:color w:val="000000"/>
                <w:sz w:val="26"/>
                <w:szCs w:val="26"/>
              </w:rPr>
            </w:pPr>
            <w:r w:rsidRPr="00C34C55">
              <w:rPr>
                <w:color w:val="000000"/>
                <w:sz w:val="26"/>
                <w:szCs w:val="26"/>
              </w:rPr>
              <w:t>220,7</w:t>
            </w:r>
          </w:p>
        </w:tc>
      </w:tr>
      <w:tr w:rsidR="00C34C55" w:rsidRPr="00C34C55" w14:paraId="74E033AE" w14:textId="77777777" w:rsidTr="00C34C55">
        <w:trPr>
          <w:trHeight w:val="324"/>
        </w:trPr>
        <w:tc>
          <w:tcPr>
            <w:tcW w:w="732" w:type="pct"/>
            <w:shd w:val="clear" w:color="auto" w:fill="auto"/>
            <w:noWrap/>
            <w:vAlign w:val="bottom"/>
            <w:hideMark/>
          </w:tcPr>
          <w:p w14:paraId="1F6ACB7D" w14:textId="77777777" w:rsidR="00C34C55" w:rsidRPr="00C34C55" w:rsidRDefault="00C34C55" w:rsidP="00C34C55">
            <w:pPr>
              <w:jc w:val="right"/>
              <w:rPr>
                <w:color w:val="000000"/>
                <w:sz w:val="26"/>
                <w:szCs w:val="26"/>
              </w:rPr>
            </w:pPr>
            <w:r w:rsidRPr="00C34C55">
              <w:rPr>
                <w:color w:val="000000"/>
                <w:sz w:val="26"/>
                <w:szCs w:val="26"/>
              </w:rPr>
              <w:t>6</w:t>
            </w:r>
          </w:p>
        </w:tc>
        <w:tc>
          <w:tcPr>
            <w:tcW w:w="1490" w:type="pct"/>
            <w:shd w:val="clear" w:color="auto" w:fill="auto"/>
            <w:noWrap/>
            <w:vAlign w:val="bottom"/>
            <w:hideMark/>
          </w:tcPr>
          <w:p w14:paraId="5F0D4663" w14:textId="77777777" w:rsidR="00C34C55" w:rsidRPr="00C34C55" w:rsidRDefault="00C34C55" w:rsidP="00C34C55">
            <w:pPr>
              <w:rPr>
                <w:color w:val="000000"/>
                <w:sz w:val="26"/>
                <w:szCs w:val="26"/>
              </w:rPr>
            </w:pPr>
            <w:r w:rsidRPr="00C34C55">
              <w:rPr>
                <w:color w:val="000000"/>
                <w:sz w:val="26"/>
                <w:szCs w:val="26"/>
              </w:rPr>
              <w:t>Xã Cư Huê</w:t>
            </w:r>
          </w:p>
        </w:tc>
        <w:tc>
          <w:tcPr>
            <w:tcW w:w="896" w:type="pct"/>
            <w:shd w:val="clear" w:color="auto" w:fill="auto"/>
            <w:noWrap/>
            <w:vAlign w:val="bottom"/>
            <w:hideMark/>
          </w:tcPr>
          <w:p w14:paraId="1B5224DA" w14:textId="77777777" w:rsidR="00C34C55" w:rsidRPr="00C34C55" w:rsidRDefault="00C34C55" w:rsidP="00C34C55">
            <w:pPr>
              <w:jc w:val="right"/>
              <w:rPr>
                <w:color w:val="000000"/>
                <w:sz w:val="26"/>
                <w:szCs w:val="26"/>
              </w:rPr>
            </w:pPr>
            <w:r w:rsidRPr="00C34C55">
              <w:rPr>
                <w:color w:val="000000"/>
                <w:sz w:val="26"/>
                <w:szCs w:val="26"/>
              </w:rPr>
              <w:t>27,857</w:t>
            </w:r>
          </w:p>
        </w:tc>
        <w:tc>
          <w:tcPr>
            <w:tcW w:w="884" w:type="pct"/>
            <w:shd w:val="clear" w:color="auto" w:fill="auto"/>
            <w:noWrap/>
            <w:vAlign w:val="bottom"/>
            <w:hideMark/>
          </w:tcPr>
          <w:p w14:paraId="395C6D5A" w14:textId="77777777" w:rsidR="00C34C55" w:rsidRPr="00C34C55" w:rsidRDefault="00C34C55" w:rsidP="00C34C55">
            <w:pPr>
              <w:jc w:val="right"/>
              <w:rPr>
                <w:color w:val="000000"/>
                <w:sz w:val="26"/>
                <w:szCs w:val="26"/>
              </w:rPr>
            </w:pPr>
            <w:r w:rsidRPr="00C34C55">
              <w:rPr>
                <w:color w:val="000000"/>
                <w:sz w:val="26"/>
                <w:szCs w:val="26"/>
              </w:rPr>
              <w:t>10.628</w:t>
            </w:r>
          </w:p>
        </w:tc>
        <w:tc>
          <w:tcPr>
            <w:tcW w:w="997" w:type="pct"/>
            <w:shd w:val="clear" w:color="auto" w:fill="auto"/>
            <w:noWrap/>
            <w:vAlign w:val="bottom"/>
            <w:hideMark/>
          </w:tcPr>
          <w:p w14:paraId="29DBEB57" w14:textId="77777777" w:rsidR="00C34C55" w:rsidRPr="00C34C55" w:rsidRDefault="00C34C55" w:rsidP="00C34C55">
            <w:pPr>
              <w:jc w:val="right"/>
              <w:rPr>
                <w:color w:val="000000"/>
                <w:sz w:val="26"/>
                <w:szCs w:val="26"/>
              </w:rPr>
            </w:pPr>
            <w:r w:rsidRPr="00C34C55">
              <w:rPr>
                <w:color w:val="000000"/>
                <w:sz w:val="26"/>
                <w:szCs w:val="26"/>
              </w:rPr>
              <w:t>381,5</w:t>
            </w:r>
          </w:p>
        </w:tc>
      </w:tr>
      <w:tr w:rsidR="00C34C55" w:rsidRPr="00C34C55" w14:paraId="78991E51" w14:textId="77777777" w:rsidTr="00C34C55">
        <w:trPr>
          <w:trHeight w:val="324"/>
        </w:trPr>
        <w:tc>
          <w:tcPr>
            <w:tcW w:w="732" w:type="pct"/>
            <w:shd w:val="clear" w:color="auto" w:fill="auto"/>
            <w:noWrap/>
            <w:vAlign w:val="bottom"/>
            <w:hideMark/>
          </w:tcPr>
          <w:p w14:paraId="582B9A90" w14:textId="77777777" w:rsidR="00C34C55" w:rsidRPr="00C34C55" w:rsidRDefault="00C34C55" w:rsidP="00C34C55">
            <w:pPr>
              <w:jc w:val="right"/>
              <w:rPr>
                <w:color w:val="000000"/>
                <w:sz w:val="26"/>
                <w:szCs w:val="26"/>
              </w:rPr>
            </w:pPr>
            <w:r w:rsidRPr="00C34C55">
              <w:rPr>
                <w:color w:val="000000"/>
                <w:sz w:val="26"/>
                <w:szCs w:val="26"/>
              </w:rPr>
              <w:t>7</w:t>
            </w:r>
          </w:p>
        </w:tc>
        <w:tc>
          <w:tcPr>
            <w:tcW w:w="1490" w:type="pct"/>
            <w:shd w:val="clear" w:color="auto" w:fill="auto"/>
            <w:noWrap/>
            <w:vAlign w:val="bottom"/>
            <w:hideMark/>
          </w:tcPr>
          <w:p w14:paraId="1BD56600" w14:textId="77777777" w:rsidR="00C34C55" w:rsidRPr="00C34C55" w:rsidRDefault="00C34C55" w:rsidP="00C34C55">
            <w:pPr>
              <w:rPr>
                <w:color w:val="000000"/>
                <w:sz w:val="26"/>
                <w:szCs w:val="26"/>
              </w:rPr>
            </w:pPr>
            <w:r w:rsidRPr="00C34C55">
              <w:rPr>
                <w:color w:val="000000"/>
                <w:sz w:val="26"/>
                <w:szCs w:val="26"/>
              </w:rPr>
              <w:t>Xã Ea Týh</w:t>
            </w:r>
          </w:p>
        </w:tc>
        <w:tc>
          <w:tcPr>
            <w:tcW w:w="896" w:type="pct"/>
            <w:shd w:val="clear" w:color="auto" w:fill="auto"/>
            <w:noWrap/>
            <w:vAlign w:val="bottom"/>
            <w:hideMark/>
          </w:tcPr>
          <w:p w14:paraId="64B6BFC0" w14:textId="77777777" w:rsidR="00C34C55" w:rsidRPr="00C34C55" w:rsidRDefault="00C34C55" w:rsidP="00C34C55">
            <w:pPr>
              <w:jc w:val="right"/>
              <w:rPr>
                <w:color w:val="000000"/>
                <w:sz w:val="26"/>
                <w:szCs w:val="26"/>
              </w:rPr>
            </w:pPr>
            <w:r w:rsidRPr="00C34C55">
              <w:rPr>
                <w:color w:val="000000"/>
                <w:sz w:val="26"/>
                <w:szCs w:val="26"/>
              </w:rPr>
              <w:t>42,851</w:t>
            </w:r>
          </w:p>
        </w:tc>
        <w:tc>
          <w:tcPr>
            <w:tcW w:w="884" w:type="pct"/>
            <w:shd w:val="clear" w:color="auto" w:fill="auto"/>
            <w:noWrap/>
            <w:vAlign w:val="bottom"/>
            <w:hideMark/>
          </w:tcPr>
          <w:p w14:paraId="51E719F7" w14:textId="77777777" w:rsidR="00C34C55" w:rsidRPr="00C34C55" w:rsidRDefault="00C34C55" w:rsidP="00C34C55">
            <w:pPr>
              <w:jc w:val="right"/>
              <w:rPr>
                <w:color w:val="000000"/>
                <w:sz w:val="26"/>
                <w:szCs w:val="26"/>
              </w:rPr>
            </w:pPr>
            <w:r w:rsidRPr="00C34C55">
              <w:rPr>
                <w:color w:val="000000"/>
                <w:sz w:val="26"/>
                <w:szCs w:val="26"/>
              </w:rPr>
              <w:t>8.294</w:t>
            </w:r>
          </w:p>
        </w:tc>
        <w:tc>
          <w:tcPr>
            <w:tcW w:w="997" w:type="pct"/>
            <w:shd w:val="clear" w:color="auto" w:fill="auto"/>
            <w:noWrap/>
            <w:vAlign w:val="bottom"/>
            <w:hideMark/>
          </w:tcPr>
          <w:p w14:paraId="29DC042E" w14:textId="77777777" w:rsidR="00C34C55" w:rsidRPr="00C34C55" w:rsidRDefault="00C34C55" w:rsidP="00C34C55">
            <w:pPr>
              <w:jc w:val="right"/>
              <w:rPr>
                <w:color w:val="000000"/>
                <w:sz w:val="26"/>
                <w:szCs w:val="26"/>
              </w:rPr>
            </w:pPr>
            <w:r w:rsidRPr="00C34C55">
              <w:rPr>
                <w:color w:val="000000"/>
                <w:sz w:val="26"/>
                <w:szCs w:val="26"/>
              </w:rPr>
              <w:t>193,6</w:t>
            </w:r>
          </w:p>
        </w:tc>
      </w:tr>
      <w:tr w:rsidR="00C34C55" w:rsidRPr="00C34C55" w14:paraId="3B39DE50" w14:textId="77777777" w:rsidTr="00C34C55">
        <w:trPr>
          <w:trHeight w:val="324"/>
        </w:trPr>
        <w:tc>
          <w:tcPr>
            <w:tcW w:w="732" w:type="pct"/>
            <w:shd w:val="clear" w:color="auto" w:fill="auto"/>
            <w:noWrap/>
            <w:vAlign w:val="bottom"/>
            <w:hideMark/>
          </w:tcPr>
          <w:p w14:paraId="252CFFD0" w14:textId="77777777" w:rsidR="00C34C55" w:rsidRPr="00C34C55" w:rsidRDefault="00C34C55" w:rsidP="00C34C55">
            <w:pPr>
              <w:jc w:val="right"/>
              <w:rPr>
                <w:color w:val="000000"/>
                <w:sz w:val="26"/>
                <w:szCs w:val="26"/>
              </w:rPr>
            </w:pPr>
            <w:r w:rsidRPr="00C34C55">
              <w:rPr>
                <w:color w:val="000000"/>
                <w:sz w:val="26"/>
                <w:szCs w:val="26"/>
              </w:rPr>
              <w:lastRenderedPageBreak/>
              <w:t>8</w:t>
            </w:r>
          </w:p>
        </w:tc>
        <w:tc>
          <w:tcPr>
            <w:tcW w:w="1490" w:type="pct"/>
            <w:shd w:val="clear" w:color="auto" w:fill="auto"/>
            <w:noWrap/>
            <w:vAlign w:val="bottom"/>
            <w:hideMark/>
          </w:tcPr>
          <w:p w14:paraId="4A5EA81A" w14:textId="77777777" w:rsidR="00C34C55" w:rsidRPr="00C34C55" w:rsidRDefault="00C34C55" w:rsidP="00C34C55">
            <w:pPr>
              <w:rPr>
                <w:color w:val="000000"/>
                <w:sz w:val="26"/>
                <w:szCs w:val="26"/>
              </w:rPr>
            </w:pPr>
            <w:r w:rsidRPr="00C34C55">
              <w:rPr>
                <w:color w:val="000000"/>
                <w:sz w:val="26"/>
                <w:szCs w:val="26"/>
              </w:rPr>
              <w:t>Xã Ea Đar</w:t>
            </w:r>
          </w:p>
        </w:tc>
        <w:tc>
          <w:tcPr>
            <w:tcW w:w="896" w:type="pct"/>
            <w:shd w:val="clear" w:color="auto" w:fill="auto"/>
            <w:noWrap/>
            <w:vAlign w:val="bottom"/>
            <w:hideMark/>
          </w:tcPr>
          <w:p w14:paraId="2C63C99C" w14:textId="77777777" w:rsidR="00C34C55" w:rsidRPr="00C34C55" w:rsidRDefault="00C34C55" w:rsidP="00C34C55">
            <w:pPr>
              <w:jc w:val="right"/>
              <w:rPr>
                <w:color w:val="000000"/>
                <w:sz w:val="26"/>
                <w:szCs w:val="26"/>
              </w:rPr>
            </w:pPr>
            <w:r w:rsidRPr="00C34C55">
              <w:rPr>
                <w:color w:val="000000"/>
                <w:sz w:val="26"/>
                <w:szCs w:val="26"/>
              </w:rPr>
              <w:t>31,285</w:t>
            </w:r>
          </w:p>
        </w:tc>
        <w:tc>
          <w:tcPr>
            <w:tcW w:w="884" w:type="pct"/>
            <w:shd w:val="clear" w:color="auto" w:fill="auto"/>
            <w:noWrap/>
            <w:vAlign w:val="bottom"/>
            <w:hideMark/>
          </w:tcPr>
          <w:p w14:paraId="0B3A2930" w14:textId="77777777" w:rsidR="00C34C55" w:rsidRPr="00C34C55" w:rsidRDefault="00C34C55" w:rsidP="00C34C55">
            <w:pPr>
              <w:jc w:val="right"/>
              <w:rPr>
                <w:color w:val="000000"/>
                <w:sz w:val="26"/>
                <w:szCs w:val="26"/>
              </w:rPr>
            </w:pPr>
            <w:r w:rsidRPr="00C34C55">
              <w:rPr>
                <w:color w:val="000000"/>
                <w:sz w:val="26"/>
                <w:szCs w:val="26"/>
              </w:rPr>
              <w:t>12.866</w:t>
            </w:r>
          </w:p>
        </w:tc>
        <w:tc>
          <w:tcPr>
            <w:tcW w:w="997" w:type="pct"/>
            <w:shd w:val="clear" w:color="auto" w:fill="auto"/>
            <w:noWrap/>
            <w:vAlign w:val="bottom"/>
            <w:hideMark/>
          </w:tcPr>
          <w:p w14:paraId="514ABCCD" w14:textId="77777777" w:rsidR="00C34C55" w:rsidRPr="00C34C55" w:rsidRDefault="00C34C55" w:rsidP="00C34C55">
            <w:pPr>
              <w:jc w:val="right"/>
              <w:rPr>
                <w:color w:val="000000"/>
                <w:sz w:val="26"/>
                <w:szCs w:val="26"/>
              </w:rPr>
            </w:pPr>
            <w:r w:rsidRPr="00C34C55">
              <w:rPr>
                <w:color w:val="000000"/>
                <w:sz w:val="26"/>
                <w:szCs w:val="26"/>
              </w:rPr>
              <w:t>411,3</w:t>
            </w:r>
          </w:p>
        </w:tc>
      </w:tr>
      <w:tr w:rsidR="00C34C55" w:rsidRPr="00C34C55" w14:paraId="38AABE0F" w14:textId="77777777" w:rsidTr="00C34C55">
        <w:trPr>
          <w:trHeight w:val="324"/>
        </w:trPr>
        <w:tc>
          <w:tcPr>
            <w:tcW w:w="732" w:type="pct"/>
            <w:shd w:val="clear" w:color="auto" w:fill="auto"/>
            <w:noWrap/>
            <w:vAlign w:val="bottom"/>
            <w:hideMark/>
          </w:tcPr>
          <w:p w14:paraId="361274BC" w14:textId="77777777" w:rsidR="00C34C55" w:rsidRPr="00C34C55" w:rsidRDefault="00C34C55" w:rsidP="00C34C55">
            <w:pPr>
              <w:jc w:val="right"/>
              <w:rPr>
                <w:color w:val="000000"/>
                <w:sz w:val="26"/>
                <w:szCs w:val="26"/>
              </w:rPr>
            </w:pPr>
            <w:r w:rsidRPr="00C34C55">
              <w:rPr>
                <w:color w:val="000000"/>
                <w:sz w:val="26"/>
                <w:szCs w:val="26"/>
              </w:rPr>
              <w:t>9</w:t>
            </w:r>
          </w:p>
        </w:tc>
        <w:tc>
          <w:tcPr>
            <w:tcW w:w="1490" w:type="pct"/>
            <w:shd w:val="clear" w:color="auto" w:fill="auto"/>
            <w:noWrap/>
            <w:vAlign w:val="bottom"/>
            <w:hideMark/>
          </w:tcPr>
          <w:p w14:paraId="7D1529AF" w14:textId="77777777" w:rsidR="00C34C55" w:rsidRPr="00C34C55" w:rsidRDefault="00C34C55" w:rsidP="00C34C55">
            <w:pPr>
              <w:rPr>
                <w:color w:val="000000"/>
                <w:sz w:val="26"/>
                <w:szCs w:val="26"/>
              </w:rPr>
            </w:pPr>
            <w:r w:rsidRPr="00C34C55">
              <w:rPr>
                <w:color w:val="000000"/>
                <w:sz w:val="26"/>
                <w:szCs w:val="26"/>
              </w:rPr>
              <w:t>Xã Ea Kmút</w:t>
            </w:r>
          </w:p>
        </w:tc>
        <w:tc>
          <w:tcPr>
            <w:tcW w:w="896" w:type="pct"/>
            <w:shd w:val="clear" w:color="auto" w:fill="auto"/>
            <w:noWrap/>
            <w:vAlign w:val="bottom"/>
            <w:hideMark/>
          </w:tcPr>
          <w:p w14:paraId="2FED132A" w14:textId="77777777" w:rsidR="00C34C55" w:rsidRPr="00C34C55" w:rsidRDefault="00C34C55" w:rsidP="00C34C55">
            <w:pPr>
              <w:jc w:val="right"/>
              <w:rPr>
                <w:color w:val="000000"/>
                <w:sz w:val="26"/>
                <w:szCs w:val="26"/>
              </w:rPr>
            </w:pPr>
            <w:r w:rsidRPr="00C34C55">
              <w:rPr>
                <w:color w:val="000000"/>
                <w:sz w:val="26"/>
                <w:szCs w:val="26"/>
              </w:rPr>
              <w:t>31,200</w:t>
            </w:r>
          </w:p>
        </w:tc>
        <w:tc>
          <w:tcPr>
            <w:tcW w:w="884" w:type="pct"/>
            <w:shd w:val="clear" w:color="auto" w:fill="auto"/>
            <w:noWrap/>
            <w:vAlign w:val="bottom"/>
            <w:hideMark/>
          </w:tcPr>
          <w:p w14:paraId="3504FE03" w14:textId="77777777" w:rsidR="00C34C55" w:rsidRPr="00C34C55" w:rsidRDefault="00C34C55" w:rsidP="00C34C55">
            <w:pPr>
              <w:jc w:val="right"/>
              <w:rPr>
                <w:color w:val="000000"/>
                <w:sz w:val="26"/>
                <w:szCs w:val="26"/>
              </w:rPr>
            </w:pPr>
            <w:r w:rsidRPr="00C34C55">
              <w:rPr>
                <w:color w:val="000000"/>
                <w:sz w:val="26"/>
                <w:szCs w:val="26"/>
              </w:rPr>
              <w:t>11.380</w:t>
            </w:r>
          </w:p>
        </w:tc>
        <w:tc>
          <w:tcPr>
            <w:tcW w:w="997" w:type="pct"/>
            <w:shd w:val="clear" w:color="auto" w:fill="auto"/>
            <w:noWrap/>
            <w:vAlign w:val="bottom"/>
            <w:hideMark/>
          </w:tcPr>
          <w:p w14:paraId="1B918512" w14:textId="77777777" w:rsidR="00C34C55" w:rsidRPr="00C34C55" w:rsidRDefault="00C34C55" w:rsidP="00C34C55">
            <w:pPr>
              <w:jc w:val="right"/>
              <w:rPr>
                <w:color w:val="000000"/>
                <w:sz w:val="26"/>
                <w:szCs w:val="26"/>
              </w:rPr>
            </w:pPr>
            <w:r w:rsidRPr="00C34C55">
              <w:rPr>
                <w:color w:val="000000"/>
                <w:sz w:val="26"/>
                <w:szCs w:val="26"/>
              </w:rPr>
              <w:t>364,7</w:t>
            </w:r>
          </w:p>
        </w:tc>
      </w:tr>
      <w:tr w:rsidR="00C34C55" w:rsidRPr="00C34C55" w14:paraId="5FE4B627" w14:textId="77777777" w:rsidTr="00C34C55">
        <w:trPr>
          <w:trHeight w:val="324"/>
        </w:trPr>
        <w:tc>
          <w:tcPr>
            <w:tcW w:w="732" w:type="pct"/>
            <w:shd w:val="clear" w:color="auto" w:fill="auto"/>
            <w:noWrap/>
            <w:vAlign w:val="bottom"/>
            <w:hideMark/>
          </w:tcPr>
          <w:p w14:paraId="094A19F9" w14:textId="77777777" w:rsidR="00C34C55" w:rsidRPr="00C34C55" w:rsidRDefault="00C34C55" w:rsidP="00C34C55">
            <w:pPr>
              <w:jc w:val="right"/>
              <w:rPr>
                <w:color w:val="000000"/>
                <w:sz w:val="26"/>
                <w:szCs w:val="26"/>
              </w:rPr>
            </w:pPr>
            <w:r w:rsidRPr="00C34C55">
              <w:rPr>
                <w:color w:val="000000"/>
                <w:sz w:val="26"/>
                <w:szCs w:val="26"/>
              </w:rPr>
              <w:t>10</w:t>
            </w:r>
          </w:p>
        </w:tc>
        <w:tc>
          <w:tcPr>
            <w:tcW w:w="1490" w:type="pct"/>
            <w:shd w:val="clear" w:color="auto" w:fill="auto"/>
            <w:noWrap/>
            <w:vAlign w:val="bottom"/>
            <w:hideMark/>
          </w:tcPr>
          <w:p w14:paraId="7AD314BC" w14:textId="77777777" w:rsidR="00C34C55" w:rsidRPr="00C34C55" w:rsidRDefault="00C34C55" w:rsidP="00C34C55">
            <w:pPr>
              <w:rPr>
                <w:color w:val="000000"/>
                <w:sz w:val="26"/>
                <w:szCs w:val="26"/>
              </w:rPr>
            </w:pPr>
            <w:r w:rsidRPr="00C34C55">
              <w:rPr>
                <w:color w:val="000000"/>
                <w:sz w:val="26"/>
                <w:szCs w:val="26"/>
              </w:rPr>
              <w:t>Xã Cư Ni</w:t>
            </w:r>
          </w:p>
        </w:tc>
        <w:tc>
          <w:tcPr>
            <w:tcW w:w="896" w:type="pct"/>
            <w:shd w:val="clear" w:color="auto" w:fill="auto"/>
            <w:noWrap/>
            <w:vAlign w:val="bottom"/>
            <w:hideMark/>
          </w:tcPr>
          <w:p w14:paraId="0ECF61BE" w14:textId="77777777" w:rsidR="00C34C55" w:rsidRPr="00C34C55" w:rsidRDefault="00C34C55" w:rsidP="00C34C55">
            <w:pPr>
              <w:jc w:val="right"/>
              <w:rPr>
                <w:color w:val="000000"/>
                <w:sz w:val="26"/>
                <w:szCs w:val="26"/>
              </w:rPr>
            </w:pPr>
            <w:r w:rsidRPr="00C34C55">
              <w:rPr>
                <w:color w:val="000000"/>
                <w:sz w:val="26"/>
                <w:szCs w:val="26"/>
              </w:rPr>
              <w:t>58,190</w:t>
            </w:r>
          </w:p>
        </w:tc>
        <w:tc>
          <w:tcPr>
            <w:tcW w:w="884" w:type="pct"/>
            <w:shd w:val="clear" w:color="auto" w:fill="auto"/>
            <w:noWrap/>
            <w:vAlign w:val="bottom"/>
            <w:hideMark/>
          </w:tcPr>
          <w:p w14:paraId="44E569A6" w14:textId="77777777" w:rsidR="00C34C55" w:rsidRPr="00C34C55" w:rsidRDefault="00C34C55" w:rsidP="00C34C55">
            <w:pPr>
              <w:jc w:val="right"/>
              <w:rPr>
                <w:color w:val="000000"/>
                <w:sz w:val="26"/>
                <w:szCs w:val="26"/>
              </w:rPr>
            </w:pPr>
            <w:r w:rsidRPr="00C34C55">
              <w:rPr>
                <w:color w:val="000000"/>
                <w:sz w:val="26"/>
                <w:szCs w:val="26"/>
              </w:rPr>
              <w:t>17.071</w:t>
            </w:r>
          </w:p>
        </w:tc>
        <w:tc>
          <w:tcPr>
            <w:tcW w:w="997" w:type="pct"/>
            <w:shd w:val="clear" w:color="auto" w:fill="auto"/>
            <w:noWrap/>
            <w:vAlign w:val="bottom"/>
            <w:hideMark/>
          </w:tcPr>
          <w:p w14:paraId="3012E4EA" w14:textId="77777777" w:rsidR="00C34C55" w:rsidRPr="00C34C55" w:rsidRDefault="00C34C55" w:rsidP="00C34C55">
            <w:pPr>
              <w:jc w:val="right"/>
              <w:rPr>
                <w:color w:val="000000"/>
                <w:sz w:val="26"/>
                <w:szCs w:val="26"/>
              </w:rPr>
            </w:pPr>
            <w:r w:rsidRPr="00C34C55">
              <w:rPr>
                <w:color w:val="000000"/>
                <w:sz w:val="26"/>
                <w:szCs w:val="26"/>
              </w:rPr>
              <w:t>293,4</w:t>
            </w:r>
          </w:p>
        </w:tc>
      </w:tr>
      <w:tr w:rsidR="00C34C55" w:rsidRPr="00C34C55" w14:paraId="318FE985" w14:textId="77777777" w:rsidTr="00C34C55">
        <w:trPr>
          <w:trHeight w:val="324"/>
        </w:trPr>
        <w:tc>
          <w:tcPr>
            <w:tcW w:w="732" w:type="pct"/>
            <w:shd w:val="clear" w:color="auto" w:fill="auto"/>
            <w:noWrap/>
            <w:vAlign w:val="bottom"/>
            <w:hideMark/>
          </w:tcPr>
          <w:p w14:paraId="642CEB81" w14:textId="77777777" w:rsidR="00C34C55" w:rsidRPr="00C34C55" w:rsidRDefault="00C34C55" w:rsidP="00C34C55">
            <w:pPr>
              <w:jc w:val="right"/>
              <w:rPr>
                <w:color w:val="000000"/>
                <w:sz w:val="26"/>
                <w:szCs w:val="26"/>
              </w:rPr>
            </w:pPr>
            <w:r w:rsidRPr="00C34C55">
              <w:rPr>
                <w:color w:val="000000"/>
                <w:sz w:val="26"/>
                <w:szCs w:val="26"/>
              </w:rPr>
              <w:t>11</w:t>
            </w:r>
          </w:p>
        </w:tc>
        <w:tc>
          <w:tcPr>
            <w:tcW w:w="1490" w:type="pct"/>
            <w:shd w:val="clear" w:color="auto" w:fill="auto"/>
            <w:noWrap/>
            <w:vAlign w:val="bottom"/>
            <w:hideMark/>
          </w:tcPr>
          <w:p w14:paraId="2A539EF0" w14:textId="77777777" w:rsidR="00C34C55" w:rsidRPr="00C34C55" w:rsidRDefault="00C34C55" w:rsidP="00C34C55">
            <w:pPr>
              <w:rPr>
                <w:color w:val="000000"/>
                <w:sz w:val="26"/>
                <w:szCs w:val="26"/>
              </w:rPr>
            </w:pPr>
            <w:r w:rsidRPr="00C34C55">
              <w:rPr>
                <w:color w:val="000000"/>
                <w:sz w:val="26"/>
                <w:szCs w:val="26"/>
              </w:rPr>
              <w:t>Xã Ea Păl</w:t>
            </w:r>
          </w:p>
        </w:tc>
        <w:tc>
          <w:tcPr>
            <w:tcW w:w="896" w:type="pct"/>
            <w:shd w:val="clear" w:color="auto" w:fill="auto"/>
            <w:noWrap/>
            <w:vAlign w:val="bottom"/>
            <w:hideMark/>
          </w:tcPr>
          <w:p w14:paraId="65052651" w14:textId="77777777" w:rsidR="00C34C55" w:rsidRPr="00C34C55" w:rsidRDefault="00C34C55" w:rsidP="00C34C55">
            <w:pPr>
              <w:jc w:val="right"/>
              <w:rPr>
                <w:color w:val="000000"/>
                <w:sz w:val="26"/>
                <w:szCs w:val="26"/>
              </w:rPr>
            </w:pPr>
            <w:r w:rsidRPr="00C34C55">
              <w:rPr>
                <w:color w:val="000000"/>
                <w:sz w:val="26"/>
                <w:szCs w:val="26"/>
              </w:rPr>
              <w:t>37,099</w:t>
            </w:r>
          </w:p>
        </w:tc>
        <w:tc>
          <w:tcPr>
            <w:tcW w:w="884" w:type="pct"/>
            <w:shd w:val="clear" w:color="auto" w:fill="auto"/>
            <w:noWrap/>
            <w:vAlign w:val="bottom"/>
            <w:hideMark/>
          </w:tcPr>
          <w:p w14:paraId="119BD60F" w14:textId="77777777" w:rsidR="00C34C55" w:rsidRPr="00C34C55" w:rsidRDefault="00C34C55" w:rsidP="00C34C55">
            <w:pPr>
              <w:jc w:val="right"/>
              <w:rPr>
                <w:color w:val="000000"/>
                <w:sz w:val="26"/>
                <w:szCs w:val="26"/>
              </w:rPr>
            </w:pPr>
            <w:r w:rsidRPr="00C34C55">
              <w:rPr>
                <w:color w:val="000000"/>
                <w:sz w:val="26"/>
                <w:szCs w:val="26"/>
              </w:rPr>
              <w:t>7.761</w:t>
            </w:r>
          </w:p>
        </w:tc>
        <w:tc>
          <w:tcPr>
            <w:tcW w:w="997" w:type="pct"/>
            <w:shd w:val="clear" w:color="auto" w:fill="auto"/>
            <w:noWrap/>
            <w:vAlign w:val="bottom"/>
            <w:hideMark/>
          </w:tcPr>
          <w:p w14:paraId="226FAEC1" w14:textId="77777777" w:rsidR="00C34C55" w:rsidRPr="00C34C55" w:rsidRDefault="00C34C55" w:rsidP="00C34C55">
            <w:pPr>
              <w:jc w:val="right"/>
              <w:rPr>
                <w:color w:val="000000"/>
                <w:sz w:val="26"/>
                <w:szCs w:val="26"/>
              </w:rPr>
            </w:pPr>
            <w:r w:rsidRPr="00C34C55">
              <w:rPr>
                <w:color w:val="000000"/>
                <w:sz w:val="26"/>
                <w:szCs w:val="26"/>
              </w:rPr>
              <w:t>209,2</w:t>
            </w:r>
          </w:p>
        </w:tc>
      </w:tr>
      <w:tr w:rsidR="00C34C55" w:rsidRPr="00C34C55" w14:paraId="12B88D5C" w14:textId="77777777" w:rsidTr="00C34C55">
        <w:trPr>
          <w:trHeight w:val="324"/>
        </w:trPr>
        <w:tc>
          <w:tcPr>
            <w:tcW w:w="732" w:type="pct"/>
            <w:shd w:val="clear" w:color="auto" w:fill="auto"/>
            <w:noWrap/>
            <w:vAlign w:val="bottom"/>
            <w:hideMark/>
          </w:tcPr>
          <w:p w14:paraId="78FE7120" w14:textId="77777777" w:rsidR="00C34C55" w:rsidRPr="00C34C55" w:rsidRDefault="00C34C55" w:rsidP="00C34C55">
            <w:pPr>
              <w:jc w:val="right"/>
              <w:rPr>
                <w:color w:val="000000"/>
                <w:sz w:val="26"/>
                <w:szCs w:val="26"/>
              </w:rPr>
            </w:pPr>
            <w:r w:rsidRPr="00C34C55">
              <w:rPr>
                <w:color w:val="000000"/>
                <w:sz w:val="26"/>
                <w:szCs w:val="26"/>
              </w:rPr>
              <w:t>12</w:t>
            </w:r>
          </w:p>
        </w:tc>
        <w:tc>
          <w:tcPr>
            <w:tcW w:w="1490" w:type="pct"/>
            <w:shd w:val="clear" w:color="auto" w:fill="auto"/>
            <w:noWrap/>
            <w:vAlign w:val="bottom"/>
            <w:hideMark/>
          </w:tcPr>
          <w:p w14:paraId="5446C259" w14:textId="77777777" w:rsidR="00C34C55" w:rsidRPr="00C34C55" w:rsidRDefault="00C34C55" w:rsidP="00C34C55">
            <w:pPr>
              <w:rPr>
                <w:color w:val="000000"/>
                <w:sz w:val="26"/>
                <w:szCs w:val="26"/>
              </w:rPr>
            </w:pPr>
            <w:r w:rsidRPr="00C34C55">
              <w:rPr>
                <w:color w:val="000000"/>
                <w:sz w:val="26"/>
                <w:szCs w:val="26"/>
              </w:rPr>
              <w:t>Xã Cư Prông</w:t>
            </w:r>
          </w:p>
        </w:tc>
        <w:tc>
          <w:tcPr>
            <w:tcW w:w="896" w:type="pct"/>
            <w:shd w:val="clear" w:color="auto" w:fill="auto"/>
            <w:noWrap/>
            <w:vAlign w:val="bottom"/>
            <w:hideMark/>
          </w:tcPr>
          <w:p w14:paraId="399AB590" w14:textId="77777777" w:rsidR="00C34C55" w:rsidRPr="00C34C55" w:rsidRDefault="00C34C55" w:rsidP="00C34C55">
            <w:pPr>
              <w:jc w:val="right"/>
              <w:rPr>
                <w:color w:val="000000"/>
                <w:sz w:val="26"/>
                <w:szCs w:val="26"/>
              </w:rPr>
            </w:pPr>
            <w:r w:rsidRPr="00C34C55">
              <w:rPr>
                <w:color w:val="000000"/>
                <w:sz w:val="26"/>
                <w:szCs w:val="26"/>
              </w:rPr>
              <w:t>65,419</w:t>
            </w:r>
          </w:p>
        </w:tc>
        <w:tc>
          <w:tcPr>
            <w:tcW w:w="884" w:type="pct"/>
            <w:shd w:val="clear" w:color="auto" w:fill="auto"/>
            <w:noWrap/>
            <w:vAlign w:val="bottom"/>
            <w:hideMark/>
          </w:tcPr>
          <w:p w14:paraId="7F3417FF" w14:textId="77777777" w:rsidR="00C34C55" w:rsidRPr="00C34C55" w:rsidRDefault="00C34C55" w:rsidP="00C34C55">
            <w:pPr>
              <w:jc w:val="right"/>
              <w:rPr>
                <w:color w:val="000000"/>
                <w:sz w:val="26"/>
                <w:szCs w:val="26"/>
              </w:rPr>
            </w:pPr>
            <w:r w:rsidRPr="00C34C55">
              <w:rPr>
                <w:color w:val="000000"/>
                <w:sz w:val="26"/>
                <w:szCs w:val="26"/>
              </w:rPr>
              <w:t>4.553</w:t>
            </w:r>
          </w:p>
        </w:tc>
        <w:tc>
          <w:tcPr>
            <w:tcW w:w="997" w:type="pct"/>
            <w:shd w:val="clear" w:color="auto" w:fill="auto"/>
            <w:noWrap/>
            <w:vAlign w:val="bottom"/>
            <w:hideMark/>
          </w:tcPr>
          <w:p w14:paraId="0C8984CE" w14:textId="77777777" w:rsidR="00C34C55" w:rsidRPr="00C34C55" w:rsidRDefault="00C34C55" w:rsidP="00C34C55">
            <w:pPr>
              <w:jc w:val="right"/>
              <w:rPr>
                <w:color w:val="000000"/>
                <w:sz w:val="26"/>
                <w:szCs w:val="26"/>
              </w:rPr>
            </w:pPr>
            <w:r w:rsidRPr="00C34C55">
              <w:rPr>
                <w:color w:val="000000"/>
                <w:sz w:val="26"/>
                <w:szCs w:val="26"/>
              </w:rPr>
              <w:t>69,6</w:t>
            </w:r>
          </w:p>
        </w:tc>
      </w:tr>
      <w:tr w:rsidR="00C34C55" w:rsidRPr="00C34C55" w14:paraId="2627B494" w14:textId="77777777" w:rsidTr="00C34C55">
        <w:trPr>
          <w:trHeight w:val="324"/>
        </w:trPr>
        <w:tc>
          <w:tcPr>
            <w:tcW w:w="732" w:type="pct"/>
            <w:shd w:val="clear" w:color="auto" w:fill="auto"/>
            <w:noWrap/>
            <w:vAlign w:val="bottom"/>
            <w:hideMark/>
          </w:tcPr>
          <w:p w14:paraId="4D13B094" w14:textId="77777777" w:rsidR="00C34C55" w:rsidRPr="00C34C55" w:rsidRDefault="00C34C55" w:rsidP="00C34C55">
            <w:pPr>
              <w:jc w:val="right"/>
              <w:rPr>
                <w:color w:val="000000"/>
                <w:sz w:val="26"/>
                <w:szCs w:val="26"/>
              </w:rPr>
            </w:pPr>
            <w:r w:rsidRPr="00C34C55">
              <w:rPr>
                <w:color w:val="000000"/>
                <w:sz w:val="26"/>
                <w:szCs w:val="26"/>
              </w:rPr>
              <w:t>13</w:t>
            </w:r>
          </w:p>
        </w:tc>
        <w:tc>
          <w:tcPr>
            <w:tcW w:w="1490" w:type="pct"/>
            <w:shd w:val="clear" w:color="auto" w:fill="auto"/>
            <w:noWrap/>
            <w:vAlign w:val="bottom"/>
            <w:hideMark/>
          </w:tcPr>
          <w:p w14:paraId="0769F36A" w14:textId="77777777" w:rsidR="00C34C55" w:rsidRPr="00C34C55" w:rsidRDefault="00C34C55" w:rsidP="00C34C55">
            <w:pPr>
              <w:rPr>
                <w:color w:val="000000"/>
                <w:sz w:val="26"/>
                <w:szCs w:val="26"/>
              </w:rPr>
            </w:pPr>
            <w:r w:rsidRPr="00C34C55">
              <w:rPr>
                <w:color w:val="000000"/>
                <w:sz w:val="26"/>
                <w:szCs w:val="26"/>
              </w:rPr>
              <w:t>Xã Ea Ô</w:t>
            </w:r>
          </w:p>
        </w:tc>
        <w:tc>
          <w:tcPr>
            <w:tcW w:w="896" w:type="pct"/>
            <w:shd w:val="clear" w:color="auto" w:fill="auto"/>
            <w:noWrap/>
            <w:vAlign w:val="bottom"/>
            <w:hideMark/>
          </w:tcPr>
          <w:p w14:paraId="06ABCE3A" w14:textId="77777777" w:rsidR="00C34C55" w:rsidRPr="00C34C55" w:rsidRDefault="00C34C55" w:rsidP="00C34C55">
            <w:pPr>
              <w:jc w:val="right"/>
              <w:rPr>
                <w:color w:val="000000"/>
                <w:sz w:val="26"/>
                <w:szCs w:val="26"/>
              </w:rPr>
            </w:pPr>
            <w:r w:rsidRPr="00C34C55">
              <w:rPr>
                <w:color w:val="000000"/>
                <w:sz w:val="26"/>
                <w:szCs w:val="26"/>
              </w:rPr>
              <w:t>55,577</w:t>
            </w:r>
          </w:p>
        </w:tc>
        <w:tc>
          <w:tcPr>
            <w:tcW w:w="884" w:type="pct"/>
            <w:shd w:val="clear" w:color="auto" w:fill="auto"/>
            <w:noWrap/>
            <w:vAlign w:val="bottom"/>
            <w:hideMark/>
          </w:tcPr>
          <w:p w14:paraId="08133AB3" w14:textId="77777777" w:rsidR="00C34C55" w:rsidRPr="00C34C55" w:rsidRDefault="00C34C55" w:rsidP="00C34C55">
            <w:pPr>
              <w:jc w:val="right"/>
              <w:rPr>
                <w:color w:val="000000"/>
                <w:sz w:val="26"/>
                <w:szCs w:val="26"/>
              </w:rPr>
            </w:pPr>
            <w:r w:rsidRPr="00C34C55">
              <w:rPr>
                <w:color w:val="000000"/>
                <w:sz w:val="26"/>
                <w:szCs w:val="26"/>
              </w:rPr>
              <w:t>10.664</w:t>
            </w:r>
          </w:p>
        </w:tc>
        <w:tc>
          <w:tcPr>
            <w:tcW w:w="997" w:type="pct"/>
            <w:shd w:val="clear" w:color="auto" w:fill="auto"/>
            <w:noWrap/>
            <w:vAlign w:val="bottom"/>
            <w:hideMark/>
          </w:tcPr>
          <w:p w14:paraId="64BF9E45" w14:textId="77777777" w:rsidR="00C34C55" w:rsidRPr="00C34C55" w:rsidRDefault="00C34C55" w:rsidP="00C34C55">
            <w:pPr>
              <w:jc w:val="right"/>
              <w:rPr>
                <w:color w:val="000000"/>
                <w:sz w:val="26"/>
                <w:szCs w:val="26"/>
              </w:rPr>
            </w:pPr>
            <w:r w:rsidRPr="00C34C55">
              <w:rPr>
                <w:color w:val="000000"/>
                <w:sz w:val="26"/>
                <w:szCs w:val="26"/>
              </w:rPr>
              <w:t>191,9</w:t>
            </w:r>
          </w:p>
        </w:tc>
      </w:tr>
      <w:tr w:rsidR="00C34C55" w:rsidRPr="00C34C55" w14:paraId="3AEE8211" w14:textId="77777777" w:rsidTr="00C34C55">
        <w:trPr>
          <w:trHeight w:val="324"/>
        </w:trPr>
        <w:tc>
          <w:tcPr>
            <w:tcW w:w="732" w:type="pct"/>
            <w:shd w:val="clear" w:color="auto" w:fill="auto"/>
            <w:noWrap/>
            <w:vAlign w:val="bottom"/>
            <w:hideMark/>
          </w:tcPr>
          <w:p w14:paraId="5C4760BD" w14:textId="77777777" w:rsidR="00C34C55" w:rsidRPr="00C34C55" w:rsidRDefault="00C34C55" w:rsidP="00C34C55">
            <w:pPr>
              <w:jc w:val="right"/>
              <w:rPr>
                <w:color w:val="000000"/>
                <w:sz w:val="26"/>
                <w:szCs w:val="26"/>
              </w:rPr>
            </w:pPr>
            <w:r w:rsidRPr="00C34C55">
              <w:rPr>
                <w:color w:val="000000"/>
                <w:sz w:val="26"/>
                <w:szCs w:val="26"/>
              </w:rPr>
              <w:t>14</w:t>
            </w:r>
          </w:p>
        </w:tc>
        <w:tc>
          <w:tcPr>
            <w:tcW w:w="1490" w:type="pct"/>
            <w:shd w:val="clear" w:color="auto" w:fill="auto"/>
            <w:noWrap/>
            <w:vAlign w:val="bottom"/>
            <w:hideMark/>
          </w:tcPr>
          <w:p w14:paraId="39571DBC" w14:textId="77777777" w:rsidR="00C34C55" w:rsidRPr="00C34C55" w:rsidRDefault="00C34C55" w:rsidP="00C34C55">
            <w:pPr>
              <w:rPr>
                <w:color w:val="000000"/>
                <w:sz w:val="26"/>
                <w:szCs w:val="26"/>
              </w:rPr>
            </w:pPr>
            <w:r w:rsidRPr="00C34C55">
              <w:rPr>
                <w:color w:val="000000"/>
                <w:sz w:val="26"/>
                <w:szCs w:val="26"/>
              </w:rPr>
              <w:t>Xã Cư Elang</w:t>
            </w:r>
          </w:p>
        </w:tc>
        <w:tc>
          <w:tcPr>
            <w:tcW w:w="896" w:type="pct"/>
            <w:shd w:val="clear" w:color="auto" w:fill="auto"/>
            <w:noWrap/>
            <w:vAlign w:val="bottom"/>
            <w:hideMark/>
          </w:tcPr>
          <w:p w14:paraId="5E1C7E6D" w14:textId="77777777" w:rsidR="00C34C55" w:rsidRPr="00C34C55" w:rsidRDefault="00C34C55" w:rsidP="00C34C55">
            <w:pPr>
              <w:jc w:val="right"/>
              <w:rPr>
                <w:color w:val="000000"/>
                <w:sz w:val="26"/>
                <w:szCs w:val="26"/>
              </w:rPr>
            </w:pPr>
            <w:r w:rsidRPr="00C34C55">
              <w:rPr>
                <w:color w:val="000000"/>
                <w:sz w:val="26"/>
                <w:szCs w:val="26"/>
              </w:rPr>
              <w:t>82,150</w:t>
            </w:r>
          </w:p>
        </w:tc>
        <w:tc>
          <w:tcPr>
            <w:tcW w:w="884" w:type="pct"/>
            <w:shd w:val="clear" w:color="auto" w:fill="auto"/>
            <w:noWrap/>
            <w:vAlign w:val="bottom"/>
            <w:hideMark/>
          </w:tcPr>
          <w:p w14:paraId="062B003B" w14:textId="77777777" w:rsidR="00C34C55" w:rsidRPr="00C34C55" w:rsidRDefault="00C34C55" w:rsidP="00C34C55">
            <w:pPr>
              <w:jc w:val="right"/>
              <w:rPr>
                <w:color w:val="000000"/>
                <w:sz w:val="26"/>
                <w:szCs w:val="26"/>
              </w:rPr>
            </w:pPr>
            <w:r w:rsidRPr="00C34C55">
              <w:rPr>
                <w:color w:val="000000"/>
                <w:sz w:val="26"/>
                <w:szCs w:val="26"/>
              </w:rPr>
              <w:t>7.833</w:t>
            </w:r>
          </w:p>
        </w:tc>
        <w:tc>
          <w:tcPr>
            <w:tcW w:w="997" w:type="pct"/>
            <w:shd w:val="clear" w:color="auto" w:fill="auto"/>
            <w:noWrap/>
            <w:vAlign w:val="bottom"/>
            <w:hideMark/>
          </w:tcPr>
          <w:p w14:paraId="3AB488BD" w14:textId="77777777" w:rsidR="00C34C55" w:rsidRPr="00C34C55" w:rsidRDefault="00C34C55" w:rsidP="00C34C55">
            <w:pPr>
              <w:jc w:val="right"/>
              <w:rPr>
                <w:color w:val="000000"/>
                <w:sz w:val="26"/>
                <w:szCs w:val="26"/>
              </w:rPr>
            </w:pPr>
            <w:r w:rsidRPr="00C34C55">
              <w:rPr>
                <w:color w:val="000000"/>
                <w:sz w:val="26"/>
                <w:szCs w:val="26"/>
              </w:rPr>
              <w:t>95,3</w:t>
            </w:r>
          </w:p>
        </w:tc>
      </w:tr>
      <w:tr w:rsidR="00C34C55" w:rsidRPr="00C34C55" w14:paraId="29A332F4" w14:textId="77777777" w:rsidTr="00C34C55">
        <w:trPr>
          <w:trHeight w:val="324"/>
        </w:trPr>
        <w:tc>
          <w:tcPr>
            <w:tcW w:w="732" w:type="pct"/>
            <w:shd w:val="clear" w:color="auto" w:fill="auto"/>
            <w:noWrap/>
            <w:vAlign w:val="bottom"/>
            <w:hideMark/>
          </w:tcPr>
          <w:p w14:paraId="6B00A3FC" w14:textId="77777777" w:rsidR="00C34C55" w:rsidRPr="00C34C55" w:rsidRDefault="00C34C55" w:rsidP="00C34C55">
            <w:pPr>
              <w:jc w:val="right"/>
              <w:rPr>
                <w:color w:val="000000"/>
                <w:sz w:val="26"/>
                <w:szCs w:val="26"/>
              </w:rPr>
            </w:pPr>
            <w:r w:rsidRPr="00C34C55">
              <w:rPr>
                <w:color w:val="000000"/>
                <w:sz w:val="26"/>
                <w:szCs w:val="26"/>
              </w:rPr>
              <w:t>15</w:t>
            </w:r>
          </w:p>
        </w:tc>
        <w:tc>
          <w:tcPr>
            <w:tcW w:w="1490" w:type="pct"/>
            <w:shd w:val="clear" w:color="auto" w:fill="auto"/>
            <w:noWrap/>
            <w:vAlign w:val="bottom"/>
            <w:hideMark/>
          </w:tcPr>
          <w:p w14:paraId="129FE446" w14:textId="77777777" w:rsidR="00C34C55" w:rsidRPr="00C34C55" w:rsidRDefault="00C34C55" w:rsidP="00C34C55">
            <w:pPr>
              <w:rPr>
                <w:color w:val="000000"/>
                <w:sz w:val="26"/>
                <w:szCs w:val="26"/>
              </w:rPr>
            </w:pPr>
            <w:r w:rsidRPr="00C34C55">
              <w:rPr>
                <w:color w:val="000000"/>
                <w:sz w:val="26"/>
                <w:szCs w:val="26"/>
              </w:rPr>
              <w:t>Xã Cư Bông</w:t>
            </w:r>
          </w:p>
        </w:tc>
        <w:tc>
          <w:tcPr>
            <w:tcW w:w="896" w:type="pct"/>
            <w:shd w:val="clear" w:color="auto" w:fill="auto"/>
            <w:noWrap/>
            <w:vAlign w:val="bottom"/>
            <w:hideMark/>
          </w:tcPr>
          <w:p w14:paraId="1B05104C" w14:textId="77777777" w:rsidR="00C34C55" w:rsidRPr="00C34C55" w:rsidRDefault="00C34C55" w:rsidP="00C34C55">
            <w:pPr>
              <w:jc w:val="right"/>
              <w:rPr>
                <w:color w:val="000000"/>
                <w:sz w:val="26"/>
                <w:szCs w:val="26"/>
              </w:rPr>
            </w:pPr>
            <w:r w:rsidRPr="00C34C55">
              <w:rPr>
                <w:color w:val="000000"/>
                <w:sz w:val="26"/>
                <w:szCs w:val="26"/>
              </w:rPr>
              <w:t>88,553</w:t>
            </w:r>
          </w:p>
        </w:tc>
        <w:tc>
          <w:tcPr>
            <w:tcW w:w="884" w:type="pct"/>
            <w:shd w:val="clear" w:color="auto" w:fill="auto"/>
            <w:noWrap/>
            <w:vAlign w:val="bottom"/>
            <w:hideMark/>
          </w:tcPr>
          <w:p w14:paraId="2C4EF64C" w14:textId="77777777" w:rsidR="00C34C55" w:rsidRPr="00C34C55" w:rsidRDefault="00C34C55" w:rsidP="00C34C55">
            <w:pPr>
              <w:jc w:val="right"/>
              <w:rPr>
                <w:color w:val="000000"/>
                <w:sz w:val="26"/>
                <w:szCs w:val="26"/>
              </w:rPr>
            </w:pPr>
            <w:r w:rsidRPr="00C34C55">
              <w:rPr>
                <w:color w:val="000000"/>
                <w:sz w:val="26"/>
                <w:szCs w:val="26"/>
              </w:rPr>
              <w:t>6.004</w:t>
            </w:r>
          </w:p>
        </w:tc>
        <w:tc>
          <w:tcPr>
            <w:tcW w:w="997" w:type="pct"/>
            <w:shd w:val="clear" w:color="auto" w:fill="auto"/>
            <w:noWrap/>
            <w:vAlign w:val="bottom"/>
            <w:hideMark/>
          </w:tcPr>
          <w:p w14:paraId="6C4B8E69" w14:textId="77777777" w:rsidR="00C34C55" w:rsidRPr="00C34C55" w:rsidRDefault="00C34C55" w:rsidP="00C34C55">
            <w:pPr>
              <w:jc w:val="right"/>
              <w:rPr>
                <w:color w:val="000000"/>
                <w:sz w:val="26"/>
                <w:szCs w:val="26"/>
              </w:rPr>
            </w:pPr>
            <w:r w:rsidRPr="00C34C55">
              <w:rPr>
                <w:color w:val="000000"/>
                <w:sz w:val="26"/>
                <w:szCs w:val="26"/>
              </w:rPr>
              <w:t>67,8</w:t>
            </w:r>
          </w:p>
        </w:tc>
      </w:tr>
      <w:tr w:rsidR="00C34C55" w:rsidRPr="00C34C55" w14:paraId="30F4E238" w14:textId="77777777" w:rsidTr="00C34C55">
        <w:trPr>
          <w:trHeight w:val="324"/>
        </w:trPr>
        <w:tc>
          <w:tcPr>
            <w:tcW w:w="732" w:type="pct"/>
            <w:shd w:val="clear" w:color="auto" w:fill="auto"/>
            <w:noWrap/>
            <w:vAlign w:val="bottom"/>
            <w:hideMark/>
          </w:tcPr>
          <w:p w14:paraId="74E68830" w14:textId="77777777" w:rsidR="00C34C55" w:rsidRPr="00C34C55" w:rsidRDefault="00C34C55" w:rsidP="00C34C55">
            <w:pPr>
              <w:jc w:val="right"/>
              <w:rPr>
                <w:color w:val="000000"/>
                <w:sz w:val="26"/>
                <w:szCs w:val="26"/>
              </w:rPr>
            </w:pPr>
            <w:r w:rsidRPr="00C34C55">
              <w:rPr>
                <w:color w:val="000000"/>
                <w:sz w:val="26"/>
                <w:szCs w:val="26"/>
              </w:rPr>
              <w:t>16</w:t>
            </w:r>
          </w:p>
        </w:tc>
        <w:tc>
          <w:tcPr>
            <w:tcW w:w="1490" w:type="pct"/>
            <w:shd w:val="clear" w:color="auto" w:fill="auto"/>
            <w:noWrap/>
            <w:vAlign w:val="bottom"/>
            <w:hideMark/>
          </w:tcPr>
          <w:p w14:paraId="4B039991" w14:textId="77777777" w:rsidR="00C34C55" w:rsidRPr="00C34C55" w:rsidRDefault="00C34C55" w:rsidP="00C34C55">
            <w:pPr>
              <w:rPr>
                <w:color w:val="000000"/>
                <w:sz w:val="26"/>
                <w:szCs w:val="26"/>
              </w:rPr>
            </w:pPr>
            <w:r w:rsidRPr="00C34C55">
              <w:rPr>
                <w:color w:val="000000"/>
                <w:sz w:val="26"/>
                <w:szCs w:val="26"/>
              </w:rPr>
              <w:t>Xã Cư Yang</w:t>
            </w:r>
          </w:p>
        </w:tc>
        <w:tc>
          <w:tcPr>
            <w:tcW w:w="896" w:type="pct"/>
            <w:shd w:val="clear" w:color="auto" w:fill="auto"/>
            <w:noWrap/>
            <w:vAlign w:val="bottom"/>
            <w:hideMark/>
          </w:tcPr>
          <w:p w14:paraId="64271A61" w14:textId="77777777" w:rsidR="00C34C55" w:rsidRPr="00C34C55" w:rsidRDefault="00C34C55" w:rsidP="00C34C55">
            <w:pPr>
              <w:jc w:val="right"/>
              <w:rPr>
                <w:color w:val="000000"/>
                <w:sz w:val="26"/>
                <w:szCs w:val="26"/>
              </w:rPr>
            </w:pPr>
            <w:r w:rsidRPr="00C34C55">
              <w:rPr>
                <w:color w:val="000000"/>
                <w:sz w:val="26"/>
                <w:szCs w:val="26"/>
              </w:rPr>
              <w:t>60,877</w:t>
            </w:r>
          </w:p>
        </w:tc>
        <w:tc>
          <w:tcPr>
            <w:tcW w:w="884" w:type="pct"/>
            <w:shd w:val="clear" w:color="auto" w:fill="auto"/>
            <w:noWrap/>
            <w:vAlign w:val="bottom"/>
            <w:hideMark/>
          </w:tcPr>
          <w:p w14:paraId="4B2BD8C0" w14:textId="77777777" w:rsidR="00C34C55" w:rsidRPr="00C34C55" w:rsidRDefault="00C34C55" w:rsidP="00C34C55">
            <w:pPr>
              <w:jc w:val="right"/>
              <w:rPr>
                <w:color w:val="000000"/>
                <w:sz w:val="26"/>
                <w:szCs w:val="26"/>
              </w:rPr>
            </w:pPr>
            <w:r w:rsidRPr="00C34C55">
              <w:rPr>
                <w:color w:val="000000"/>
                <w:sz w:val="26"/>
                <w:szCs w:val="26"/>
              </w:rPr>
              <w:t>6.834</w:t>
            </w:r>
          </w:p>
        </w:tc>
        <w:tc>
          <w:tcPr>
            <w:tcW w:w="997" w:type="pct"/>
            <w:shd w:val="clear" w:color="auto" w:fill="auto"/>
            <w:noWrap/>
            <w:vAlign w:val="bottom"/>
            <w:hideMark/>
          </w:tcPr>
          <w:p w14:paraId="6C270B99" w14:textId="77777777" w:rsidR="00C34C55" w:rsidRPr="00C34C55" w:rsidRDefault="00C34C55" w:rsidP="00C34C55">
            <w:pPr>
              <w:jc w:val="right"/>
              <w:rPr>
                <w:color w:val="000000"/>
                <w:sz w:val="26"/>
                <w:szCs w:val="26"/>
              </w:rPr>
            </w:pPr>
            <w:r w:rsidRPr="00C34C55">
              <w:rPr>
                <w:color w:val="000000"/>
                <w:sz w:val="26"/>
                <w:szCs w:val="26"/>
              </w:rPr>
              <w:t>112,3</w:t>
            </w:r>
          </w:p>
        </w:tc>
      </w:tr>
    </w:tbl>
    <w:p w14:paraId="758BCD61" w14:textId="7321891B" w:rsidR="00C34C55" w:rsidRPr="00C34C55" w:rsidRDefault="00C34C55" w:rsidP="00BE2467">
      <w:pPr>
        <w:widowControl w:val="0"/>
        <w:spacing w:before="120"/>
        <w:ind w:firstLine="709"/>
        <w:jc w:val="both"/>
        <w:rPr>
          <w:i/>
          <w:sz w:val="26"/>
          <w:szCs w:val="26"/>
        </w:rPr>
      </w:pPr>
      <w:r w:rsidRPr="00C34C55">
        <w:rPr>
          <w:i/>
          <w:sz w:val="26"/>
          <w:szCs w:val="26"/>
        </w:rPr>
        <w:t>Nguồn: Chi cục Thống kê huyện Ea Kar.</w:t>
      </w:r>
    </w:p>
    <w:p w14:paraId="55ACA40B" w14:textId="45F3436D" w:rsidR="00521525" w:rsidRPr="00521525" w:rsidRDefault="00521525" w:rsidP="00521525">
      <w:pPr>
        <w:pStyle w:val="4"/>
      </w:pPr>
      <w:r>
        <w:t>2.3.2</w:t>
      </w:r>
      <w:r w:rsidRPr="00521525">
        <w:t>. Việc làm và thu nhập</w:t>
      </w:r>
    </w:p>
    <w:p w14:paraId="7D4AB241" w14:textId="78E72608" w:rsidR="00855252" w:rsidRPr="00A40500" w:rsidRDefault="00855252" w:rsidP="00BE2467">
      <w:pPr>
        <w:widowControl w:val="0"/>
        <w:spacing w:before="120"/>
        <w:ind w:firstLine="709"/>
        <w:jc w:val="both"/>
        <w:rPr>
          <w:color w:val="000000"/>
        </w:rPr>
      </w:pPr>
      <w:r w:rsidRPr="00A40500">
        <w:rPr>
          <w:color w:val="000000"/>
        </w:rPr>
        <w:t>- Mức giảm tỷ lệ hộ nghèo</w:t>
      </w:r>
      <w:r w:rsidR="00C2772D">
        <w:rPr>
          <w:color w:val="000000"/>
        </w:rPr>
        <w:t xml:space="preserve"> trong năm 2020 là</w:t>
      </w:r>
      <w:r w:rsidRPr="00A40500">
        <w:rPr>
          <w:color w:val="000000"/>
        </w:rPr>
        <w:t xml:space="preserve"> 4,37%; tăng 0,26% mức giảm tỷ lệ hộ nghèo so với năm 2019. </w:t>
      </w:r>
    </w:p>
    <w:p w14:paraId="0EFA0066" w14:textId="7F05AD1C" w:rsidR="00855252" w:rsidRDefault="00855252" w:rsidP="00BE2467">
      <w:pPr>
        <w:widowControl w:val="0"/>
        <w:spacing w:before="120"/>
        <w:ind w:firstLine="709"/>
        <w:jc w:val="both"/>
        <w:rPr>
          <w:color w:val="000000"/>
        </w:rPr>
      </w:pPr>
      <w:r w:rsidRPr="00A40500">
        <w:rPr>
          <w:color w:val="000000"/>
        </w:rPr>
        <w:t xml:space="preserve">- Tổng số lao động được tạo việc làm trong năm đạt 2.000 lao động, thấp hơn 17,36% so với năm trước; tỷ lệ lao động qua đào tạo so với tổng số lao động đạt 41%, tăng 2% so với năm </w:t>
      </w:r>
      <w:r w:rsidR="00335D85">
        <w:rPr>
          <w:color w:val="000000"/>
        </w:rPr>
        <w:t>2019</w:t>
      </w:r>
      <w:r w:rsidRPr="00A40500">
        <w:rPr>
          <w:color w:val="000000"/>
        </w:rPr>
        <w:t>.</w:t>
      </w:r>
    </w:p>
    <w:p w14:paraId="61190444" w14:textId="57D3B050" w:rsidR="00521525" w:rsidRPr="00521525" w:rsidRDefault="00521525" w:rsidP="00521525">
      <w:pPr>
        <w:pStyle w:val="4"/>
      </w:pPr>
      <w:r w:rsidRPr="008F1FD5">
        <w:t>2.3.3. Tập quán có liên quan đến sử dụng đất</w:t>
      </w:r>
    </w:p>
    <w:p w14:paraId="49DAD75C" w14:textId="00D15FA2" w:rsidR="00521525" w:rsidRDefault="00C34C55" w:rsidP="00BE2467">
      <w:pPr>
        <w:widowControl w:val="0"/>
        <w:spacing w:before="120"/>
        <w:ind w:firstLine="709"/>
        <w:jc w:val="both"/>
        <w:rPr>
          <w:color w:val="000000"/>
        </w:rPr>
      </w:pPr>
      <w:r w:rsidRPr="00C34C55">
        <w:rPr>
          <w:color w:val="000000"/>
        </w:rPr>
        <w:t>Huyện Ea Kar là nơi hội tụ của nhiều dân tộc trong cả nước, trong đó người kinh chiếm đa số; dân tộc bản địa chủ yếu là người Ê Đê; các dân tộc từ nơi khác chuyển đến gồm có: Tày, Nùng, Mường, Dao, Thái, Sán chỉ, Vân kiều, Xê Đăng..; Các nhóm cộng đồng dân tộc này đã hình thành lên những cụm dân cư sinh sống rải rác trên khắp các xã, thi trấn trên địa bàn huyện. Cộng đồng các dân tộc với những truyền thống riêng, đã hình thành nên một nền văn hoá đa dạng, phong phú và có những nét độc đáo, trong đó nổi lên bản sắc văn hoá truyền thống của người Ê Đê và một số dân tộc khác.</w:t>
      </w:r>
      <w:r>
        <w:rPr>
          <w:color w:val="000000"/>
        </w:rPr>
        <w:t xml:space="preserve"> Mỗi cộng đồng dân tộc có tập quán sản xuất riêng nhưng nhìn chung cũng đã tiếp cận được phương pháp canh tác hiện đại, hạn chế tình trạng du canh, du cư, phá rừng làm rẫy.</w:t>
      </w:r>
      <w:r w:rsidR="00AA5EEB">
        <w:rPr>
          <w:color w:val="000000"/>
        </w:rPr>
        <w:t xml:space="preserve"> </w:t>
      </w:r>
      <w:r w:rsidR="00CC2D8D">
        <w:rPr>
          <w:color w:val="000000"/>
        </w:rPr>
        <w:t xml:space="preserve"> </w:t>
      </w:r>
    </w:p>
    <w:p w14:paraId="00A85FFC" w14:textId="7CF6C895" w:rsidR="00AA5EEB" w:rsidRPr="00AA5EEB" w:rsidRDefault="00AA5EEB" w:rsidP="00984534">
      <w:pPr>
        <w:widowControl w:val="0"/>
        <w:spacing w:before="120"/>
        <w:ind w:firstLine="709"/>
        <w:jc w:val="both"/>
        <w:rPr>
          <w:color w:val="000000"/>
        </w:rPr>
      </w:pPr>
      <w:r w:rsidRPr="00AA5EEB">
        <w:rPr>
          <w:color w:val="000000"/>
        </w:rPr>
        <w:t xml:space="preserve">Hiện nay, </w:t>
      </w:r>
      <w:r>
        <w:rPr>
          <w:color w:val="000000"/>
        </w:rPr>
        <w:t xml:space="preserve">người dân đã ứng dụng rộng rãi </w:t>
      </w:r>
      <w:r w:rsidR="00CC2D8D">
        <w:rPr>
          <w:color w:val="000000"/>
        </w:rPr>
        <w:t>công nghệ hiện đại vào sản xuất nông nghiệp. Trên địa bàn huyện đã hình thành các vùng chuyên canh cây cà phê, cây tiêu, lúa nước, mía, cây ăn trái, đã hình thành nhiều trang trại tập trung;</w:t>
      </w:r>
      <w:r>
        <w:rPr>
          <w:color w:val="000000"/>
        </w:rPr>
        <w:t xml:space="preserve"> </w:t>
      </w:r>
      <w:r w:rsidRPr="00AA5EEB">
        <w:rPr>
          <w:color w:val="000000"/>
        </w:rPr>
        <w:t>các đô thị và các khu công nghiệp đang ngày càng phát triển trong tiến trình công nghiệp hoá và hiện đại hoá đất nước.</w:t>
      </w:r>
    </w:p>
    <w:p w14:paraId="0081B8D0" w14:textId="77777777" w:rsidR="00521525" w:rsidRPr="00CC2D8D" w:rsidRDefault="00521525" w:rsidP="00521525">
      <w:pPr>
        <w:pStyle w:val="3"/>
        <w:rPr>
          <w:lang w:val="en-US"/>
        </w:rPr>
      </w:pPr>
      <w:bookmarkStart w:id="52" w:name="_Toc71729447"/>
      <w:bookmarkStart w:id="53" w:name="_Toc84236531"/>
      <w:r w:rsidRPr="00CC2D8D">
        <w:t>2.4.</w:t>
      </w:r>
      <w:r w:rsidRPr="00CC2D8D">
        <w:rPr>
          <w:lang w:val="en-US"/>
        </w:rPr>
        <w:t xml:space="preserve"> </w:t>
      </w:r>
      <w:r w:rsidRPr="00CC2D8D">
        <w:t>Phân tích thực trạng phát triển đô thị và phát triển nông thôn</w:t>
      </w:r>
      <w:bookmarkEnd w:id="52"/>
      <w:bookmarkEnd w:id="53"/>
    </w:p>
    <w:p w14:paraId="0B9BC49B" w14:textId="77777777" w:rsidR="00521525" w:rsidRPr="00CC2D8D" w:rsidRDefault="00521525" w:rsidP="00521525">
      <w:pPr>
        <w:pStyle w:val="4"/>
      </w:pPr>
      <w:r w:rsidRPr="00CC2D8D">
        <w:t>2.4.1. Thực trạng phát triển đô thị</w:t>
      </w:r>
    </w:p>
    <w:p w14:paraId="17C58956" w14:textId="28F2CE82" w:rsidR="00521525" w:rsidRPr="00CC2D8D" w:rsidRDefault="000B5ABD" w:rsidP="00BE2467">
      <w:pPr>
        <w:widowControl w:val="0"/>
        <w:spacing w:before="120"/>
        <w:ind w:firstLine="709"/>
        <w:jc w:val="both"/>
        <w:rPr>
          <w:color w:val="000000"/>
        </w:rPr>
      </w:pPr>
      <w:r w:rsidRPr="00CC2D8D">
        <w:rPr>
          <w:color w:val="000000"/>
        </w:rPr>
        <w:t>Huyện Ea Kar hiện có 02 đô thị được công nhận là thị trấn Ea Kar và thị trấn Ea Knốp, thực trạng phát triển các khu đô thị như sau:</w:t>
      </w:r>
    </w:p>
    <w:p w14:paraId="71D214E5" w14:textId="57CADA89" w:rsidR="00521525" w:rsidRPr="00CC2D8D" w:rsidRDefault="000B5ABD" w:rsidP="00BE2467">
      <w:pPr>
        <w:widowControl w:val="0"/>
        <w:spacing w:before="120"/>
        <w:ind w:firstLine="709"/>
        <w:jc w:val="both"/>
        <w:rPr>
          <w:color w:val="000000"/>
        </w:rPr>
      </w:pPr>
      <w:r w:rsidRPr="00CC2D8D">
        <w:rPr>
          <w:color w:val="000000"/>
        </w:rPr>
        <w:t>* Thị trấn Ea Kar:</w:t>
      </w:r>
    </w:p>
    <w:p w14:paraId="41C2B69D" w14:textId="7D4D896C" w:rsidR="000B5ABD" w:rsidRPr="000B5ABD" w:rsidRDefault="000B5ABD" w:rsidP="000B5ABD">
      <w:pPr>
        <w:widowControl w:val="0"/>
        <w:spacing w:before="120"/>
        <w:ind w:firstLine="709"/>
        <w:jc w:val="both"/>
        <w:rPr>
          <w:color w:val="000000"/>
        </w:rPr>
      </w:pPr>
      <w:r w:rsidRPr="000B5ABD">
        <w:rPr>
          <w:color w:val="000000"/>
        </w:rPr>
        <w:lastRenderedPageBreak/>
        <w:t>Là trung tâm kinh tế, văn hóa, chính trị, xã hội của huyện Ea Kar, những năm qua thị trấn Ea Kar đang có bước chuyển mình mạnh mẽ nhờ sự nỗ lực của cán bộ và nhân dân trên địa bàn</w:t>
      </w:r>
      <w:r>
        <w:rPr>
          <w:color w:val="000000"/>
        </w:rPr>
        <w:t>, x</w:t>
      </w:r>
      <w:r w:rsidRPr="000B5ABD">
        <w:rPr>
          <w:color w:val="000000"/>
        </w:rPr>
        <w:t>ứng tầm đô thị trung tâm phía Đông</w:t>
      </w:r>
      <w:r>
        <w:rPr>
          <w:color w:val="000000"/>
        </w:rPr>
        <w:t xml:space="preserve"> của tỉnh Đắk Lắk.</w:t>
      </w:r>
    </w:p>
    <w:p w14:paraId="0C1A6F93" w14:textId="682D499D" w:rsidR="000B5ABD" w:rsidRPr="000B5ABD" w:rsidRDefault="000B5ABD" w:rsidP="000B5ABD">
      <w:pPr>
        <w:widowControl w:val="0"/>
        <w:spacing w:before="120"/>
        <w:ind w:firstLine="709"/>
        <w:jc w:val="both"/>
        <w:rPr>
          <w:color w:val="000000"/>
        </w:rPr>
      </w:pPr>
      <w:r w:rsidRPr="000B5ABD">
        <w:rPr>
          <w:color w:val="000000"/>
        </w:rPr>
        <w:t>Nằm trên tuyến giao thông quan trọng là Quốc lộ 26, thị trấn Ea Kar có vị trí địa lý thuận lợi, nằm trong vùng kinh tế động lực phía Đông của tỉnh. Năm 2008, thị trấn Ea Kar đã được Bộ Xây dựng công nhận là đô thị loại IV.</w:t>
      </w:r>
      <w:r w:rsidR="008B6107">
        <w:rPr>
          <w:color w:val="000000"/>
        </w:rPr>
        <w:t xml:space="preserve"> Thị trấn Ea Kar có diện tích 24,44km</w:t>
      </w:r>
      <w:r w:rsidR="008B6107" w:rsidRPr="00AE74B4">
        <w:rPr>
          <w:color w:val="000000"/>
          <w:vertAlign w:val="superscript"/>
        </w:rPr>
        <w:t>2</w:t>
      </w:r>
      <w:r w:rsidR="008B6107">
        <w:rPr>
          <w:color w:val="000000"/>
        </w:rPr>
        <w:t xml:space="preserve">, dân số trung bình năm 2020 đạt 14.007 người, mật độ dân số </w:t>
      </w:r>
      <w:r w:rsidR="00AE74B4">
        <w:rPr>
          <w:color w:val="000000"/>
        </w:rPr>
        <w:t>đạt 573,1 người/km</w:t>
      </w:r>
      <w:r w:rsidR="00AE74B4" w:rsidRPr="00AE74B4">
        <w:rPr>
          <w:color w:val="000000"/>
          <w:vertAlign w:val="superscript"/>
        </w:rPr>
        <w:t>2</w:t>
      </w:r>
      <w:r w:rsidR="00AE74B4">
        <w:rPr>
          <w:color w:val="000000"/>
        </w:rPr>
        <w:t>.</w:t>
      </w:r>
    </w:p>
    <w:p w14:paraId="731C6DEB" w14:textId="77777777" w:rsidR="000B5ABD" w:rsidRPr="000B5ABD" w:rsidRDefault="000B5ABD" w:rsidP="000B5ABD">
      <w:pPr>
        <w:widowControl w:val="0"/>
        <w:spacing w:before="120"/>
        <w:ind w:firstLine="709"/>
        <w:jc w:val="both"/>
        <w:rPr>
          <w:color w:val="000000"/>
        </w:rPr>
      </w:pPr>
      <w:r w:rsidRPr="000B5ABD">
        <w:rPr>
          <w:color w:val="000000"/>
        </w:rPr>
        <w:t xml:space="preserve">Trải qua hơn 10 năm, ngày nay đô thị Ea Kar đã có sự chuyển mình mạnh mẽ, thị trấn đã có nhiều thay đổi về điều kiện kinh tế - xã hội, phát triển đô thị hóa, du lịch thương mại, kết cấu hạ tầng. Trong nhiệm kỳ 2015 - 2020, tổng giá trị sản xuất đạt 4.255 tỷ đồng </w:t>
      </w:r>
      <w:r w:rsidRPr="002229AD">
        <w:rPr>
          <w:i/>
          <w:color w:val="000000"/>
        </w:rPr>
        <w:t>(tăng 2,18 lần so với nhiệm kỳ trước).</w:t>
      </w:r>
      <w:r w:rsidRPr="000B5ABD">
        <w:rPr>
          <w:color w:val="000000"/>
        </w:rPr>
        <w:t xml:space="preserve"> Trong đó, thương mại, dịch vụ đạt 2.553 tỷ đồng; sản xuất nông nghiệp đạt gần 1.064 tỷ đồng; công nghiệp tiểu thủ công nghiệp và xây dựng hơn 638,2 tỷ đồng. Cơ cấu kinh tế chuyển dịch theo đúng định hướng, ước tỷ trọng ngành thương mại, dịch vụ chiếm 60%, sản xuất nông nghiệp chiếm 25% và công nghiệp, tiểu thủ công nghiệp và xây dựng chiếm 15%.</w:t>
      </w:r>
    </w:p>
    <w:p w14:paraId="05E90754" w14:textId="520646E5" w:rsidR="000B5ABD" w:rsidRDefault="000B5ABD" w:rsidP="000B5ABD">
      <w:pPr>
        <w:widowControl w:val="0"/>
        <w:spacing w:before="120"/>
        <w:ind w:firstLine="709"/>
        <w:jc w:val="both"/>
        <w:rPr>
          <w:color w:val="000000"/>
        </w:rPr>
      </w:pPr>
      <w:r w:rsidRPr="000B5ABD">
        <w:rPr>
          <w:color w:val="000000"/>
        </w:rPr>
        <w:t>Trên địa bàn hiện có 1.311 cơ sở và hộ kinh doanh cá thể thương mại, dịch vụ với đa dạng ngành nghề (tăng 76 cơ sở so với năm 2015). Thu nhập bình quân ước đạt 55 triệu đồng/người/năm; tỷ lệ hộ nghèo theo tiêu chí đa chiều còn 3,39% (giảm 167 hộ so với năm 2015); các dịch vụ y tế, giáo dục được quan tâm đầu tư, đáp ứng ngày càng tốt nhu cầu của người dân.</w:t>
      </w:r>
    </w:p>
    <w:p w14:paraId="7B2130A0" w14:textId="16BFDAF3" w:rsidR="00C24236" w:rsidRDefault="00605391" w:rsidP="000B5ABD">
      <w:pPr>
        <w:widowControl w:val="0"/>
        <w:spacing w:before="120"/>
        <w:ind w:firstLine="709"/>
        <w:jc w:val="both"/>
        <w:rPr>
          <w:color w:val="000000"/>
        </w:rPr>
      </w:pPr>
      <w:r>
        <w:rPr>
          <w:color w:val="000000"/>
        </w:rPr>
        <w:t>Thị trấn Ea Kar đã được lập quy hoạch chung xây dựng năm 2008 và được phê duyệt điều chỉnh vào năm 2021 tại Quyết định số 857/QĐ-UBND ngày 15/4/2021 của UBND tỉnh Đắk Lắk. Trên địa bàn thị trấn cũng đã phê duyệt quy hoạch chi tiết 1/500 các khu vực như: Khu dân cư phía Tây Nam</w:t>
      </w:r>
      <w:r w:rsidR="00C24236">
        <w:rPr>
          <w:color w:val="000000"/>
        </w:rPr>
        <w:t>, Khu dân cư TDP 5, Khu dân cư Đông Nam, Khu dân cư phía Đông…</w:t>
      </w:r>
    </w:p>
    <w:p w14:paraId="1F5D3ADA" w14:textId="593F5239" w:rsidR="00605391" w:rsidRDefault="00605391" w:rsidP="000B5ABD">
      <w:pPr>
        <w:widowControl w:val="0"/>
        <w:spacing w:before="120"/>
        <w:ind w:firstLine="709"/>
        <w:jc w:val="both"/>
        <w:rPr>
          <w:color w:val="000000"/>
        </w:rPr>
      </w:pPr>
      <w:r>
        <w:rPr>
          <w:color w:val="000000"/>
        </w:rPr>
        <w:t xml:space="preserve"> </w:t>
      </w:r>
      <w:r w:rsidR="00C24236">
        <w:rPr>
          <w:color w:val="000000"/>
        </w:rPr>
        <w:t>Từ khi có quy hoạch chung xây dựng và quy hoạch chi tiết 1/500 được duyệt, bộ mặt đô thị Ea Kar ngày càng khang trang, hiện đại hơn. Các hoạt động xây dựng trên địa bàn thị trấn được quản lý chặt chẽ theo đồ án quy hoạch được duyệt.</w:t>
      </w:r>
    </w:p>
    <w:p w14:paraId="55DA944F" w14:textId="78285CE7" w:rsidR="000B5ABD" w:rsidRPr="00CC2D8D" w:rsidRDefault="008B6107" w:rsidP="000B5ABD">
      <w:pPr>
        <w:widowControl w:val="0"/>
        <w:spacing w:before="120"/>
        <w:ind w:firstLine="709"/>
        <w:jc w:val="both"/>
        <w:rPr>
          <w:color w:val="000000"/>
        </w:rPr>
      </w:pPr>
      <w:r w:rsidRPr="00CC2D8D">
        <w:rPr>
          <w:color w:val="000000"/>
        </w:rPr>
        <w:t>* Thị trấn Ea Knốp:</w:t>
      </w:r>
    </w:p>
    <w:p w14:paraId="4773028E" w14:textId="131F7BA8" w:rsidR="008B6107" w:rsidRDefault="008B6107" w:rsidP="008B6107">
      <w:pPr>
        <w:widowControl w:val="0"/>
        <w:spacing w:before="120"/>
        <w:ind w:firstLine="709"/>
        <w:jc w:val="both"/>
        <w:rPr>
          <w:color w:val="000000"/>
        </w:rPr>
      </w:pPr>
      <w:r>
        <w:rPr>
          <w:color w:val="000000"/>
        </w:rPr>
        <w:t xml:space="preserve">Nằm về phía Đông huyện Ea Kar, cách thị trấn Ea Kar khoảng 10km, </w:t>
      </w:r>
      <w:r w:rsidRPr="008B6107">
        <w:rPr>
          <w:color w:val="000000"/>
        </w:rPr>
        <w:t xml:space="preserve">thị trấn Ea Knốp, huyện Ea Kar </w:t>
      </w:r>
      <w:r>
        <w:rPr>
          <w:color w:val="000000"/>
        </w:rPr>
        <w:t>được công nhận là</w:t>
      </w:r>
      <w:r w:rsidRPr="008B6107">
        <w:rPr>
          <w:color w:val="000000"/>
        </w:rPr>
        <w:t xml:space="preserve"> đô thị loại V</w:t>
      </w:r>
      <w:r>
        <w:rPr>
          <w:color w:val="000000"/>
        </w:rPr>
        <w:t xml:space="preserve"> theo </w:t>
      </w:r>
      <w:r w:rsidRPr="008B6107">
        <w:rPr>
          <w:color w:val="000000"/>
        </w:rPr>
        <w:t xml:space="preserve">Quyết định số 2719/QĐ-UBND, ngày 29/9/2017 </w:t>
      </w:r>
      <w:r>
        <w:rPr>
          <w:color w:val="000000"/>
        </w:rPr>
        <w:t xml:space="preserve">của UBND tỉnh Đắk Lắk. </w:t>
      </w:r>
    </w:p>
    <w:p w14:paraId="20C29C35" w14:textId="08592126" w:rsidR="008B6107" w:rsidRDefault="008B6107" w:rsidP="008B6107">
      <w:pPr>
        <w:widowControl w:val="0"/>
        <w:spacing w:before="120"/>
        <w:ind w:firstLine="709"/>
        <w:jc w:val="both"/>
        <w:rPr>
          <w:color w:val="000000"/>
        </w:rPr>
      </w:pPr>
      <w:r>
        <w:rPr>
          <w:color w:val="000000"/>
        </w:rPr>
        <w:t>T</w:t>
      </w:r>
      <w:r w:rsidRPr="008B6107">
        <w:rPr>
          <w:color w:val="000000"/>
        </w:rPr>
        <w:t>hị trấn Ea Knốp</w:t>
      </w:r>
      <w:r>
        <w:rPr>
          <w:color w:val="000000"/>
        </w:rPr>
        <w:t xml:space="preserve"> có diện tích 28,34km</w:t>
      </w:r>
      <w:r w:rsidRPr="008B6107">
        <w:rPr>
          <w:color w:val="000000"/>
          <w:vertAlign w:val="superscript"/>
        </w:rPr>
        <w:t>2</w:t>
      </w:r>
      <w:r>
        <w:rPr>
          <w:color w:val="000000"/>
        </w:rPr>
        <w:t>, dân số trung bình năm 2020 có 10.283 người, mật độ dân số đạt 362,8 người/km</w:t>
      </w:r>
      <w:r w:rsidRPr="008B6107">
        <w:rPr>
          <w:color w:val="000000"/>
          <w:vertAlign w:val="superscript"/>
        </w:rPr>
        <w:t>2</w:t>
      </w:r>
      <w:r>
        <w:rPr>
          <w:color w:val="000000"/>
        </w:rPr>
        <w:t>.</w:t>
      </w:r>
    </w:p>
    <w:p w14:paraId="7CBA0B86" w14:textId="16D20A57" w:rsidR="008B6107" w:rsidRDefault="008B6107" w:rsidP="008B6107">
      <w:pPr>
        <w:widowControl w:val="0"/>
        <w:spacing w:before="120"/>
        <w:ind w:firstLine="709"/>
        <w:jc w:val="both"/>
        <w:rPr>
          <w:color w:val="000000"/>
        </w:rPr>
      </w:pPr>
      <w:r>
        <w:rPr>
          <w:color w:val="000000"/>
        </w:rPr>
        <w:t xml:space="preserve">Khu trung tâm thị trấn được bố trí dọc 2 bên Quốc lộ 26 và trục đường 30/4. Thị trấn Ea Knốp đã được lập quy hoạch chung và khu trung tâm đã được lập quy hoạch chi tiết 1/500. Các đồ án quy hoạch được duyệt là công cụ nâng </w:t>
      </w:r>
      <w:r>
        <w:rPr>
          <w:color w:val="000000"/>
        </w:rPr>
        <w:lastRenderedPageBreak/>
        <w:t>cao hiệu quả quản lý nhà nước trong lĩnh vực quản lý hoạt động xây dựng, đất đai trên địa bàn, góp phần xây dựng diện mạo đô thị ngày càng khang trang, văn minh hơn.</w:t>
      </w:r>
    </w:p>
    <w:p w14:paraId="0B6E5B67" w14:textId="06132314" w:rsidR="00521525" w:rsidRPr="00CC2D8D" w:rsidRDefault="00521525" w:rsidP="008B6107">
      <w:pPr>
        <w:pStyle w:val="4"/>
      </w:pPr>
      <w:r w:rsidRPr="00CC2D8D">
        <w:t>2.4.2. Thực trạng phát triển nông thôn</w:t>
      </w:r>
    </w:p>
    <w:p w14:paraId="23788F70" w14:textId="2D98C3E6" w:rsidR="00521525" w:rsidRDefault="004C66DF" w:rsidP="00BE2467">
      <w:pPr>
        <w:widowControl w:val="0"/>
        <w:spacing w:before="120"/>
        <w:ind w:firstLine="709"/>
        <w:jc w:val="both"/>
        <w:rPr>
          <w:color w:val="000000"/>
        </w:rPr>
      </w:pPr>
      <w:r w:rsidRPr="004C66DF">
        <w:rPr>
          <w:color w:val="000000"/>
        </w:rPr>
        <w:t xml:space="preserve">Chương trình mục tiêu Quốc gia về xây dựng Nông thôn mới được các cấp ủy, chính quyền tập trung lãnh đạo, chỉ đạo đạt được những kết quả quan trọng. Cơ sở hạ tầng nông thôn đã được đầu tư nâng cấp, mở rộng; nhiều mô hình sản xuất trong nông thôn đạt được hiệu quả cao; đời sống nhân dân có nhiều cải thiện, dân chủ được mở rộng; an ninh nông thôn được đảm bảo; hệ thống chính trị cơ sở ngày càng được củng cố. Tổng nguồn kinh phí đầu tư Nông thôn mới trên 11.200 tỷ đồng, trong đó: nguồn vốn ngân sách Nhà nước hơn 230 tỷ đồng; nguồn vốn lồng ghép trên 600 tỷ đồng, nguồn tín dụng hơn 10.100 tỷ đồng; nguồn vốn doanh nghiệp hơn 112 tỷ đồng; nguồn vốn đóng góp của người dân trên 173 tỷ đồng. </w:t>
      </w:r>
    </w:p>
    <w:p w14:paraId="55BE9B5B" w14:textId="3922EABC" w:rsidR="000B5ABD" w:rsidRDefault="000B5ABD" w:rsidP="00BE2467">
      <w:pPr>
        <w:widowControl w:val="0"/>
        <w:spacing w:before="120"/>
        <w:ind w:firstLine="709"/>
        <w:jc w:val="both"/>
        <w:rPr>
          <w:color w:val="000000"/>
        </w:rPr>
      </w:pPr>
      <w:r>
        <w:rPr>
          <w:color w:val="000000"/>
        </w:rPr>
        <w:t xml:space="preserve">Đến cuối </w:t>
      </w:r>
      <w:r w:rsidRPr="000B5ABD">
        <w:rPr>
          <w:color w:val="000000"/>
        </w:rPr>
        <w:t>năm 2020, tổng số tiêu chí đạt và cơ bản đạt toàn huyện là: 231/266 tiêu chí, bình quân đạt 16,5 tiêu chí/xã và có 06 xã đạt chuẩn NTM (xã Ea Ô, xã Cư Ni, xã Ea Tih, xã Ea Đar, xã Ea Kmút, xã Cư Huê</w:t>
      </w:r>
    </w:p>
    <w:p w14:paraId="690CCB88" w14:textId="11AE13BF" w:rsidR="0009374C" w:rsidRPr="0009374C" w:rsidRDefault="0009374C" w:rsidP="0009374C">
      <w:pPr>
        <w:widowControl w:val="0"/>
        <w:spacing w:before="120"/>
        <w:ind w:firstLine="709"/>
        <w:jc w:val="both"/>
        <w:rPr>
          <w:color w:val="000000"/>
        </w:rPr>
      </w:pPr>
      <w:r>
        <w:rPr>
          <w:color w:val="000000"/>
        </w:rPr>
        <w:t>Các khu</w:t>
      </w:r>
      <w:r w:rsidRPr="0009374C">
        <w:rPr>
          <w:color w:val="000000"/>
        </w:rPr>
        <w:t xml:space="preserve"> dân cư nông thôn được phân bố thành các điểm khá tập trung. Các điểm dân cư quy mô nhỏ dưới 50 hộ rất ít, chiếm từ 3-5%. Quy mô phổ biến là 100 - 200 hộ, chiếm 40 - 45%. Loại quy mô trên 200 hộ chiếm 25 - 30%. Số còn lại là quy mô 50 - 100 hộ.</w:t>
      </w:r>
    </w:p>
    <w:p w14:paraId="2AE907F5" w14:textId="5E3847CC" w:rsidR="0009374C" w:rsidRPr="0009374C" w:rsidRDefault="0009374C" w:rsidP="0009374C">
      <w:pPr>
        <w:widowControl w:val="0"/>
        <w:spacing w:before="120"/>
        <w:ind w:firstLine="709"/>
        <w:jc w:val="both"/>
        <w:rPr>
          <w:color w:val="000000"/>
        </w:rPr>
      </w:pPr>
      <w:r w:rsidRPr="0009374C">
        <w:rPr>
          <w:color w:val="000000"/>
        </w:rPr>
        <w:t>Hệ thống dân cư nông thôn bao gồm các loại hình thái phát triển chủ yếu sau:</w:t>
      </w:r>
    </w:p>
    <w:p w14:paraId="48E31CE4" w14:textId="2525C7E8" w:rsidR="0009374C" w:rsidRPr="0009374C" w:rsidRDefault="0009374C" w:rsidP="0009374C">
      <w:pPr>
        <w:widowControl w:val="0"/>
        <w:spacing w:before="120"/>
        <w:ind w:firstLine="709"/>
        <w:jc w:val="both"/>
        <w:rPr>
          <w:color w:val="000000"/>
        </w:rPr>
      </w:pPr>
      <w:r w:rsidRPr="0009374C">
        <w:rPr>
          <w:color w:val="000000"/>
        </w:rPr>
        <w:t>+</w:t>
      </w:r>
      <w:r>
        <w:rPr>
          <w:color w:val="000000"/>
        </w:rPr>
        <w:t xml:space="preserve"> </w:t>
      </w:r>
      <w:r w:rsidRPr="0009374C">
        <w:rPr>
          <w:color w:val="000000"/>
        </w:rPr>
        <w:t xml:space="preserve">Phát triển thành điểm dân cư tập trung: Chủ yếu là các điểm dân cư phát triển </w:t>
      </w:r>
      <w:r>
        <w:rPr>
          <w:color w:val="000000"/>
        </w:rPr>
        <w:t xml:space="preserve">tại </w:t>
      </w:r>
      <w:r w:rsidRPr="0009374C">
        <w:rPr>
          <w:color w:val="000000"/>
        </w:rPr>
        <w:t xml:space="preserve">trung tâm xã, </w:t>
      </w:r>
      <w:r>
        <w:rPr>
          <w:color w:val="000000"/>
        </w:rPr>
        <w:t>trung tâm thôn</w:t>
      </w:r>
      <w:r w:rsidRPr="0009374C">
        <w:rPr>
          <w:color w:val="000000"/>
        </w:rPr>
        <w:t>...</w:t>
      </w:r>
    </w:p>
    <w:p w14:paraId="4BD83D54" w14:textId="0F8F33AD" w:rsidR="0009374C" w:rsidRPr="0009374C" w:rsidRDefault="0009374C" w:rsidP="0009374C">
      <w:pPr>
        <w:widowControl w:val="0"/>
        <w:spacing w:before="120"/>
        <w:ind w:firstLine="709"/>
        <w:jc w:val="both"/>
        <w:rPr>
          <w:color w:val="000000"/>
        </w:rPr>
      </w:pPr>
      <w:r w:rsidRPr="0009374C">
        <w:rPr>
          <w:color w:val="000000"/>
        </w:rPr>
        <w:t>+</w:t>
      </w:r>
      <w:r>
        <w:rPr>
          <w:color w:val="000000"/>
        </w:rPr>
        <w:t xml:space="preserve"> </w:t>
      </w:r>
      <w:r w:rsidRPr="0009374C">
        <w:rPr>
          <w:color w:val="000000"/>
        </w:rPr>
        <w:t>Phát triển thành các điểm dân cư bám theo các trục giao thông (theo tuyến)</w:t>
      </w:r>
    </w:p>
    <w:p w14:paraId="41B5ABF0" w14:textId="718581F7" w:rsidR="0009374C" w:rsidRPr="0009374C" w:rsidRDefault="0009374C" w:rsidP="0009374C">
      <w:pPr>
        <w:widowControl w:val="0"/>
        <w:spacing w:before="120"/>
        <w:ind w:firstLine="709"/>
        <w:jc w:val="both"/>
        <w:rPr>
          <w:color w:val="000000"/>
        </w:rPr>
      </w:pPr>
      <w:r w:rsidRPr="0009374C">
        <w:rPr>
          <w:color w:val="000000"/>
        </w:rPr>
        <w:t>+</w:t>
      </w:r>
      <w:r>
        <w:rPr>
          <w:color w:val="000000"/>
        </w:rPr>
        <w:t xml:space="preserve"> </w:t>
      </w:r>
      <w:r w:rsidRPr="0009374C">
        <w:rPr>
          <w:color w:val="000000"/>
        </w:rPr>
        <w:t xml:space="preserve">Phát triển thành các điểm dân cư phân tán, mỗi điểm từ vài ba đến chục hộ, phân bố chủ yếu trong các vùng sản xuất </w:t>
      </w:r>
      <w:r>
        <w:rPr>
          <w:color w:val="000000"/>
        </w:rPr>
        <w:t xml:space="preserve">nông, </w:t>
      </w:r>
      <w:r w:rsidRPr="0009374C">
        <w:rPr>
          <w:color w:val="000000"/>
        </w:rPr>
        <w:t>lâm nghiệp.</w:t>
      </w:r>
    </w:p>
    <w:p w14:paraId="7191E9A8" w14:textId="6723AC9F" w:rsidR="0009374C" w:rsidRPr="0009374C" w:rsidRDefault="0009374C" w:rsidP="0009374C">
      <w:pPr>
        <w:widowControl w:val="0"/>
        <w:spacing w:before="120"/>
        <w:ind w:firstLine="709"/>
        <w:jc w:val="both"/>
        <w:rPr>
          <w:color w:val="000000"/>
        </w:rPr>
      </w:pPr>
      <w:r w:rsidRPr="0009374C">
        <w:rPr>
          <w:color w:val="000000"/>
        </w:rPr>
        <w:t>+</w:t>
      </w:r>
      <w:r>
        <w:rPr>
          <w:color w:val="000000"/>
        </w:rPr>
        <w:t xml:space="preserve"> </w:t>
      </w:r>
      <w:r w:rsidRPr="0009374C">
        <w:rPr>
          <w:color w:val="000000"/>
        </w:rPr>
        <w:t>Phát triển thành các điểm dân cư mang bản sắc riêng: Các b</w:t>
      </w:r>
      <w:r w:rsidR="00795C33">
        <w:rPr>
          <w:color w:val="000000"/>
        </w:rPr>
        <w:t>uôn</w:t>
      </w:r>
      <w:r w:rsidRPr="0009374C">
        <w:rPr>
          <w:color w:val="000000"/>
        </w:rPr>
        <w:t xml:space="preserve"> làng dân tộc, thường được phân bố ở </w:t>
      </w:r>
      <w:r>
        <w:rPr>
          <w:color w:val="000000"/>
        </w:rPr>
        <w:t>khu vực địa hình</w:t>
      </w:r>
      <w:r w:rsidRPr="0009374C">
        <w:rPr>
          <w:color w:val="000000"/>
        </w:rPr>
        <w:t xml:space="preserve"> cao hoặc các khu vực hẻo lánh, gần nơi nguồn nước và nơi có khả năng canh tác. Các </w:t>
      </w:r>
      <w:r w:rsidR="00795C33">
        <w:rPr>
          <w:color w:val="000000"/>
        </w:rPr>
        <w:t>buôn</w:t>
      </w:r>
      <w:r w:rsidRPr="0009374C">
        <w:rPr>
          <w:color w:val="000000"/>
        </w:rPr>
        <w:t xml:space="preserve"> làng này mang tính đặc thù theo từng dân tộc.</w:t>
      </w:r>
    </w:p>
    <w:p w14:paraId="05BDB936" w14:textId="7395339C" w:rsidR="0009374C" w:rsidRPr="0009374C" w:rsidRDefault="0009374C" w:rsidP="0009374C">
      <w:pPr>
        <w:widowControl w:val="0"/>
        <w:spacing w:before="120"/>
        <w:ind w:firstLine="709"/>
        <w:jc w:val="both"/>
        <w:rPr>
          <w:color w:val="000000"/>
        </w:rPr>
      </w:pPr>
      <w:r w:rsidRPr="0009374C">
        <w:rPr>
          <w:color w:val="000000"/>
        </w:rPr>
        <w:t>Đối với các xã có địa bàn rộng</w:t>
      </w:r>
      <w:r>
        <w:rPr>
          <w:color w:val="000000"/>
        </w:rPr>
        <w:t xml:space="preserve"> </w:t>
      </w:r>
      <w:r w:rsidRPr="0009374C">
        <w:rPr>
          <w:i/>
          <w:color w:val="000000"/>
        </w:rPr>
        <w:t>(Cư Prông, Cư Bông, Cư Yang, Ea Sô, Ea Păl..),</w:t>
      </w:r>
      <w:r w:rsidRPr="0009374C">
        <w:rPr>
          <w:color w:val="000000"/>
        </w:rPr>
        <w:t xml:space="preserve"> mối liên hệ giữa các điểm dân cư nông thôn còn rất yếu do khoảng cách giữa các điểm dân cư quá lớn.</w:t>
      </w:r>
    </w:p>
    <w:p w14:paraId="5A7704BD" w14:textId="0282908D" w:rsidR="0009374C" w:rsidRPr="0009374C" w:rsidRDefault="0009374C" w:rsidP="0009374C">
      <w:pPr>
        <w:widowControl w:val="0"/>
        <w:spacing w:before="120"/>
        <w:ind w:firstLine="709"/>
        <w:jc w:val="both"/>
        <w:rPr>
          <w:color w:val="000000"/>
        </w:rPr>
      </w:pPr>
      <w:r w:rsidRPr="0009374C">
        <w:rPr>
          <w:color w:val="000000"/>
        </w:rPr>
        <w:t>Hình thái phát triển dân cư dọc theo các trục giao thông chính còn mang tính tự nhiên. Do điều kiện cơ sở hạ tầng giao thông cấp cơ sở còn kém, các điểm dân cư thuộc loại này phát triển kéo quá dài theo các trục giao thông và về cả 2 phía, gây ảnh hưởng lớn đến giao thông trên tuyến.</w:t>
      </w:r>
    </w:p>
    <w:p w14:paraId="78E91421" w14:textId="77777777" w:rsidR="00521525" w:rsidRPr="00593685" w:rsidRDefault="00521525" w:rsidP="00521525">
      <w:pPr>
        <w:pStyle w:val="3"/>
      </w:pPr>
      <w:bookmarkStart w:id="54" w:name="_Toc71729448"/>
      <w:bookmarkStart w:id="55" w:name="_Toc84236532"/>
      <w:r w:rsidRPr="00593685">
        <w:lastRenderedPageBreak/>
        <w:t>2.5.</w:t>
      </w:r>
      <w:r>
        <w:rPr>
          <w:lang w:val="en-US"/>
        </w:rPr>
        <w:t xml:space="preserve"> </w:t>
      </w:r>
      <w:r w:rsidRPr="00593685">
        <w:t>Phân tích thực trạng phát triển cơ sở hạ tầng</w:t>
      </w:r>
      <w:bookmarkEnd w:id="54"/>
      <w:bookmarkEnd w:id="55"/>
    </w:p>
    <w:p w14:paraId="2B6AD785" w14:textId="7AB96A7A" w:rsidR="000120A7" w:rsidRPr="00A40500" w:rsidRDefault="00521525" w:rsidP="00BE2467">
      <w:pPr>
        <w:pStyle w:val="4"/>
      </w:pPr>
      <w:r>
        <w:t>2.5.1</w:t>
      </w:r>
      <w:r w:rsidR="000120A7" w:rsidRPr="00A40500">
        <w:t>. Giao thông</w:t>
      </w:r>
    </w:p>
    <w:p w14:paraId="3CDADAC4" w14:textId="77777777" w:rsidR="000120A7" w:rsidRPr="00A40500" w:rsidRDefault="000120A7" w:rsidP="00313086">
      <w:pPr>
        <w:widowControl w:val="0"/>
        <w:spacing w:before="120"/>
        <w:ind w:firstLine="709"/>
        <w:jc w:val="both"/>
        <w:rPr>
          <w:color w:val="000000"/>
          <w:lang w:val="de-DE"/>
        </w:rPr>
      </w:pPr>
      <w:r w:rsidRPr="00A40500">
        <w:rPr>
          <w:color w:val="000000"/>
          <w:lang w:val="de-DE"/>
        </w:rPr>
        <w:t xml:space="preserve">Hệ thống giao thông đường bộ giữ vai trò chủ đạo phục vụ phát triển kinh tế xã hội của huyện, cho đến nay tất cả các trung tâm xã đều đã có đường giao thông đến nơi, các tuyến đường tỉnh, một số đường huyện đã được nâng cấp trải nhựa. Các tuyến giao thông chính bao gồm:  </w:t>
      </w:r>
    </w:p>
    <w:p w14:paraId="330755B0" w14:textId="77777777" w:rsidR="000120A7" w:rsidRPr="00A40500" w:rsidRDefault="000120A7" w:rsidP="00313086">
      <w:pPr>
        <w:widowControl w:val="0"/>
        <w:spacing w:before="120"/>
        <w:ind w:firstLine="709"/>
        <w:jc w:val="both"/>
        <w:rPr>
          <w:color w:val="000000"/>
          <w:lang w:val="de-DE"/>
        </w:rPr>
      </w:pPr>
      <w:r w:rsidRPr="00A40500">
        <w:rPr>
          <w:b/>
          <w:color w:val="000000"/>
          <w:lang w:val="de-DE"/>
        </w:rPr>
        <w:t>*</w:t>
      </w:r>
      <w:r w:rsidRPr="00A40500">
        <w:rPr>
          <w:color w:val="FF0000"/>
          <w:lang w:val="de-DE"/>
        </w:rPr>
        <w:t xml:space="preserve"> </w:t>
      </w:r>
      <w:r w:rsidRPr="00A40500">
        <w:rPr>
          <w:b/>
          <w:color w:val="000000"/>
          <w:lang w:val="de-DE"/>
        </w:rPr>
        <w:t xml:space="preserve">Quốc lộ: </w:t>
      </w:r>
      <w:r w:rsidRPr="00A40500">
        <w:rPr>
          <w:color w:val="000000"/>
          <w:lang w:val="de-DE"/>
        </w:rPr>
        <w:t>Hiện nay</w:t>
      </w:r>
      <w:r w:rsidRPr="00A40500">
        <w:rPr>
          <w:b/>
          <w:color w:val="000000"/>
          <w:lang w:val="de-DE"/>
        </w:rPr>
        <w:t xml:space="preserve"> </w:t>
      </w:r>
      <w:r w:rsidRPr="00A40500">
        <w:rPr>
          <w:color w:val="000000"/>
          <w:lang w:val="de-DE"/>
        </w:rPr>
        <w:t>có 2 tuyến với tổng chiều dài 45,5km.</w:t>
      </w:r>
    </w:p>
    <w:p w14:paraId="3B6F1B87" w14:textId="77777777" w:rsidR="000120A7" w:rsidRPr="00A40500" w:rsidRDefault="000120A7" w:rsidP="00313086">
      <w:pPr>
        <w:widowControl w:val="0"/>
        <w:spacing w:before="120"/>
        <w:ind w:firstLine="709"/>
        <w:jc w:val="both"/>
        <w:rPr>
          <w:color w:val="000000"/>
          <w:lang w:val="de-DE"/>
        </w:rPr>
      </w:pPr>
      <w:r w:rsidRPr="00A40500">
        <w:rPr>
          <w:color w:val="000000"/>
          <w:lang w:val="de-DE"/>
        </w:rPr>
        <w:t xml:space="preserve">- </w:t>
      </w:r>
      <w:r w:rsidRPr="00A40500">
        <w:rPr>
          <w:bCs/>
          <w:iCs/>
          <w:color w:val="000000"/>
          <w:lang w:val="de-DE"/>
        </w:rPr>
        <w:t>Quốc lộ 26:</w:t>
      </w:r>
      <w:r w:rsidRPr="00A40500">
        <w:rPr>
          <w:color w:val="000000"/>
          <w:lang w:val="de-DE"/>
        </w:rPr>
        <w:t xml:space="preserve"> Tuyến quốc lộ 26 đi qua thị trấn Ea Kar, thị trấn Ea Knốp và các xã: Cư Huê, Ea Kmút, Ea Đar và xã Ea Týh. Chiều dài chạy qua huyện 21,5 km, hiện nay đã được đầu tư nâng cấp đạt tiêu chuẩn đường cấp III miền núi mặt rải bê tông nhựa, chất lượng tốt.</w:t>
      </w:r>
    </w:p>
    <w:p w14:paraId="307FD4AC" w14:textId="77777777" w:rsidR="000120A7" w:rsidRPr="00A40500" w:rsidRDefault="000120A7" w:rsidP="00313086">
      <w:pPr>
        <w:widowControl w:val="0"/>
        <w:spacing w:before="120"/>
        <w:ind w:firstLine="709"/>
        <w:jc w:val="both"/>
        <w:rPr>
          <w:lang w:val="de-DE"/>
        </w:rPr>
      </w:pPr>
      <w:r w:rsidRPr="00A40500">
        <w:rPr>
          <w:lang w:val="de-DE"/>
        </w:rPr>
        <w:t xml:space="preserve">- Quốc lộ 29 </w:t>
      </w:r>
      <w:r w:rsidRPr="00A40500">
        <w:rPr>
          <w:i/>
          <w:lang w:val="de-DE"/>
        </w:rPr>
        <w:t>(Đường Đắk Lắk - Phú Yên)</w:t>
      </w:r>
      <w:r w:rsidRPr="00A40500">
        <w:rPr>
          <w:lang w:val="de-DE"/>
        </w:rPr>
        <w:t>: chiều dài toàn tuyến khoảng 280 km, trong đó phần đi qua huyện Ea Kar khoảng 24 km nằm trong địa phận xã Ea Sô. Quy mô đường cấp IV miền núi, do mới được đầu tư xây dựng nên đoạn qua địa bàn huyện chất lượng mặt đường tương đối tốt.</w:t>
      </w:r>
    </w:p>
    <w:p w14:paraId="330EA107" w14:textId="77777777" w:rsidR="000120A7" w:rsidRPr="00A40500" w:rsidRDefault="000120A7" w:rsidP="00313086">
      <w:pPr>
        <w:widowControl w:val="0"/>
        <w:spacing w:before="120"/>
        <w:ind w:firstLine="709"/>
        <w:jc w:val="both"/>
        <w:rPr>
          <w:b/>
          <w:color w:val="000000"/>
          <w:lang w:val="de-DE"/>
        </w:rPr>
      </w:pPr>
      <w:r w:rsidRPr="00A40500">
        <w:rPr>
          <w:b/>
          <w:color w:val="000000"/>
          <w:lang w:val="de-DE"/>
        </w:rPr>
        <w:t>* Đường tỉnh:</w:t>
      </w:r>
      <w:r w:rsidRPr="00A40500">
        <w:rPr>
          <w:color w:val="000000"/>
          <w:lang w:val="de-DE"/>
        </w:rPr>
        <w:t xml:space="preserve"> Hiện</w:t>
      </w:r>
      <w:r w:rsidRPr="00A40500">
        <w:rPr>
          <w:b/>
          <w:color w:val="000000"/>
          <w:lang w:val="de-DE"/>
        </w:rPr>
        <w:t xml:space="preserve"> </w:t>
      </w:r>
      <w:r w:rsidRPr="00A40500">
        <w:rPr>
          <w:color w:val="000000"/>
          <w:lang w:val="de-DE"/>
        </w:rPr>
        <w:t>có 3 tuyến với tổng chiều dài 34,66km.</w:t>
      </w:r>
    </w:p>
    <w:p w14:paraId="53445B83" w14:textId="77777777" w:rsidR="000120A7" w:rsidRPr="00A40500" w:rsidRDefault="000120A7" w:rsidP="00313086">
      <w:pPr>
        <w:widowControl w:val="0"/>
        <w:spacing w:before="120"/>
        <w:ind w:firstLine="709"/>
        <w:jc w:val="both"/>
        <w:rPr>
          <w:lang w:val="de-DE"/>
        </w:rPr>
      </w:pPr>
      <w:r w:rsidRPr="00A40500">
        <w:rPr>
          <w:lang w:val="de-DE"/>
        </w:rPr>
        <w:t>- Tỉnh lộ 19 (</w:t>
      </w:r>
      <w:r w:rsidRPr="00A40500">
        <w:rPr>
          <w:rFonts w:hint="eastAsia"/>
          <w:lang w:val="de-DE"/>
        </w:rPr>
        <w:t>Đ</w:t>
      </w:r>
      <w:r w:rsidRPr="00A40500">
        <w:rPr>
          <w:lang w:val="de-DE"/>
        </w:rPr>
        <w:t>T699), Ea Kar - Krông N</w:t>
      </w:r>
      <w:r w:rsidRPr="00A40500">
        <w:rPr>
          <w:rFonts w:hint="eastAsia"/>
          <w:lang w:val="de-DE"/>
        </w:rPr>
        <w:t>ă</w:t>
      </w:r>
      <w:r w:rsidRPr="00A40500">
        <w:rPr>
          <w:lang w:val="de-DE"/>
        </w:rPr>
        <w:t xml:space="preserve">ng, kéo dài </w:t>
      </w:r>
      <w:r w:rsidRPr="00A40500">
        <w:rPr>
          <w:rFonts w:hint="eastAsia"/>
          <w:lang w:val="de-DE"/>
        </w:rPr>
        <w:t>đ</w:t>
      </w:r>
      <w:r w:rsidRPr="00A40500">
        <w:rPr>
          <w:lang w:val="de-DE"/>
        </w:rPr>
        <w:t>ến M’Drắk và C</w:t>
      </w:r>
      <w:r w:rsidRPr="00A40500">
        <w:rPr>
          <w:rFonts w:hint="eastAsia"/>
          <w:lang w:val="de-DE"/>
        </w:rPr>
        <w:t>ư</w:t>
      </w:r>
      <w:r w:rsidRPr="00A40500">
        <w:rPr>
          <w:lang w:val="de-DE"/>
        </w:rPr>
        <w:t xml:space="preserve"> Né: Tổng chiều dài tuyến hiện có 24 km, đoạn qua huyện Ea Kar có chiều dài 8,86 km (thị trấn Ea Kar - RG huyện Krông Năng), tiêu chuẩn đường cấp IV miền núi.</w:t>
      </w:r>
    </w:p>
    <w:p w14:paraId="0077A5DB" w14:textId="77777777" w:rsidR="000120A7" w:rsidRPr="00A40500" w:rsidRDefault="000120A7" w:rsidP="00313086">
      <w:pPr>
        <w:widowControl w:val="0"/>
        <w:spacing w:before="120"/>
        <w:ind w:firstLine="709"/>
        <w:jc w:val="both"/>
        <w:rPr>
          <w:lang w:val="de-DE"/>
        </w:rPr>
      </w:pPr>
      <w:r w:rsidRPr="00A40500">
        <w:rPr>
          <w:lang w:val="de-DE"/>
        </w:rPr>
        <w:t>- Tỉnh lộ 11 (</w:t>
      </w:r>
      <w:r w:rsidRPr="00A40500">
        <w:rPr>
          <w:rFonts w:hint="eastAsia"/>
          <w:lang w:val="de-DE"/>
        </w:rPr>
        <w:t>Đ</w:t>
      </w:r>
      <w:r w:rsidRPr="00A40500">
        <w:rPr>
          <w:lang w:val="de-DE"/>
        </w:rPr>
        <w:t>T691), nối QL26 tại Ea Đar - QL29 tại Ea Sô: Tổng chiều dài tuyến hiện có 16,5 km, chạy qua các xã Ea Đar, Ea Sar và Ea Sô, tiêu chuẩn đường cấp IV miền núi.</w:t>
      </w:r>
    </w:p>
    <w:p w14:paraId="0922804E" w14:textId="77777777" w:rsidR="000120A7" w:rsidRPr="00A40500" w:rsidRDefault="000120A7" w:rsidP="00313086">
      <w:pPr>
        <w:widowControl w:val="0"/>
        <w:spacing w:before="120"/>
        <w:ind w:firstLine="709"/>
        <w:jc w:val="both"/>
        <w:rPr>
          <w:lang w:val="de-DE"/>
        </w:rPr>
      </w:pPr>
      <w:r w:rsidRPr="00A40500">
        <w:rPr>
          <w:lang w:val="de-DE"/>
        </w:rPr>
        <w:t>- Tỉnh lộ 12A nối tỉnh lộ 19</w:t>
      </w:r>
      <w:r w:rsidR="00D079D0" w:rsidRPr="00A40500">
        <w:rPr>
          <w:lang w:val="de-DE"/>
        </w:rPr>
        <w:t xml:space="preserve"> với huyện Krông Bông, đoạn qua</w:t>
      </w:r>
      <w:r w:rsidRPr="00A40500">
        <w:rPr>
          <w:lang w:val="de-DE"/>
        </w:rPr>
        <w:t xml:space="preserve"> huyện có  chiều dài 9,3km, tiêu chuẩn đường cấp IV miền núi.</w:t>
      </w:r>
    </w:p>
    <w:p w14:paraId="0BA0D73A" w14:textId="77777777" w:rsidR="000120A7" w:rsidRPr="00A40500" w:rsidRDefault="000120A7" w:rsidP="00313086">
      <w:pPr>
        <w:widowControl w:val="0"/>
        <w:spacing w:before="120"/>
        <w:ind w:firstLine="709"/>
        <w:jc w:val="both"/>
        <w:rPr>
          <w:color w:val="000000"/>
          <w:lang w:val="de-DE"/>
        </w:rPr>
      </w:pPr>
      <w:r w:rsidRPr="00A40500">
        <w:rPr>
          <w:b/>
          <w:color w:val="000000"/>
          <w:lang w:val="de-DE"/>
        </w:rPr>
        <w:t>*</w:t>
      </w:r>
      <w:r w:rsidRPr="00A40500">
        <w:rPr>
          <w:color w:val="FF0000"/>
          <w:lang w:val="de-DE"/>
        </w:rPr>
        <w:t xml:space="preserve"> </w:t>
      </w:r>
      <w:r w:rsidRPr="00A40500">
        <w:rPr>
          <w:b/>
          <w:color w:val="000000"/>
          <w:lang w:val="de-DE"/>
        </w:rPr>
        <w:t>Đường huyện</w:t>
      </w:r>
      <w:r w:rsidRPr="00A40500">
        <w:rPr>
          <w:b/>
          <w:bCs/>
          <w:color w:val="000000"/>
          <w:lang w:val="de-DE"/>
        </w:rPr>
        <w:t xml:space="preserve">: </w:t>
      </w:r>
      <w:r w:rsidRPr="00A40500">
        <w:rPr>
          <w:bCs/>
          <w:color w:val="000000"/>
          <w:lang w:val="de-DE"/>
        </w:rPr>
        <w:t>Có 10 tuyến với tổng c</w:t>
      </w:r>
      <w:r w:rsidRPr="00A40500">
        <w:rPr>
          <w:color w:val="000000"/>
          <w:lang w:val="de-DE"/>
        </w:rPr>
        <w:t>hiều dài 136,7 km:</w:t>
      </w:r>
    </w:p>
    <w:p w14:paraId="346D9577" w14:textId="77777777" w:rsidR="000120A7" w:rsidRPr="00A40500" w:rsidRDefault="000120A7" w:rsidP="00313086">
      <w:pPr>
        <w:widowControl w:val="0"/>
        <w:spacing w:before="120"/>
        <w:ind w:firstLine="709"/>
        <w:jc w:val="both"/>
        <w:rPr>
          <w:color w:val="000000"/>
          <w:lang w:val="de-DE"/>
        </w:rPr>
      </w:pPr>
      <w:r w:rsidRPr="00A40500">
        <w:rPr>
          <w:color w:val="FF0000"/>
          <w:lang w:val="de-DE"/>
        </w:rPr>
        <w:tab/>
      </w:r>
      <w:r w:rsidRPr="00A40500">
        <w:rPr>
          <w:color w:val="000000"/>
          <w:lang w:val="de-DE"/>
        </w:rPr>
        <w:t>- Tuyến ĐH 07.1: từ Thị trấn Ea Kar đi Cư Yang dài 43 km, mặt đường rộng 3,5m, trong đó cấp phối 6 km và kết cấu</w:t>
      </w:r>
      <w:r w:rsidRPr="00A40500">
        <w:rPr>
          <w:color w:val="FF0000"/>
          <w:lang w:val="de-DE"/>
        </w:rPr>
        <w:t xml:space="preserve"> </w:t>
      </w:r>
      <w:r w:rsidRPr="00A40500">
        <w:rPr>
          <w:color w:val="000000"/>
          <w:lang w:val="de-DE"/>
        </w:rPr>
        <w:t>đá dăm nhựa 30 km.</w:t>
      </w:r>
    </w:p>
    <w:p w14:paraId="6B0BB9B3" w14:textId="77777777" w:rsidR="000120A7" w:rsidRPr="00A40500" w:rsidRDefault="000120A7" w:rsidP="00313086">
      <w:pPr>
        <w:widowControl w:val="0"/>
        <w:spacing w:before="120"/>
        <w:ind w:firstLine="709"/>
        <w:jc w:val="both"/>
        <w:rPr>
          <w:color w:val="000000"/>
          <w:lang w:val="de-DE"/>
        </w:rPr>
      </w:pPr>
      <w:r w:rsidRPr="00A40500">
        <w:rPr>
          <w:color w:val="FF0000"/>
          <w:lang w:val="de-DE"/>
        </w:rPr>
        <w:tab/>
      </w:r>
      <w:r w:rsidRPr="00A40500">
        <w:rPr>
          <w:color w:val="000000"/>
          <w:lang w:val="de-DE"/>
        </w:rPr>
        <w:t>- Tuyến ĐH 07.2: từ Thị trấn Ea Knốp đi Ea Păl (đến ĐH 07-1) dài 11,65 km, mặt đường rộng 3,5m, trong đó cấp phối 2 km và đá dăm nhựa 6 km.</w:t>
      </w:r>
    </w:p>
    <w:p w14:paraId="3BE00AD1" w14:textId="77777777" w:rsidR="000120A7" w:rsidRPr="00A40500" w:rsidRDefault="000120A7" w:rsidP="00313086">
      <w:pPr>
        <w:widowControl w:val="0"/>
        <w:spacing w:before="120"/>
        <w:ind w:firstLine="709"/>
        <w:jc w:val="both"/>
        <w:rPr>
          <w:color w:val="000000"/>
          <w:lang w:val="de-DE"/>
        </w:rPr>
      </w:pPr>
      <w:r w:rsidRPr="00A40500">
        <w:rPr>
          <w:color w:val="000000"/>
          <w:lang w:val="de-DE"/>
        </w:rPr>
        <w:t>- Tuyến ĐH 07.3: từ Ea Týh đi Ea Păl dài 10,25 km, mặt đường rộng 3,5m, trong đó cấp phối 4 km và đá dăm nhựa 6 km.</w:t>
      </w:r>
    </w:p>
    <w:p w14:paraId="1D0BBCAF" w14:textId="77777777" w:rsidR="000120A7" w:rsidRPr="00A40500" w:rsidRDefault="000120A7" w:rsidP="00313086">
      <w:pPr>
        <w:widowControl w:val="0"/>
        <w:spacing w:before="120"/>
        <w:ind w:firstLine="709"/>
        <w:jc w:val="both"/>
        <w:rPr>
          <w:color w:val="000000"/>
          <w:lang w:val="de-DE"/>
        </w:rPr>
      </w:pPr>
      <w:r w:rsidRPr="00A40500">
        <w:rPr>
          <w:color w:val="000000"/>
          <w:lang w:val="de-DE"/>
        </w:rPr>
        <w:t>- Tuyến ĐH 07.4: từ Ea Ô (ĐH 07-2) đi Cư Yang (ĐH07-1) dài 12,5 km đường cấp phối, mặt đường rộng 6,0m.</w:t>
      </w:r>
    </w:p>
    <w:p w14:paraId="6652475C" w14:textId="77777777" w:rsidR="000120A7" w:rsidRPr="00A40500" w:rsidRDefault="000120A7" w:rsidP="00313086">
      <w:pPr>
        <w:widowControl w:val="0"/>
        <w:spacing w:before="120"/>
        <w:ind w:firstLine="709"/>
        <w:jc w:val="both"/>
        <w:rPr>
          <w:color w:val="000000"/>
          <w:lang w:val="de-DE"/>
        </w:rPr>
      </w:pPr>
      <w:r w:rsidRPr="00A40500">
        <w:rPr>
          <w:color w:val="000000"/>
          <w:lang w:val="de-DE"/>
        </w:rPr>
        <w:t>- Tuyến ĐH 07.5: từ Xuân Phú đi Ea Sar dài 10 km, mặt đường rộng 4,05m, chủ yếu là đường cấp phối.</w:t>
      </w:r>
    </w:p>
    <w:p w14:paraId="7D8880B1" w14:textId="77777777" w:rsidR="000120A7" w:rsidRPr="00A40500" w:rsidRDefault="000120A7" w:rsidP="00313086">
      <w:pPr>
        <w:widowControl w:val="0"/>
        <w:spacing w:before="120"/>
        <w:ind w:firstLine="709"/>
        <w:jc w:val="both"/>
        <w:rPr>
          <w:color w:val="000000"/>
          <w:lang w:val="de-DE"/>
        </w:rPr>
      </w:pPr>
      <w:r w:rsidRPr="00A40500">
        <w:rPr>
          <w:color w:val="000000"/>
          <w:lang w:val="de-DE"/>
        </w:rPr>
        <w:t>- Tuyến ĐH 07.6: từ Ea Đar đi Xuân Phú dài 3,4 km, mặt đường rộng 4,5m, chủ yếu là đường cấp phối.</w:t>
      </w:r>
    </w:p>
    <w:p w14:paraId="78BDF232" w14:textId="77777777" w:rsidR="000120A7" w:rsidRPr="00A40500" w:rsidRDefault="000120A7" w:rsidP="00313086">
      <w:pPr>
        <w:widowControl w:val="0"/>
        <w:spacing w:before="120"/>
        <w:ind w:firstLine="709"/>
        <w:jc w:val="both"/>
        <w:rPr>
          <w:color w:val="000000"/>
          <w:lang w:val="de-DE"/>
        </w:rPr>
      </w:pPr>
      <w:r w:rsidRPr="00A40500">
        <w:rPr>
          <w:color w:val="000000"/>
          <w:lang w:val="de-DE"/>
        </w:rPr>
        <w:lastRenderedPageBreak/>
        <w:t>- Tuyến ĐH 07.7: từ Ea Kmút đi Ea Ô, hiện nay đường có chiều dài khoảng 3 km, mặt đường rộng 6m, trải nhựa.</w:t>
      </w:r>
    </w:p>
    <w:p w14:paraId="2A015796" w14:textId="77777777" w:rsidR="000120A7" w:rsidRPr="00A40500" w:rsidRDefault="000120A7" w:rsidP="009A52B5">
      <w:pPr>
        <w:widowControl w:val="0"/>
        <w:spacing w:before="120"/>
        <w:ind w:firstLine="709"/>
        <w:jc w:val="both"/>
        <w:rPr>
          <w:color w:val="000000"/>
          <w:lang w:val="de-DE"/>
        </w:rPr>
      </w:pPr>
      <w:r w:rsidRPr="00A40500">
        <w:rPr>
          <w:color w:val="000000"/>
          <w:lang w:val="de-DE"/>
        </w:rPr>
        <w:t>- Tuyến ĐH 07.9: từ Cư Ni đi Ea Păl, có chiều dài khoảng 11,5 km, mặt đường rộng 4,5m.</w:t>
      </w:r>
    </w:p>
    <w:p w14:paraId="1089CCDE" w14:textId="77777777" w:rsidR="000120A7" w:rsidRPr="00A40500" w:rsidRDefault="000120A7" w:rsidP="009A52B5">
      <w:pPr>
        <w:widowControl w:val="0"/>
        <w:spacing w:before="120"/>
        <w:ind w:firstLine="709"/>
        <w:jc w:val="both"/>
        <w:rPr>
          <w:color w:val="000000"/>
          <w:lang w:val="de-DE"/>
        </w:rPr>
      </w:pPr>
      <w:r w:rsidRPr="00A40500">
        <w:rPr>
          <w:color w:val="000000"/>
          <w:lang w:val="de-DE"/>
        </w:rPr>
        <w:t>- Tuyến ĐH 07.11: từ QL 26 đi Cư Ni (đường đô thị), có chiều dài khoảng 4,8 km, mặt đường rộng 6m, trải nhựa.</w:t>
      </w:r>
    </w:p>
    <w:p w14:paraId="11851D0B" w14:textId="77777777" w:rsidR="000120A7" w:rsidRPr="00A40500" w:rsidRDefault="000120A7" w:rsidP="009A52B5">
      <w:pPr>
        <w:widowControl w:val="0"/>
        <w:spacing w:before="120"/>
        <w:ind w:firstLine="709"/>
        <w:jc w:val="both"/>
        <w:rPr>
          <w:color w:val="000000"/>
          <w:lang w:val="de-DE"/>
        </w:rPr>
      </w:pPr>
      <w:r w:rsidRPr="00A40500">
        <w:rPr>
          <w:color w:val="000000"/>
          <w:lang w:val="de-DE"/>
        </w:rPr>
        <w:t xml:space="preserve">- Tuyến ĐH 07.16: từ QL 26 </w:t>
      </w:r>
      <w:r w:rsidRPr="00A40500">
        <w:rPr>
          <w:i/>
          <w:color w:val="000000"/>
          <w:lang w:val="de-DE"/>
        </w:rPr>
        <w:t>(Cư Huê)</w:t>
      </w:r>
      <w:r w:rsidRPr="00A40500">
        <w:rPr>
          <w:color w:val="000000"/>
          <w:lang w:val="de-DE"/>
        </w:rPr>
        <w:t xml:space="preserve"> đi Krông Pắc, có chiều dài khoảng 8,2 km, mặt đường rộng 4,5m, trải nhựa và cấp phối.</w:t>
      </w:r>
    </w:p>
    <w:p w14:paraId="3AB7F1E8" w14:textId="77777777" w:rsidR="000120A7" w:rsidRPr="00A40500" w:rsidRDefault="000120A7" w:rsidP="000120A7">
      <w:pPr>
        <w:widowControl w:val="0"/>
        <w:spacing w:before="80"/>
        <w:ind w:firstLine="709"/>
        <w:jc w:val="both"/>
        <w:rPr>
          <w:color w:val="000000"/>
          <w:lang w:val="de-DE"/>
        </w:rPr>
      </w:pPr>
      <w:r w:rsidRPr="00A40500">
        <w:rPr>
          <w:b/>
          <w:color w:val="000000"/>
          <w:lang w:val="de-DE"/>
        </w:rPr>
        <w:t>*</w:t>
      </w:r>
      <w:r w:rsidRPr="00A40500">
        <w:rPr>
          <w:b/>
          <w:bCs/>
          <w:color w:val="FF0000"/>
          <w:lang w:val="de-DE"/>
        </w:rPr>
        <w:t xml:space="preserve"> </w:t>
      </w:r>
      <w:r w:rsidRPr="00A40500">
        <w:rPr>
          <w:b/>
          <w:color w:val="000000"/>
          <w:lang w:val="de-DE"/>
        </w:rPr>
        <w:t xml:space="preserve">Đường đô thị: </w:t>
      </w:r>
      <w:r w:rsidRPr="00A40500">
        <w:rPr>
          <w:color w:val="000000"/>
          <w:lang w:val="de-DE"/>
        </w:rPr>
        <w:t>Thuộc khu vực thị trấn Ea Kar và thị trấn Ea Knốp có tổng chiều dài 91,75 km. Đường đô thị cơ bản đã được nhựa hoá, tuy không còn đường đất nhưng vẫn còn đường cấp phối trong các ngõ khối phố, buôn.</w:t>
      </w:r>
    </w:p>
    <w:p w14:paraId="3DC832FD" w14:textId="77777777" w:rsidR="000120A7" w:rsidRPr="00A40500" w:rsidRDefault="000120A7" w:rsidP="000120A7">
      <w:pPr>
        <w:widowControl w:val="0"/>
        <w:spacing w:before="80"/>
        <w:ind w:firstLine="709"/>
        <w:jc w:val="both"/>
        <w:rPr>
          <w:lang w:val="de-DE"/>
        </w:rPr>
      </w:pPr>
      <w:r w:rsidRPr="00A40500">
        <w:rPr>
          <w:color w:val="FF0000"/>
          <w:lang w:val="de-DE"/>
        </w:rPr>
        <w:tab/>
      </w:r>
      <w:r w:rsidRPr="00A40500">
        <w:rPr>
          <w:b/>
          <w:color w:val="000000"/>
          <w:lang w:val="de-DE"/>
        </w:rPr>
        <w:t>*</w:t>
      </w:r>
      <w:r w:rsidRPr="00A40500">
        <w:rPr>
          <w:color w:val="FF0000"/>
          <w:lang w:val="de-DE"/>
        </w:rPr>
        <w:t xml:space="preserve"> </w:t>
      </w:r>
      <w:r w:rsidRPr="00A40500">
        <w:rPr>
          <w:b/>
          <w:color w:val="000000"/>
          <w:lang w:val="de-DE"/>
        </w:rPr>
        <w:t>Đường giao thông nông thôn:</w:t>
      </w:r>
      <w:r w:rsidRPr="00A40500">
        <w:rPr>
          <w:color w:val="000000"/>
          <w:lang w:val="de-DE"/>
        </w:rPr>
        <w:t xml:space="preserve"> số liệu thống kê của huyện tính đến hết 201</w:t>
      </w:r>
      <w:r w:rsidR="00102911" w:rsidRPr="00A40500">
        <w:rPr>
          <w:color w:val="000000"/>
          <w:lang w:val="de-DE"/>
        </w:rPr>
        <w:t>7</w:t>
      </w:r>
      <w:r w:rsidRPr="00A40500">
        <w:rPr>
          <w:color w:val="000000"/>
          <w:lang w:val="de-DE"/>
        </w:rPr>
        <w:t xml:space="preserve"> cho thấy: </w:t>
      </w:r>
      <w:r w:rsidRPr="00A40500">
        <w:rPr>
          <w:lang w:val="de-DE"/>
        </w:rPr>
        <w:t>hệ thống GTNT toàn huyện có hơn 857 km, những tuyến đường đất lầy lội đã được cứng hóa, trong đó tỷ lệ đường nhựa và bê tông xi măng đường huyện đạt trên 65%; đặc biệt, tất cả các tuyến đường đến trung tâm xã đều được cứng hóa….</w:t>
      </w:r>
    </w:p>
    <w:p w14:paraId="4458E85B" w14:textId="057AE813" w:rsidR="000120A7" w:rsidRPr="00A40500" w:rsidRDefault="000120A7" w:rsidP="000120A7">
      <w:pPr>
        <w:widowControl w:val="0"/>
        <w:spacing w:before="120"/>
        <w:ind w:firstLine="709"/>
        <w:jc w:val="both"/>
        <w:rPr>
          <w:rFonts w:eastAsia="Calibri"/>
          <w:lang w:val="de-DE"/>
        </w:rPr>
      </w:pPr>
      <w:r w:rsidRPr="00A40500">
        <w:rPr>
          <w:rFonts w:eastAsia="Calibri"/>
          <w:lang w:val="de-DE"/>
        </w:rPr>
        <w:t>Tổng diện tích đất giao thông năm 20</w:t>
      </w:r>
      <w:r w:rsidR="008D375D" w:rsidRPr="00A40500">
        <w:rPr>
          <w:rFonts w:eastAsia="Calibri"/>
          <w:lang w:val="de-DE"/>
        </w:rPr>
        <w:t>20</w:t>
      </w:r>
      <w:r w:rsidRPr="00A40500">
        <w:rPr>
          <w:rFonts w:eastAsia="Calibri"/>
          <w:lang w:val="de-DE"/>
        </w:rPr>
        <w:t xml:space="preserve"> của huyện Ea Kar có </w:t>
      </w:r>
      <w:r w:rsidR="00C2772D" w:rsidRPr="00C2772D">
        <w:rPr>
          <w:rFonts w:eastAsia="Calibri"/>
          <w:lang w:val="de-DE"/>
        </w:rPr>
        <w:t>1.974,73</w:t>
      </w:r>
      <w:r w:rsidR="00C2772D">
        <w:rPr>
          <w:rFonts w:eastAsia="Calibri"/>
          <w:lang w:val="de-DE"/>
        </w:rPr>
        <w:t xml:space="preserve"> </w:t>
      </w:r>
      <w:r w:rsidRPr="00A40500">
        <w:rPr>
          <w:rFonts w:eastAsia="Calibri"/>
          <w:lang w:val="de-DE"/>
        </w:rPr>
        <w:t>ha, chiếm 1,</w:t>
      </w:r>
      <w:r w:rsidR="00E278FB" w:rsidRPr="00A40500">
        <w:rPr>
          <w:rFonts w:eastAsia="Calibri"/>
          <w:lang w:val="de-DE"/>
        </w:rPr>
        <w:t>9</w:t>
      </w:r>
      <w:r w:rsidR="004B6D33">
        <w:rPr>
          <w:rFonts w:eastAsia="Calibri"/>
          <w:lang w:val="de-DE"/>
        </w:rPr>
        <w:t>0</w:t>
      </w:r>
      <w:r w:rsidRPr="00A40500">
        <w:rPr>
          <w:rFonts w:eastAsia="Calibri"/>
          <w:lang w:val="de-DE"/>
        </w:rPr>
        <w:t>% tổng diện tích tự nhiên toàn huyện.</w:t>
      </w:r>
    </w:p>
    <w:p w14:paraId="21D6B9BC" w14:textId="24B0859A" w:rsidR="000120A7" w:rsidRPr="00A40500" w:rsidRDefault="00521525" w:rsidP="000120A7">
      <w:pPr>
        <w:pStyle w:val="4"/>
      </w:pPr>
      <w:r>
        <w:t>2.5.2</w:t>
      </w:r>
      <w:r w:rsidR="000120A7" w:rsidRPr="00A40500">
        <w:t>. Thủy lợi</w:t>
      </w:r>
    </w:p>
    <w:p w14:paraId="45A0307F" w14:textId="77777777" w:rsidR="000120A7" w:rsidRPr="00A40500" w:rsidRDefault="000120A7" w:rsidP="000120A7">
      <w:pPr>
        <w:widowControl w:val="0"/>
        <w:spacing w:before="80"/>
        <w:ind w:firstLine="709"/>
        <w:jc w:val="both"/>
        <w:rPr>
          <w:rFonts w:eastAsia="Calibri"/>
          <w:lang w:val="de-DE"/>
        </w:rPr>
      </w:pPr>
      <w:r w:rsidRPr="00A40500">
        <w:rPr>
          <w:rFonts w:eastAsia="Calibri"/>
          <w:lang w:val="de-DE"/>
        </w:rPr>
        <w:t>Huyện Ea Kar có 51 công trình hồ chứa, với tổng dung tích 49,87 triệu m</w:t>
      </w:r>
      <w:r w:rsidRPr="00A40500">
        <w:rPr>
          <w:rFonts w:eastAsia="Calibri"/>
          <w:vertAlign w:val="superscript"/>
          <w:lang w:val="de-DE"/>
        </w:rPr>
        <w:t>3</w:t>
      </w:r>
      <w:r w:rsidRPr="00A40500">
        <w:rPr>
          <w:rFonts w:eastAsia="Calibri"/>
          <w:lang w:val="de-DE"/>
        </w:rPr>
        <w:t xml:space="preserve">, tổng diện tích mặt thoáng 1.222,26 ha, tổng chiều dài các đập 14,163 km. Tổng diện tích được tưới </w:t>
      </w:r>
      <w:r w:rsidR="00516147" w:rsidRPr="00A40500">
        <w:rPr>
          <w:rFonts w:eastAsia="Calibri"/>
          <w:lang w:val="de-DE"/>
        </w:rPr>
        <w:t>trên</w:t>
      </w:r>
      <w:r w:rsidRPr="00A40500">
        <w:rPr>
          <w:rFonts w:eastAsia="Calibri"/>
          <w:lang w:val="de-DE"/>
        </w:rPr>
        <w:t xml:space="preserve"> 5.</w:t>
      </w:r>
      <w:r w:rsidR="00516147" w:rsidRPr="00A40500">
        <w:rPr>
          <w:rFonts w:eastAsia="Calibri"/>
          <w:lang w:val="de-DE"/>
        </w:rPr>
        <w:t>800</w:t>
      </w:r>
      <w:r w:rsidRPr="00A40500">
        <w:rPr>
          <w:rFonts w:eastAsia="Calibri"/>
          <w:lang w:val="de-DE"/>
        </w:rPr>
        <w:t xml:space="preserve"> ha, trong đó diện tích lúa được tưới có </w:t>
      </w:r>
      <w:r w:rsidR="00516147" w:rsidRPr="00A40500">
        <w:rPr>
          <w:rFonts w:eastAsia="Calibri"/>
          <w:lang w:val="de-DE"/>
        </w:rPr>
        <w:t>trên 6.000</w:t>
      </w:r>
      <w:r w:rsidRPr="00A40500">
        <w:rPr>
          <w:rFonts w:eastAsia="Calibri"/>
          <w:lang w:val="de-DE"/>
        </w:rPr>
        <w:t xml:space="preserve"> ha.  </w:t>
      </w:r>
    </w:p>
    <w:p w14:paraId="2D7151C1" w14:textId="69C6AA29" w:rsidR="000120A7" w:rsidRPr="00A40500" w:rsidRDefault="000120A7" w:rsidP="000120A7">
      <w:pPr>
        <w:widowControl w:val="0"/>
        <w:spacing w:before="80"/>
        <w:ind w:firstLine="709"/>
        <w:jc w:val="both"/>
        <w:rPr>
          <w:rFonts w:eastAsia="Calibri"/>
          <w:lang w:val="de-DE"/>
        </w:rPr>
      </w:pPr>
      <w:r w:rsidRPr="00A40500">
        <w:rPr>
          <w:rFonts w:eastAsia="Calibri"/>
          <w:lang w:val="de-DE"/>
        </w:rPr>
        <w:t>Tổng diện tích đất thuỷ lợi năm 20</w:t>
      </w:r>
      <w:r w:rsidR="008D375D" w:rsidRPr="00A40500">
        <w:rPr>
          <w:rFonts w:eastAsia="Calibri"/>
          <w:lang w:val="de-DE"/>
        </w:rPr>
        <w:t>20</w:t>
      </w:r>
      <w:r w:rsidRPr="00A40500">
        <w:rPr>
          <w:rFonts w:eastAsia="Calibri"/>
          <w:lang w:val="de-DE"/>
        </w:rPr>
        <w:t xml:space="preserve"> của huyệ</w:t>
      </w:r>
      <w:r w:rsidR="004B6D33">
        <w:rPr>
          <w:rFonts w:eastAsia="Calibri"/>
          <w:lang w:val="de-DE"/>
        </w:rPr>
        <w:t>n Ea Kar</w:t>
      </w:r>
      <w:r w:rsidR="00EB64CF" w:rsidRPr="00A40500">
        <w:rPr>
          <w:rFonts w:eastAsia="Calibri"/>
          <w:lang w:val="de-DE"/>
        </w:rPr>
        <w:t xml:space="preserve"> </w:t>
      </w:r>
      <w:r w:rsidRPr="00A40500">
        <w:rPr>
          <w:rFonts w:eastAsia="Calibri"/>
          <w:lang w:val="de-DE"/>
        </w:rPr>
        <w:t xml:space="preserve">có </w:t>
      </w:r>
      <w:r w:rsidR="00E278FB" w:rsidRPr="00A40500">
        <w:rPr>
          <w:rFonts w:eastAsia="Calibri"/>
          <w:lang w:val="de-DE"/>
        </w:rPr>
        <w:t>2.</w:t>
      </w:r>
      <w:r w:rsidR="004B6D33">
        <w:rPr>
          <w:rFonts w:eastAsia="Calibri"/>
          <w:lang w:val="de-DE"/>
        </w:rPr>
        <w:t>188,22</w:t>
      </w:r>
      <w:r w:rsidRPr="00A40500">
        <w:rPr>
          <w:rFonts w:eastAsia="Calibri"/>
          <w:lang w:val="de-DE"/>
        </w:rPr>
        <w:t xml:space="preserve"> ha, chiếm </w:t>
      </w:r>
      <w:r w:rsidR="00516147" w:rsidRPr="00A40500">
        <w:rPr>
          <w:rFonts w:eastAsia="Calibri"/>
          <w:lang w:val="de-DE"/>
        </w:rPr>
        <w:t>2,</w:t>
      </w:r>
      <w:r w:rsidR="004B6D33">
        <w:rPr>
          <w:rFonts w:eastAsia="Calibri"/>
          <w:lang w:val="de-DE"/>
        </w:rPr>
        <w:t>11</w:t>
      </w:r>
      <w:r w:rsidRPr="00A40500">
        <w:rPr>
          <w:rFonts w:eastAsia="Calibri"/>
          <w:lang w:val="de-DE"/>
        </w:rPr>
        <w:t>% tổng diện tích tự nhiên toàn huyện.</w:t>
      </w:r>
    </w:p>
    <w:p w14:paraId="6F5A15E1" w14:textId="4C4B7EEE" w:rsidR="000120A7" w:rsidRPr="00A40500" w:rsidRDefault="00521525" w:rsidP="000120A7">
      <w:pPr>
        <w:pStyle w:val="4"/>
      </w:pPr>
      <w:r>
        <w:t>2.5.3</w:t>
      </w:r>
      <w:r w:rsidR="000120A7" w:rsidRPr="00A40500">
        <w:t>. Năng lượng</w:t>
      </w:r>
    </w:p>
    <w:p w14:paraId="6E063E7D" w14:textId="77777777" w:rsidR="000120A7" w:rsidRPr="00A40500" w:rsidRDefault="000120A7" w:rsidP="000120A7">
      <w:pPr>
        <w:widowControl w:val="0"/>
        <w:spacing w:before="120"/>
        <w:ind w:firstLine="709"/>
        <w:jc w:val="both"/>
        <w:rPr>
          <w:rFonts w:eastAsia="Calibri"/>
          <w:lang w:val="de-DE"/>
        </w:rPr>
      </w:pPr>
      <w:r w:rsidRPr="00A40500">
        <w:rPr>
          <w:rFonts w:eastAsia="Calibri"/>
          <w:lang w:val="de-DE"/>
        </w:rPr>
        <w:t>Đến nay, 100% các xã, thị trấn trong huyện sử dụng điện lưới quốc gia nhưng vẫn còn một số hộ nằm rải rác ở vùng sâu, xa do chi phí đường dây tải quá lớn nên vẫn chưa có điện. Đa phần điện dùng cho sinh hoạt, điện dùng cho sản xuất còn hạn chế.</w:t>
      </w:r>
    </w:p>
    <w:p w14:paraId="00983507" w14:textId="34AF504B" w:rsidR="000120A7" w:rsidRPr="00A40500" w:rsidRDefault="000120A7" w:rsidP="000120A7">
      <w:pPr>
        <w:widowControl w:val="0"/>
        <w:spacing w:before="120"/>
        <w:ind w:firstLine="709"/>
        <w:jc w:val="both"/>
        <w:rPr>
          <w:rFonts w:eastAsia="Calibri"/>
          <w:lang w:val="de-DE"/>
        </w:rPr>
      </w:pPr>
      <w:r w:rsidRPr="00A40500">
        <w:rPr>
          <w:rFonts w:eastAsia="Calibri"/>
          <w:lang w:val="de-DE"/>
        </w:rPr>
        <w:t>Tổng diện tích đất công trình năng lượng năm 20</w:t>
      </w:r>
      <w:r w:rsidR="008D375D" w:rsidRPr="00A40500">
        <w:rPr>
          <w:rFonts w:eastAsia="Calibri"/>
          <w:lang w:val="de-DE"/>
        </w:rPr>
        <w:t>20</w:t>
      </w:r>
      <w:r w:rsidRPr="00A40500">
        <w:rPr>
          <w:rFonts w:eastAsia="Calibri"/>
          <w:lang w:val="de-DE"/>
        </w:rPr>
        <w:t xml:space="preserve"> của huyệ</w:t>
      </w:r>
      <w:r w:rsidR="004B6D33">
        <w:rPr>
          <w:rFonts w:eastAsia="Calibri"/>
          <w:lang w:val="de-DE"/>
        </w:rPr>
        <w:t>n Ea Kar</w:t>
      </w:r>
      <w:r w:rsidR="00EB64CF" w:rsidRPr="00A40500">
        <w:rPr>
          <w:rFonts w:eastAsia="Calibri"/>
          <w:lang w:val="de-DE"/>
        </w:rPr>
        <w:t xml:space="preserve"> </w:t>
      </w:r>
      <w:r w:rsidR="00516147" w:rsidRPr="00A40500">
        <w:rPr>
          <w:rFonts w:eastAsia="Calibri"/>
          <w:lang w:val="de-DE"/>
        </w:rPr>
        <w:t xml:space="preserve">có </w:t>
      </w:r>
      <w:r w:rsidR="00E278FB" w:rsidRPr="00A40500">
        <w:rPr>
          <w:rFonts w:eastAsia="Calibri"/>
          <w:lang w:val="de-DE"/>
        </w:rPr>
        <w:t>516,12</w:t>
      </w:r>
      <w:r w:rsidRPr="00A40500">
        <w:rPr>
          <w:rFonts w:eastAsia="Calibri"/>
          <w:lang w:val="de-DE"/>
        </w:rPr>
        <w:t xml:space="preserve"> ha, chiếm 0,5% tổng diện tích tự nhiên toàn huyện.</w:t>
      </w:r>
    </w:p>
    <w:p w14:paraId="6A370B82" w14:textId="28BA3D88" w:rsidR="000120A7" w:rsidRPr="00A40500" w:rsidRDefault="00521525" w:rsidP="000120A7">
      <w:pPr>
        <w:pStyle w:val="4"/>
      </w:pPr>
      <w:r>
        <w:t>2.5.4</w:t>
      </w:r>
      <w:r w:rsidR="000120A7" w:rsidRPr="00A40500">
        <w:t>. Bưu chính viễn thông</w:t>
      </w:r>
    </w:p>
    <w:p w14:paraId="0101FEF6" w14:textId="72C133FF" w:rsidR="000120A7" w:rsidRPr="00A40500" w:rsidRDefault="000120A7" w:rsidP="004B6D33">
      <w:pPr>
        <w:widowControl w:val="0"/>
        <w:spacing w:before="120"/>
        <w:ind w:firstLine="709"/>
        <w:jc w:val="both"/>
        <w:rPr>
          <w:rFonts w:eastAsia="Calibri"/>
          <w:lang w:val="de-DE"/>
        </w:rPr>
      </w:pPr>
      <w:r w:rsidRPr="00A40500">
        <w:rPr>
          <w:rFonts w:eastAsia="Calibri"/>
          <w:lang w:val="de-DE"/>
        </w:rPr>
        <w:t xml:space="preserve">Dịch vụ bưu chính viễn thông được quan tâm đầu tư và phát triển mạnh, đảm bảo thông tin liên lạc, đáp ứng nhu cầu thông tin cho các đối tượng. Đến nay 100% xã, thị trấn đều có điện thoại, bình quân có trên 40 máy điện thoại/ 100 dân. Đến nay, tất cả các xã trên địa bàn huyện Ea Kar đã có đường dây điện thoại cố định, huyện có 2 bưu cục </w:t>
      </w:r>
      <w:r w:rsidRPr="00A40500">
        <w:rPr>
          <w:rFonts w:eastAsia="Calibri"/>
          <w:i/>
          <w:lang w:val="de-DE"/>
        </w:rPr>
        <w:t>(Thị trấn Ea Kar và thị trấn Ea Knốp)</w:t>
      </w:r>
      <w:r w:rsidRPr="00A40500">
        <w:rPr>
          <w:rFonts w:eastAsia="Calibri"/>
          <w:lang w:val="de-DE"/>
        </w:rPr>
        <w:t>.</w:t>
      </w:r>
    </w:p>
    <w:p w14:paraId="449ED14C" w14:textId="77777777" w:rsidR="000120A7" w:rsidRPr="00A40500" w:rsidRDefault="000120A7" w:rsidP="000120A7">
      <w:pPr>
        <w:widowControl w:val="0"/>
        <w:tabs>
          <w:tab w:val="left" w:pos="600"/>
        </w:tabs>
        <w:autoSpaceDE w:val="0"/>
        <w:autoSpaceDN w:val="0"/>
        <w:adjustRightInd w:val="0"/>
        <w:spacing w:before="120"/>
        <w:ind w:firstLine="709"/>
        <w:jc w:val="both"/>
        <w:rPr>
          <w:lang w:val="de-DE"/>
        </w:rPr>
      </w:pPr>
      <w:r w:rsidRPr="00A40500">
        <w:rPr>
          <w:lang w:val="de-DE"/>
        </w:rPr>
        <w:t xml:space="preserve">Hiện nay 100% xã, thị trấn có Đài truyền thanh; gần 100% hộ dân có </w:t>
      </w:r>
      <w:r w:rsidRPr="00A40500">
        <w:rPr>
          <w:lang w:val="de-DE"/>
        </w:rPr>
        <w:lastRenderedPageBreak/>
        <w:t>phương tiện nghe nhìn; hệ thống mạng Internet phát triển rộng khắp; hệ thống truyền hình cáp, DTH đã được lắp đặt trên diện rộng.</w:t>
      </w:r>
    </w:p>
    <w:p w14:paraId="1BD037B7" w14:textId="77777777" w:rsidR="000120A7" w:rsidRPr="00A40500" w:rsidRDefault="000120A7" w:rsidP="000120A7">
      <w:pPr>
        <w:widowControl w:val="0"/>
        <w:spacing w:before="120"/>
        <w:ind w:firstLine="709"/>
        <w:jc w:val="both"/>
        <w:rPr>
          <w:rFonts w:eastAsia="Calibri"/>
          <w:lang w:val="de-DE"/>
        </w:rPr>
      </w:pPr>
      <w:r w:rsidRPr="00A40500">
        <w:rPr>
          <w:rFonts w:eastAsia="Calibri"/>
          <w:lang w:val="de-DE"/>
        </w:rPr>
        <w:t>Tổng diện tích đất công trình Bưu chính viễn thông năm 20</w:t>
      </w:r>
      <w:r w:rsidR="008D375D" w:rsidRPr="00A40500">
        <w:rPr>
          <w:rFonts w:eastAsia="Calibri"/>
          <w:lang w:val="de-DE"/>
        </w:rPr>
        <w:t>20</w:t>
      </w:r>
      <w:r w:rsidRPr="00A40500">
        <w:rPr>
          <w:rFonts w:eastAsia="Calibri"/>
          <w:lang w:val="de-DE"/>
        </w:rPr>
        <w:t xml:space="preserve"> của huyện Ea Kar </w:t>
      </w:r>
      <w:r w:rsidR="00EB64CF" w:rsidRPr="00A40500">
        <w:rPr>
          <w:rFonts w:eastAsia="Calibri"/>
          <w:lang w:val="de-DE"/>
        </w:rPr>
        <w:t xml:space="preserve">ước </w:t>
      </w:r>
      <w:r w:rsidRPr="00A40500">
        <w:rPr>
          <w:rFonts w:eastAsia="Calibri"/>
          <w:lang w:val="de-DE"/>
        </w:rPr>
        <w:t>có 1,</w:t>
      </w:r>
      <w:r w:rsidR="00E278FB" w:rsidRPr="00A40500">
        <w:rPr>
          <w:rFonts w:eastAsia="Calibri"/>
          <w:lang w:val="de-DE"/>
        </w:rPr>
        <w:t>07</w:t>
      </w:r>
      <w:r w:rsidRPr="00A40500">
        <w:rPr>
          <w:rFonts w:eastAsia="Calibri"/>
          <w:lang w:val="de-DE"/>
        </w:rPr>
        <w:t xml:space="preserve"> ha, tập trung chủ yếu ở 2 thị trấn Ea Kar và Ea Knốp.</w:t>
      </w:r>
    </w:p>
    <w:p w14:paraId="1DF62406" w14:textId="13FDF64C" w:rsidR="000120A7" w:rsidRPr="00A40500" w:rsidRDefault="00521525" w:rsidP="000120A7">
      <w:pPr>
        <w:pStyle w:val="4"/>
      </w:pPr>
      <w:r>
        <w:t>2.5.5</w:t>
      </w:r>
      <w:r w:rsidR="000120A7" w:rsidRPr="00A40500">
        <w:t>. Cơ sở văn hóa</w:t>
      </w:r>
    </w:p>
    <w:p w14:paraId="06D0CB08" w14:textId="1BE5E504" w:rsidR="000120A7" w:rsidRPr="00A40500" w:rsidRDefault="000120A7" w:rsidP="000120A7">
      <w:pPr>
        <w:widowControl w:val="0"/>
        <w:spacing w:before="120"/>
        <w:ind w:firstLine="709"/>
        <w:jc w:val="both"/>
        <w:rPr>
          <w:rFonts w:eastAsia="Calibri"/>
          <w:lang w:val="de-DE"/>
        </w:rPr>
      </w:pPr>
      <w:r w:rsidRPr="00A40500">
        <w:rPr>
          <w:rFonts w:eastAsia="Calibri"/>
          <w:lang w:val="de-DE"/>
        </w:rPr>
        <w:t xml:space="preserve">Về cơ sở vật chất: đối với cấp huyện đã có trung tâm văn hóa tại thị trấn Ea Kar, đối với cấp xã đã có </w:t>
      </w:r>
      <w:r w:rsidR="004B6D33">
        <w:rPr>
          <w:rFonts w:eastAsia="Calibri"/>
          <w:lang w:val="de-DE"/>
        </w:rPr>
        <w:t>05</w:t>
      </w:r>
      <w:r w:rsidRPr="00A40500">
        <w:rPr>
          <w:rFonts w:eastAsia="Calibri"/>
          <w:lang w:val="de-DE"/>
        </w:rPr>
        <w:t xml:space="preserve">/16 xã, thị trấn có </w:t>
      </w:r>
      <w:r w:rsidR="004B6D33">
        <w:rPr>
          <w:rFonts w:eastAsia="Calibri"/>
          <w:lang w:val="de-DE"/>
        </w:rPr>
        <w:t>công trình</w:t>
      </w:r>
      <w:r w:rsidRPr="00A40500">
        <w:rPr>
          <w:rFonts w:eastAsia="Calibri"/>
          <w:lang w:val="de-DE"/>
        </w:rPr>
        <w:t xml:space="preserve"> văn hoá. Tổng diện tích đất do ngành văn hóa quản lý năm 20</w:t>
      </w:r>
      <w:r w:rsidR="008D375D" w:rsidRPr="00A40500">
        <w:rPr>
          <w:rFonts w:eastAsia="Calibri"/>
          <w:lang w:val="de-DE"/>
        </w:rPr>
        <w:t>20</w:t>
      </w:r>
      <w:r w:rsidRPr="00A40500">
        <w:rPr>
          <w:rFonts w:eastAsia="Calibri"/>
          <w:lang w:val="de-DE"/>
        </w:rPr>
        <w:t xml:space="preserve"> toàn huyện có 13</w:t>
      </w:r>
      <w:r w:rsidR="00B167C0" w:rsidRPr="00A40500">
        <w:rPr>
          <w:rFonts w:eastAsia="Calibri"/>
          <w:lang w:val="de-DE"/>
        </w:rPr>
        <w:t>5</w:t>
      </w:r>
      <w:r w:rsidRPr="00A40500">
        <w:rPr>
          <w:rFonts w:eastAsia="Calibri"/>
          <w:lang w:val="de-DE"/>
        </w:rPr>
        <w:t>,</w:t>
      </w:r>
      <w:r w:rsidR="004B6D33">
        <w:rPr>
          <w:rFonts w:eastAsia="Calibri"/>
          <w:lang w:val="de-DE"/>
        </w:rPr>
        <w:t>0</w:t>
      </w:r>
      <w:r w:rsidR="00B167C0" w:rsidRPr="00A40500">
        <w:rPr>
          <w:rFonts w:eastAsia="Calibri"/>
          <w:lang w:val="de-DE"/>
        </w:rPr>
        <w:t>6</w:t>
      </w:r>
      <w:r w:rsidRPr="00A40500">
        <w:rPr>
          <w:rFonts w:eastAsia="Calibri"/>
          <w:lang w:val="de-DE"/>
        </w:rPr>
        <w:t xml:space="preserve"> ha, trong đó: đất cơ sở văn hóa </w:t>
      </w:r>
      <w:r w:rsidRPr="00A40500">
        <w:rPr>
          <w:rFonts w:eastAsia="Calibri"/>
          <w:i/>
          <w:lang w:val="de-DE"/>
        </w:rPr>
        <w:t>(Trung tâm văn hóa huyện, tượng đài tưởng niệm...)</w:t>
      </w:r>
      <w:r w:rsidRPr="00A40500">
        <w:rPr>
          <w:rFonts w:eastAsia="Calibri"/>
          <w:lang w:val="de-DE"/>
        </w:rPr>
        <w:t xml:space="preserve"> có </w:t>
      </w:r>
      <w:r w:rsidR="00E278FB" w:rsidRPr="00A40500">
        <w:rPr>
          <w:rFonts w:eastAsia="Calibri"/>
          <w:lang w:val="de-DE"/>
        </w:rPr>
        <w:t>8</w:t>
      </w:r>
      <w:r w:rsidRPr="00A40500">
        <w:rPr>
          <w:rFonts w:eastAsia="Calibri"/>
          <w:lang w:val="de-DE"/>
        </w:rPr>
        <w:t>,</w:t>
      </w:r>
      <w:r w:rsidR="00E278FB" w:rsidRPr="00A40500">
        <w:rPr>
          <w:rFonts w:eastAsia="Calibri"/>
          <w:lang w:val="de-DE"/>
        </w:rPr>
        <w:t>5</w:t>
      </w:r>
      <w:r w:rsidR="00B167C0" w:rsidRPr="00A40500">
        <w:rPr>
          <w:rFonts w:eastAsia="Calibri"/>
          <w:lang w:val="de-DE"/>
        </w:rPr>
        <w:t>6</w:t>
      </w:r>
      <w:r w:rsidRPr="00A40500">
        <w:rPr>
          <w:rFonts w:eastAsia="Calibri"/>
          <w:lang w:val="de-DE"/>
        </w:rPr>
        <w:t xml:space="preserve"> ha, đất di tích lịch sử văn hóa có 100 ha, đất sinh hoạt cộng đồng </w:t>
      </w:r>
      <w:r w:rsidRPr="00A40500">
        <w:rPr>
          <w:rFonts w:eastAsia="Calibri"/>
          <w:i/>
          <w:lang w:val="de-DE"/>
        </w:rPr>
        <w:t xml:space="preserve">(nhà văn hóa xã, trụ sở thôn, nhà sinh hoạt cộng đồng thôn xã...) </w:t>
      </w:r>
      <w:r w:rsidRPr="00A40500">
        <w:rPr>
          <w:rFonts w:eastAsia="Calibri"/>
          <w:lang w:val="de-DE"/>
        </w:rPr>
        <w:t xml:space="preserve">có </w:t>
      </w:r>
      <w:r w:rsidR="00E278FB" w:rsidRPr="00A40500">
        <w:rPr>
          <w:rFonts w:eastAsia="Calibri"/>
          <w:lang w:val="de-DE"/>
        </w:rPr>
        <w:t>25</w:t>
      </w:r>
      <w:r w:rsidR="00516147" w:rsidRPr="00A40500">
        <w:rPr>
          <w:rFonts w:eastAsia="Calibri"/>
          <w:lang w:val="de-DE"/>
        </w:rPr>
        <w:t>,</w:t>
      </w:r>
      <w:r w:rsidR="00E278FB" w:rsidRPr="00A40500">
        <w:rPr>
          <w:rFonts w:eastAsia="Calibri"/>
          <w:lang w:val="de-DE"/>
        </w:rPr>
        <w:t>41</w:t>
      </w:r>
      <w:r w:rsidRPr="00A40500">
        <w:rPr>
          <w:rFonts w:eastAsia="Calibri"/>
          <w:lang w:val="de-DE"/>
        </w:rPr>
        <w:t xml:space="preserve"> ha, đất khu vui chơi, giải trí công cộng có </w:t>
      </w:r>
      <w:r w:rsidR="00B167C0" w:rsidRPr="00A40500">
        <w:rPr>
          <w:rFonts w:eastAsia="Calibri"/>
          <w:lang w:val="de-DE"/>
        </w:rPr>
        <w:t>1</w:t>
      </w:r>
      <w:r w:rsidR="0031207B" w:rsidRPr="00A40500">
        <w:rPr>
          <w:rFonts w:eastAsia="Calibri"/>
          <w:lang w:val="de-DE"/>
        </w:rPr>
        <w:t>,</w:t>
      </w:r>
      <w:r w:rsidR="00B167C0" w:rsidRPr="00A40500">
        <w:rPr>
          <w:rFonts w:eastAsia="Calibri"/>
          <w:lang w:val="de-DE"/>
        </w:rPr>
        <w:t>09</w:t>
      </w:r>
      <w:r w:rsidRPr="00A40500">
        <w:rPr>
          <w:rFonts w:eastAsia="Calibri"/>
          <w:lang w:val="de-DE"/>
        </w:rPr>
        <w:t xml:space="preserve"> ha</w:t>
      </w:r>
      <w:r w:rsidRPr="00A40500">
        <w:rPr>
          <w:rFonts w:eastAsia="Calibri"/>
          <w:i/>
          <w:lang w:val="de-DE"/>
        </w:rPr>
        <w:t>.</w:t>
      </w:r>
    </w:p>
    <w:p w14:paraId="1309A503" w14:textId="0C2FB0F5" w:rsidR="000120A7" w:rsidRPr="00A40500" w:rsidRDefault="00521525" w:rsidP="000120A7">
      <w:pPr>
        <w:pStyle w:val="4"/>
      </w:pPr>
      <w:r>
        <w:rPr>
          <w:bCs/>
          <w:spacing w:val="-6"/>
        </w:rPr>
        <w:t>2.5.6</w:t>
      </w:r>
      <w:r w:rsidR="000120A7" w:rsidRPr="00A40500">
        <w:rPr>
          <w:bCs/>
          <w:spacing w:val="-6"/>
        </w:rPr>
        <w:t>.  C</w:t>
      </w:r>
      <w:r w:rsidR="000120A7" w:rsidRPr="00A40500">
        <w:t>ơ sở y tế</w:t>
      </w:r>
    </w:p>
    <w:p w14:paraId="740C12EB" w14:textId="6BD861A4" w:rsidR="000120A7" w:rsidRPr="00A40500" w:rsidRDefault="000120A7" w:rsidP="000120A7">
      <w:pPr>
        <w:widowControl w:val="0"/>
        <w:spacing w:before="120"/>
        <w:ind w:firstLine="709"/>
        <w:jc w:val="both"/>
        <w:rPr>
          <w:rFonts w:eastAsia="Calibri"/>
          <w:lang w:val="de-DE"/>
        </w:rPr>
      </w:pPr>
      <w:r w:rsidRPr="00A40500">
        <w:rPr>
          <w:rFonts w:eastAsia="Calibri"/>
          <w:lang w:val="de-DE"/>
        </w:rPr>
        <w:t>Năm 20</w:t>
      </w:r>
      <w:r w:rsidR="00855252" w:rsidRPr="00A40500">
        <w:rPr>
          <w:rFonts w:eastAsia="Calibri"/>
          <w:lang w:val="de-DE"/>
        </w:rPr>
        <w:t>20</w:t>
      </w:r>
      <w:r w:rsidRPr="00A40500">
        <w:rPr>
          <w:rFonts w:eastAsia="Calibri"/>
          <w:lang w:val="de-DE"/>
        </w:rPr>
        <w:t xml:space="preserve"> có </w:t>
      </w:r>
      <w:r w:rsidR="00855252" w:rsidRPr="00A40500">
        <w:rPr>
          <w:rFonts w:eastAsia="Calibri"/>
          <w:lang w:val="de-DE"/>
        </w:rPr>
        <w:t>100%</w:t>
      </w:r>
      <w:r w:rsidRPr="00A40500">
        <w:rPr>
          <w:rFonts w:eastAsia="Calibri"/>
          <w:lang w:val="de-DE"/>
        </w:rPr>
        <w:t xml:space="preserve"> xã, thị trấn đạt chuẩn Quốc gia về y tế theo tiêu chí mới. </w:t>
      </w:r>
      <w:r w:rsidR="004B6D33">
        <w:rPr>
          <w:rFonts w:eastAsia="Calibri"/>
          <w:lang w:val="de-DE"/>
        </w:rPr>
        <w:t>S</w:t>
      </w:r>
      <w:r w:rsidR="00855252" w:rsidRPr="00A40500">
        <w:rPr>
          <w:rFonts w:eastAsia="Calibri"/>
          <w:lang w:val="de-DE"/>
        </w:rPr>
        <w:t xml:space="preserve">ố giường bệnh/vạn dân (không tính số giường của trạm y tế) đạt 25 giường/vạn dân. </w:t>
      </w:r>
      <w:r w:rsidR="005409B5" w:rsidRPr="00A40500">
        <w:rPr>
          <w:rFonts w:eastAsia="Calibri"/>
          <w:lang w:val="de-DE"/>
        </w:rPr>
        <w:t xml:space="preserve"> </w:t>
      </w:r>
    </w:p>
    <w:p w14:paraId="0E3EAF5F" w14:textId="12FCDFA3" w:rsidR="000120A7" w:rsidRPr="00A40500" w:rsidRDefault="000120A7" w:rsidP="000120A7">
      <w:pPr>
        <w:widowControl w:val="0"/>
        <w:spacing w:before="100"/>
        <w:ind w:firstLine="709"/>
        <w:jc w:val="both"/>
        <w:rPr>
          <w:rFonts w:eastAsia="Calibri"/>
          <w:lang w:val="de-DE"/>
        </w:rPr>
      </w:pPr>
      <w:r w:rsidRPr="00A40500">
        <w:rPr>
          <w:rFonts w:eastAsia="Calibri"/>
          <w:lang w:val="de-DE"/>
        </w:rPr>
        <w:t>Tổng diện tích đất cơ sở y tế năm 20</w:t>
      </w:r>
      <w:r w:rsidR="008D375D" w:rsidRPr="00A40500">
        <w:rPr>
          <w:rFonts w:eastAsia="Calibri"/>
          <w:lang w:val="de-DE"/>
        </w:rPr>
        <w:t>20</w:t>
      </w:r>
      <w:r w:rsidRPr="00A40500">
        <w:rPr>
          <w:rFonts w:eastAsia="Calibri"/>
          <w:lang w:val="de-DE"/>
        </w:rPr>
        <w:t xml:space="preserve"> toàn huyệ</w:t>
      </w:r>
      <w:r w:rsidR="004B6D33">
        <w:rPr>
          <w:rFonts w:eastAsia="Calibri"/>
          <w:lang w:val="de-DE"/>
        </w:rPr>
        <w:t>n</w:t>
      </w:r>
      <w:r w:rsidR="00EB64CF" w:rsidRPr="00A40500">
        <w:rPr>
          <w:rFonts w:eastAsia="Calibri"/>
          <w:lang w:val="de-DE"/>
        </w:rPr>
        <w:t xml:space="preserve"> </w:t>
      </w:r>
      <w:r w:rsidR="00E278FB" w:rsidRPr="00A40500">
        <w:rPr>
          <w:rFonts w:eastAsia="Calibri"/>
          <w:lang w:val="de-DE"/>
        </w:rPr>
        <w:t>có 8,</w:t>
      </w:r>
      <w:r w:rsidR="00516147" w:rsidRPr="00A40500">
        <w:rPr>
          <w:rFonts w:eastAsia="Calibri"/>
          <w:lang w:val="de-DE"/>
        </w:rPr>
        <w:t>9</w:t>
      </w:r>
      <w:r w:rsidRPr="00A40500">
        <w:rPr>
          <w:rFonts w:eastAsia="Calibri"/>
          <w:lang w:val="de-DE"/>
        </w:rPr>
        <w:t xml:space="preserve"> ha, </w:t>
      </w:r>
      <w:r w:rsidR="00EB64CF" w:rsidRPr="00A40500">
        <w:rPr>
          <w:rFonts w:eastAsia="Calibri"/>
          <w:lang w:val="de-DE"/>
        </w:rPr>
        <w:t>chiếm 0,01% tổng diện tích tự nhiên toàn huyện</w:t>
      </w:r>
      <w:r w:rsidRPr="00A40500">
        <w:rPr>
          <w:rFonts w:eastAsia="Calibri"/>
          <w:i/>
          <w:lang w:val="de-DE"/>
        </w:rPr>
        <w:t>.</w:t>
      </w:r>
    </w:p>
    <w:p w14:paraId="15DA7581" w14:textId="0690B6C1" w:rsidR="000120A7" w:rsidRPr="00A40500" w:rsidRDefault="00521525" w:rsidP="000120A7">
      <w:pPr>
        <w:pStyle w:val="4"/>
      </w:pPr>
      <w:r>
        <w:t>2.5.7.</w:t>
      </w:r>
      <w:r w:rsidR="000120A7" w:rsidRPr="00A40500">
        <w:t xml:space="preserve"> Cơ sở giáo dục - đào tạo</w:t>
      </w:r>
    </w:p>
    <w:p w14:paraId="78DA8CDC" w14:textId="77777777" w:rsidR="000120A7" w:rsidRPr="00A40500" w:rsidRDefault="000120A7" w:rsidP="000120A7">
      <w:pPr>
        <w:widowControl w:val="0"/>
        <w:spacing w:before="100"/>
        <w:ind w:firstLine="709"/>
        <w:jc w:val="both"/>
        <w:rPr>
          <w:rFonts w:eastAsia="Calibri"/>
          <w:lang w:val="de-DE"/>
        </w:rPr>
      </w:pPr>
      <w:r w:rsidRPr="00A40500">
        <w:rPr>
          <w:rFonts w:eastAsia="Calibri"/>
          <w:lang w:val="de-DE"/>
        </w:rPr>
        <w:t xml:space="preserve">Hệ thống trường lớp được mở rộng, cơ sở vật chất trường học được đầu tư xây dựng theo hướng kiên cố hóa hiện đại hóa, góp phần nâng cao chất lượng giáo dục. </w:t>
      </w:r>
    </w:p>
    <w:p w14:paraId="735ABA32" w14:textId="77777777" w:rsidR="000120A7" w:rsidRPr="00A40500" w:rsidRDefault="005409B5" w:rsidP="000120A7">
      <w:pPr>
        <w:widowControl w:val="0"/>
        <w:spacing w:before="100"/>
        <w:ind w:firstLine="709"/>
        <w:jc w:val="both"/>
        <w:rPr>
          <w:rFonts w:eastAsia="Calibri"/>
          <w:lang w:val="de-DE"/>
        </w:rPr>
      </w:pPr>
      <w:r w:rsidRPr="00A40500">
        <w:rPr>
          <w:rFonts w:eastAsia="Calibri"/>
          <w:lang w:val="de-DE"/>
        </w:rPr>
        <w:t>Tỷ lệ trường học đạt chuẩn quốc gia đạt 61,73%, tổng số trường đạt chuẩn quốc gia là 50/81 trường học</w:t>
      </w:r>
      <w:r w:rsidR="000120A7" w:rsidRPr="00A40500">
        <w:rPr>
          <w:rFonts w:eastAsia="Calibri"/>
          <w:lang w:val="de-DE"/>
        </w:rPr>
        <w:t>; 100% xã, thị trấn được công nhận đạt chuẩn phổ cập mầm non cho trẻ 5 tuổi và hoàn thành công tác phổ cập giáo dục tiểu học đúng độ tuổi và phổ cập THCS, có 95% thôn buôn có điểm trường hoặc lớp mẫu giáo.</w:t>
      </w:r>
    </w:p>
    <w:p w14:paraId="7AA60E1E" w14:textId="4B09A8EF" w:rsidR="00EB64CF" w:rsidRPr="00A40500" w:rsidRDefault="000120A7" w:rsidP="00EB64CF">
      <w:pPr>
        <w:widowControl w:val="0"/>
        <w:spacing w:before="100"/>
        <w:ind w:firstLine="709"/>
        <w:jc w:val="both"/>
        <w:rPr>
          <w:rFonts w:eastAsia="Calibri"/>
          <w:lang w:val="de-DE"/>
        </w:rPr>
      </w:pPr>
      <w:r w:rsidRPr="00A40500">
        <w:rPr>
          <w:rFonts w:eastAsia="Calibri"/>
          <w:lang w:val="de-DE"/>
        </w:rPr>
        <w:t>Tổng diện tích đất cơ sở giáo dục năm 20</w:t>
      </w:r>
      <w:r w:rsidR="00E278FB" w:rsidRPr="00A40500">
        <w:rPr>
          <w:rFonts w:eastAsia="Calibri"/>
          <w:lang w:val="de-DE"/>
        </w:rPr>
        <w:t>20</w:t>
      </w:r>
      <w:r w:rsidRPr="00A40500">
        <w:rPr>
          <w:rFonts w:eastAsia="Calibri"/>
          <w:lang w:val="de-DE"/>
        </w:rPr>
        <w:t xml:space="preserve"> toàn huyện có 9</w:t>
      </w:r>
      <w:r w:rsidR="004B6D33">
        <w:rPr>
          <w:rFonts w:eastAsia="Calibri"/>
          <w:lang w:val="de-DE"/>
        </w:rPr>
        <w:t>2</w:t>
      </w:r>
      <w:r w:rsidRPr="00A40500">
        <w:rPr>
          <w:rFonts w:eastAsia="Calibri"/>
          <w:lang w:val="de-DE"/>
        </w:rPr>
        <w:t>,</w:t>
      </w:r>
      <w:r w:rsidR="004B6D33">
        <w:rPr>
          <w:rFonts w:eastAsia="Calibri"/>
          <w:lang w:val="de-DE"/>
        </w:rPr>
        <w:t>3</w:t>
      </w:r>
      <w:r w:rsidRPr="00A40500">
        <w:rPr>
          <w:rFonts w:eastAsia="Calibri"/>
          <w:lang w:val="de-DE"/>
        </w:rPr>
        <w:t xml:space="preserve"> ha, </w:t>
      </w:r>
      <w:r w:rsidR="00EB64CF" w:rsidRPr="00A40500">
        <w:rPr>
          <w:rFonts w:eastAsia="Calibri"/>
          <w:lang w:val="de-DE"/>
        </w:rPr>
        <w:t>chiếm 0,09% tổng diện tích tự nhiên toàn huyện.</w:t>
      </w:r>
    </w:p>
    <w:p w14:paraId="4F787BC6" w14:textId="6D0D3038" w:rsidR="000120A7" w:rsidRPr="00A40500" w:rsidRDefault="00521525" w:rsidP="00EB64CF">
      <w:pPr>
        <w:pStyle w:val="4"/>
      </w:pPr>
      <w:r>
        <w:t>2.5.8</w:t>
      </w:r>
      <w:r w:rsidR="000120A7" w:rsidRPr="00A40500">
        <w:t>. Cơ sở thể dục - thể thao</w:t>
      </w:r>
    </w:p>
    <w:p w14:paraId="5C3143E7" w14:textId="77777777" w:rsidR="000120A7" w:rsidRPr="00A40500" w:rsidRDefault="000120A7" w:rsidP="000120A7">
      <w:pPr>
        <w:widowControl w:val="0"/>
        <w:spacing w:before="100"/>
        <w:ind w:firstLine="709"/>
        <w:jc w:val="both"/>
        <w:rPr>
          <w:rFonts w:eastAsia="Calibri"/>
          <w:i/>
          <w:lang w:val="de-DE"/>
        </w:rPr>
      </w:pPr>
      <w:r w:rsidRPr="00A40500">
        <w:rPr>
          <w:rFonts w:eastAsia="Calibri"/>
          <w:lang w:val="de-DE"/>
        </w:rPr>
        <w:t xml:space="preserve">Công tác đầu tư xây dựng sân thể thao tại các xã, thị trấn ngày càng được quan tâm. Nhiều công trình thể thao được xây dựng theo hình thức xã hội hoá </w:t>
      </w:r>
      <w:r w:rsidRPr="00A40500">
        <w:rPr>
          <w:rFonts w:eastAsia="Calibri"/>
          <w:i/>
          <w:lang w:val="de-DE"/>
        </w:rPr>
        <w:t>(sân bóng mini, sân tenis…).</w:t>
      </w:r>
    </w:p>
    <w:p w14:paraId="6906E11D" w14:textId="12ADDDFF" w:rsidR="000120A7" w:rsidRPr="00A40500" w:rsidRDefault="000120A7" w:rsidP="002B0B6B">
      <w:pPr>
        <w:widowControl w:val="0"/>
        <w:spacing w:before="100"/>
        <w:ind w:firstLine="709"/>
        <w:jc w:val="both"/>
        <w:rPr>
          <w:rFonts w:eastAsia="Calibri"/>
          <w:lang w:val="de-DE"/>
        </w:rPr>
      </w:pPr>
      <w:r w:rsidRPr="00A40500">
        <w:rPr>
          <w:rFonts w:eastAsia="Calibri"/>
          <w:lang w:val="de-DE"/>
        </w:rPr>
        <w:t>Hiện nay huyện có 1 trung tâm thể dục thể thao tại thị trấn Ea Kar, các xã đều có sân thể thao. Tổng diện tích đất cơ sở thể dục thể thao năm 20</w:t>
      </w:r>
      <w:r w:rsidR="008D375D" w:rsidRPr="00A40500">
        <w:rPr>
          <w:rFonts w:eastAsia="Calibri"/>
          <w:lang w:val="de-DE"/>
        </w:rPr>
        <w:t>20</w:t>
      </w:r>
      <w:r w:rsidRPr="00A40500">
        <w:rPr>
          <w:rFonts w:eastAsia="Calibri"/>
          <w:lang w:val="de-DE"/>
        </w:rPr>
        <w:t xml:space="preserve"> toàn huyện có </w:t>
      </w:r>
      <w:r w:rsidR="007171C8" w:rsidRPr="00A40500">
        <w:rPr>
          <w:rFonts w:eastAsia="Calibri"/>
          <w:lang w:val="de-DE"/>
        </w:rPr>
        <w:t>3</w:t>
      </w:r>
      <w:r w:rsidR="00E278FB" w:rsidRPr="00A40500">
        <w:rPr>
          <w:rFonts w:eastAsia="Calibri"/>
          <w:lang w:val="de-DE"/>
        </w:rPr>
        <w:t>8</w:t>
      </w:r>
      <w:r w:rsidR="007171C8" w:rsidRPr="00A40500">
        <w:rPr>
          <w:rFonts w:eastAsia="Calibri"/>
          <w:lang w:val="de-DE"/>
        </w:rPr>
        <w:t>,</w:t>
      </w:r>
      <w:r w:rsidR="00503664">
        <w:rPr>
          <w:rFonts w:eastAsia="Calibri"/>
          <w:lang w:val="de-DE"/>
        </w:rPr>
        <w:t>6</w:t>
      </w:r>
      <w:r w:rsidR="00E278FB" w:rsidRPr="00A40500">
        <w:rPr>
          <w:rFonts w:eastAsia="Calibri"/>
          <w:lang w:val="de-DE"/>
        </w:rPr>
        <w:t>1</w:t>
      </w:r>
      <w:r w:rsidRPr="00A40500">
        <w:rPr>
          <w:rFonts w:eastAsia="Calibri"/>
          <w:lang w:val="de-DE"/>
        </w:rPr>
        <w:t xml:space="preserve"> ha, </w:t>
      </w:r>
      <w:r w:rsidR="007171C8" w:rsidRPr="00A40500">
        <w:rPr>
          <w:rFonts w:eastAsia="Calibri"/>
          <w:lang w:val="de-DE"/>
        </w:rPr>
        <w:t>chiếm 0,04% tổng diện tích tự nhiên toàn huyện.</w:t>
      </w:r>
    </w:p>
    <w:p w14:paraId="68F37468" w14:textId="45CCC72E" w:rsidR="000120A7" w:rsidRPr="00A40500" w:rsidRDefault="00521525" w:rsidP="000120A7">
      <w:pPr>
        <w:pStyle w:val="4"/>
      </w:pPr>
      <w:r>
        <w:t>2.5.9</w:t>
      </w:r>
      <w:r w:rsidR="000120A7" w:rsidRPr="00A40500">
        <w:t xml:space="preserve">. Chợ, trung tâm thương mại </w:t>
      </w:r>
    </w:p>
    <w:p w14:paraId="5EC59711" w14:textId="77777777" w:rsidR="000120A7" w:rsidRPr="00A40500" w:rsidRDefault="000120A7" w:rsidP="000120A7">
      <w:pPr>
        <w:widowControl w:val="0"/>
        <w:spacing w:before="100"/>
        <w:ind w:firstLine="709"/>
        <w:jc w:val="both"/>
        <w:rPr>
          <w:rFonts w:eastAsia="Calibri"/>
          <w:lang w:val="de-DE"/>
        </w:rPr>
      </w:pPr>
      <w:r w:rsidRPr="00A40500">
        <w:rPr>
          <w:rFonts w:eastAsia="Calibri"/>
          <w:lang w:val="de-DE"/>
        </w:rPr>
        <w:t xml:space="preserve">Hiện nay có 12/16 xã thị trấn đã xây dựng chợ </w:t>
      </w:r>
      <w:r w:rsidRPr="00A40500">
        <w:rPr>
          <w:rFonts w:eastAsia="Calibri"/>
          <w:i/>
          <w:lang w:val="de-DE"/>
        </w:rPr>
        <w:t>(</w:t>
      </w:r>
      <w:r w:rsidR="00E278FB" w:rsidRPr="00A40500">
        <w:rPr>
          <w:rFonts w:eastAsia="Calibri"/>
          <w:i/>
          <w:lang w:val="de-DE"/>
        </w:rPr>
        <w:t xml:space="preserve">5 </w:t>
      </w:r>
      <w:r w:rsidRPr="00A40500">
        <w:rPr>
          <w:rFonts w:eastAsia="Calibri"/>
          <w:i/>
          <w:lang w:val="de-DE"/>
        </w:rPr>
        <w:t xml:space="preserve">xã chưa xây dựng chợ là Xuân Phú, Cư Huê, </w:t>
      </w:r>
      <w:r w:rsidR="00E278FB" w:rsidRPr="00A40500">
        <w:rPr>
          <w:rFonts w:eastAsia="Calibri"/>
          <w:i/>
          <w:lang w:val="de-DE"/>
        </w:rPr>
        <w:t xml:space="preserve">Cư Bông, </w:t>
      </w:r>
      <w:r w:rsidRPr="00A40500">
        <w:rPr>
          <w:rFonts w:eastAsia="Calibri"/>
          <w:i/>
          <w:lang w:val="de-DE"/>
        </w:rPr>
        <w:t xml:space="preserve">Cư Prông và Ea Sô). </w:t>
      </w:r>
      <w:r w:rsidRPr="00A40500">
        <w:rPr>
          <w:rFonts w:eastAsia="Calibri"/>
          <w:lang w:val="de-DE"/>
        </w:rPr>
        <w:t xml:space="preserve"> </w:t>
      </w:r>
    </w:p>
    <w:p w14:paraId="5D41467C" w14:textId="332A368F" w:rsidR="000120A7" w:rsidRPr="00A40500" w:rsidRDefault="000120A7" w:rsidP="000120A7">
      <w:pPr>
        <w:widowControl w:val="0"/>
        <w:spacing w:before="100"/>
        <w:ind w:firstLine="709"/>
        <w:jc w:val="both"/>
        <w:rPr>
          <w:rFonts w:eastAsia="Calibri"/>
          <w:i/>
          <w:lang w:val="de-DE"/>
        </w:rPr>
      </w:pPr>
      <w:r w:rsidRPr="00A40500">
        <w:rPr>
          <w:rFonts w:eastAsia="Calibri"/>
          <w:lang w:val="de-DE"/>
        </w:rPr>
        <w:lastRenderedPageBreak/>
        <w:t>Tổng diện tích đất chợ năm 20</w:t>
      </w:r>
      <w:r w:rsidR="008D375D" w:rsidRPr="00A40500">
        <w:rPr>
          <w:rFonts w:eastAsia="Calibri"/>
          <w:lang w:val="de-DE"/>
        </w:rPr>
        <w:t>20</w:t>
      </w:r>
      <w:r w:rsidRPr="00A40500">
        <w:rPr>
          <w:rFonts w:eastAsia="Calibri"/>
          <w:lang w:val="de-DE"/>
        </w:rPr>
        <w:t xml:space="preserve"> toàn huyện có </w:t>
      </w:r>
      <w:r w:rsidR="00E278FB" w:rsidRPr="00A40500">
        <w:rPr>
          <w:rFonts w:eastAsia="Calibri"/>
          <w:lang w:val="de-DE"/>
        </w:rPr>
        <w:t>10</w:t>
      </w:r>
      <w:r w:rsidRPr="00A40500">
        <w:rPr>
          <w:rFonts w:eastAsia="Calibri"/>
          <w:lang w:val="de-DE"/>
        </w:rPr>
        <w:t>,</w:t>
      </w:r>
      <w:r w:rsidR="00E278FB" w:rsidRPr="00A40500">
        <w:rPr>
          <w:rFonts w:eastAsia="Calibri"/>
          <w:lang w:val="de-DE"/>
        </w:rPr>
        <w:t>6</w:t>
      </w:r>
      <w:r w:rsidR="002B0B6B" w:rsidRPr="00A40500">
        <w:rPr>
          <w:rFonts w:eastAsia="Calibri"/>
          <w:lang w:val="de-DE"/>
        </w:rPr>
        <w:t xml:space="preserve"> ha</w:t>
      </w:r>
      <w:r w:rsidR="007171C8" w:rsidRPr="00A40500">
        <w:rPr>
          <w:rFonts w:eastAsia="Calibri"/>
          <w:lang w:val="de-DE"/>
        </w:rPr>
        <w:t>, chiếm 0,01% tổng diện tích tự nhiên toàn huyện.</w:t>
      </w:r>
      <w:r w:rsidRPr="00A40500">
        <w:rPr>
          <w:rFonts w:eastAsia="Calibri"/>
          <w:i/>
          <w:lang w:val="de-DE"/>
        </w:rPr>
        <w:t>.</w:t>
      </w:r>
      <w:r w:rsidR="00610CBE" w:rsidRPr="00A40500">
        <w:rPr>
          <w:rFonts w:eastAsia="Calibri"/>
          <w:i/>
          <w:lang w:val="de-DE"/>
        </w:rPr>
        <w:t>.</w:t>
      </w:r>
    </w:p>
    <w:p w14:paraId="5817F6A8" w14:textId="30D6E22E" w:rsidR="00521525" w:rsidRPr="00076E71" w:rsidRDefault="00521525" w:rsidP="00521525">
      <w:pPr>
        <w:pStyle w:val="3"/>
        <w:rPr>
          <w:lang w:val="en-US"/>
        </w:rPr>
      </w:pPr>
      <w:bookmarkStart w:id="56" w:name="_Toc71729449"/>
      <w:bookmarkStart w:id="57" w:name="_Toc84236533"/>
      <w:r w:rsidRPr="00076E71">
        <w:t>2.6. Đánh giá chung</w:t>
      </w:r>
      <w:r w:rsidRPr="00076E71">
        <w:rPr>
          <w:lang w:val="en-US"/>
        </w:rPr>
        <w:t xml:space="preserve"> về đặc điểm kinh tế - xã hội </w:t>
      </w:r>
      <w:bookmarkEnd w:id="56"/>
      <w:r w:rsidR="00310F68" w:rsidRPr="00076E71">
        <w:rPr>
          <w:lang w:val="en-US"/>
        </w:rPr>
        <w:t>huyện Ea Kar</w:t>
      </w:r>
      <w:bookmarkEnd w:id="57"/>
    </w:p>
    <w:p w14:paraId="4320BF08" w14:textId="487702DA" w:rsidR="000120A7" w:rsidRPr="00076E71" w:rsidRDefault="00310F68" w:rsidP="00310F68">
      <w:pPr>
        <w:pStyle w:val="4"/>
      </w:pPr>
      <w:r w:rsidRPr="00076E71">
        <w:t>2.6.1. Thuận lợi</w:t>
      </w:r>
    </w:p>
    <w:p w14:paraId="166498D0" w14:textId="77777777" w:rsidR="004945BE" w:rsidRPr="00076E71" w:rsidRDefault="004945BE" w:rsidP="000120A7">
      <w:pPr>
        <w:widowControl w:val="0"/>
        <w:spacing w:before="80"/>
        <w:ind w:firstLine="709"/>
        <w:jc w:val="both"/>
        <w:rPr>
          <w:lang w:val="pt-BR"/>
        </w:rPr>
      </w:pPr>
      <w:r w:rsidRPr="00076E71">
        <w:rPr>
          <w:lang w:val="pt-BR"/>
        </w:rPr>
        <w:t xml:space="preserve">Tốc độ tăng trưởng kinh tế bình quân ở mức khá, vượt kế hoạch đề ra, chuyển dịch cơ cấu kinh tế đúng hướng; Đề án Tái cơ cấu ngành nông nghiệp của huyện đã có sự chuyển biến rõ nét, trong đó tái cơ cấu ngành lâm nghiệp và chăn nuôi dã từng bước hình thành và phát triển có hiệu quả theo hướng tập trung hàng hóa, chăn nuôi gia trại, trang trại gắn với xây dựng nông thôn mới; kết cấu hạ tầng nông thôn được chú trọng đầu tư, từng bước đáp ứng yêu cầu phát triển kinh tế-xã hội của huyện. </w:t>
      </w:r>
    </w:p>
    <w:p w14:paraId="786529E0" w14:textId="1DE6216F" w:rsidR="000120A7" w:rsidRPr="00076E71" w:rsidRDefault="000120A7" w:rsidP="000120A7">
      <w:pPr>
        <w:widowControl w:val="0"/>
        <w:spacing w:before="80"/>
        <w:ind w:firstLine="709"/>
        <w:jc w:val="both"/>
        <w:rPr>
          <w:i/>
          <w:lang w:val="pt-BR"/>
        </w:rPr>
      </w:pPr>
      <w:r w:rsidRPr="00076E71">
        <w:rPr>
          <w:lang w:val="pt-BR"/>
        </w:rPr>
        <w:t xml:space="preserve">Trên địa bàn huyện có </w:t>
      </w:r>
      <w:r w:rsidR="00A52552" w:rsidRPr="00076E71">
        <w:rPr>
          <w:lang w:val="pt-BR"/>
        </w:rPr>
        <w:t xml:space="preserve">cụm công nghiệp Ea Đar và một số nhà máy chế biến có quy mô lớn (Nhà máy đường, nhà máy chế biến bột sắn...) </w:t>
      </w:r>
      <w:r w:rsidRPr="00076E71">
        <w:rPr>
          <w:lang w:val="pt-BR"/>
        </w:rPr>
        <w:t xml:space="preserve">là điều kiện thuận lợi giải quyết việc làm cho lao động trên địa bàn huyện, đồng thời là nơi tiêu thụ ổn định các sản phẩm nông nghiệp của huyện </w:t>
      </w:r>
      <w:r w:rsidRPr="00076E71">
        <w:rPr>
          <w:i/>
          <w:lang w:val="pt-BR"/>
        </w:rPr>
        <w:t xml:space="preserve">(mía, sắn, cà phê, ngô...). </w:t>
      </w:r>
    </w:p>
    <w:p w14:paraId="0D480CA5" w14:textId="304DB8CE" w:rsidR="004945BE" w:rsidRPr="00076E71" w:rsidRDefault="004945BE" w:rsidP="000120A7">
      <w:pPr>
        <w:widowControl w:val="0"/>
        <w:spacing w:before="80"/>
        <w:ind w:firstLine="709"/>
        <w:jc w:val="both"/>
        <w:rPr>
          <w:lang w:val="pt-BR"/>
        </w:rPr>
      </w:pPr>
      <w:r w:rsidRPr="00076E71">
        <w:rPr>
          <w:lang w:val="pt-BR"/>
        </w:rPr>
        <w:t xml:space="preserve">Công tác giáo dục - đào tạo, khoa học- công nghệ, giải quyết việc làm, giảm nghèo, chăm sóc sức khỏe nhân dân, chăm lo phụng dường các đối tượng chính sách, gia đình có công, phát triển văn hóa, thể dục, thể thao đạt nhiều kết quả tốt. Quốc phòng, an ninh trên địa bàn được giữ vững.  </w:t>
      </w:r>
    </w:p>
    <w:p w14:paraId="2BD74EED" w14:textId="2878F937" w:rsidR="000120A7" w:rsidRPr="00076E71" w:rsidRDefault="00310F68" w:rsidP="00310F68">
      <w:pPr>
        <w:pStyle w:val="4"/>
      </w:pPr>
      <w:r w:rsidRPr="00076E71">
        <w:t>2.6.2</w:t>
      </w:r>
      <w:r w:rsidR="000120A7" w:rsidRPr="00076E71">
        <w:t xml:space="preserve">. </w:t>
      </w:r>
      <w:r w:rsidR="005409B5" w:rsidRPr="00076E71">
        <w:t>Những khó</w:t>
      </w:r>
      <w:r w:rsidR="000120A7" w:rsidRPr="00076E71">
        <w:t xml:space="preserve"> khăn</w:t>
      </w:r>
      <w:r w:rsidR="005409B5" w:rsidRPr="00076E71">
        <w:t>, hạn chế</w:t>
      </w:r>
    </w:p>
    <w:p w14:paraId="37BAC355" w14:textId="77777777" w:rsidR="000120A7" w:rsidRDefault="000120A7" w:rsidP="000120A7">
      <w:pPr>
        <w:widowControl w:val="0"/>
        <w:spacing w:before="80"/>
        <w:ind w:firstLine="709"/>
        <w:jc w:val="both"/>
        <w:rPr>
          <w:lang w:val="pt-BR"/>
        </w:rPr>
      </w:pPr>
      <w:r w:rsidRPr="00076E71">
        <w:rPr>
          <w:lang w:val="pt-BR"/>
        </w:rPr>
        <w:t xml:space="preserve">- Lĩnh vực kinh tế: Tốc độ tăng trưởng của nền kinh tế </w:t>
      </w:r>
      <w:r w:rsidR="00516147" w:rsidRPr="00076E71">
        <w:rPr>
          <w:lang w:val="pt-BR"/>
        </w:rPr>
        <w:t>ở mức trung bình</w:t>
      </w:r>
      <w:r w:rsidR="002A2ACE" w:rsidRPr="00A40500">
        <w:rPr>
          <w:lang w:val="pt-BR"/>
        </w:rPr>
        <w:t xml:space="preserve"> và</w:t>
      </w:r>
      <w:r w:rsidRPr="00A40500">
        <w:rPr>
          <w:lang w:val="pt-BR"/>
        </w:rPr>
        <w:t xml:space="preserve"> chưa thật sự bền vững, ngành trồng trọt còn phụ thuộc nhiều vào thiên nhiên. Ngành chăn nuôi </w:t>
      </w:r>
      <w:r w:rsidR="002A2ACE" w:rsidRPr="00A40500">
        <w:rPr>
          <w:lang w:val="pt-BR"/>
        </w:rPr>
        <w:t>vẫn phát triển nhỏ lẻ tại các hộ gia đình là chủ yếu</w:t>
      </w:r>
      <w:r w:rsidR="005409B5" w:rsidRPr="00A40500">
        <w:rPr>
          <w:lang w:val="pt-BR"/>
        </w:rPr>
        <w:t xml:space="preserve">. Năm 2020 là năm đột phá về việc các nhà đầu tư đăng ký phát triển trang trại nông nghiệp trên địa bàn huyện, tuy nhiên, do thiếu quy hoạch, kế hoạch sử dụng đất nên hầu hết chưa triển khai được.  </w:t>
      </w:r>
    </w:p>
    <w:p w14:paraId="7293DFC6" w14:textId="77777777" w:rsidR="00A52552" w:rsidRDefault="002759B0" w:rsidP="000120A7">
      <w:pPr>
        <w:widowControl w:val="0"/>
        <w:spacing w:before="80"/>
        <w:ind w:firstLine="709"/>
        <w:jc w:val="both"/>
        <w:rPr>
          <w:lang w:val="pt-BR"/>
        </w:rPr>
      </w:pPr>
      <w:r>
        <w:rPr>
          <w:lang w:val="pt-BR"/>
        </w:rPr>
        <w:t>- Công cuộc tái cơ cấu ngành nông nghiệp bước đầu đã thu được kết quả nhưng diễn ra</w:t>
      </w:r>
      <w:r w:rsidRPr="002759B0">
        <w:rPr>
          <w:lang w:val="pt-BR"/>
        </w:rPr>
        <w:t xml:space="preserve"> chậm, hiệu quả chưa cao; sản phẩm nông nghiệp tiêu thụ chủ yếu ở dạng thô, chưa qua chế biến sâu; việc ứng dụng khoa học, công nghệ vào trong sản xuất chưa đồng bộ; liên kết sản xuất chuỗi giá trị và xây dựng thương hiệu, nhãn hiệu sản phẩm còn ít. </w:t>
      </w:r>
    </w:p>
    <w:p w14:paraId="416BB626" w14:textId="51C91DAB" w:rsidR="002759B0" w:rsidRDefault="00A52552" w:rsidP="000120A7">
      <w:pPr>
        <w:widowControl w:val="0"/>
        <w:spacing w:before="80"/>
        <w:ind w:firstLine="709"/>
        <w:jc w:val="both"/>
        <w:rPr>
          <w:lang w:val="pt-BR"/>
        </w:rPr>
      </w:pPr>
      <w:r>
        <w:rPr>
          <w:lang w:val="pt-BR"/>
        </w:rPr>
        <w:t xml:space="preserve">- </w:t>
      </w:r>
      <w:r w:rsidR="002759B0" w:rsidRPr="002759B0">
        <w:rPr>
          <w:lang w:val="pt-BR"/>
        </w:rPr>
        <w:t xml:space="preserve">Số lượng hồ đập trên địa bàn huyện khá lớn, nhưng phát triển nuôi trồng thủy sản còn chưa tương xứng với tiềm năng và lợi thế. Một số chương trình, dự án được đề ra trong nhiệm kỳ không thực hiện </w:t>
      </w:r>
      <w:r w:rsidR="002759B0" w:rsidRPr="00A52552">
        <w:rPr>
          <w:i/>
          <w:lang w:val="pt-BR"/>
        </w:rPr>
        <w:t>(dự án chăn nuôi bò sữa, khu giết mổ gia súc tập trung,..),</w:t>
      </w:r>
      <w:r w:rsidR="002759B0" w:rsidRPr="002759B0">
        <w:rPr>
          <w:lang w:val="pt-BR"/>
        </w:rPr>
        <w:t xml:space="preserve"> đã ảnh hưởng đến phát triển bền vững của ngành nông nghiệp.</w:t>
      </w:r>
    </w:p>
    <w:p w14:paraId="659C8010" w14:textId="2E4A1851" w:rsidR="00A52552" w:rsidRPr="00A52552" w:rsidRDefault="00A52552" w:rsidP="00A52552">
      <w:pPr>
        <w:widowControl w:val="0"/>
        <w:spacing w:before="80"/>
        <w:ind w:firstLine="709"/>
        <w:jc w:val="both"/>
        <w:rPr>
          <w:lang w:val="pt-BR"/>
        </w:rPr>
      </w:pPr>
      <w:r>
        <w:rPr>
          <w:lang w:val="pt-BR"/>
        </w:rPr>
        <w:t xml:space="preserve">- </w:t>
      </w:r>
      <w:r w:rsidRPr="00A52552">
        <w:rPr>
          <w:lang w:val="pt-BR"/>
        </w:rPr>
        <w:t xml:space="preserve">Về công nghiệp, việc ứng dụng, đổi mới khoa học công nghệ vào trong sản xuất chưa được nâng cao, quy mô còn nhỏ, sản xuất công nghiệp chưa đạt được mục tiêu nghị quyết đề ra. Cụm công nghiệp Ea Đar hoạt động hiệu quả chưa cao, thu hút vốn đầu tư đạt thấp, tỷ lệ lấp đầy diện tích chỉ đạt hơn 66%, một số doanh nghiệp hoạt động cầm chừng, thậm chí không hoạt động (VinaMit, HTX Thắng Lợi, Đông </w:t>
      </w:r>
      <w:r>
        <w:rPr>
          <w:lang w:val="pt-BR"/>
        </w:rPr>
        <w:t>T</w:t>
      </w:r>
      <w:r w:rsidRPr="00A52552">
        <w:rPr>
          <w:lang w:val="pt-BR"/>
        </w:rPr>
        <w:t xml:space="preserve">ây </w:t>
      </w:r>
      <w:r>
        <w:rPr>
          <w:lang w:val="pt-BR"/>
        </w:rPr>
        <w:t>N</w:t>
      </w:r>
      <w:r w:rsidRPr="00A52552">
        <w:rPr>
          <w:lang w:val="pt-BR"/>
        </w:rPr>
        <w:t xml:space="preserve">guyên ...); hệ thống xử lý nước thải tập trung chưa </w:t>
      </w:r>
      <w:r w:rsidRPr="00A52552">
        <w:rPr>
          <w:lang w:val="pt-BR"/>
        </w:rPr>
        <w:lastRenderedPageBreak/>
        <w:t>được đầu tư xây dựng.</w:t>
      </w:r>
    </w:p>
    <w:p w14:paraId="3FE9CE30" w14:textId="6B939C63" w:rsidR="00A52552" w:rsidRPr="00A52552" w:rsidRDefault="00A52552" w:rsidP="00A52552">
      <w:pPr>
        <w:widowControl w:val="0"/>
        <w:spacing w:before="80"/>
        <w:ind w:firstLine="709"/>
        <w:jc w:val="both"/>
        <w:rPr>
          <w:lang w:val="pt-BR"/>
        </w:rPr>
      </w:pPr>
      <w:r>
        <w:rPr>
          <w:lang w:val="pt-BR"/>
        </w:rPr>
        <w:t xml:space="preserve">- </w:t>
      </w:r>
      <w:r w:rsidRPr="00A52552">
        <w:rPr>
          <w:lang w:val="pt-BR"/>
        </w:rPr>
        <w:t>Công tác quy hoạch, quản lý quy hoạch, quản lý đầu tư xây dựng chưa đáp ứng yêu cầu phát triển. Công tác quản lý trật tự đô thị, trật tự xây dựng, vệ sinh môi trường, quản lý đất đai, tài nguyên khoáng sản, quản lý bảo vệ rừng vẫn còn hạn chế, còn vi phạm; việc rà soát, cập nhật, bổ sung quy hoạch sử dụng đất, quy hoạch xây dựng ở một số khu vực còn chậm, chưa đồng bộ, tình trạng sử dụng đất không đúng mục đích vẫn còn xảy ra. Công tác triển khai dự án, công trình trọng điểm còn nhiều vướng mắc, tình hình đơn thư khiếu nại, tố cáo về lĩnh vực đất đai, tranh chấp dân sự,… tăng, diễn biến phức tạp.</w:t>
      </w:r>
    </w:p>
    <w:p w14:paraId="4203C0F3" w14:textId="18E36E50" w:rsidR="00A52552" w:rsidRDefault="00A52552" w:rsidP="00A52552">
      <w:pPr>
        <w:widowControl w:val="0"/>
        <w:spacing w:before="80"/>
        <w:ind w:firstLine="709"/>
        <w:jc w:val="both"/>
        <w:rPr>
          <w:lang w:val="pt-BR"/>
        </w:rPr>
      </w:pPr>
      <w:r>
        <w:rPr>
          <w:lang w:val="pt-BR"/>
        </w:rPr>
        <w:t xml:space="preserve">- </w:t>
      </w:r>
      <w:r w:rsidRPr="00A52552">
        <w:rPr>
          <w:lang w:val="pt-BR"/>
        </w:rPr>
        <w:t>Thương mại, dịch vụ có bước phát triển, tuy nhiên hệ thống chợ vẫn còn nhiều hạn chế về hạ tầng kỹ thuật và công tác quản lý. Phát triển lĩnh vực dịch vụ du lịch còn chậm; du lịch chưa thu hút được nguồn vốn đầu tư để phát triển du lịch với quy mô lớn, chất lượng cao.</w:t>
      </w:r>
    </w:p>
    <w:p w14:paraId="12E463D5" w14:textId="77777777" w:rsidR="000120A7" w:rsidRPr="00A40500" w:rsidRDefault="000120A7" w:rsidP="000120A7">
      <w:pPr>
        <w:widowControl w:val="0"/>
        <w:spacing w:before="80"/>
        <w:ind w:firstLine="709"/>
        <w:jc w:val="both"/>
        <w:rPr>
          <w:lang w:val="pt-BR"/>
        </w:rPr>
      </w:pPr>
      <w:r w:rsidRPr="00A40500">
        <w:rPr>
          <w:lang w:val="pt-BR"/>
        </w:rPr>
        <w:t xml:space="preserve">- Cơ sở hạ tầng chưa đồng bộ, hệ thống giao thông nông thôn ở các xã chưa hoàn thiện, thiếu các công trình thủy lợi lớn, công trình công cộng nhiều nơi còn thiếu hoặc chưa đạt chuẩn </w:t>
      </w:r>
      <w:r w:rsidRPr="00A40500">
        <w:rPr>
          <w:i/>
          <w:lang w:val="pt-BR"/>
        </w:rPr>
        <w:t>(cơ sở thể dục thể thao, cơ sở sinh hoạt cộng đồng, khu vui chơi giải trí công cộng...)</w:t>
      </w:r>
      <w:r w:rsidRPr="00A40500">
        <w:rPr>
          <w:lang w:val="pt-BR"/>
        </w:rPr>
        <w:t>.</w:t>
      </w:r>
    </w:p>
    <w:p w14:paraId="5ED68E96" w14:textId="77777777" w:rsidR="000120A7" w:rsidRDefault="000120A7" w:rsidP="000120A7">
      <w:pPr>
        <w:widowControl w:val="0"/>
        <w:spacing w:before="80"/>
        <w:ind w:firstLine="709"/>
        <w:jc w:val="both"/>
        <w:rPr>
          <w:lang w:val="pt-BR"/>
        </w:rPr>
      </w:pPr>
      <w:r w:rsidRPr="00A40500">
        <w:rPr>
          <w:lang w:val="pt-BR"/>
        </w:rPr>
        <w:t xml:space="preserve">- </w:t>
      </w:r>
      <w:r w:rsidR="002A2ACE" w:rsidRPr="00A40500">
        <w:rPr>
          <w:lang w:val="pt-BR"/>
        </w:rPr>
        <w:t>Tích luỹ nội bộ thấp, khả năng huy động GRDP vào ngân sách còn nhiều khó khăn do đó t</w:t>
      </w:r>
      <w:r w:rsidRPr="00A40500">
        <w:rPr>
          <w:lang w:val="pt-BR"/>
        </w:rPr>
        <w:t xml:space="preserve">hiếu vốn đầu tư </w:t>
      </w:r>
      <w:r w:rsidR="002A2ACE" w:rsidRPr="00A40500">
        <w:rPr>
          <w:lang w:val="pt-BR"/>
        </w:rPr>
        <w:t xml:space="preserve">để phát triển, đặc biệt thiếu vốn </w:t>
      </w:r>
      <w:r w:rsidRPr="00A40500">
        <w:rPr>
          <w:lang w:val="pt-BR"/>
        </w:rPr>
        <w:t xml:space="preserve">để xây dựng các công trình thuộc Chương trình xây dựng nông thôn mới ở các xã. </w:t>
      </w:r>
      <w:r w:rsidR="002A2ACE" w:rsidRPr="00A40500">
        <w:rPr>
          <w:lang w:val="pt-BR"/>
        </w:rPr>
        <w:t>Đây cũng là nguyên nhân nhiều công trình, dự án đưa vào KHSD đất nhưng không thực hiện được.</w:t>
      </w:r>
    </w:p>
    <w:p w14:paraId="25C0E29D" w14:textId="5FA036D0" w:rsidR="00A52552" w:rsidRDefault="00A52552" w:rsidP="000120A7">
      <w:pPr>
        <w:widowControl w:val="0"/>
        <w:spacing w:before="80"/>
        <w:ind w:firstLine="709"/>
        <w:jc w:val="both"/>
        <w:rPr>
          <w:lang w:val="pt-BR"/>
        </w:rPr>
      </w:pPr>
      <w:r>
        <w:rPr>
          <w:lang w:val="pt-BR"/>
        </w:rPr>
        <w:t xml:space="preserve">- </w:t>
      </w:r>
      <w:r w:rsidRPr="00A52552">
        <w:rPr>
          <w:lang w:val="pt-BR"/>
        </w:rPr>
        <w:t xml:space="preserve">Một số chỉ tiêu về văn hóa chưa đạt; thiết chế văn hóa từ huyện đến cơ sở còn thiếu. Việc gìn giữ duy trì, bảo tồn, phát triển không gian văn hóa, lễ hội mang bản sắc văn hóa các dân tộc gặp nhiều khó khăn; xây dựng đời sống văn hoá ở cơ sở chưa thực sự đi vào chiều sâu; chất lượng thôn, buôn văn hóa còn có mặt chưa cao, các khu vui chơi và sinh hoạt văn hóa còn ít, một số nhà văn hóa thôn, buôn hoạt động chưa hiệu quả. Thu nhập của người dân vùng sâu, vùng xa, đồng bào dân tộc thiểu số còn thấp, đời sống vật chất và tinh thần còn nhiều khó khăn. </w:t>
      </w:r>
    </w:p>
    <w:p w14:paraId="35D55BAF" w14:textId="77777777" w:rsidR="002A3561" w:rsidRPr="00BC29BD" w:rsidRDefault="002A3561" w:rsidP="002A3561">
      <w:pPr>
        <w:pStyle w:val="2"/>
      </w:pPr>
      <w:bookmarkStart w:id="58" w:name="_Toc71729450"/>
      <w:bookmarkStart w:id="59" w:name="_Toc84236534"/>
      <w:r w:rsidRPr="00BC29BD">
        <w:t>III. BIẾN ĐỔI KHÍ HẬU TÁC ĐỘNG ĐẾN VIỆC SỬ DỤNG</w:t>
      </w:r>
      <w:r w:rsidRPr="00BC29BD">
        <w:rPr>
          <w:spacing w:val="-11"/>
        </w:rPr>
        <w:t xml:space="preserve"> </w:t>
      </w:r>
      <w:r w:rsidRPr="00BC29BD">
        <w:t>ĐẤT</w:t>
      </w:r>
      <w:bookmarkEnd w:id="58"/>
      <w:bookmarkEnd w:id="59"/>
    </w:p>
    <w:p w14:paraId="552B062A" w14:textId="77777777" w:rsidR="002A3561" w:rsidRPr="00593685" w:rsidRDefault="002A3561" w:rsidP="002A3561">
      <w:pPr>
        <w:pStyle w:val="3"/>
        <w:rPr>
          <w:lang w:val="en-US"/>
        </w:rPr>
      </w:pPr>
      <w:bookmarkStart w:id="60" w:name="_Toc71729451"/>
      <w:bookmarkStart w:id="61" w:name="_Toc84236535"/>
      <w:r w:rsidRPr="00BC29BD">
        <w:rPr>
          <w:lang w:val="en-US"/>
        </w:rPr>
        <w:t xml:space="preserve">3.1. </w:t>
      </w:r>
      <w:r w:rsidRPr="00BC29BD">
        <w:t>Phân tích, đánh giá về nước biển dâng, xâm nhập</w:t>
      </w:r>
      <w:r w:rsidRPr="00BC29BD">
        <w:rPr>
          <w:spacing w:val="-5"/>
        </w:rPr>
        <w:t xml:space="preserve"> </w:t>
      </w:r>
      <w:r w:rsidRPr="00BC29BD">
        <w:t>mặn</w:t>
      </w:r>
      <w:bookmarkEnd w:id="60"/>
      <w:bookmarkEnd w:id="61"/>
    </w:p>
    <w:p w14:paraId="10EB818B" w14:textId="4F406F4E" w:rsidR="002A3561" w:rsidRDefault="002A3561" w:rsidP="000120A7">
      <w:pPr>
        <w:widowControl w:val="0"/>
        <w:spacing w:before="80"/>
        <w:ind w:firstLine="709"/>
        <w:jc w:val="both"/>
        <w:rPr>
          <w:lang w:val="pt-BR"/>
        </w:rPr>
      </w:pPr>
      <w:r w:rsidRPr="00837573">
        <w:rPr>
          <w:lang w:val="pt-BR"/>
        </w:rPr>
        <w:t>Ea Kar là huyện miền núi thuộc vùng Tây Nguyên nên không bị ảnh hưởng của biến đổi khí hậu về nguy cơ nước biển dâng và xâm nhập mặn theo kịch bản nước biển dâng đến năm 2050 tại Việt Nam.</w:t>
      </w:r>
    </w:p>
    <w:p w14:paraId="1304216A" w14:textId="77777777" w:rsidR="002A3561" w:rsidRPr="00837573" w:rsidRDefault="002A3561" w:rsidP="002A3561">
      <w:pPr>
        <w:pStyle w:val="3"/>
        <w:rPr>
          <w:lang w:val="en-US"/>
        </w:rPr>
      </w:pPr>
      <w:bookmarkStart w:id="62" w:name="_Toc71729452"/>
      <w:bookmarkStart w:id="63" w:name="_Toc84236536"/>
      <w:r w:rsidRPr="00837573">
        <w:rPr>
          <w:lang w:val="en-US"/>
        </w:rPr>
        <w:t xml:space="preserve">3.2. </w:t>
      </w:r>
      <w:r w:rsidRPr="00837573">
        <w:t>Phân tích, đánh giá về hoang mạc hoá, xói mòn, sạt lở</w:t>
      </w:r>
      <w:r w:rsidRPr="00837573">
        <w:rPr>
          <w:spacing w:val="-8"/>
        </w:rPr>
        <w:t xml:space="preserve"> </w:t>
      </w:r>
      <w:r w:rsidRPr="00837573">
        <w:t>đất</w:t>
      </w:r>
      <w:bookmarkEnd w:id="62"/>
      <w:bookmarkEnd w:id="63"/>
    </w:p>
    <w:p w14:paraId="68BBF57F" w14:textId="0DC60705" w:rsidR="002154C6" w:rsidRPr="00837573" w:rsidRDefault="002154C6" w:rsidP="00972405">
      <w:pPr>
        <w:widowControl w:val="0"/>
        <w:spacing w:before="80"/>
        <w:ind w:firstLine="709"/>
        <w:jc w:val="both"/>
        <w:rPr>
          <w:i/>
          <w:lang w:val="pt-BR"/>
        </w:rPr>
      </w:pPr>
      <w:r w:rsidRPr="00837573">
        <w:rPr>
          <w:i/>
          <w:lang w:val="pt-BR"/>
        </w:rPr>
        <w:t>* Tình trạng hạn hán</w:t>
      </w:r>
    </w:p>
    <w:p w14:paraId="512D909A" w14:textId="35D38F57" w:rsidR="00972405" w:rsidRPr="00972405" w:rsidRDefault="00972405" w:rsidP="00972405">
      <w:pPr>
        <w:widowControl w:val="0"/>
        <w:spacing w:before="80"/>
        <w:ind w:firstLine="709"/>
        <w:jc w:val="both"/>
        <w:rPr>
          <w:lang w:val="pt-BR"/>
        </w:rPr>
      </w:pPr>
      <w:r w:rsidRPr="00837573">
        <w:rPr>
          <w:lang w:val="pt-BR"/>
        </w:rPr>
        <w:t xml:space="preserve">Trong giai đoạn 2011-2020 biến đổi khí hậu (BĐKH) đã và đang diễn ra với tốc độ nhanh chóng. Ở Đắk Lắk nói chung và huyện Ea Kar nói riêng thể hiện rõ nhất là mùa khô đến sớm và không có mưa nghịch mùa như những năm trước; mùa mưa đến chậm hơn 1 tháng và lượng mưa phân phối không đều giữa </w:t>
      </w:r>
      <w:r w:rsidRPr="00837573">
        <w:rPr>
          <w:lang w:val="pt-BR"/>
        </w:rPr>
        <w:lastRenderedPageBreak/>
        <w:t>các vùng. Trong những năm vừa qua, Ea Kar luôn chịu ảnh hưởng của hạn hán ở cấp độ I. Gần đây nhất, trong đợt hạn tháng 4 năm 2020, huyện Ea Kar có đến 5.456 ha thiếu nước tưới do mực nước sông Krông Pắk giảm mạnh, trong đó có 1.832 ha lúa. Tình trạng thiếu hụt lượng mưa tháng trên 50%, kéo dài từ 2 tháng đến 4 tháng và nguồn nước trong khu vực hạn hán thiếu hụt từ trên 50% đến 70% so với trung bình nhiều năm. Biến đổi này làm cho cây trồng, vật nuôi phát triển kém, dịch bệnh nhiều hơn, hạn hán cũng xảy ra thường xuyên khiến ngành nông nghiệp và nông dân luôn đối mặt với nhiều rủi ro và thiệt hại lớn, ảnh</w:t>
      </w:r>
      <w:r w:rsidRPr="00972405">
        <w:rPr>
          <w:lang w:val="pt-BR"/>
        </w:rPr>
        <w:t xml:space="preserve"> hưởng lớn đến cơ cấu sử dụng đất nông nghiệp và quá trình chuyển đổi cơ cấu cây trồng vật nuôi trên địa bàn huyện. </w:t>
      </w:r>
    </w:p>
    <w:p w14:paraId="5C114C05" w14:textId="77777777" w:rsidR="00972405" w:rsidRPr="00972405" w:rsidRDefault="00972405" w:rsidP="00972405">
      <w:pPr>
        <w:widowControl w:val="0"/>
        <w:spacing w:before="80"/>
        <w:ind w:firstLine="709"/>
        <w:jc w:val="both"/>
        <w:rPr>
          <w:lang w:val="pt-BR"/>
        </w:rPr>
      </w:pPr>
      <w:r w:rsidRPr="00972405">
        <w:rPr>
          <w:lang w:val="pt-BR"/>
        </w:rPr>
        <w:t xml:space="preserve">Hiện tượng khô hạn kéo dài đã khiến nhiều diện tích cà phê – cây công nghiệp chủ lực của huyện phải đối mặt với tình trạng thiếu nước tưới, ảnh hưởng tới năng suất, sản lượng và chất lượng cà phê. Chỉ tính những năm gần đây, cứ đến mùa khô, huyện Ea Kar lại đối mặt với hàng nghìn hécta cà phê bị thiếu nước, làm chết cây hoặc giảm năng suất, có năm một số địa phương mất từ 30 – 50% năng suất, gây thiệt hại lớn cho các nông hộ. Trong điều kiện thời tiết biến động khó đoán như hiện nay, ngoài chuyển đổi cơ cấu cây trồng hợp lý thì việc ứng dụng công nghệ cao vào sản xuất không những tạo môi trường tốt cho cây trồng phát triển mà còn gia tăng thu nhập trên cùng một diện tích. </w:t>
      </w:r>
    </w:p>
    <w:p w14:paraId="32C6E320" w14:textId="1E9E411F" w:rsidR="002A3561" w:rsidRDefault="00972405" w:rsidP="00972405">
      <w:pPr>
        <w:widowControl w:val="0"/>
        <w:spacing w:before="80"/>
        <w:ind w:firstLine="709"/>
        <w:jc w:val="both"/>
        <w:rPr>
          <w:lang w:val="pt-BR"/>
        </w:rPr>
      </w:pPr>
      <w:r w:rsidRPr="00972405">
        <w:rPr>
          <w:lang w:val="pt-BR"/>
        </w:rPr>
        <w:t>Để đáp ứng nhu cầu nước tưới cho sinh hoạt, sản xuất nông nghiệp và công nghiệp, ngoài việc chuyển đổi cơ cấu cây trồng hợp lý và ứng dụng công nghệ cao vào sản xuất thì cần thiết phải đầu tư xây dựng thêm các công trình hồ chứa nước thuỷ lợi để điều tiết nguồn cung cấp nước trên địa bàn huyện.</w:t>
      </w:r>
    </w:p>
    <w:p w14:paraId="6E985EEF" w14:textId="43DAAFA5" w:rsidR="002A3561" w:rsidRPr="002154C6" w:rsidRDefault="002154C6" w:rsidP="000120A7">
      <w:pPr>
        <w:widowControl w:val="0"/>
        <w:spacing w:before="80"/>
        <w:ind w:firstLine="709"/>
        <w:jc w:val="both"/>
        <w:rPr>
          <w:i/>
          <w:lang w:val="pt-BR"/>
        </w:rPr>
      </w:pPr>
      <w:r w:rsidRPr="002154C6">
        <w:rPr>
          <w:i/>
          <w:lang w:val="pt-BR"/>
        </w:rPr>
        <w:t>* Tình trạng mưa lũ gây sạt lở, xói mòn đất</w:t>
      </w:r>
    </w:p>
    <w:p w14:paraId="456B63A6" w14:textId="5E1786B4" w:rsidR="002154C6" w:rsidRDefault="002154C6" w:rsidP="000120A7">
      <w:pPr>
        <w:widowControl w:val="0"/>
        <w:spacing w:before="80"/>
        <w:ind w:firstLine="709"/>
        <w:jc w:val="both"/>
        <w:rPr>
          <w:lang w:val="pt-BR"/>
        </w:rPr>
      </w:pPr>
      <w:r>
        <w:rPr>
          <w:lang w:val="pt-BR"/>
        </w:rPr>
        <w:t>Trái với mùa khô gây hạn hán, vào mùa mưa do ảnh hưởng của mưa tập trung kéo dài đã làm nhiều nơi trên địa bàn huyện bị ngập lụt, có những năm mưa lớn gây sập cầu, sạt lở đường đi, cắt đứt giao thông, liên lạc.</w:t>
      </w:r>
      <w:r w:rsidR="00C760B4">
        <w:rPr>
          <w:lang w:val="pt-BR"/>
        </w:rPr>
        <w:t xml:space="preserve"> Trong đó, điển hình là các đợt mưa lớn như: tháng 11-12/2020, tháng 8/2019 (lượng mưa trung bình 379mm), </w:t>
      </w:r>
      <w:r w:rsidR="008E6D60">
        <w:rPr>
          <w:lang w:val="pt-BR"/>
        </w:rPr>
        <w:t>đầu tháng 11/2016 (lượng mưa từ 250-350mm)...</w:t>
      </w:r>
    </w:p>
    <w:p w14:paraId="0DCB95FD" w14:textId="75D4FC0E" w:rsidR="00AC10C3" w:rsidRPr="007C646A" w:rsidRDefault="00AC10C3" w:rsidP="000120A7">
      <w:pPr>
        <w:widowControl w:val="0"/>
        <w:spacing w:before="80"/>
        <w:ind w:firstLine="709"/>
        <w:jc w:val="both"/>
        <w:rPr>
          <w:i/>
          <w:lang w:val="pt-BR"/>
        </w:rPr>
      </w:pPr>
      <w:r w:rsidRPr="00AC10C3">
        <w:rPr>
          <w:lang w:val="pt-BR"/>
        </w:rPr>
        <w:t>Ngoài nguyên nhân sạt lở đất ven sông do mưa lũ, trong những năm qua thường xuyên xảy ra tình trạng sạt lở đất ven sông Kr</w:t>
      </w:r>
      <w:r>
        <w:rPr>
          <w:lang w:val="pt-BR"/>
        </w:rPr>
        <w:t>ô</w:t>
      </w:r>
      <w:r w:rsidRPr="00AC10C3">
        <w:rPr>
          <w:lang w:val="pt-BR"/>
        </w:rPr>
        <w:t xml:space="preserve">ng Pắc tại khu vực xã </w:t>
      </w:r>
      <w:r>
        <w:rPr>
          <w:lang w:val="pt-BR"/>
        </w:rPr>
        <w:t>Ea Ô</w:t>
      </w:r>
      <w:r w:rsidRPr="00AC10C3">
        <w:rPr>
          <w:lang w:val="pt-BR"/>
        </w:rPr>
        <w:t xml:space="preserve"> do dùng bè tạm bợ để khai thác cát </w:t>
      </w:r>
      <w:r w:rsidRPr="007C646A">
        <w:rPr>
          <w:i/>
          <w:lang w:val="pt-BR"/>
        </w:rPr>
        <w:t>(không đúng phương pháp).</w:t>
      </w:r>
    </w:p>
    <w:p w14:paraId="6E6BBB7D" w14:textId="258221E0" w:rsidR="00885A8D" w:rsidRDefault="00885A8D" w:rsidP="000120A7">
      <w:pPr>
        <w:widowControl w:val="0"/>
        <w:spacing w:before="80"/>
        <w:ind w:firstLine="709"/>
        <w:jc w:val="both"/>
        <w:rPr>
          <w:lang w:val="pt-BR"/>
        </w:rPr>
      </w:pPr>
      <w:r>
        <w:rPr>
          <w:lang w:val="pt-BR"/>
        </w:rPr>
        <w:t>Trong năm 2020 thiệt hại về nông nghiệp do thiên tai gây ra trên địa bàn huyện lên tới 7.458 ha, trong đó: diện tích lúa bị thiệt hại có 1.851 ha, diện tích hoa màu bị thiệt hại có 5.607 ha; tổng giá trị thiệt hai do thiên tai lên đến 288.4 tỷ đồng.</w:t>
      </w:r>
    </w:p>
    <w:p w14:paraId="479796BC" w14:textId="77777777" w:rsidR="008E6D60" w:rsidRDefault="008E6D60" w:rsidP="000120A7">
      <w:pPr>
        <w:widowControl w:val="0"/>
        <w:spacing w:before="80"/>
        <w:ind w:firstLine="709"/>
        <w:jc w:val="both"/>
        <w:rPr>
          <w:lang w:val="pt-BR"/>
        </w:rPr>
      </w:pPr>
    </w:p>
    <w:p w14:paraId="233CDF0D" w14:textId="77777777" w:rsidR="002A3561" w:rsidRDefault="002A3561" w:rsidP="000120A7">
      <w:pPr>
        <w:widowControl w:val="0"/>
        <w:spacing w:before="80"/>
        <w:ind w:firstLine="709"/>
        <w:jc w:val="both"/>
        <w:rPr>
          <w:lang w:val="pt-BR"/>
        </w:rPr>
      </w:pPr>
    </w:p>
    <w:p w14:paraId="2279F73D" w14:textId="77777777" w:rsidR="00CC2D8D" w:rsidRDefault="00CC2D8D" w:rsidP="000120A7">
      <w:pPr>
        <w:widowControl w:val="0"/>
        <w:spacing w:before="80"/>
        <w:ind w:firstLine="709"/>
        <w:jc w:val="both"/>
        <w:rPr>
          <w:lang w:val="pt-BR"/>
        </w:rPr>
      </w:pPr>
    </w:p>
    <w:p w14:paraId="3C0EA36C" w14:textId="77777777" w:rsidR="00CC2D8D" w:rsidRDefault="00CC2D8D" w:rsidP="000120A7">
      <w:pPr>
        <w:widowControl w:val="0"/>
        <w:spacing w:before="80"/>
        <w:ind w:firstLine="709"/>
        <w:jc w:val="both"/>
        <w:rPr>
          <w:lang w:val="pt-BR"/>
        </w:rPr>
      </w:pPr>
    </w:p>
    <w:p w14:paraId="18A02BEC" w14:textId="77777777" w:rsidR="00CC2D8D" w:rsidRDefault="00CC2D8D" w:rsidP="000120A7">
      <w:pPr>
        <w:widowControl w:val="0"/>
        <w:spacing w:before="80"/>
        <w:ind w:firstLine="709"/>
        <w:jc w:val="both"/>
        <w:rPr>
          <w:lang w:val="pt-BR"/>
        </w:rPr>
      </w:pPr>
    </w:p>
    <w:p w14:paraId="44691F47" w14:textId="77777777" w:rsidR="00076E71" w:rsidRDefault="00076E71" w:rsidP="002A3561">
      <w:pPr>
        <w:pStyle w:val="1"/>
      </w:pPr>
      <w:bookmarkStart w:id="64" w:name="_Toc71729453"/>
    </w:p>
    <w:p w14:paraId="1DC2BE4A" w14:textId="77777777" w:rsidR="002A3561" w:rsidRPr="0091560E" w:rsidRDefault="002A3561" w:rsidP="002A3561">
      <w:pPr>
        <w:pStyle w:val="1"/>
      </w:pPr>
      <w:bookmarkStart w:id="65" w:name="_Toc84236537"/>
      <w:r w:rsidRPr="0091560E">
        <w:lastRenderedPageBreak/>
        <w:t>Phần II</w:t>
      </w:r>
      <w:bookmarkEnd w:id="64"/>
      <w:bookmarkEnd w:id="65"/>
    </w:p>
    <w:p w14:paraId="530ADF7E" w14:textId="77777777" w:rsidR="002A3561" w:rsidRPr="0091560E" w:rsidRDefault="002A3561" w:rsidP="002A3561">
      <w:pPr>
        <w:pStyle w:val="1"/>
      </w:pPr>
      <w:bookmarkStart w:id="66" w:name="_Toc71729454"/>
      <w:bookmarkStart w:id="67" w:name="_Toc84236538"/>
      <w:r w:rsidRPr="0091560E">
        <w:t>TÌNH HÌNH QUẢN LÝ SỬ DỤNG ĐẤT ĐAI</w:t>
      </w:r>
      <w:bookmarkEnd w:id="66"/>
      <w:bookmarkEnd w:id="67"/>
    </w:p>
    <w:p w14:paraId="632CD0F8" w14:textId="77777777" w:rsidR="002A3561" w:rsidRDefault="002A3561" w:rsidP="002A3561">
      <w:pPr>
        <w:widowControl w:val="0"/>
        <w:spacing w:before="120"/>
        <w:ind w:firstLine="709"/>
        <w:jc w:val="both"/>
        <w:rPr>
          <w:lang w:val="de-DE"/>
        </w:rPr>
      </w:pPr>
    </w:p>
    <w:p w14:paraId="49599F06" w14:textId="77777777" w:rsidR="002A3561" w:rsidRPr="00B84159" w:rsidRDefault="002A3561" w:rsidP="002A3561">
      <w:pPr>
        <w:pStyle w:val="2"/>
      </w:pPr>
      <w:bookmarkStart w:id="68" w:name="_Toc71729455"/>
      <w:bookmarkStart w:id="69" w:name="_Toc84236539"/>
      <w:r w:rsidRPr="007E1DE9">
        <w:t>I. TÌNH HÌNH QUẢN LÝ ĐẤT</w:t>
      </w:r>
      <w:r w:rsidRPr="007E1DE9">
        <w:rPr>
          <w:spacing w:val="-5"/>
        </w:rPr>
        <w:t xml:space="preserve"> </w:t>
      </w:r>
      <w:r w:rsidRPr="007E1DE9">
        <w:t>ĐAI</w:t>
      </w:r>
      <w:bookmarkEnd w:id="68"/>
      <w:bookmarkEnd w:id="69"/>
    </w:p>
    <w:p w14:paraId="0E36765C" w14:textId="77777777" w:rsidR="002A3561" w:rsidRPr="00F11801" w:rsidRDefault="002A3561" w:rsidP="002A3561">
      <w:pPr>
        <w:pStyle w:val="3"/>
        <w:rPr>
          <w:lang w:val="en-US"/>
        </w:rPr>
      </w:pPr>
      <w:bookmarkStart w:id="70" w:name="_Toc71729456"/>
      <w:bookmarkStart w:id="71" w:name="_Toc84236540"/>
      <w:r w:rsidRPr="00B84159">
        <w:rPr>
          <w:lang w:val="en-US"/>
        </w:rPr>
        <w:t xml:space="preserve">1.1. </w:t>
      </w:r>
      <w:r w:rsidRPr="00B84159">
        <w:t xml:space="preserve">Tình hình thực hiện một số nội dung quản </w:t>
      </w:r>
      <w:r w:rsidRPr="00B84159">
        <w:rPr>
          <w:spacing w:val="2"/>
        </w:rPr>
        <w:t xml:space="preserve">lý </w:t>
      </w:r>
      <w:r w:rsidRPr="00B84159">
        <w:t>nhà nước về đất đai có liên quan đến việc thực hiện quy hoạch, kế hoạch sử dụng</w:t>
      </w:r>
      <w:r w:rsidRPr="00B84159">
        <w:rPr>
          <w:spacing w:val="-13"/>
        </w:rPr>
        <w:t xml:space="preserve"> </w:t>
      </w:r>
      <w:r w:rsidRPr="00B84159">
        <w:t>đất</w:t>
      </w:r>
      <w:bookmarkEnd w:id="70"/>
      <w:bookmarkEnd w:id="71"/>
    </w:p>
    <w:p w14:paraId="5A675E58" w14:textId="77777777" w:rsidR="002A3561" w:rsidRDefault="002A3561" w:rsidP="002A3561">
      <w:pPr>
        <w:pStyle w:val="4"/>
      </w:pPr>
      <w:r>
        <w:t xml:space="preserve">1.1.1. </w:t>
      </w:r>
      <w:r w:rsidRPr="00CB0E92">
        <w:t>Tình hình tổ chức thực hiện các văn bản quy phạm pháp luật có liên quan đến quản lý, sử dụng đất đai do cơ quan có thẩm quyền ban hành</w:t>
      </w:r>
    </w:p>
    <w:p w14:paraId="695887D4" w14:textId="7EDC84FA" w:rsidR="00F63A8A" w:rsidRDefault="00277067" w:rsidP="002A3561">
      <w:pPr>
        <w:widowControl w:val="0"/>
        <w:spacing w:before="80"/>
        <w:ind w:firstLine="709"/>
        <w:jc w:val="both"/>
        <w:rPr>
          <w:lang w:val="pt-BR"/>
        </w:rPr>
      </w:pPr>
      <w:r w:rsidRPr="00277067">
        <w:rPr>
          <w:lang w:val="pt-BR"/>
        </w:rPr>
        <w:t>Để thực hiện công tác quản lý đất đai trên địa bàn được hiệu quả theo quy định của pháp luật, Uỷ ban nhân dân huyện xây dựng kế hoạch, ban hành các văn bản chỉ đạo đôn đốc, thực hiện và kiến nghị đề xuất giải quyết những tồn tại phát sinh vướng mắc trong quá trình thực hiện quản lý đất đai tại địa phương; tổng hợp báo cáo công tác thi hành pháp luật định kỳ; báo cáo những khó khăn, vướng mắc trong công tác quản lý đất đai tại địa phương theo quy định. Theo đó, từ năm 2014 đến năm 2020, UBND huyện đã ban hành 103 văn bản chỉ đạo, hướng dẫn, đôn đốc thực hiện việc quản lý sử dụng đất trên địa bàn huyện.</w:t>
      </w:r>
    </w:p>
    <w:p w14:paraId="35E24F10" w14:textId="77777777" w:rsidR="009B61FE" w:rsidRPr="0041010C" w:rsidRDefault="009B61FE" w:rsidP="009B61FE">
      <w:pPr>
        <w:pStyle w:val="4"/>
      </w:pPr>
      <w:bookmarkStart w:id="72" w:name="_Toc479602676"/>
      <w:bookmarkStart w:id="73" w:name="_Toc479699097"/>
      <w:bookmarkStart w:id="74" w:name="_Toc482805637"/>
      <w:bookmarkStart w:id="75" w:name="_Toc485738460"/>
      <w:bookmarkStart w:id="76" w:name="_Toc524847923"/>
      <w:bookmarkStart w:id="77" w:name="_Toc524935909"/>
      <w:bookmarkStart w:id="78" w:name="_Toc534788206"/>
      <w:bookmarkStart w:id="79" w:name="_Toc1893288"/>
      <w:r w:rsidRPr="0041010C">
        <w:t>1.1.2. Xác định địa giới hành chính, lập và quản lý hồ sơ địa giới hành chính, lập bản đồ hành chính</w:t>
      </w:r>
      <w:bookmarkEnd w:id="72"/>
      <w:bookmarkEnd w:id="73"/>
      <w:bookmarkEnd w:id="74"/>
      <w:bookmarkEnd w:id="75"/>
      <w:bookmarkEnd w:id="76"/>
      <w:bookmarkEnd w:id="77"/>
      <w:bookmarkEnd w:id="78"/>
      <w:bookmarkEnd w:id="79"/>
    </w:p>
    <w:p w14:paraId="42BC37D3" w14:textId="183FE5B3" w:rsidR="00050FEF" w:rsidRPr="00050FEF" w:rsidRDefault="00050FEF" w:rsidP="00050FEF">
      <w:pPr>
        <w:widowControl w:val="0"/>
        <w:spacing w:before="80"/>
        <w:ind w:firstLine="709"/>
        <w:jc w:val="both"/>
        <w:rPr>
          <w:lang w:val="pt-BR"/>
        </w:rPr>
      </w:pPr>
      <w:r w:rsidRPr="00050FEF">
        <w:rPr>
          <w:lang w:val="pt-BR"/>
        </w:rPr>
        <w:t xml:space="preserve">Bản đồ hành chính </w:t>
      </w:r>
      <w:r>
        <w:rPr>
          <w:lang w:val="pt-BR"/>
        </w:rPr>
        <w:t>của huyện</w:t>
      </w:r>
      <w:r w:rsidRPr="00050FEF">
        <w:rPr>
          <w:lang w:val="pt-BR"/>
        </w:rPr>
        <w:t xml:space="preserve"> và cấp xã đều được thực hiện theo hồ sơ địa giới 364/CT với các tỷ lệ tương ứng: Bản đồ hành chính cấp </w:t>
      </w:r>
      <w:r>
        <w:rPr>
          <w:lang w:val="pt-BR"/>
        </w:rPr>
        <w:t>huyện</w:t>
      </w:r>
      <w:r w:rsidRPr="00050FEF">
        <w:rPr>
          <w:lang w:val="pt-BR"/>
        </w:rPr>
        <w:t xml:space="preserve"> tỷ lệ 1/25.000; bản đồ hành chính cấp xã tỷ lệ 1/</w:t>
      </w:r>
      <w:r>
        <w:rPr>
          <w:lang w:val="pt-BR"/>
        </w:rPr>
        <w:t>10</w:t>
      </w:r>
      <w:r w:rsidRPr="00050FEF">
        <w:rPr>
          <w:lang w:val="pt-BR"/>
        </w:rPr>
        <w:t>.000 theo quy phạm thành lập bản đồ.</w:t>
      </w:r>
    </w:p>
    <w:p w14:paraId="06BC581F" w14:textId="6B71B863" w:rsidR="009B61FE" w:rsidRDefault="007C646A" w:rsidP="00050FEF">
      <w:pPr>
        <w:widowControl w:val="0"/>
        <w:spacing w:before="80"/>
        <w:ind w:firstLine="709"/>
        <w:jc w:val="both"/>
        <w:rPr>
          <w:lang w:val="pt-BR"/>
        </w:rPr>
      </w:pPr>
      <w:r w:rsidRPr="007C646A">
        <w:rPr>
          <w:lang w:val="pt-BR"/>
        </w:rPr>
        <w:t>Bắt đầu từ năm 2021</w:t>
      </w:r>
      <w:r w:rsidR="00050FEF" w:rsidRPr="007C646A">
        <w:rPr>
          <w:lang w:val="pt-BR"/>
        </w:rPr>
        <w:t xml:space="preserve">, ranh giới hành chính của huyện và cấp xã được xác định  theo </w:t>
      </w:r>
      <w:r w:rsidRPr="007C646A">
        <w:rPr>
          <w:lang w:val="pt-BR"/>
        </w:rPr>
        <w:t xml:space="preserve">kết quả thực hiện dự án “Hoàn thiện, hiện đại hóa hồ sơ, bản đồ địa giới hành chính và xây dựng cơ sở dữ liệu về địa giới hành chính” theo </w:t>
      </w:r>
      <w:r w:rsidR="00050FEF" w:rsidRPr="007C646A">
        <w:rPr>
          <w:lang w:val="pt-BR"/>
        </w:rPr>
        <w:t>Quyết định 513/QĐ-TTg ngày 02/</w:t>
      </w:r>
      <w:r w:rsidRPr="007C646A">
        <w:rPr>
          <w:lang w:val="pt-BR"/>
        </w:rPr>
        <w:t>05/2012 của Thủ tướng Chính phủ</w:t>
      </w:r>
      <w:r w:rsidR="00050FEF" w:rsidRPr="007C646A">
        <w:rPr>
          <w:lang w:val="pt-BR"/>
        </w:rPr>
        <w:t>.</w:t>
      </w:r>
    </w:p>
    <w:p w14:paraId="507BCF07" w14:textId="77777777" w:rsidR="009B61FE" w:rsidRPr="008F5CA9" w:rsidRDefault="009B61FE" w:rsidP="009B61FE">
      <w:pPr>
        <w:pStyle w:val="4"/>
      </w:pPr>
      <w:r w:rsidRPr="008F5CA9">
        <w:t>1.1.3. Khảo sát, đo đạc, lập bản đồ địa chính, bản đồ hiện trạng sử dụng đất và bản đồ quy hoạch sử dụng đất; điều tra, đánh giá tài nguyên đất; điều tra xây dựng giá đất</w:t>
      </w:r>
    </w:p>
    <w:p w14:paraId="3FB4D5C7" w14:textId="68177B4F" w:rsidR="0029410D" w:rsidRPr="0029410D" w:rsidRDefault="0029410D" w:rsidP="0029410D">
      <w:pPr>
        <w:widowControl w:val="0"/>
        <w:spacing w:before="80"/>
        <w:ind w:firstLine="709"/>
        <w:jc w:val="both"/>
        <w:rPr>
          <w:lang w:val="pt-BR"/>
        </w:rPr>
      </w:pPr>
      <w:r w:rsidRPr="0029410D">
        <w:rPr>
          <w:lang w:val="pt-BR"/>
        </w:rPr>
        <w:t xml:space="preserve">Về lập bản đồ địa chính: </w:t>
      </w:r>
      <w:r>
        <w:rPr>
          <w:lang w:val="pt-BR"/>
        </w:rPr>
        <w:t>huyện</w:t>
      </w:r>
      <w:r w:rsidRPr="0029410D">
        <w:rPr>
          <w:lang w:val="pt-BR"/>
        </w:rPr>
        <w:t xml:space="preserve"> đã triển khai </w:t>
      </w:r>
      <w:r>
        <w:rPr>
          <w:lang w:val="pt-BR"/>
        </w:rPr>
        <w:t>công tác</w:t>
      </w:r>
      <w:r w:rsidRPr="0029410D">
        <w:rPr>
          <w:lang w:val="pt-BR"/>
        </w:rPr>
        <w:t xml:space="preserve"> đo đạc và lập hồ sơ địa chính cho toàn bộ </w:t>
      </w:r>
      <w:r>
        <w:rPr>
          <w:lang w:val="pt-BR"/>
        </w:rPr>
        <w:t>16 xã, thị trấn</w:t>
      </w:r>
      <w:r w:rsidRPr="0029410D">
        <w:rPr>
          <w:lang w:val="pt-BR"/>
        </w:rPr>
        <w:t>.</w:t>
      </w:r>
    </w:p>
    <w:p w14:paraId="177A1899" w14:textId="22369993" w:rsidR="0029410D" w:rsidRPr="0029410D" w:rsidRDefault="0029410D" w:rsidP="0029410D">
      <w:pPr>
        <w:widowControl w:val="0"/>
        <w:spacing w:before="80"/>
        <w:ind w:firstLine="709"/>
        <w:jc w:val="both"/>
        <w:rPr>
          <w:lang w:val="pt-BR"/>
        </w:rPr>
      </w:pPr>
      <w:r w:rsidRPr="0029410D">
        <w:rPr>
          <w:lang w:val="pt-BR"/>
        </w:rPr>
        <w:t>Về lập bản đồ hi</w:t>
      </w:r>
      <w:r>
        <w:rPr>
          <w:lang w:val="pt-BR"/>
        </w:rPr>
        <w:t xml:space="preserve">ện trạng sử dụng đất: Năm 2019 huyện </w:t>
      </w:r>
      <w:r w:rsidRPr="0029410D">
        <w:rPr>
          <w:lang w:val="pt-BR"/>
        </w:rPr>
        <w:t xml:space="preserve">đã tiến hành lập bản đồ hiện trạng sử dụng đất năm 2019 theo hướng dẫn tại Chỉ thị số 15/CT-TTg ngày 17/06/2019 của Thủ tướng Chính phủ về kiểm kê đất đai, lập bản đồ hiện trạng sử dụng đất năm 2019.  </w:t>
      </w:r>
    </w:p>
    <w:p w14:paraId="420E6F3D" w14:textId="265C9BDE" w:rsidR="0029410D" w:rsidRPr="0029410D" w:rsidRDefault="0029410D" w:rsidP="007E1DE9">
      <w:pPr>
        <w:widowControl w:val="0"/>
        <w:spacing w:before="80"/>
        <w:ind w:firstLine="709"/>
        <w:jc w:val="both"/>
        <w:rPr>
          <w:lang w:val="pt-BR"/>
        </w:rPr>
      </w:pPr>
      <w:r w:rsidRPr="0029410D">
        <w:rPr>
          <w:lang w:val="pt-BR"/>
        </w:rPr>
        <w:t xml:space="preserve">Về lập bản đồ quy hoạch sử dụng đất: Thực hiện Luật đất đai năm 2013, </w:t>
      </w:r>
      <w:r w:rsidR="007E1DE9">
        <w:rPr>
          <w:lang w:val="pt-BR"/>
        </w:rPr>
        <w:t>huyện Ea Kar</w:t>
      </w:r>
      <w:r w:rsidRPr="0029410D">
        <w:rPr>
          <w:lang w:val="pt-BR"/>
        </w:rPr>
        <w:t xml:space="preserve"> đã tổ chức lập quy hoạch, kế hoạch sử dụng đất theo đúng quy định. </w:t>
      </w:r>
      <w:r w:rsidR="007E1DE9">
        <w:rPr>
          <w:lang w:val="pt-BR"/>
        </w:rPr>
        <w:t xml:space="preserve">Bản đồ QHSD đất đến năm 2020 của huyện </w:t>
      </w:r>
      <w:r w:rsidR="007E1DE9" w:rsidRPr="007E1DE9">
        <w:rPr>
          <w:lang w:val="pt-BR"/>
        </w:rPr>
        <w:t>được UBND tỉnh Đắk Lắk phê duyệt tại Quyết định số 670/QĐ-UBND ngày 28 tháng 3 năm 2014;</w:t>
      </w:r>
      <w:r w:rsidR="007E1DE9">
        <w:rPr>
          <w:lang w:val="pt-BR"/>
        </w:rPr>
        <w:t xml:space="preserve"> Bản đồ  </w:t>
      </w:r>
      <w:r w:rsidR="007E1DE9" w:rsidRPr="007E1DE9">
        <w:rPr>
          <w:lang w:val="pt-BR"/>
        </w:rPr>
        <w:t xml:space="preserve">Điều chỉnh quy hoạch sử dụng đất đến năm 2020 và Kế hoạch sử dụng đất năm 2016, được UBND tỉnh Đắk Lắk phê duyệt tại Quyết định 1333/QĐ-UBND </w:t>
      </w:r>
      <w:r w:rsidR="007E1DE9" w:rsidRPr="007E1DE9">
        <w:rPr>
          <w:lang w:val="pt-BR"/>
        </w:rPr>
        <w:lastRenderedPageBreak/>
        <w:t>ngày 05 tháng 6 năm 2019.</w:t>
      </w:r>
    </w:p>
    <w:p w14:paraId="3ECE3FD7" w14:textId="26E6F804" w:rsidR="0029410D" w:rsidRPr="0029410D" w:rsidRDefault="0029410D" w:rsidP="0029410D">
      <w:pPr>
        <w:widowControl w:val="0"/>
        <w:spacing w:before="80"/>
        <w:ind w:firstLine="709"/>
        <w:jc w:val="both"/>
        <w:rPr>
          <w:lang w:val="pt-BR"/>
        </w:rPr>
      </w:pPr>
      <w:r w:rsidRPr="0029410D">
        <w:rPr>
          <w:lang w:val="pt-BR"/>
        </w:rPr>
        <w:t xml:space="preserve">Về công tác điều tra, đánh giá tài nguyên đất đai: </w:t>
      </w:r>
      <w:r w:rsidR="007E1DE9">
        <w:rPr>
          <w:lang w:val="pt-BR"/>
        </w:rPr>
        <w:t>Hiện nay, Sở Tài nguyên và Môi trường đang triển khai dự án Tổng điều tra đánh giá đất đai trên địa bàn tỉnh, trong đó có huyện Ea Kar</w:t>
      </w:r>
      <w:r w:rsidRPr="0029410D">
        <w:rPr>
          <w:lang w:val="pt-BR"/>
        </w:rPr>
        <w:t>.</w:t>
      </w:r>
    </w:p>
    <w:p w14:paraId="45FFF400" w14:textId="78E7B224" w:rsidR="009B61FE" w:rsidRDefault="0029410D" w:rsidP="0029410D">
      <w:pPr>
        <w:widowControl w:val="0"/>
        <w:spacing w:before="80"/>
        <w:ind w:firstLine="709"/>
        <w:jc w:val="both"/>
        <w:rPr>
          <w:lang w:val="pt-BR"/>
        </w:rPr>
      </w:pPr>
      <w:r w:rsidRPr="0029410D">
        <w:rPr>
          <w:lang w:val="pt-BR"/>
        </w:rPr>
        <w:t xml:space="preserve">Về điều tra xây dựng giá đất: Ủy ban nhân dân </w:t>
      </w:r>
      <w:r w:rsidR="007E1DE9">
        <w:rPr>
          <w:lang w:val="pt-BR"/>
        </w:rPr>
        <w:t xml:space="preserve">huyện </w:t>
      </w:r>
      <w:r w:rsidRPr="0029410D">
        <w:rPr>
          <w:lang w:val="pt-BR"/>
        </w:rPr>
        <w:t xml:space="preserve">đã phối hợp với Sở Tài nguyên và Môi trường tỉnh </w:t>
      </w:r>
      <w:r w:rsidR="007E1DE9">
        <w:rPr>
          <w:lang w:val="pt-BR"/>
        </w:rPr>
        <w:t>Đắk Lắk</w:t>
      </w:r>
      <w:r w:rsidRPr="0029410D">
        <w:rPr>
          <w:lang w:val="pt-BR"/>
        </w:rPr>
        <w:t xml:space="preserve"> tiến hành xây dựng giá đất trên địa bàn </w:t>
      </w:r>
      <w:r w:rsidR="007E1DE9">
        <w:rPr>
          <w:lang w:val="pt-BR"/>
        </w:rPr>
        <w:t>huyện</w:t>
      </w:r>
      <w:r w:rsidRPr="0029410D">
        <w:rPr>
          <w:lang w:val="pt-BR"/>
        </w:rPr>
        <w:t xml:space="preserve">. Bảng giá đất chung </w:t>
      </w:r>
      <w:r w:rsidR="007E1DE9">
        <w:rPr>
          <w:lang w:val="pt-BR"/>
        </w:rPr>
        <w:t xml:space="preserve">giai đoạn 2020-2024 </w:t>
      </w:r>
      <w:r w:rsidRPr="0029410D">
        <w:rPr>
          <w:lang w:val="pt-BR"/>
        </w:rPr>
        <w:t xml:space="preserve">cho toàn tỉnh </w:t>
      </w:r>
      <w:r w:rsidR="007E1DE9">
        <w:rPr>
          <w:lang w:val="pt-BR"/>
        </w:rPr>
        <w:t>Đắk Lắk</w:t>
      </w:r>
      <w:r w:rsidR="007E1DE9" w:rsidRPr="0029410D">
        <w:rPr>
          <w:lang w:val="pt-BR"/>
        </w:rPr>
        <w:t xml:space="preserve"> </w:t>
      </w:r>
      <w:r w:rsidRPr="0029410D">
        <w:rPr>
          <w:lang w:val="pt-BR"/>
        </w:rPr>
        <w:t xml:space="preserve">và </w:t>
      </w:r>
      <w:r w:rsidR="007E1DE9">
        <w:rPr>
          <w:lang w:val="pt-BR"/>
        </w:rPr>
        <w:t>huyện Ea Kar</w:t>
      </w:r>
      <w:r w:rsidRPr="0029410D">
        <w:rPr>
          <w:lang w:val="pt-BR"/>
        </w:rPr>
        <w:t xml:space="preserve"> đã được xác định tại Quyết định số </w:t>
      </w:r>
      <w:r w:rsidR="007E1DE9">
        <w:rPr>
          <w:lang w:val="pt-BR"/>
        </w:rPr>
        <w:t>22</w:t>
      </w:r>
      <w:r w:rsidRPr="0029410D">
        <w:rPr>
          <w:lang w:val="pt-BR"/>
        </w:rPr>
        <w:t xml:space="preserve">/2020/QĐ-UBND ngày </w:t>
      </w:r>
      <w:r w:rsidR="007E1DE9">
        <w:rPr>
          <w:lang w:val="pt-BR"/>
        </w:rPr>
        <w:t>03</w:t>
      </w:r>
      <w:r w:rsidRPr="0029410D">
        <w:rPr>
          <w:lang w:val="pt-BR"/>
        </w:rPr>
        <w:t xml:space="preserve"> tháng </w:t>
      </w:r>
      <w:r w:rsidR="007E1DE9">
        <w:rPr>
          <w:lang w:val="pt-BR"/>
        </w:rPr>
        <w:t>7</w:t>
      </w:r>
      <w:r w:rsidRPr="0029410D">
        <w:rPr>
          <w:lang w:val="pt-BR"/>
        </w:rPr>
        <w:t xml:space="preserve"> năm 2020 của UBND tỉnh </w:t>
      </w:r>
      <w:r w:rsidR="007E1DE9">
        <w:rPr>
          <w:lang w:val="pt-BR"/>
        </w:rPr>
        <w:t>Đắk Lắk</w:t>
      </w:r>
      <w:r w:rsidRPr="0029410D">
        <w:rPr>
          <w:lang w:val="pt-BR"/>
        </w:rPr>
        <w:t>.</w:t>
      </w:r>
    </w:p>
    <w:p w14:paraId="0D34F1EE" w14:textId="77777777" w:rsidR="009B61FE" w:rsidRPr="008F5CA9" w:rsidRDefault="009B61FE" w:rsidP="009B61FE">
      <w:pPr>
        <w:pStyle w:val="4"/>
      </w:pPr>
      <w:r w:rsidRPr="008F5CA9">
        <w:t>1.1.4. Quản lý quy hoạch, kế hoạch sử dụng đất</w:t>
      </w:r>
    </w:p>
    <w:p w14:paraId="5D86B8CE" w14:textId="146CAC2D" w:rsidR="00277067" w:rsidRPr="00277067" w:rsidRDefault="00277067" w:rsidP="00277067">
      <w:pPr>
        <w:widowControl w:val="0"/>
        <w:spacing w:before="120" w:line="340" w:lineRule="exact"/>
        <w:ind w:firstLine="720"/>
        <w:jc w:val="both"/>
        <w:rPr>
          <w:i/>
          <w:spacing w:val="-2"/>
        </w:rPr>
      </w:pPr>
      <w:r w:rsidRPr="00277067">
        <w:rPr>
          <w:i/>
          <w:spacing w:val="-2"/>
        </w:rPr>
        <w:t>- Công tác tổ chức lập quy hoạch, kế hoạch sử dụng đất:</w:t>
      </w:r>
    </w:p>
    <w:p w14:paraId="5EDB0658" w14:textId="77777777" w:rsidR="00277067" w:rsidRPr="00C85B16" w:rsidRDefault="00277067" w:rsidP="00277067">
      <w:pPr>
        <w:widowControl w:val="0"/>
        <w:spacing w:before="120" w:line="340" w:lineRule="exact"/>
        <w:ind w:firstLine="720"/>
        <w:jc w:val="both"/>
        <w:rPr>
          <w:spacing w:val="-2"/>
        </w:rPr>
      </w:pPr>
      <w:r w:rsidRPr="00C85B16">
        <w:rPr>
          <w:spacing w:val="-2"/>
        </w:rPr>
        <w:t>Thực hiện các văn bản chỉ đạo của Bộ Tài nguyên và Môi trường, UBND tỉnh Đắk Lắk, Sở Tài nguyên và Môi trường tỉnh Đắk Lắk, UBND huyện Ea Kar đã triển khai lập quy hoạch sử dụng đất thời kỳ 2011- 2020 và lập kế hoạch sử dụng đất hàng năm đúng theo quy định của Luật Đất đai năm 2003 và Luật Đất đai năm 2013 như sau:</w:t>
      </w:r>
    </w:p>
    <w:p w14:paraId="138F417B" w14:textId="77777777" w:rsidR="00277067" w:rsidRPr="00C85B16" w:rsidRDefault="00277067" w:rsidP="00277067">
      <w:pPr>
        <w:widowControl w:val="0"/>
        <w:spacing w:before="120" w:line="340" w:lineRule="exact"/>
        <w:ind w:firstLine="720"/>
        <w:jc w:val="both"/>
        <w:rPr>
          <w:spacing w:val="-2"/>
        </w:rPr>
      </w:pPr>
      <w:r w:rsidRPr="00C85B16">
        <w:rPr>
          <w:spacing w:val="-2"/>
        </w:rPr>
        <w:t>+ Đối với Lập quy hoạch sử dụng đất thời kỳ 2011- 2020 và Kế hoạch sử dụng kỳ đâu 2011- 2015 huyện Ea Kar, UBND huyện đã triển khai thực hiện năm 2011 và đến năm 2014 được UBND tỉnh Đắk Lắk phê duyệt tại Quyết định số 670/QĐ-UBND ngày 28 tháng 3 năm 2014;</w:t>
      </w:r>
    </w:p>
    <w:p w14:paraId="79CFB830" w14:textId="77777777" w:rsidR="00277067" w:rsidRPr="00C85B16" w:rsidRDefault="00277067" w:rsidP="00277067">
      <w:pPr>
        <w:widowControl w:val="0"/>
        <w:spacing w:before="120" w:line="340" w:lineRule="exact"/>
        <w:ind w:firstLine="720"/>
        <w:jc w:val="both"/>
        <w:rPr>
          <w:spacing w:val="-2"/>
        </w:rPr>
      </w:pPr>
      <w:r w:rsidRPr="00C85B16">
        <w:rPr>
          <w:spacing w:val="-2"/>
        </w:rPr>
        <w:t>+ Thực hiện Luật Đất đai năm 2013, sự chỉ đạo của UBND Tỉnh, của Sở Tài nguyên và Môi trường tỉnh Đắk Lắk, đến năm 2015 UBND huyện Ea Kar lập Điều chỉnh quy hoạch sử dụng đất đến năm 2020 và Kế hoạch sử dụng đất năm 2016, được UBND tỉnh Đắk Lắk phê duyệt tại Quyết định 1333/QĐ-UBND ngày 05 tháng 6 năm 2019.</w:t>
      </w:r>
    </w:p>
    <w:p w14:paraId="30DA0598" w14:textId="6BA9FECB" w:rsidR="00277067" w:rsidRPr="00C85B16" w:rsidRDefault="00277067" w:rsidP="00277067">
      <w:pPr>
        <w:widowControl w:val="0"/>
        <w:spacing w:before="120" w:line="340" w:lineRule="exact"/>
        <w:ind w:firstLine="720"/>
        <w:jc w:val="both"/>
        <w:rPr>
          <w:spacing w:val="-2"/>
        </w:rPr>
      </w:pPr>
      <w:r w:rsidRPr="00C85B16">
        <w:rPr>
          <w:spacing w:val="-2"/>
        </w:rPr>
        <w:t>Từ năm 2015 đến năm 2020 UBND huyện Ea Kar đã lập Kế hoạch sử dụng đất hàng năm (2014, 2015, 2016, 2017, 2018, 2019 và 2020) trình UBND tỉnh Đắk Lắk phê duyệt để làm căn cứ triển khai thực hiện trong các năm kế hoạch theo quy định của Luật Đất đai năm 2013.</w:t>
      </w:r>
      <w:r w:rsidR="007E1DE9">
        <w:rPr>
          <w:spacing w:val="-2"/>
        </w:rPr>
        <w:t xml:space="preserve"> Hiện nay, UBND huyện Ea Kar đang tổ chức lập quy hoạch sử dụng đất giai đoạn 2021-2030.</w:t>
      </w:r>
    </w:p>
    <w:p w14:paraId="279C0667" w14:textId="22513165" w:rsidR="00277067" w:rsidRPr="00277067" w:rsidRDefault="00277067" w:rsidP="00277067">
      <w:pPr>
        <w:widowControl w:val="0"/>
        <w:spacing w:before="120" w:line="340" w:lineRule="exact"/>
        <w:ind w:firstLine="720"/>
        <w:jc w:val="both"/>
        <w:rPr>
          <w:i/>
          <w:spacing w:val="-4"/>
        </w:rPr>
      </w:pPr>
      <w:r w:rsidRPr="00277067">
        <w:rPr>
          <w:i/>
          <w:spacing w:val="-4"/>
        </w:rPr>
        <w:t xml:space="preserve">- Tình hình lấy ý kiến nhân dân, giải trình, tiếp thu ý kiến nhân dân khi lập quy hoạch, kế hoạch sử dụng </w:t>
      </w:r>
      <w:r>
        <w:rPr>
          <w:i/>
          <w:spacing w:val="-4"/>
        </w:rPr>
        <w:t>đất theo quy định của pháp luật:</w:t>
      </w:r>
    </w:p>
    <w:p w14:paraId="27AE5DEF" w14:textId="77777777" w:rsidR="00277067" w:rsidRPr="00C85B16" w:rsidRDefault="00277067" w:rsidP="00277067">
      <w:pPr>
        <w:widowControl w:val="0"/>
        <w:spacing w:before="120" w:line="340" w:lineRule="exact"/>
        <w:ind w:firstLine="720"/>
        <w:jc w:val="both"/>
        <w:rPr>
          <w:spacing w:val="-4"/>
        </w:rPr>
      </w:pPr>
      <w:r w:rsidRPr="00C85B16">
        <w:rPr>
          <w:spacing w:val="-4"/>
        </w:rPr>
        <w:t>Công tác lấy ý kiến nhân dân về quy hoạch, kế hoạch sử dụng đất của huyện Ea Kar được thực hiện theo quy định tại Điều 43, Luật Đất đai 2013 trong thời gian 30 ngày và được triển khai thực hiện đến từng địa bàn các thôn, buôn.</w:t>
      </w:r>
    </w:p>
    <w:p w14:paraId="67565C5C" w14:textId="77777777" w:rsidR="00277067" w:rsidRPr="00C85B16" w:rsidRDefault="00277067" w:rsidP="00277067">
      <w:pPr>
        <w:widowControl w:val="0"/>
        <w:spacing w:before="120" w:line="340" w:lineRule="exact"/>
        <w:ind w:firstLine="720"/>
        <w:jc w:val="both"/>
        <w:rPr>
          <w:spacing w:val="-4"/>
        </w:rPr>
      </w:pPr>
      <w:r w:rsidRPr="00C85B16">
        <w:rPr>
          <w:spacing w:val="-4"/>
        </w:rPr>
        <w:t xml:space="preserve">Sau thời gian niêm yết công khai bản đồ quy hoạch, UBND các xã, thị trấn đã tổ chức họp, tổng hợp các ý kiến góp ý. Sau khi nhận được Báo cáo góp ý của các đơn vị, phòng Tài nguyên và Môi trường đã chỉ đạo các bộ phận liên quan và Đơn vị tư vấn tổ chức rà soát, kiểm tra, chỉnh sửa hồ sơ quy hoạch của huyện và có </w:t>
      </w:r>
      <w:r w:rsidRPr="00C85B16">
        <w:rPr>
          <w:spacing w:val="-4"/>
        </w:rPr>
        <w:lastRenderedPageBreak/>
        <w:t xml:space="preserve">báo cáo giải trình nội dung tiếp thu chỉnh sửa. </w:t>
      </w:r>
    </w:p>
    <w:p w14:paraId="77221AA6" w14:textId="46E09BB7" w:rsidR="00277067" w:rsidRPr="00277067" w:rsidRDefault="00277067" w:rsidP="00277067">
      <w:pPr>
        <w:widowControl w:val="0"/>
        <w:spacing w:before="120" w:line="340" w:lineRule="exact"/>
        <w:ind w:firstLine="720"/>
        <w:jc w:val="both"/>
        <w:rPr>
          <w:i/>
          <w:spacing w:val="-4"/>
        </w:rPr>
      </w:pPr>
      <w:r w:rsidRPr="00277067">
        <w:rPr>
          <w:i/>
          <w:spacing w:val="-4"/>
        </w:rPr>
        <w:t>- Đánh giá tính liên kết, đồng bộ giữa quy hoạch, kế hoạch sử dụng đất với quy hoạch xây dựng, quy hoạch xây dựng xã nông thôn mới, quy hoạch ngàn</w:t>
      </w:r>
      <w:r>
        <w:rPr>
          <w:i/>
          <w:spacing w:val="-4"/>
        </w:rPr>
        <w:t>h, lĩnh vực khác có sử dụng đất:</w:t>
      </w:r>
    </w:p>
    <w:p w14:paraId="72653B5A" w14:textId="77777777" w:rsidR="00277067" w:rsidRPr="00C85B16" w:rsidRDefault="00277067" w:rsidP="00277067">
      <w:pPr>
        <w:widowControl w:val="0"/>
        <w:spacing w:before="120" w:line="340" w:lineRule="exact"/>
        <w:ind w:firstLine="720"/>
        <w:jc w:val="both"/>
        <w:rPr>
          <w:spacing w:val="-4"/>
        </w:rPr>
      </w:pPr>
      <w:r w:rsidRPr="00C85B16">
        <w:rPr>
          <w:spacing w:val="-4"/>
        </w:rPr>
        <w:t>Quá trình triển khai lập quy hoạch, KHSD đất trên địa bàn huyện Ea Kar được triển khai đồng bộ, tổ chức lấy ý kiến các ngành, địa phương, cập nhật, lồng ghép đầy đủ các loại quy hoạch: quy hoạch chung xây dựng thị trấn Ea Kar và thị trấn Ea Knốp, QHXD nông thôn mới các xã, quy hoạch chi tiết xây dựng khu trung tâm các xã, quy hoạch chi tiết 1/500 các khu vực trên địa bàn 02 thị trấn và các quy hoạch ngành: giao thông, thuỷ lợi, năng lượng, khai thác khoáng sản, y tế, giáo dục, thể dục thể thao, nghĩa trang, nghĩa địa, văn hoá… đảm bảo các đồ án quy hoạch trên địa bàn huyện đều đồng bộ, nhất quán. Tuy nhiên, trong quá trình tổ chức triển khai thực hiện có một số quy hoạch được điều chỉnh cục bộ nên không kịp cập nhật vào quy hoạch, kế hoạch sử dụng đất đã gây khó khăn trong công tác quản lý điều hành.</w:t>
      </w:r>
    </w:p>
    <w:p w14:paraId="30A2DEDD" w14:textId="2BDAC3B7" w:rsidR="00277067" w:rsidRPr="00277067" w:rsidRDefault="00277067" w:rsidP="00277067">
      <w:pPr>
        <w:widowControl w:val="0"/>
        <w:spacing w:before="120" w:line="340" w:lineRule="exact"/>
        <w:ind w:firstLine="720"/>
        <w:jc w:val="both"/>
        <w:rPr>
          <w:i/>
          <w:spacing w:val="-4"/>
        </w:rPr>
      </w:pPr>
      <w:r w:rsidRPr="00277067">
        <w:rPr>
          <w:i/>
          <w:spacing w:val="-4"/>
        </w:rPr>
        <w:t>- Tình hình kiểm tra, giám sát thực hiện q</w:t>
      </w:r>
      <w:r>
        <w:rPr>
          <w:i/>
          <w:spacing w:val="-4"/>
        </w:rPr>
        <w:t>uy hoạch, kế hoạch sử dụng đất:</w:t>
      </w:r>
    </w:p>
    <w:p w14:paraId="734C7ECD" w14:textId="77777777" w:rsidR="00277067" w:rsidRPr="00C85B16" w:rsidRDefault="00277067" w:rsidP="00277067">
      <w:pPr>
        <w:widowControl w:val="0"/>
        <w:spacing w:before="120" w:line="340" w:lineRule="exact"/>
        <w:ind w:firstLine="720"/>
        <w:jc w:val="both"/>
        <w:rPr>
          <w:spacing w:val="-4"/>
        </w:rPr>
      </w:pPr>
      <w:r w:rsidRPr="00C85B16">
        <w:rPr>
          <w:spacing w:val="-4"/>
        </w:rPr>
        <w:t>Công tác kiểm tra, giám sát thực hiện quy hoạch, kế hoạch sử dụng đất được thực hiện thường xuyên, định kỳ hàng năm, đảm bảo việc sử dụng đất đúng quy hoạch, kế hoạch được duyệt.</w:t>
      </w:r>
    </w:p>
    <w:p w14:paraId="34566FD0" w14:textId="77777777" w:rsidR="009B61FE" w:rsidRPr="000B6273" w:rsidRDefault="009B61FE" w:rsidP="009B61FE">
      <w:pPr>
        <w:pStyle w:val="4"/>
      </w:pPr>
      <w:r w:rsidRPr="000B6273">
        <w:t>1.1.5. Quản lý việc giao đất, cho thuê đất, thu hồi đất, chuyển mục đích sử dụng đất</w:t>
      </w:r>
    </w:p>
    <w:p w14:paraId="565D5BEF" w14:textId="77777777" w:rsidR="00D01A6B" w:rsidRPr="00D01A6B" w:rsidRDefault="00D01A6B" w:rsidP="00D01A6B">
      <w:pPr>
        <w:widowControl w:val="0"/>
        <w:spacing w:before="80"/>
        <w:ind w:firstLine="709"/>
        <w:jc w:val="both"/>
        <w:rPr>
          <w:lang w:val="pt-BR"/>
        </w:rPr>
      </w:pPr>
      <w:r w:rsidRPr="00D01A6B">
        <w:rPr>
          <w:lang w:val="pt-BR"/>
        </w:rPr>
        <w:t>Tình hình giao đất, cho thuê đất, chuyển mục đích sử dụng đất được căn cứ vào Kế hoạch sử dụng đất hàng năm của huyện được phê duyệt; nhu cầu sử dụng đất thể hiện trong đơn xin giao đất, chuyển mục đích sử dụng đất của hộ gia đình, cá nhân. Việc chuyển mục đích sử dụng đất phải được phép của cơ quan nhà nước như: chuyển đất trồng lúa sang đất trồng cây lâu năm, đất trồng rừng, đất nuôi trồng thủy sản; chuyển đất nông nghiệp sang đất ở; đất phi nông nghiệp không phải là đất ở sang đất ở đảm bảo phù hợp quy hoạch, Kế hoạch sử dụng đất theo quy định của pháp luật, để hình thành các khu dân cư đô thị mới, phát huy hiệu quả sử dụng đất, tăng nguồn thu tiền sử dụng đất cho ngân sách địa phương;</w:t>
      </w:r>
    </w:p>
    <w:p w14:paraId="569CB385" w14:textId="00DFBA68" w:rsidR="00D01A6B" w:rsidRPr="00D01A6B" w:rsidRDefault="00D01A6B" w:rsidP="00D01A6B">
      <w:pPr>
        <w:widowControl w:val="0"/>
        <w:spacing w:before="80"/>
        <w:ind w:firstLine="709"/>
        <w:jc w:val="both"/>
        <w:rPr>
          <w:i/>
          <w:lang w:val="pt-BR"/>
        </w:rPr>
      </w:pPr>
      <w:r w:rsidRPr="00D01A6B">
        <w:rPr>
          <w:i/>
          <w:lang w:val="pt-BR"/>
        </w:rPr>
        <w:t>a. Về giao đất.</w:t>
      </w:r>
    </w:p>
    <w:p w14:paraId="549FCB09" w14:textId="77777777" w:rsidR="00D01A6B" w:rsidRPr="00D01A6B" w:rsidRDefault="00D01A6B" w:rsidP="00D01A6B">
      <w:pPr>
        <w:widowControl w:val="0"/>
        <w:spacing w:before="80"/>
        <w:ind w:firstLine="709"/>
        <w:jc w:val="both"/>
        <w:rPr>
          <w:lang w:val="pt-BR"/>
        </w:rPr>
      </w:pPr>
      <w:r w:rsidRPr="00D01A6B">
        <w:rPr>
          <w:lang w:val="pt-BR"/>
        </w:rPr>
        <w:t>+ Giao đất theo hình thức đấu giá quyền sử dụng đất cho 155 trường hợp với diện tích 28.046,8m</w:t>
      </w:r>
      <w:r w:rsidRPr="00D01A6B">
        <w:rPr>
          <w:vertAlign w:val="superscript"/>
          <w:lang w:val="pt-BR"/>
        </w:rPr>
        <w:t>2</w:t>
      </w:r>
      <w:r w:rsidRPr="00D01A6B">
        <w:rPr>
          <w:lang w:val="pt-BR"/>
        </w:rPr>
        <w:t>/119.505,62 triệu đồng.</w:t>
      </w:r>
    </w:p>
    <w:p w14:paraId="113CEA52" w14:textId="77777777" w:rsidR="00D01A6B" w:rsidRPr="00D01A6B" w:rsidRDefault="00D01A6B" w:rsidP="00D01A6B">
      <w:pPr>
        <w:widowControl w:val="0"/>
        <w:spacing w:before="80"/>
        <w:ind w:firstLine="709"/>
        <w:jc w:val="both"/>
        <w:rPr>
          <w:lang w:val="pt-BR"/>
        </w:rPr>
      </w:pPr>
      <w:r w:rsidRPr="00D01A6B">
        <w:rPr>
          <w:lang w:val="pt-BR"/>
        </w:rPr>
        <w:t>+ Giao đất có thu tiền sử dụng đất không thông qua đấu giá cho 03 hộ gia đình, cá nhân với tổng diện tích 311,5m</w:t>
      </w:r>
      <w:r w:rsidRPr="00D01A6B">
        <w:rPr>
          <w:vertAlign w:val="superscript"/>
          <w:lang w:val="pt-BR"/>
        </w:rPr>
        <w:t>2</w:t>
      </w:r>
      <w:r w:rsidRPr="00D01A6B">
        <w:rPr>
          <w:lang w:val="pt-BR"/>
        </w:rPr>
        <w:t>, tại tổ dân phố 2B, 3A thị trấn Ea Kar, huyện Ea Kar, tỉnh Đắk Lắk để sử dụng vào mục đích đất ở đô thị (ODT).</w:t>
      </w:r>
    </w:p>
    <w:p w14:paraId="68F5FB4B" w14:textId="4BB5AEAC" w:rsidR="00D01A6B" w:rsidRPr="00D01A6B" w:rsidRDefault="00D01A6B" w:rsidP="00D01A6B">
      <w:pPr>
        <w:widowControl w:val="0"/>
        <w:spacing w:before="80"/>
        <w:ind w:firstLine="709"/>
        <w:jc w:val="both"/>
        <w:rPr>
          <w:i/>
          <w:lang w:val="pt-BR"/>
        </w:rPr>
      </w:pPr>
      <w:r w:rsidRPr="00D01A6B">
        <w:rPr>
          <w:i/>
          <w:lang w:val="pt-BR"/>
        </w:rPr>
        <w:t>b. Về Chuyển mục đích sử dụng đất.</w:t>
      </w:r>
    </w:p>
    <w:p w14:paraId="3FB64C3B" w14:textId="77777777" w:rsidR="00D01A6B" w:rsidRPr="00D01A6B" w:rsidRDefault="00D01A6B" w:rsidP="00D01A6B">
      <w:pPr>
        <w:widowControl w:val="0"/>
        <w:spacing w:before="80"/>
        <w:ind w:firstLine="709"/>
        <w:jc w:val="both"/>
        <w:rPr>
          <w:lang w:val="pt-BR"/>
        </w:rPr>
      </w:pPr>
      <w:r w:rsidRPr="00D01A6B">
        <w:rPr>
          <w:lang w:val="pt-BR"/>
        </w:rPr>
        <w:t xml:space="preserve">Căn cứ vào quy hoạch, kế hoạch sử dụng đất đã được phê duyệt, nhu cầu sử dụng đất của các hộ gia đình, cá nhân trên địa bàn huyện. Từ ngày 01/7/2014 </w:t>
      </w:r>
      <w:r w:rsidRPr="00D01A6B">
        <w:rPr>
          <w:lang w:val="pt-BR"/>
        </w:rPr>
        <w:lastRenderedPageBreak/>
        <w:t>đến ngày 30/4/2020, UBND huyện cho phép chuyển mục đích từ đất nông nghiệp sang đất ở với diện tích 23,1 ha/1.712 hộ gia đình cá nhân.</w:t>
      </w:r>
    </w:p>
    <w:p w14:paraId="4F97410F" w14:textId="198419C0" w:rsidR="00D01A6B" w:rsidRPr="00D01A6B" w:rsidRDefault="00D01A6B" w:rsidP="00D01A6B">
      <w:pPr>
        <w:widowControl w:val="0"/>
        <w:spacing w:before="80"/>
        <w:ind w:firstLine="709"/>
        <w:jc w:val="both"/>
        <w:rPr>
          <w:i/>
          <w:lang w:val="pt-BR"/>
        </w:rPr>
      </w:pPr>
      <w:r w:rsidRPr="00D01A6B">
        <w:rPr>
          <w:i/>
          <w:lang w:val="pt-BR"/>
        </w:rPr>
        <w:t>c. Thu hồi đất</w:t>
      </w:r>
    </w:p>
    <w:p w14:paraId="78A7BD2E" w14:textId="77777777" w:rsidR="00D01A6B" w:rsidRPr="00D01A6B" w:rsidRDefault="00D01A6B" w:rsidP="00D01A6B">
      <w:pPr>
        <w:widowControl w:val="0"/>
        <w:spacing w:before="80"/>
        <w:ind w:firstLine="709"/>
        <w:jc w:val="both"/>
        <w:rPr>
          <w:lang w:val="pt-BR"/>
        </w:rPr>
      </w:pPr>
      <w:r w:rsidRPr="00D01A6B">
        <w:rPr>
          <w:lang w:val="pt-BR"/>
        </w:rPr>
        <w:t>- Căn cứ vào quy hoạch, kế hoạch sử dụng đất đã được phê duyệt, UBND huyện ban hành Thông báo thu hồi đất gửi đến người có đất thu hồi, phổ biến đến người dân trong khu vực có đất thu hồi và thông báo trên phương tiện thông tin đại chúng, niêm yết tại trụ sở UBND cấp xã, địa điểm sinh hoạt chung của khu dân cư nơi có đất thu hồi. UBND cấp xã đã phối hợp với tổ chức làm nhiệm vụ bồi thường, giải phóng mặt bằng triển khai thực hiện kế hoạch thu hồi đất, điều tra, khảo sát, đo đạc, kiểm đếm. Người dân đã phối hợp với tổ chức làm nhiệm vụ bồi thường, giải phóng mặt bằng thực hiện việc điều tra, khảo sát, đo đạc xác định diện tích đất, thống kê nhà ở, tài sản khác gắn liền với đất để lập phương án bồi thường, hỗ trợ, tái định cư và lập, thẩm định phương án bồi thường, quyết định thu hồi đất. Việc thu hồi đất để sử dụng vào các mục đích quốc phòng an ninh, phát triển kinh tế xã hội được thực hiện song song với việc lập Phương án bồi thường, hỗ trợ giải phóng mặt bằng và được thực hiện theo Quyết định số 40/2016/QĐ-UBND, ngày 01/12/2016 của UBND tỉnh (thay thế Quyết định số 35/2016/QĐ-UBND ngày 18/11/2016 của UBND tỉnh)</w:t>
      </w:r>
    </w:p>
    <w:p w14:paraId="56117AA8" w14:textId="6BC01352" w:rsidR="00D01A6B" w:rsidRPr="00D01A6B" w:rsidRDefault="00D01A6B" w:rsidP="00D01A6B">
      <w:pPr>
        <w:widowControl w:val="0"/>
        <w:spacing w:before="80"/>
        <w:ind w:firstLine="709"/>
        <w:jc w:val="both"/>
        <w:rPr>
          <w:lang w:val="pt-BR"/>
        </w:rPr>
      </w:pPr>
      <w:r w:rsidRPr="00D01A6B">
        <w:rPr>
          <w:lang w:val="pt-BR"/>
        </w:rPr>
        <w:t>Từ ngày 01/7/2014 đến ngày 31/12/2020 đã ban hành Quyết định thu hồi đất để thực hiện các dự án vì mục đích quốc phòng, an ninh, phát triển kinh tế xã hội đối với 3.104 hộ gia đình, cá nhân với diện tích 746,8 ha; trong đó: Đất ở 2,85 ha, đất Nông nghiệp 736,92 ha, đất khác 1,27 ha và Thu hồi đất của 59 hộ gia đình, cá nhân tự nguyện trả lại đất nông nghiệp với diện tích 31.167,7m</w:t>
      </w:r>
      <w:r w:rsidRPr="00D01A6B">
        <w:rPr>
          <w:vertAlign w:val="superscript"/>
          <w:lang w:val="pt-BR"/>
        </w:rPr>
        <w:t>2</w:t>
      </w:r>
      <w:r w:rsidRPr="00D01A6B">
        <w:rPr>
          <w:lang w:val="pt-BR"/>
        </w:rPr>
        <w:t xml:space="preserve"> thuộc đường giao thông, mương thoát nước.</w:t>
      </w:r>
    </w:p>
    <w:p w14:paraId="779B5CEA" w14:textId="56EFFCC0" w:rsidR="00D01A6B" w:rsidRPr="00D01A6B" w:rsidRDefault="00D01A6B" w:rsidP="00D01A6B">
      <w:pPr>
        <w:widowControl w:val="0"/>
        <w:spacing w:before="80"/>
        <w:ind w:firstLine="709"/>
        <w:jc w:val="both"/>
        <w:rPr>
          <w:i/>
          <w:lang w:val="pt-BR"/>
        </w:rPr>
      </w:pPr>
      <w:r w:rsidRPr="00D01A6B">
        <w:rPr>
          <w:i/>
          <w:lang w:val="pt-BR"/>
        </w:rPr>
        <w:t>d. Đánh giá kết quả thực hiện</w:t>
      </w:r>
    </w:p>
    <w:p w14:paraId="1E486DB4" w14:textId="77777777" w:rsidR="00D01A6B" w:rsidRPr="00D01A6B" w:rsidRDefault="00D01A6B" w:rsidP="00D01A6B">
      <w:pPr>
        <w:widowControl w:val="0"/>
        <w:spacing w:before="80"/>
        <w:ind w:firstLine="709"/>
        <w:jc w:val="both"/>
        <w:rPr>
          <w:lang w:val="pt-BR"/>
        </w:rPr>
      </w:pPr>
      <w:r w:rsidRPr="00D01A6B">
        <w:rPr>
          <w:lang w:val="pt-BR"/>
        </w:rPr>
        <w:t>- Công tác giao đất, cho thuê đất, thu hồi đất, chuyển mục đích sử dụng đất được triển khai thực hiện đúng theo quy định của Luật đất đai năm 2013, các văn bản hướng dẫn thi hành và các văn bản khác có liên quan; đáp ứng yêu cầu sử dụng đất, giải quyết đất ở của hộ gia đình, cá nhân, người dân ổn định cuộc sống, phát triển sản xuất, tăng nguồn thu cho ngân sách nhà nước, góp phần nâng cao hiệu quả quản lý, sử dụng đất.</w:t>
      </w:r>
    </w:p>
    <w:p w14:paraId="5BA54D0F" w14:textId="77777777" w:rsidR="00D01A6B" w:rsidRPr="00D01A6B" w:rsidRDefault="00D01A6B" w:rsidP="00D01A6B">
      <w:pPr>
        <w:widowControl w:val="0"/>
        <w:spacing w:before="80"/>
        <w:ind w:firstLine="709"/>
        <w:jc w:val="both"/>
        <w:rPr>
          <w:lang w:val="pt-BR"/>
        </w:rPr>
      </w:pPr>
      <w:r w:rsidRPr="00D01A6B">
        <w:rPr>
          <w:lang w:val="pt-BR"/>
        </w:rPr>
        <w:t>- Công tác thu hồi đất đã tuân thủ, đảm bảo đúng quy trình, các trường hợp thuộc diện thu hồi đất đều chấp hành kế hoạch thu hồi đất sử dụng vào các dự án phát triển kinh tế xã hội vì lợi ích quốc gia, công cộng. Thông qua việc thu hồi đất, chuyển mục đích sử dụng đất góp phần thúc đẩy phát triển kinh tế xã hội, xây dựng đồng bộ kết cấu hạ tầng, nâng cao hiệu quả khai thác, sử dụng nguồn lực đất đai của huyện.</w:t>
      </w:r>
    </w:p>
    <w:p w14:paraId="6F8A1AE7" w14:textId="77777777" w:rsidR="00D01A6B" w:rsidRPr="00D01A6B" w:rsidRDefault="00D01A6B" w:rsidP="00D01A6B">
      <w:pPr>
        <w:widowControl w:val="0"/>
        <w:spacing w:before="80"/>
        <w:ind w:firstLine="709"/>
        <w:jc w:val="both"/>
        <w:rPr>
          <w:lang w:val="pt-BR"/>
        </w:rPr>
      </w:pPr>
      <w:r w:rsidRPr="00D01A6B">
        <w:rPr>
          <w:lang w:val="pt-BR"/>
        </w:rPr>
        <w:t xml:space="preserve">- Những tồn tại hạn chế, vướng mắc: </w:t>
      </w:r>
    </w:p>
    <w:p w14:paraId="203703AF" w14:textId="77777777" w:rsidR="00D01A6B" w:rsidRPr="00D01A6B" w:rsidRDefault="00D01A6B" w:rsidP="00D01A6B">
      <w:pPr>
        <w:widowControl w:val="0"/>
        <w:spacing w:before="80"/>
        <w:ind w:firstLine="709"/>
        <w:jc w:val="both"/>
        <w:rPr>
          <w:lang w:val="pt-BR"/>
        </w:rPr>
      </w:pPr>
      <w:r w:rsidRPr="00D01A6B">
        <w:rPr>
          <w:lang w:val="pt-BR"/>
        </w:rPr>
        <w:t xml:space="preserve">+ Việc lập thủ tục giao đất thông qua hình thức đấu giá quyền sử dụng đất còn nhiều thủ tục như: Quy hoạch, kế hoạch sử dụng đất, xác định giá đất cụ thể, bồi thường hỗ trợ giải phóng mặt bằng, thu hồi đất, đầu tư cơ sở hạ tầng, chuyển mục đích sử dụng đất, phê duyệt giá đất khởi điểm, lập phê duyệt phương án đấu </w:t>
      </w:r>
      <w:r w:rsidRPr="00D01A6B">
        <w:rPr>
          <w:lang w:val="pt-BR"/>
        </w:rPr>
        <w:lastRenderedPageBreak/>
        <w:t>giá...cho nên khó khăn, kéo dài thời gian thực hiện. Việc cho hộ gia đình, cá nhân thuê đất nông nghiệp vượt hạn mức khó khăn do người dân không có nhu cầu lập hồ sơ xin thuê đất gây khó khăn cho việc quản lý đất đai.</w:t>
      </w:r>
    </w:p>
    <w:p w14:paraId="4331ED56" w14:textId="46AFCD3C" w:rsidR="009B61FE" w:rsidRDefault="00D01A6B" w:rsidP="00D01A6B">
      <w:pPr>
        <w:widowControl w:val="0"/>
        <w:spacing w:before="80"/>
        <w:ind w:firstLine="709"/>
        <w:jc w:val="both"/>
        <w:rPr>
          <w:lang w:val="pt-BR"/>
        </w:rPr>
      </w:pPr>
      <w:r w:rsidRPr="00D01A6B">
        <w:rPr>
          <w:lang w:val="pt-BR"/>
        </w:rPr>
        <w:t xml:space="preserve">+ Đối với việc thu hồi đất: Một bộ phận không nhỏ người dân thuộc đối tượng thu hồi đất khi được Nhà nước đền bù hỗ trợ đã không đồng tình với việc thu hồi đất, gây cản trở, đòi giá trị bồi thường, hỗ trợ cao hơn so với mức bồi thường, hỗ trợ theo quy định </w:t>
      </w:r>
      <w:r w:rsidRPr="00D01A6B">
        <w:rPr>
          <w:i/>
          <w:lang w:val="pt-BR"/>
        </w:rPr>
        <w:t>(đặc biệt là các đối tượng có nguồn gốc sử dụng đất do lấn, chiếm đất của các Nông, lâm trường bàn giao về địa phương quản lý).</w:t>
      </w:r>
      <w:r w:rsidRPr="00D01A6B">
        <w:rPr>
          <w:lang w:val="pt-BR"/>
        </w:rPr>
        <w:t xml:space="preserve"> Việc xác định Nguồn gốc sử dụng đất, thời điểm sử dụng đất, thời gian sử dụng đất ổn định, liên tục, thời</w:t>
      </w:r>
      <w:r>
        <w:rPr>
          <w:lang w:val="pt-BR"/>
        </w:rPr>
        <w:t xml:space="preserve"> </w:t>
      </w:r>
      <w:r w:rsidRPr="00D01A6B">
        <w:rPr>
          <w:lang w:val="pt-BR"/>
        </w:rPr>
        <w:t>điểm tạo lập tài sản, tình trạng tranh chấp đất đai, hiện trạng sử dụng đất để phục</w:t>
      </w:r>
      <w:r>
        <w:rPr>
          <w:lang w:val="pt-BR"/>
        </w:rPr>
        <w:t xml:space="preserve"> </w:t>
      </w:r>
      <w:r w:rsidRPr="00D01A6B">
        <w:rPr>
          <w:lang w:val="pt-BR"/>
        </w:rPr>
        <w:t>vụ cho việc đăng ký, kê khai cấp giấy chứng nhận và phục vụ cho việc thu hồi đất,</w:t>
      </w:r>
      <w:r>
        <w:rPr>
          <w:lang w:val="pt-BR"/>
        </w:rPr>
        <w:t xml:space="preserve"> </w:t>
      </w:r>
      <w:r w:rsidRPr="00D01A6B">
        <w:rPr>
          <w:lang w:val="pt-BR"/>
        </w:rPr>
        <w:t>bồi thường, hỗ trợ và giải phóng mặt bằng để thực hiện các công trình, dự án trên</w:t>
      </w:r>
      <w:r>
        <w:rPr>
          <w:lang w:val="pt-BR"/>
        </w:rPr>
        <w:t xml:space="preserve"> </w:t>
      </w:r>
      <w:r w:rsidRPr="00D01A6B">
        <w:rPr>
          <w:lang w:val="pt-BR"/>
        </w:rPr>
        <w:t>địa bàn đảm bảo theo đúng quy định của pháp luật  đai phức tạp, xác định đủ điều kiện bồi thường, hỗ trợ theo quy định gặp nhiều khó khăn.</w:t>
      </w:r>
    </w:p>
    <w:p w14:paraId="55497C17" w14:textId="77777777" w:rsidR="009B61FE" w:rsidRPr="000B6273" w:rsidRDefault="009B61FE" w:rsidP="009B61FE">
      <w:pPr>
        <w:pStyle w:val="4"/>
      </w:pPr>
      <w:r w:rsidRPr="000B6273">
        <w:t>1.1.6. Quản lý việc bồi thường, hỗ trợ, tái định cư khi thu hồi đất</w:t>
      </w:r>
    </w:p>
    <w:p w14:paraId="7C4E0B92" w14:textId="77777777" w:rsidR="005C7776" w:rsidRDefault="005C7776" w:rsidP="005C7776">
      <w:pPr>
        <w:spacing w:before="120"/>
        <w:ind w:firstLine="709"/>
        <w:jc w:val="both"/>
        <w:rPr>
          <w:iCs/>
          <w:lang w:val="it-IT"/>
        </w:rPr>
      </w:pPr>
      <w:r>
        <w:rPr>
          <w:lang w:val="it-IT"/>
        </w:rPr>
        <w:t xml:space="preserve">- Trên cơ sở quy hoạch </w:t>
      </w:r>
      <w:r w:rsidRPr="001B6C4B">
        <w:rPr>
          <w:lang w:val="it-IT"/>
        </w:rPr>
        <w:t>sử dụng đất, xây dựng kế hoạch sử dụng đất hàng năm thực hiện. Công tác bồi thường, hỗ trợ và tái định cư luôn được quan tâm chỉ đạo tổ chức thực hiện công khai, minh bạch</w:t>
      </w:r>
      <w:r>
        <w:rPr>
          <w:lang w:val="it-IT"/>
        </w:rPr>
        <w:t>,</w:t>
      </w:r>
      <w:r w:rsidRPr="001B6C4B">
        <w:rPr>
          <w:lang w:val="it-IT"/>
        </w:rPr>
        <w:t xml:space="preserve"> đúng trình tự, thủ tục theo quy định của pháp luật. </w:t>
      </w:r>
      <w:r>
        <w:t>Quy trình</w:t>
      </w:r>
      <w:r w:rsidRPr="001B6C4B">
        <w:t xml:space="preserve"> lập, thẩm định phương án bồi thường, hỗ trợ, tái định cư </w:t>
      </w:r>
      <w:r>
        <w:t xml:space="preserve">được thực hiện </w:t>
      </w:r>
      <w:r>
        <w:rPr>
          <w:iCs/>
          <w:lang w:val="it-IT"/>
        </w:rPr>
        <w:t>theo Quyết định số 40/2016/QĐ-UBND, ngày 01/12/2016 của UBND tỉnh</w:t>
      </w:r>
      <w:r w:rsidRPr="00DF2393">
        <w:t xml:space="preserve"> </w:t>
      </w:r>
      <w:r>
        <w:t xml:space="preserve">về </w:t>
      </w:r>
      <w:r w:rsidRPr="00DF2393">
        <w:rPr>
          <w:iCs/>
          <w:lang w:val="it-IT"/>
        </w:rPr>
        <w:t>Ban hành Quy định cơ chế phối hợp của các cơ quan, đơn vị</w:t>
      </w:r>
      <w:r>
        <w:rPr>
          <w:iCs/>
          <w:lang w:val="it-IT"/>
        </w:rPr>
        <w:t xml:space="preserve"> </w:t>
      </w:r>
      <w:r w:rsidRPr="00DF2393">
        <w:rPr>
          <w:iCs/>
          <w:lang w:val="it-IT"/>
        </w:rPr>
        <w:t>trong việc thực hiện thu hồi đất, bồi thường, hỗ trợ, tái định cư; kiểm đếm bắt</w:t>
      </w:r>
      <w:r>
        <w:rPr>
          <w:iCs/>
          <w:lang w:val="it-IT"/>
        </w:rPr>
        <w:t xml:space="preserve"> </w:t>
      </w:r>
      <w:r w:rsidRPr="00DF2393">
        <w:rPr>
          <w:iCs/>
          <w:lang w:val="it-IT"/>
        </w:rPr>
        <w:t>buộc, cưỡng chế thực hiện quyết định kiểm đếm bắt buộc và cưỡng chế</w:t>
      </w:r>
      <w:r>
        <w:rPr>
          <w:iCs/>
          <w:lang w:val="it-IT"/>
        </w:rPr>
        <w:t xml:space="preserve"> </w:t>
      </w:r>
      <w:r w:rsidRPr="00DF2393">
        <w:rPr>
          <w:iCs/>
          <w:lang w:val="it-IT"/>
        </w:rPr>
        <w:t>thực hiện quyết định thu hồi đất trên địa bàn tỉnh Đắk Lắk</w:t>
      </w:r>
      <w:r>
        <w:rPr>
          <w:iCs/>
          <w:lang w:val="it-IT"/>
        </w:rPr>
        <w:t xml:space="preserve"> (thay thế </w:t>
      </w:r>
      <w:r w:rsidRPr="004B69C9">
        <w:rPr>
          <w:iCs/>
          <w:lang w:val="it-IT"/>
        </w:rPr>
        <w:t>Quyết định số 35/2016/QĐ-UBND ngày 18/11/2016 của UBND tỉnh</w:t>
      </w:r>
      <w:r>
        <w:rPr>
          <w:iCs/>
          <w:lang w:val="it-IT"/>
        </w:rPr>
        <w:t>)</w:t>
      </w:r>
      <w:r>
        <w:t>.</w:t>
      </w:r>
    </w:p>
    <w:p w14:paraId="591ED095" w14:textId="77777777" w:rsidR="005C7776" w:rsidRPr="00AF6F28" w:rsidRDefault="005C7776" w:rsidP="005C7776">
      <w:pPr>
        <w:spacing w:before="120"/>
        <w:ind w:firstLine="709"/>
        <w:jc w:val="both"/>
      </w:pPr>
      <w:r>
        <w:t xml:space="preserve">- Tổng hợp tình hình thực hiện bồi thường, hỗ trợ GPMB: </w:t>
      </w:r>
      <w:r w:rsidRPr="00591EEA">
        <w:t>Đến nay</w:t>
      </w:r>
      <w:r>
        <w:t>,</w:t>
      </w:r>
      <w:r w:rsidRPr="00591EEA">
        <w:t xml:space="preserve"> đã </w:t>
      </w:r>
      <w:r>
        <w:t xml:space="preserve">phê duyệt 138 phương án bồi thường, hỗ trợ cho </w:t>
      </w:r>
      <w:r>
        <w:rPr>
          <w:iCs/>
          <w:lang w:val="it-IT"/>
        </w:rPr>
        <w:t>3.104 lượt</w:t>
      </w:r>
      <w:r>
        <w:t xml:space="preserve"> hộ gia đình, cá nhân với diện tích thu hồi </w:t>
      </w:r>
      <w:r>
        <w:rPr>
          <w:iCs/>
          <w:lang w:val="it-IT"/>
        </w:rPr>
        <w:t>746,8</w:t>
      </w:r>
      <w:r w:rsidRPr="0077209D">
        <w:rPr>
          <w:iCs/>
          <w:lang w:val="it-IT"/>
        </w:rPr>
        <w:t xml:space="preserve"> </w:t>
      </w:r>
      <w:r w:rsidRPr="00591EEA">
        <w:t>ha</w:t>
      </w:r>
      <w:r>
        <w:t xml:space="preserve">, số tiền bồi thường, hỗ trợ 356,9 tỷ </w:t>
      </w:r>
      <w:r w:rsidRPr="00AF6F28">
        <w:t xml:space="preserve">đồng </w:t>
      </w:r>
      <w:r>
        <w:t>để thực hiện các công trình dự án</w:t>
      </w:r>
      <w:r w:rsidRPr="00AF6F28">
        <w:t xml:space="preserve"> </w:t>
      </w:r>
      <w:r>
        <w:t>trên địa bàn huyện.</w:t>
      </w:r>
    </w:p>
    <w:p w14:paraId="0E34B73A" w14:textId="77777777" w:rsidR="005C7776" w:rsidRPr="00591EEA" w:rsidRDefault="005C7776" w:rsidP="005C7776">
      <w:pPr>
        <w:spacing w:before="120"/>
        <w:ind w:firstLine="709"/>
        <w:jc w:val="both"/>
        <w:rPr>
          <w:iCs/>
          <w:lang w:val="it-IT"/>
        </w:rPr>
      </w:pPr>
      <w:r>
        <w:rPr>
          <w:iCs/>
          <w:lang w:val="it-IT"/>
        </w:rPr>
        <w:t>- Đánh giá kết quả đạt được và những tồn tại, vướng mắc trong quá trình thực hiện bồi thường, hỗ trợ, tái định cư.</w:t>
      </w:r>
    </w:p>
    <w:p w14:paraId="1765F068" w14:textId="77777777" w:rsidR="005C7776" w:rsidRDefault="005C7776" w:rsidP="005C7776">
      <w:pPr>
        <w:spacing w:before="120"/>
        <w:ind w:firstLine="709"/>
        <w:jc w:val="both"/>
        <w:rPr>
          <w:iCs/>
          <w:lang w:val="it-IT"/>
        </w:rPr>
      </w:pPr>
      <w:r>
        <w:rPr>
          <w:iCs/>
          <w:lang w:val="it-IT"/>
        </w:rPr>
        <w:t>+ Kết quả đạt được: C</w:t>
      </w:r>
      <w:r w:rsidRPr="00591EEA">
        <w:rPr>
          <w:iCs/>
          <w:lang w:val="it-IT"/>
        </w:rPr>
        <w:t xml:space="preserve">ông tác bồi thường, hỗ trợ và tái định cư để giải phóng mặt bằng </w:t>
      </w:r>
      <w:r>
        <w:rPr>
          <w:iCs/>
          <w:lang w:val="it-IT"/>
        </w:rPr>
        <w:t xml:space="preserve">được đồng bộ, chặt chẽ, có hiệu quả. Các ngành, địa phương quan tâm </w:t>
      </w:r>
      <w:r w:rsidRPr="00591EEA">
        <w:rPr>
          <w:iCs/>
          <w:lang w:val="it-IT"/>
        </w:rPr>
        <w:t>kịp thời</w:t>
      </w:r>
      <w:r>
        <w:rPr>
          <w:iCs/>
          <w:lang w:val="it-IT"/>
        </w:rPr>
        <w:t xml:space="preserve">, tập trung </w:t>
      </w:r>
      <w:r w:rsidRPr="00591EEA">
        <w:rPr>
          <w:iCs/>
          <w:lang w:val="it-IT"/>
        </w:rPr>
        <w:t>tháo gỡ khó khăn, vướng mắc trong tổ chức triển khai thực hiện nên các công tác bồi thường, hỗ trợ và tái định cư để giải phóng mặt bằng triển khai các dự án cơ bản hoàn thành theo đúng kế hoạch đề ra.</w:t>
      </w:r>
    </w:p>
    <w:p w14:paraId="3CC4926F" w14:textId="77777777" w:rsidR="005C7776" w:rsidRDefault="005C7776" w:rsidP="005C7776">
      <w:pPr>
        <w:autoSpaceDE w:val="0"/>
        <w:autoSpaceDN w:val="0"/>
        <w:adjustRightInd w:val="0"/>
        <w:spacing w:before="120"/>
        <w:ind w:firstLine="720"/>
        <w:jc w:val="both"/>
        <w:rPr>
          <w:iCs/>
          <w:lang w:val="it-IT"/>
        </w:rPr>
      </w:pPr>
      <w:r>
        <w:rPr>
          <w:iCs/>
          <w:lang w:val="it-IT"/>
        </w:rPr>
        <w:t xml:space="preserve">- Khó khăn vướng mắc: </w:t>
      </w:r>
    </w:p>
    <w:p w14:paraId="5C327F32" w14:textId="77777777" w:rsidR="005C7776" w:rsidRPr="00973893" w:rsidRDefault="005C7776" w:rsidP="005C7776">
      <w:pPr>
        <w:autoSpaceDE w:val="0"/>
        <w:autoSpaceDN w:val="0"/>
        <w:adjustRightInd w:val="0"/>
        <w:spacing w:before="120"/>
        <w:ind w:firstLine="720"/>
        <w:jc w:val="both"/>
      </w:pPr>
      <w:r w:rsidRPr="009746CE">
        <w:rPr>
          <w:i/>
        </w:rPr>
        <w:t>Thứ nhất,</w:t>
      </w:r>
      <w:r w:rsidRPr="00973893">
        <w:rPr>
          <w:b/>
          <w:i/>
        </w:rPr>
        <w:t xml:space="preserve"> </w:t>
      </w:r>
      <w:r w:rsidRPr="00973893">
        <w:t xml:space="preserve">Việc chuyển nhượng, tặng cho quyền sử dụng đất sau ngày 01/01/2008 đến trước ngày 01/7/2014, sau khi chuyển nhượng, tặng cho, một số trường hợp đã đi khỏi địa phương hoặc đã chết và các trường hợp sử dụng đất vào mục đích đất ở (hiện trạng có nhà ở) sau ngày 01/7/2004 nên không thể thực </w:t>
      </w:r>
      <w:r w:rsidRPr="00973893">
        <w:lastRenderedPageBreak/>
        <w:t>hiện việc cấp giấy chứng nhận cho chủ sử dụng đất trước</w:t>
      </w:r>
      <w:r w:rsidRPr="00973893">
        <w:rPr>
          <w:lang w:val="vi-VN"/>
        </w:rPr>
        <w:t xml:space="preserve"> đó</w:t>
      </w:r>
      <w:r w:rsidRPr="00973893">
        <w:t xml:space="preserve"> để thực hiện đúng đủ trình tự, thủ tục theo quy định của pháp luật. </w:t>
      </w:r>
      <w:r w:rsidRPr="00973893">
        <w:tab/>
      </w:r>
    </w:p>
    <w:p w14:paraId="184676F6" w14:textId="77777777" w:rsidR="005C7776" w:rsidRPr="00973893" w:rsidRDefault="005C7776" w:rsidP="005C7776">
      <w:pPr>
        <w:autoSpaceDE w:val="0"/>
        <w:autoSpaceDN w:val="0"/>
        <w:adjustRightInd w:val="0"/>
        <w:spacing w:before="120"/>
        <w:ind w:firstLine="720"/>
        <w:jc w:val="both"/>
        <w:rPr>
          <w:b/>
        </w:rPr>
      </w:pPr>
      <w:r w:rsidRPr="009746CE">
        <w:rPr>
          <w:i/>
        </w:rPr>
        <w:t>Thứ hai,</w:t>
      </w:r>
      <w:r>
        <w:t xml:space="preserve"> </w:t>
      </w:r>
      <w:r w:rsidRPr="00973893">
        <w:t>Hồ sơ dữ liệu địa chính được lập nhiều mẫu, qua nhiều thời kỳ, rách nát, đối với các bản đồ đo đạc năm 1998 trở về trước được thực theo phương pháp thủ công dẫn đến việc sai số do đo đạc.</w:t>
      </w:r>
      <w:r w:rsidRPr="00973893">
        <w:rPr>
          <w:b/>
        </w:rPr>
        <w:t xml:space="preserve"> </w:t>
      </w:r>
    </w:p>
    <w:p w14:paraId="624E6E04" w14:textId="77777777" w:rsidR="005C7776" w:rsidRPr="00973893" w:rsidRDefault="005C7776" w:rsidP="005C7776">
      <w:pPr>
        <w:autoSpaceDE w:val="0"/>
        <w:autoSpaceDN w:val="0"/>
        <w:adjustRightInd w:val="0"/>
        <w:spacing w:before="120"/>
        <w:ind w:firstLine="720"/>
        <w:jc w:val="both"/>
        <w:rPr>
          <w:b/>
        </w:rPr>
      </w:pPr>
      <w:r w:rsidRPr="009746CE">
        <w:rPr>
          <w:i/>
        </w:rPr>
        <w:t>Thứ ba,</w:t>
      </w:r>
      <w:r>
        <w:t xml:space="preserve"> </w:t>
      </w:r>
      <w:r w:rsidRPr="00973893">
        <w:t>Việc xây dựng cơ sở dữ liệu về đất đai trên địa bàn huyện chưa được hoàn thiện.</w:t>
      </w:r>
      <w:r w:rsidRPr="00973893">
        <w:rPr>
          <w:b/>
          <w:i/>
        </w:rPr>
        <w:t xml:space="preserve"> </w:t>
      </w:r>
      <w:r w:rsidRPr="00973893">
        <w:t>Đ</w:t>
      </w:r>
      <w:r w:rsidRPr="00973893">
        <w:rPr>
          <w:lang w:val="vi-VN"/>
        </w:rPr>
        <w:t xml:space="preserve">ến nay đơn vị mới nhận được </w:t>
      </w:r>
      <w:r w:rsidRPr="00973893">
        <w:t>bốn</w:t>
      </w:r>
      <w:r w:rsidRPr="00973893">
        <w:rPr>
          <w:lang w:val="vi-VN"/>
        </w:rPr>
        <w:t xml:space="preserve"> (</w:t>
      </w:r>
      <w:r w:rsidRPr="00973893">
        <w:t>04</w:t>
      </w:r>
      <w:r w:rsidRPr="00973893">
        <w:rPr>
          <w:lang w:val="vi-VN"/>
        </w:rPr>
        <w:t xml:space="preserve">) bộ </w:t>
      </w:r>
      <w:r w:rsidRPr="00973893">
        <w:t xml:space="preserve">hồ sơ địa chính (Sổ mục kê, </w:t>
      </w:r>
      <w:r w:rsidRPr="00973893">
        <w:rPr>
          <w:lang w:val="vi-VN"/>
        </w:rPr>
        <w:t>bản đồ địa chính (bản giấy</w:t>
      </w:r>
      <w:r w:rsidRPr="00973893">
        <w:t xml:space="preserve"> và số</w:t>
      </w:r>
      <w:r w:rsidRPr="00973893">
        <w:rPr>
          <w:lang w:val="vi-VN"/>
        </w:rPr>
        <w:t>) của xã Ea Kmút</w:t>
      </w:r>
      <w:r w:rsidRPr="00973893">
        <w:t>, Cư Prông, Ea Pal và xã Cư Elang)</w:t>
      </w:r>
      <w:r w:rsidRPr="00973893">
        <w:rPr>
          <w:lang w:val="vi-VN"/>
        </w:rPr>
        <w:t>, ngoài ra chưa nhận</w:t>
      </w:r>
      <w:r w:rsidRPr="00973893">
        <w:t xml:space="preserve"> được bản đồ giấy, sổ </w:t>
      </w:r>
      <w:r w:rsidRPr="00973893">
        <w:rPr>
          <w:iCs/>
        </w:rPr>
        <w:t>địa chính, sổ mục kê, sổ cấp giấy chứng nhận</w:t>
      </w:r>
      <w:r w:rsidRPr="00973893">
        <w:rPr>
          <w:iCs/>
          <w:lang w:val="vi-VN"/>
        </w:rPr>
        <w:t xml:space="preserve"> của các xã</w:t>
      </w:r>
      <w:r w:rsidRPr="00973893">
        <w:rPr>
          <w:iCs/>
        </w:rPr>
        <w:t>, thị trấn</w:t>
      </w:r>
      <w:r w:rsidRPr="00973893">
        <w:rPr>
          <w:iCs/>
          <w:lang w:val="vi-VN"/>
        </w:rPr>
        <w:t xml:space="preserve"> </w:t>
      </w:r>
      <w:r w:rsidRPr="00973893">
        <w:rPr>
          <w:iCs/>
        </w:rPr>
        <w:t>đã được đo đạc và xây dựng cơ sở dữ liệu về đất đai dẫn đến khó khăn cho việc cập nhập</w:t>
      </w:r>
      <w:r w:rsidRPr="00973893">
        <w:rPr>
          <w:iCs/>
          <w:lang w:val="vi-VN"/>
        </w:rPr>
        <w:t>,</w:t>
      </w:r>
      <w:r w:rsidRPr="00973893">
        <w:rPr>
          <w:iCs/>
        </w:rPr>
        <w:t xml:space="preserve"> chỉnh lý biến động hồ sơ địa chính</w:t>
      </w:r>
      <w:r w:rsidRPr="00973893">
        <w:rPr>
          <w:iCs/>
          <w:lang w:val="vi-VN"/>
        </w:rPr>
        <w:t xml:space="preserve"> </w:t>
      </w:r>
      <w:r w:rsidRPr="00973893">
        <w:rPr>
          <w:iCs/>
        </w:rPr>
        <w:t>trong công tác</w:t>
      </w:r>
      <w:r w:rsidRPr="00973893">
        <w:rPr>
          <w:iCs/>
          <w:lang w:val="vi-VN"/>
        </w:rPr>
        <w:t xml:space="preserve"> cấp giấy chứng nhận lần đầu</w:t>
      </w:r>
      <w:r w:rsidRPr="00973893">
        <w:rPr>
          <w:iCs/>
        </w:rPr>
        <w:t xml:space="preserve"> và </w:t>
      </w:r>
      <w:r w:rsidRPr="00973893">
        <w:rPr>
          <w:iCs/>
          <w:lang w:val="vi-VN"/>
        </w:rPr>
        <w:t>cấp đổi, cấp lại giấy chứng nhận</w:t>
      </w:r>
      <w:r w:rsidRPr="00973893">
        <w:rPr>
          <w:iCs/>
        </w:rPr>
        <w:t xml:space="preserve"> trên địa bàn huyện</w:t>
      </w:r>
      <w:r w:rsidRPr="00973893">
        <w:t xml:space="preserve">. </w:t>
      </w:r>
    </w:p>
    <w:p w14:paraId="75DF878F" w14:textId="77777777" w:rsidR="005C7776" w:rsidRPr="00973893" w:rsidRDefault="005C7776" w:rsidP="005C7776">
      <w:pPr>
        <w:spacing w:before="120"/>
        <w:ind w:firstLine="720"/>
        <w:jc w:val="both"/>
        <w:rPr>
          <w:spacing w:val="-2"/>
          <w:lang w:val="it-IT"/>
        </w:rPr>
      </w:pPr>
      <w:r w:rsidRPr="009746CE">
        <w:rPr>
          <w:i/>
          <w:lang w:val="it-IT"/>
        </w:rPr>
        <w:t>Thứ tư,</w:t>
      </w:r>
      <w:r>
        <w:rPr>
          <w:lang w:val="it-IT"/>
        </w:rPr>
        <w:t xml:space="preserve"> </w:t>
      </w:r>
      <w:r w:rsidRPr="00973893">
        <w:rPr>
          <w:lang w:val="it-IT"/>
        </w:rPr>
        <w:t xml:space="preserve">Việc quản lý diện tích đất đã được giao đối với một số tổ chức được giao đất vẫn còn tình trạng lấn chiếm xảy ra </w:t>
      </w:r>
      <w:r w:rsidRPr="00973893">
        <w:rPr>
          <w:spacing w:val="-2"/>
          <w:lang w:val="it-IT"/>
        </w:rPr>
        <w:t>như: Công ty TNHH MTV Lâm nghiệp Ea Kar được nhà nước giao đất nhưng quản lý chưa chặt chẽ để dân lấn chiếm sử dụng làm nhà ở và canh tác, nhưng chưa có biện pháp ngăn chặn và xử lý kịp thời.</w:t>
      </w:r>
    </w:p>
    <w:p w14:paraId="1B607FAC" w14:textId="77777777" w:rsidR="005C7776" w:rsidRPr="00973893" w:rsidRDefault="005C7776" w:rsidP="005C7776">
      <w:pPr>
        <w:autoSpaceDE w:val="0"/>
        <w:autoSpaceDN w:val="0"/>
        <w:adjustRightInd w:val="0"/>
        <w:spacing w:before="120"/>
        <w:ind w:firstLine="720"/>
        <w:jc w:val="both"/>
      </w:pPr>
      <w:r w:rsidRPr="009746CE">
        <w:rPr>
          <w:i/>
        </w:rPr>
        <w:t>Thứ 5,</w:t>
      </w:r>
      <w:r w:rsidRPr="00973893">
        <w:rPr>
          <w:b/>
          <w:i/>
        </w:rPr>
        <w:t xml:space="preserve"> </w:t>
      </w:r>
      <w:r w:rsidRPr="00973893">
        <w:t>Theo số liệu đo đạc về hiện trạng sử dụng đất trong quá trình xây dựng cơ sở dữ liệu về đất đai trên địa bàn huyện Ea Kar, có nhiều trường hợp tự ý chuyển đổi cơ cấu cây trồng và biến động về diện tích, hình thể thửa đất so với giấy chứng nhận quyền sử dụng đất đã được cấp.</w:t>
      </w:r>
    </w:p>
    <w:p w14:paraId="601D01DF" w14:textId="77777777" w:rsidR="009B61FE" w:rsidRPr="000B6273" w:rsidRDefault="009B61FE" w:rsidP="009B61FE">
      <w:pPr>
        <w:pStyle w:val="4"/>
      </w:pPr>
      <w:r w:rsidRPr="000B6273">
        <w:t>1.1.7. Đăng ký đất đai, lập và quản lý hồ sơ địa chính, cấp Giấy chứng nhận quyền sử dụng đất, quyền sở hữu nhà ở và tài sản khác gắn liền với đất</w:t>
      </w:r>
    </w:p>
    <w:p w14:paraId="73220E94" w14:textId="77777777" w:rsidR="002E28CA" w:rsidRPr="002E28CA" w:rsidRDefault="002E28CA" w:rsidP="002E28CA">
      <w:pPr>
        <w:widowControl w:val="0"/>
        <w:spacing w:before="80"/>
        <w:ind w:firstLine="709"/>
        <w:jc w:val="both"/>
        <w:rPr>
          <w:lang w:val="pt-BR"/>
        </w:rPr>
      </w:pPr>
      <w:r w:rsidRPr="002E28CA">
        <w:rPr>
          <w:lang w:val="pt-BR"/>
        </w:rPr>
        <w:t xml:space="preserve">- Tình hình thực hiện quy định đăng ký đất đai: Đã tập trung chỉ đạo các ngành, địa phương tổ chức tuyên truyền vận động nhân dân thực hiện đăng ký đất đai đối với tất cả các thửa đất đang sử dụng, gồm đăng ký đất đai lần đầu và đăng ký biến động đất đai. </w:t>
      </w:r>
    </w:p>
    <w:p w14:paraId="7C9632E2" w14:textId="77777777" w:rsidR="002E28CA" w:rsidRPr="002E28CA" w:rsidRDefault="002E28CA" w:rsidP="002E28CA">
      <w:pPr>
        <w:widowControl w:val="0"/>
        <w:spacing w:before="80"/>
        <w:ind w:firstLine="709"/>
        <w:jc w:val="both"/>
        <w:rPr>
          <w:lang w:val="pt-BR"/>
        </w:rPr>
      </w:pPr>
      <w:r w:rsidRPr="002E28CA">
        <w:rPr>
          <w:lang w:val="pt-BR"/>
        </w:rPr>
        <w:t>- Tình hình đo đạc, lập bản đồ, hồ sơ địa chính, xây dựng cơ sở dữ liệu đất đai: Căn cứ Quyết định số 3425/QĐ-UBND ngày 15/12/2008 của UBND tỉnh Đắk Lắk về việc phê duyệt dự án xây dựng hồ sơ địa chính và cơ sở dữ liệu quản lý đất đai tỉnh Đắk Lắk. Đến nay, đã đo đạc diện tích 40.532 ha với 112.987 thửa, tổng số 905 tờ bản đồ, đã lập hồ sơ địa chính, cơ sở dữ liệu quản lý đất đai, cấp giấy chứng nhận cho nhân dân;</w:t>
      </w:r>
    </w:p>
    <w:p w14:paraId="6F529377" w14:textId="0E1D2287" w:rsidR="002E28CA" w:rsidRPr="002E28CA" w:rsidRDefault="002E28CA" w:rsidP="002E28CA">
      <w:pPr>
        <w:widowControl w:val="0"/>
        <w:spacing w:before="80"/>
        <w:ind w:firstLine="709"/>
        <w:jc w:val="both"/>
        <w:rPr>
          <w:lang w:val="pt-BR"/>
        </w:rPr>
      </w:pPr>
      <w:r w:rsidRPr="002E28CA">
        <w:rPr>
          <w:lang w:val="pt-BR"/>
        </w:rPr>
        <w:t>- Tình hình cấp Giấy chứng nhận quyền sử dụng đất: Đến thời điểm hiện nay tổng diện tích trên địa bàn huyện đã được kê khai, đăng ký cấp giấy chứng nhận quyền sử dụng đất với tổng diện tích là 45.823,48 ha với tổng số giấy chứng nhận: 58.980giấy/58.6611 hộ, đạt tỷ lệ 98%.</w:t>
      </w:r>
    </w:p>
    <w:p w14:paraId="4DF02AF9" w14:textId="77777777" w:rsidR="002E28CA" w:rsidRPr="002E28CA" w:rsidRDefault="002E28CA" w:rsidP="002E28CA">
      <w:pPr>
        <w:widowControl w:val="0"/>
        <w:spacing w:before="80"/>
        <w:ind w:firstLine="709"/>
        <w:jc w:val="both"/>
        <w:rPr>
          <w:lang w:val="pt-BR"/>
        </w:rPr>
      </w:pPr>
      <w:r w:rsidRPr="002E28CA">
        <w:rPr>
          <w:lang w:val="pt-BR"/>
        </w:rPr>
        <w:t xml:space="preserve">- Đánh giá kết quả đạt được và những tồn tại, vướng mắc trong quá trình thực hiện đăng ký đất đai, cấp Giấy chứng nhận quyền sử dụng đất: </w:t>
      </w:r>
    </w:p>
    <w:p w14:paraId="11AD7E22" w14:textId="77777777" w:rsidR="002E28CA" w:rsidRPr="002E28CA" w:rsidRDefault="002E28CA" w:rsidP="002E28CA">
      <w:pPr>
        <w:widowControl w:val="0"/>
        <w:spacing w:before="80"/>
        <w:ind w:firstLine="709"/>
        <w:jc w:val="both"/>
        <w:rPr>
          <w:lang w:val="pt-BR"/>
        </w:rPr>
      </w:pPr>
      <w:r w:rsidRPr="002E28CA">
        <w:rPr>
          <w:lang w:val="pt-BR"/>
        </w:rPr>
        <w:t xml:space="preserve">+ Kết quả đạt được: Công tác đo đạc bản đồ, lập hồ sơ địa chính, đăng ký, </w:t>
      </w:r>
      <w:r w:rsidRPr="002E28CA">
        <w:rPr>
          <w:lang w:val="pt-BR"/>
        </w:rPr>
        <w:lastRenderedPageBreak/>
        <w:t>cấp giấy chứng nhận QSD đất trên địa bàn huyện Ea Kar đã đạt được những kết quả nhất định, kết quả đo đạc, đăng ký đất đai, cấp giấy chứng nhận được quan tâm, phục vụ công tác quản lý nhà nước về đất đai. Công tác đăng ký cấp giấy chứng nhận QSD đất được triển khai đồng bộ, người dân đã thực hiện kê khai đăng ký diện tích đất đang sử dụng làm cơ sở cấp giấy chứng nhận cho hộ gia đình, cá nhân.</w:t>
      </w:r>
    </w:p>
    <w:p w14:paraId="7F2A4ED3" w14:textId="47CC9280" w:rsidR="009B61FE" w:rsidRDefault="002E28CA" w:rsidP="002E28CA">
      <w:pPr>
        <w:widowControl w:val="0"/>
        <w:spacing w:before="80"/>
        <w:ind w:firstLine="709"/>
        <w:jc w:val="both"/>
        <w:rPr>
          <w:lang w:val="pt-BR"/>
        </w:rPr>
      </w:pPr>
      <w:r w:rsidRPr="002E28CA">
        <w:rPr>
          <w:lang w:val="pt-BR"/>
        </w:rPr>
        <w:t xml:space="preserve">+ Những tồn tại, vướng mắc: Cơ sở dữ liệu quản lý đất đai chưa đồng bộ nên diện tích chưa cấp giấy chứng nhận quyền sử dụng đất, quyền sở hữu nhà ở và tài sản khác gắn liền với đất còn nhiều </w:t>
      </w:r>
      <w:r w:rsidRPr="002E28CA">
        <w:rPr>
          <w:i/>
          <w:lang w:val="pt-BR"/>
        </w:rPr>
        <w:t>(nhất là đất có nguồn gốc thu hồi từ các nôn glaam trường bàn giao về địa phương quản lý).</w:t>
      </w:r>
      <w:r w:rsidRPr="002E28CA">
        <w:rPr>
          <w:lang w:val="pt-BR"/>
        </w:rPr>
        <w:t xml:space="preserve"> Ranh giới sử dụng đất của các tổ chức Nông- Lâm trường còn chồng lấn với ranh giới sử dụng đất của các hộ gia đình, cá nhân. Một số UBND cấp xã còn tồn hồ sơ đăng ký cấp giấy do Đơn vị tư vấn bàn giao lại chưa có hướng giải quyết. Đất đai biến động thường xuyên, ranh giới sử dụng đất chưa ổn định, rõ ràng, địa bàn rộng nhân dân sử dụng đất không tập trung, nhất là đất của đồng bào dân tộc, cho nên đã ảnh hưởng đến việc đo đạc cấp giấy chứng nhận. Hộ gia đình, cá nhân xâm canh, xâm lấn, mua bán tài sản của các Nông, lâm trường còn xảy ra; đất của các Lâm trường chưa xác định rõ ranh giới cụ thể ngoài thực địa, nằm xen kẽ với đất ở, đất sản xuất của người dân cho nên khó khăn để triển khai thực hiện đo đạc cấp giấy chứng nhận QSD đất cho nhân dân.</w:t>
      </w:r>
    </w:p>
    <w:p w14:paraId="7DADF830" w14:textId="77777777" w:rsidR="009B61FE" w:rsidRDefault="009B61FE" w:rsidP="009B61FE">
      <w:pPr>
        <w:pStyle w:val="4"/>
      </w:pPr>
      <w:r>
        <w:t>1.1.8. Thống kê, kiểm kê đất đai</w:t>
      </w:r>
    </w:p>
    <w:p w14:paraId="2C9072D4" w14:textId="77777777" w:rsidR="00E613FE" w:rsidRPr="00E613FE" w:rsidRDefault="00E613FE" w:rsidP="00E613FE">
      <w:pPr>
        <w:widowControl w:val="0"/>
        <w:spacing w:before="80"/>
        <w:ind w:firstLine="709"/>
        <w:jc w:val="both"/>
        <w:rPr>
          <w:lang w:val="pt-BR"/>
        </w:rPr>
      </w:pPr>
      <w:r w:rsidRPr="00E613FE">
        <w:rPr>
          <w:lang w:val="pt-BR"/>
        </w:rPr>
        <w:t>Công tác thống kê đất đai được thực hiện hàng năm, kiểm kê đất đai được thực hiện 5 năm theo quy định tại Điều 34 Luật Đất đai 2013 và theo hướng dẫn tại Thông tư số 28/2014/TT-BTNMT ngày 02/06/2014, Thông tư số 27/2018/TT-BTNMT ngày 14/12/2018 của Bộ Tài nguyên và Môi trường quy định về thống kê, kiểm kê đất đai và lập bản đồ hiện trạng sử dụng đất.</w:t>
      </w:r>
    </w:p>
    <w:p w14:paraId="3C91FB38" w14:textId="77777777" w:rsidR="00E613FE" w:rsidRPr="00E613FE" w:rsidRDefault="00E613FE" w:rsidP="00E613FE">
      <w:pPr>
        <w:widowControl w:val="0"/>
        <w:spacing w:before="80"/>
        <w:ind w:firstLine="709"/>
        <w:jc w:val="both"/>
        <w:rPr>
          <w:lang w:val="pt-BR"/>
        </w:rPr>
      </w:pPr>
      <w:r w:rsidRPr="00E613FE">
        <w:rPr>
          <w:lang w:val="pt-BR"/>
        </w:rPr>
        <w:t>Trên cơ sở bản đồ địa chính đã được chỉnh lý biến động, kết hợp với việc khoanh vẽ ngoài thực địa và điều tra, thu thập số liệu, nguồn gốc thu thập tại cấp xã để đánh giá độ tin cậy của số liệu thu thập số liệu tổng hợp; phương pháp lập bản đồ hiện trạng sử dụng đất. Phân tích, đánh giá hiện trạng sử dụng đất theo các chỉ tiêu thống kê, kiểm kê, đánh giá tình hình biến động và phân tích nguyên nhân biến động về sử dụng đất giữa kỳ thống kê, kiểm kê, tình hình thực hiện quy hoạch, kế hoạch chuyển mục đích sử dụng đất, tình hình giao đất, cho thuê đất, cho phép chuyển mục đích sử dụng đất; tình hình chuyển đổi cơ cấu đất trồng, tranh chấp, giải quyết tranh chấp địa giới hành chính, đề xuất, kiến nghị biện pháp tăng cường quản lý đất đai, nâng cao hiệu quả quản lý đất đai.</w:t>
      </w:r>
    </w:p>
    <w:p w14:paraId="475F62C5" w14:textId="77777777" w:rsidR="00E613FE" w:rsidRPr="00E613FE" w:rsidRDefault="00E613FE" w:rsidP="00E613FE">
      <w:pPr>
        <w:widowControl w:val="0"/>
        <w:spacing w:before="80"/>
        <w:ind w:firstLine="709"/>
        <w:jc w:val="both"/>
        <w:rPr>
          <w:lang w:val="pt-BR"/>
        </w:rPr>
      </w:pPr>
      <w:r w:rsidRPr="00E613FE">
        <w:rPr>
          <w:lang w:val="pt-BR"/>
        </w:rPr>
        <w:t xml:space="preserve">Công tác thống kê, kiểm kê đất đai, giúp cho các cấp, các ngành, địa phương nắm đầy đủ, chính xác quỹ đất hiện có của địa phương làm cơ sở lập quy hoạch, kế hoạch sử dụng đất cho phù hợp với thực tế tại địa phương. </w:t>
      </w:r>
    </w:p>
    <w:p w14:paraId="53DDBB1A" w14:textId="315CE7B9" w:rsidR="009B61FE" w:rsidRDefault="00E613FE" w:rsidP="002E28CA">
      <w:pPr>
        <w:widowControl w:val="0"/>
        <w:spacing w:before="120"/>
        <w:ind w:firstLine="709"/>
        <w:jc w:val="both"/>
        <w:rPr>
          <w:lang w:val="pt-BR"/>
        </w:rPr>
      </w:pPr>
      <w:r w:rsidRPr="00E613FE">
        <w:rPr>
          <w:lang w:val="pt-BR"/>
        </w:rPr>
        <w:t xml:space="preserve">Những tồn tại, khó khăn, hạn chế: Việc đo đạc lập bản đồ địa chính chưa được khép kíp đến từng thửa đất, nhất là đất thu hồi của các Công ty Nông, lâm trường giao cho địa phương quản lý; việc sử dụng đất, sản xuất nông nghiệp của người dân tự phát theo mùa vụ, chưa đúng với quy hoạch sử dụng đất. Công tác </w:t>
      </w:r>
      <w:r w:rsidRPr="00E613FE">
        <w:rPr>
          <w:lang w:val="pt-BR"/>
        </w:rPr>
        <w:lastRenderedPageBreak/>
        <w:t>chỉnh lý biến động chưa được cập nhất chỉnh lý thường xuyên kịp thời.</w:t>
      </w:r>
    </w:p>
    <w:p w14:paraId="6F33D72A" w14:textId="77777777" w:rsidR="009B61FE" w:rsidRDefault="009B61FE" w:rsidP="002E28CA">
      <w:pPr>
        <w:pStyle w:val="4"/>
      </w:pPr>
      <w:r>
        <w:t>1.1.9. Xây dựng hệ thống thông tin đất đai</w:t>
      </w:r>
    </w:p>
    <w:p w14:paraId="16174931" w14:textId="0B312778" w:rsidR="009B61FE" w:rsidRDefault="00B857A7" w:rsidP="002E28CA">
      <w:pPr>
        <w:widowControl w:val="0"/>
        <w:spacing w:before="120"/>
        <w:ind w:firstLine="709"/>
        <w:jc w:val="both"/>
        <w:rPr>
          <w:lang w:val="pt-BR"/>
        </w:rPr>
      </w:pPr>
      <w:r>
        <w:rPr>
          <w:lang w:val="pt-BR"/>
        </w:rPr>
        <w:t>Công tác</w:t>
      </w:r>
      <w:r w:rsidRPr="00B857A7">
        <w:rPr>
          <w:lang w:val="pt-BR"/>
        </w:rPr>
        <w:t xml:space="preserve"> </w:t>
      </w:r>
      <w:r>
        <w:rPr>
          <w:lang w:val="pt-BR"/>
        </w:rPr>
        <w:t>đo đạc bản đồ địa chính của huyện đã tương đối đầy đủ, tuy nhiên hiện nay huyện chưa thực hiện xây dựng cơ sở dữ liệu</w:t>
      </w:r>
      <w:r w:rsidR="00114880">
        <w:rPr>
          <w:lang w:val="pt-BR"/>
        </w:rPr>
        <w:t xml:space="preserve"> nên hệ thống thông tin đất đai chưa </w:t>
      </w:r>
      <w:r w:rsidRPr="00B857A7">
        <w:rPr>
          <w:lang w:val="pt-BR"/>
        </w:rPr>
        <w:t xml:space="preserve">được hoàn thiện, chưa đáp ứng được yêu cầu ngày càng cao của cơ quan quản lý cũng như nhu cầu tra cứu thông tin của người dân. </w:t>
      </w:r>
    </w:p>
    <w:p w14:paraId="70B5B7A2" w14:textId="77777777" w:rsidR="009B61FE" w:rsidRPr="000B6273" w:rsidRDefault="009B61FE" w:rsidP="002E28CA">
      <w:pPr>
        <w:pStyle w:val="4"/>
      </w:pPr>
      <w:r w:rsidRPr="000B6273">
        <w:t>1.1.</w:t>
      </w:r>
      <w:r>
        <w:t>10</w:t>
      </w:r>
      <w:r w:rsidRPr="000B6273">
        <w:t>. Quản lý tài chính về đất đai và giá đất</w:t>
      </w:r>
    </w:p>
    <w:p w14:paraId="5C4351A7" w14:textId="01D18635" w:rsidR="002E28CA" w:rsidRPr="002E28CA" w:rsidRDefault="002E28CA" w:rsidP="002E28CA">
      <w:pPr>
        <w:widowControl w:val="0"/>
        <w:spacing w:before="120"/>
        <w:ind w:firstLine="709"/>
        <w:jc w:val="both"/>
        <w:rPr>
          <w:lang w:val="pt-BR"/>
        </w:rPr>
      </w:pPr>
      <w:r w:rsidRPr="002E28CA">
        <w:rPr>
          <w:lang w:val="pt-BR"/>
        </w:rPr>
        <w:t xml:space="preserve">Các nguồn thu từ đất đai </w:t>
      </w:r>
      <w:r w:rsidRPr="002E28CA">
        <w:rPr>
          <w:i/>
          <w:lang w:val="pt-BR"/>
        </w:rPr>
        <w:t>(bao gồm tiền sử dụng đất, tiền thuê đất, thuế sử dụng đất, các loại phí, lệ phí từ đất đai)</w:t>
      </w:r>
      <w:r w:rsidRPr="002E28CA">
        <w:rPr>
          <w:lang w:val="pt-BR"/>
        </w:rPr>
        <w:t xml:space="preserve"> thu được từ ngày Luật Đất đai năm 2013 có hiệu lực thi hành đến nay (năm 2020) theo từng năm. Cụ thể:</w:t>
      </w:r>
    </w:p>
    <w:p w14:paraId="1DA06975" w14:textId="0240A09A" w:rsidR="002E28CA" w:rsidRPr="00FB02B9" w:rsidRDefault="002E28CA" w:rsidP="002E28CA">
      <w:pPr>
        <w:tabs>
          <w:tab w:val="left" w:pos="7545"/>
        </w:tabs>
        <w:spacing w:before="120"/>
        <w:ind w:firstLine="567"/>
        <w:jc w:val="right"/>
        <w:rPr>
          <w:i/>
        </w:rPr>
      </w:pPr>
      <w:r w:rsidRPr="00FB02B9">
        <w:rPr>
          <w:i/>
        </w:rPr>
        <w:t>ĐVT: Triệu đồng</w:t>
      </w:r>
    </w:p>
    <w:tbl>
      <w:tblPr>
        <w:tblStyle w:val="TableGrid"/>
        <w:tblW w:w="0" w:type="auto"/>
        <w:jc w:val="center"/>
        <w:tblLook w:val="04A0" w:firstRow="1" w:lastRow="0" w:firstColumn="1" w:lastColumn="0" w:noHBand="0" w:noVBand="1"/>
      </w:tblPr>
      <w:tblGrid>
        <w:gridCol w:w="1257"/>
        <w:gridCol w:w="1091"/>
        <w:gridCol w:w="1201"/>
        <w:gridCol w:w="1180"/>
        <w:gridCol w:w="1179"/>
        <w:gridCol w:w="1207"/>
        <w:gridCol w:w="1070"/>
        <w:gridCol w:w="1103"/>
      </w:tblGrid>
      <w:tr w:rsidR="002E28CA" w:rsidRPr="002E28CA" w14:paraId="713805C2" w14:textId="77777777" w:rsidTr="00AB4E03">
        <w:trPr>
          <w:jc w:val="center"/>
        </w:trPr>
        <w:tc>
          <w:tcPr>
            <w:tcW w:w="1373" w:type="dxa"/>
          </w:tcPr>
          <w:p w14:paraId="2DFA75A9" w14:textId="77777777" w:rsidR="002E28CA" w:rsidRPr="002E28CA" w:rsidRDefault="002E28CA" w:rsidP="00AB4E03">
            <w:pPr>
              <w:spacing w:line="276" w:lineRule="auto"/>
              <w:jc w:val="center"/>
              <w:rPr>
                <w:b/>
                <w:sz w:val="24"/>
                <w:szCs w:val="24"/>
              </w:rPr>
            </w:pPr>
          </w:p>
          <w:p w14:paraId="7C80AB28" w14:textId="77777777" w:rsidR="002E28CA" w:rsidRPr="002E28CA" w:rsidRDefault="002E28CA" w:rsidP="00AB4E03">
            <w:pPr>
              <w:spacing w:line="276" w:lineRule="auto"/>
              <w:jc w:val="center"/>
              <w:rPr>
                <w:b/>
                <w:sz w:val="24"/>
                <w:szCs w:val="24"/>
              </w:rPr>
            </w:pPr>
            <w:r w:rsidRPr="002E28CA">
              <w:rPr>
                <w:b/>
                <w:sz w:val="24"/>
                <w:szCs w:val="24"/>
              </w:rPr>
              <w:t>Năm</w:t>
            </w:r>
          </w:p>
        </w:tc>
        <w:tc>
          <w:tcPr>
            <w:tcW w:w="1137" w:type="dxa"/>
          </w:tcPr>
          <w:p w14:paraId="6F332AC5" w14:textId="77777777" w:rsidR="002E28CA" w:rsidRPr="002E28CA" w:rsidRDefault="002E28CA" w:rsidP="00AB4E03">
            <w:pPr>
              <w:spacing w:line="276" w:lineRule="auto"/>
              <w:jc w:val="center"/>
              <w:rPr>
                <w:b/>
                <w:sz w:val="24"/>
                <w:szCs w:val="24"/>
              </w:rPr>
            </w:pPr>
            <w:r w:rsidRPr="002E28CA">
              <w:rPr>
                <w:b/>
                <w:sz w:val="24"/>
                <w:szCs w:val="24"/>
              </w:rPr>
              <w:t>Tiền sử dụng đất</w:t>
            </w:r>
          </w:p>
        </w:tc>
        <w:tc>
          <w:tcPr>
            <w:tcW w:w="1271" w:type="dxa"/>
          </w:tcPr>
          <w:p w14:paraId="18FCB08B" w14:textId="77777777" w:rsidR="002E28CA" w:rsidRPr="002E28CA" w:rsidRDefault="002E28CA" w:rsidP="00AB4E03">
            <w:pPr>
              <w:spacing w:line="276" w:lineRule="auto"/>
              <w:jc w:val="center"/>
              <w:rPr>
                <w:b/>
                <w:sz w:val="24"/>
                <w:szCs w:val="24"/>
              </w:rPr>
            </w:pPr>
            <w:r w:rsidRPr="002E28CA">
              <w:rPr>
                <w:b/>
                <w:sz w:val="24"/>
                <w:szCs w:val="24"/>
              </w:rPr>
              <w:t>Tiền thuê đất</w:t>
            </w:r>
          </w:p>
        </w:tc>
        <w:tc>
          <w:tcPr>
            <w:tcW w:w="1272" w:type="dxa"/>
          </w:tcPr>
          <w:p w14:paraId="310D8A68" w14:textId="77777777" w:rsidR="002E28CA" w:rsidRPr="002E28CA" w:rsidRDefault="002E28CA" w:rsidP="00AB4E03">
            <w:pPr>
              <w:spacing w:line="276" w:lineRule="auto"/>
              <w:jc w:val="center"/>
              <w:rPr>
                <w:b/>
                <w:sz w:val="24"/>
                <w:szCs w:val="24"/>
              </w:rPr>
            </w:pPr>
            <w:r w:rsidRPr="002E28CA">
              <w:rPr>
                <w:b/>
                <w:sz w:val="24"/>
                <w:szCs w:val="24"/>
              </w:rPr>
              <w:t>Thuế SD đất PNN</w:t>
            </w:r>
          </w:p>
        </w:tc>
        <w:tc>
          <w:tcPr>
            <w:tcW w:w="1271" w:type="dxa"/>
          </w:tcPr>
          <w:p w14:paraId="6F837D50" w14:textId="77777777" w:rsidR="002E28CA" w:rsidRPr="002E28CA" w:rsidRDefault="002E28CA" w:rsidP="00AB4E03">
            <w:pPr>
              <w:spacing w:line="276" w:lineRule="auto"/>
              <w:jc w:val="center"/>
              <w:rPr>
                <w:b/>
                <w:sz w:val="24"/>
                <w:szCs w:val="24"/>
              </w:rPr>
            </w:pPr>
            <w:r w:rsidRPr="002E28CA">
              <w:rPr>
                <w:b/>
                <w:sz w:val="24"/>
                <w:szCs w:val="24"/>
              </w:rPr>
              <w:t>Thuế SD đất NN</w:t>
            </w:r>
          </w:p>
        </w:tc>
        <w:tc>
          <w:tcPr>
            <w:tcW w:w="1273" w:type="dxa"/>
          </w:tcPr>
          <w:p w14:paraId="226B557C" w14:textId="77777777" w:rsidR="002E28CA" w:rsidRPr="002E28CA" w:rsidRDefault="002E28CA" w:rsidP="00AB4E03">
            <w:pPr>
              <w:spacing w:line="276" w:lineRule="auto"/>
              <w:jc w:val="center"/>
              <w:rPr>
                <w:b/>
                <w:sz w:val="24"/>
                <w:szCs w:val="24"/>
              </w:rPr>
            </w:pPr>
            <w:r w:rsidRPr="002E28CA">
              <w:rPr>
                <w:b/>
                <w:sz w:val="24"/>
                <w:szCs w:val="24"/>
              </w:rPr>
              <w:t>Thuế TNCN từ đất</w:t>
            </w:r>
          </w:p>
        </w:tc>
        <w:tc>
          <w:tcPr>
            <w:tcW w:w="1131" w:type="dxa"/>
          </w:tcPr>
          <w:p w14:paraId="0ABB2D6C" w14:textId="77777777" w:rsidR="002E28CA" w:rsidRPr="002E28CA" w:rsidRDefault="002E28CA" w:rsidP="00AB4E03">
            <w:pPr>
              <w:spacing w:line="276" w:lineRule="auto"/>
              <w:jc w:val="center"/>
              <w:rPr>
                <w:b/>
                <w:sz w:val="24"/>
                <w:szCs w:val="24"/>
              </w:rPr>
            </w:pPr>
            <w:r w:rsidRPr="002E28CA">
              <w:rPr>
                <w:b/>
                <w:sz w:val="24"/>
                <w:szCs w:val="24"/>
              </w:rPr>
              <w:t>Lệ phí trước bạ từ đất</w:t>
            </w:r>
          </w:p>
        </w:tc>
        <w:tc>
          <w:tcPr>
            <w:tcW w:w="1126" w:type="dxa"/>
          </w:tcPr>
          <w:p w14:paraId="49CA44A0" w14:textId="77777777" w:rsidR="002E28CA" w:rsidRPr="002E28CA" w:rsidRDefault="002E28CA" w:rsidP="00AB4E03">
            <w:pPr>
              <w:spacing w:line="276" w:lineRule="auto"/>
              <w:jc w:val="center"/>
              <w:rPr>
                <w:b/>
                <w:sz w:val="24"/>
                <w:szCs w:val="24"/>
              </w:rPr>
            </w:pPr>
          </w:p>
          <w:p w14:paraId="6FB79766" w14:textId="77777777" w:rsidR="002E28CA" w:rsidRPr="002E28CA" w:rsidRDefault="002E28CA" w:rsidP="00AB4E03">
            <w:pPr>
              <w:spacing w:line="276" w:lineRule="auto"/>
              <w:jc w:val="center"/>
              <w:rPr>
                <w:b/>
                <w:sz w:val="24"/>
                <w:szCs w:val="24"/>
              </w:rPr>
            </w:pPr>
            <w:r w:rsidRPr="002E28CA">
              <w:rPr>
                <w:b/>
                <w:sz w:val="24"/>
                <w:szCs w:val="24"/>
              </w:rPr>
              <w:t>Tổng</w:t>
            </w:r>
          </w:p>
        </w:tc>
      </w:tr>
      <w:tr w:rsidR="002E28CA" w:rsidRPr="002E28CA" w14:paraId="0702D056" w14:textId="77777777" w:rsidTr="00AB4E03">
        <w:trPr>
          <w:jc w:val="center"/>
        </w:trPr>
        <w:tc>
          <w:tcPr>
            <w:tcW w:w="1373" w:type="dxa"/>
          </w:tcPr>
          <w:p w14:paraId="0D41DE4A" w14:textId="77777777" w:rsidR="002E28CA" w:rsidRPr="002E28CA" w:rsidRDefault="002E28CA" w:rsidP="00AB4E03">
            <w:pPr>
              <w:spacing w:line="276" w:lineRule="auto"/>
              <w:jc w:val="both"/>
              <w:rPr>
                <w:sz w:val="24"/>
                <w:szCs w:val="24"/>
              </w:rPr>
            </w:pPr>
            <w:r w:rsidRPr="002E28CA">
              <w:rPr>
                <w:sz w:val="24"/>
                <w:szCs w:val="24"/>
              </w:rPr>
              <w:t>Năm 2014</w:t>
            </w:r>
          </w:p>
        </w:tc>
        <w:tc>
          <w:tcPr>
            <w:tcW w:w="1137" w:type="dxa"/>
          </w:tcPr>
          <w:p w14:paraId="32F96545" w14:textId="77777777" w:rsidR="002E28CA" w:rsidRPr="002E28CA" w:rsidRDefault="002E28CA" w:rsidP="00AB4E03">
            <w:pPr>
              <w:spacing w:line="276" w:lineRule="auto"/>
              <w:jc w:val="right"/>
              <w:rPr>
                <w:sz w:val="24"/>
                <w:szCs w:val="24"/>
              </w:rPr>
            </w:pPr>
            <w:r w:rsidRPr="002E28CA">
              <w:rPr>
                <w:sz w:val="24"/>
                <w:szCs w:val="24"/>
              </w:rPr>
              <w:t>11.725</w:t>
            </w:r>
          </w:p>
        </w:tc>
        <w:tc>
          <w:tcPr>
            <w:tcW w:w="1271" w:type="dxa"/>
          </w:tcPr>
          <w:p w14:paraId="24AEDE3C" w14:textId="77777777" w:rsidR="002E28CA" w:rsidRPr="002E28CA" w:rsidRDefault="002E28CA" w:rsidP="00AB4E03">
            <w:pPr>
              <w:spacing w:line="276" w:lineRule="auto"/>
              <w:jc w:val="right"/>
              <w:rPr>
                <w:sz w:val="24"/>
                <w:szCs w:val="24"/>
              </w:rPr>
            </w:pPr>
            <w:r w:rsidRPr="002E28CA">
              <w:rPr>
                <w:sz w:val="24"/>
                <w:szCs w:val="24"/>
              </w:rPr>
              <w:t>1.102</w:t>
            </w:r>
          </w:p>
        </w:tc>
        <w:tc>
          <w:tcPr>
            <w:tcW w:w="1272" w:type="dxa"/>
          </w:tcPr>
          <w:p w14:paraId="6390794A" w14:textId="77777777" w:rsidR="002E28CA" w:rsidRPr="002E28CA" w:rsidRDefault="002E28CA" w:rsidP="00AB4E03">
            <w:pPr>
              <w:spacing w:line="276" w:lineRule="auto"/>
              <w:jc w:val="right"/>
              <w:rPr>
                <w:sz w:val="24"/>
                <w:szCs w:val="24"/>
              </w:rPr>
            </w:pPr>
            <w:r w:rsidRPr="002E28CA">
              <w:rPr>
                <w:sz w:val="24"/>
                <w:szCs w:val="24"/>
              </w:rPr>
              <w:t>275</w:t>
            </w:r>
          </w:p>
        </w:tc>
        <w:tc>
          <w:tcPr>
            <w:tcW w:w="1271" w:type="dxa"/>
          </w:tcPr>
          <w:p w14:paraId="3889EF63" w14:textId="77777777" w:rsidR="002E28CA" w:rsidRPr="002E28CA" w:rsidRDefault="002E28CA" w:rsidP="00AB4E03">
            <w:pPr>
              <w:spacing w:line="276" w:lineRule="auto"/>
              <w:jc w:val="right"/>
              <w:rPr>
                <w:sz w:val="24"/>
                <w:szCs w:val="24"/>
              </w:rPr>
            </w:pPr>
            <w:r w:rsidRPr="002E28CA">
              <w:rPr>
                <w:sz w:val="24"/>
                <w:szCs w:val="24"/>
              </w:rPr>
              <w:t>0</w:t>
            </w:r>
          </w:p>
        </w:tc>
        <w:tc>
          <w:tcPr>
            <w:tcW w:w="1273" w:type="dxa"/>
          </w:tcPr>
          <w:p w14:paraId="1EB18B33" w14:textId="77777777" w:rsidR="002E28CA" w:rsidRPr="002E28CA" w:rsidRDefault="002E28CA" w:rsidP="00AB4E03">
            <w:pPr>
              <w:spacing w:line="276" w:lineRule="auto"/>
              <w:jc w:val="right"/>
              <w:rPr>
                <w:sz w:val="24"/>
                <w:szCs w:val="24"/>
              </w:rPr>
            </w:pPr>
            <w:r w:rsidRPr="002E28CA">
              <w:rPr>
                <w:sz w:val="24"/>
                <w:szCs w:val="24"/>
              </w:rPr>
              <w:t>5.198</w:t>
            </w:r>
          </w:p>
        </w:tc>
        <w:tc>
          <w:tcPr>
            <w:tcW w:w="1131" w:type="dxa"/>
          </w:tcPr>
          <w:p w14:paraId="1C35DC07" w14:textId="77777777" w:rsidR="002E28CA" w:rsidRPr="002E28CA" w:rsidRDefault="002E28CA" w:rsidP="00AB4E03">
            <w:pPr>
              <w:spacing w:line="276" w:lineRule="auto"/>
              <w:jc w:val="right"/>
              <w:rPr>
                <w:sz w:val="24"/>
                <w:szCs w:val="24"/>
              </w:rPr>
            </w:pPr>
            <w:r w:rsidRPr="002E28CA">
              <w:rPr>
                <w:sz w:val="24"/>
                <w:szCs w:val="24"/>
              </w:rPr>
              <w:t>1.470</w:t>
            </w:r>
          </w:p>
        </w:tc>
        <w:tc>
          <w:tcPr>
            <w:tcW w:w="1126" w:type="dxa"/>
            <w:vAlign w:val="bottom"/>
          </w:tcPr>
          <w:p w14:paraId="5946AA5E" w14:textId="77777777" w:rsidR="002E28CA" w:rsidRPr="002E28CA" w:rsidRDefault="002E28CA" w:rsidP="00AB4E03">
            <w:pPr>
              <w:spacing w:line="276" w:lineRule="auto"/>
              <w:jc w:val="right"/>
              <w:rPr>
                <w:b/>
                <w:sz w:val="24"/>
                <w:szCs w:val="24"/>
              </w:rPr>
            </w:pPr>
            <w:r w:rsidRPr="002E28CA">
              <w:rPr>
                <w:b/>
                <w:sz w:val="24"/>
                <w:szCs w:val="24"/>
              </w:rPr>
              <w:t>19.770</w:t>
            </w:r>
          </w:p>
        </w:tc>
      </w:tr>
      <w:tr w:rsidR="002E28CA" w:rsidRPr="002E28CA" w14:paraId="6776F1C0" w14:textId="77777777" w:rsidTr="00AB4E03">
        <w:trPr>
          <w:jc w:val="center"/>
        </w:trPr>
        <w:tc>
          <w:tcPr>
            <w:tcW w:w="1373" w:type="dxa"/>
          </w:tcPr>
          <w:p w14:paraId="11FF3435" w14:textId="77777777" w:rsidR="002E28CA" w:rsidRPr="002E28CA" w:rsidRDefault="002E28CA" w:rsidP="00AB4E03">
            <w:pPr>
              <w:spacing w:line="276" w:lineRule="auto"/>
              <w:rPr>
                <w:sz w:val="24"/>
                <w:szCs w:val="24"/>
              </w:rPr>
            </w:pPr>
            <w:r w:rsidRPr="002E28CA">
              <w:rPr>
                <w:sz w:val="24"/>
                <w:szCs w:val="24"/>
              </w:rPr>
              <w:t>Năm 2015</w:t>
            </w:r>
          </w:p>
        </w:tc>
        <w:tc>
          <w:tcPr>
            <w:tcW w:w="1137" w:type="dxa"/>
          </w:tcPr>
          <w:p w14:paraId="06829B3E" w14:textId="77777777" w:rsidR="002E28CA" w:rsidRPr="002E28CA" w:rsidRDefault="002E28CA" w:rsidP="00AB4E03">
            <w:pPr>
              <w:spacing w:line="276" w:lineRule="auto"/>
              <w:jc w:val="right"/>
              <w:rPr>
                <w:sz w:val="24"/>
                <w:szCs w:val="24"/>
              </w:rPr>
            </w:pPr>
            <w:r w:rsidRPr="002E28CA">
              <w:rPr>
                <w:sz w:val="24"/>
                <w:szCs w:val="24"/>
              </w:rPr>
              <w:t>13.710</w:t>
            </w:r>
          </w:p>
        </w:tc>
        <w:tc>
          <w:tcPr>
            <w:tcW w:w="1271" w:type="dxa"/>
          </w:tcPr>
          <w:p w14:paraId="5B8A3FA9" w14:textId="77777777" w:rsidR="002E28CA" w:rsidRPr="002E28CA" w:rsidRDefault="002E28CA" w:rsidP="00AB4E03">
            <w:pPr>
              <w:spacing w:line="276" w:lineRule="auto"/>
              <w:jc w:val="right"/>
              <w:rPr>
                <w:sz w:val="24"/>
                <w:szCs w:val="24"/>
              </w:rPr>
            </w:pPr>
            <w:r w:rsidRPr="002E28CA">
              <w:rPr>
                <w:sz w:val="24"/>
                <w:szCs w:val="24"/>
              </w:rPr>
              <w:t>428</w:t>
            </w:r>
          </w:p>
        </w:tc>
        <w:tc>
          <w:tcPr>
            <w:tcW w:w="1272" w:type="dxa"/>
          </w:tcPr>
          <w:p w14:paraId="61B921B1" w14:textId="77777777" w:rsidR="002E28CA" w:rsidRPr="002E28CA" w:rsidRDefault="002E28CA" w:rsidP="00AB4E03">
            <w:pPr>
              <w:spacing w:line="276" w:lineRule="auto"/>
              <w:jc w:val="right"/>
              <w:rPr>
                <w:sz w:val="24"/>
                <w:szCs w:val="24"/>
              </w:rPr>
            </w:pPr>
            <w:r w:rsidRPr="002E28CA">
              <w:rPr>
                <w:sz w:val="24"/>
                <w:szCs w:val="24"/>
              </w:rPr>
              <w:t>198</w:t>
            </w:r>
          </w:p>
        </w:tc>
        <w:tc>
          <w:tcPr>
            <w:tcW w:w="1271" w:type="dxa"/>
          </w:tcPr>
          <w:p w14:paraId="164E6157" w14:textId="77777777" w:rsidR="002E28CA" w:rsidRPr="002E28CA" w:rsidRDefault="002E28CA" w:rsidP="00AB4E03">
            <w:pPr>
              <w:spacing w:line="276" w:lineRule="auto"/>
              <w:jc w:val="right"/>
              <w:rPr>
                <w:sz w:val="24"/>
                <w:szCs w:val="24"/>
              </w:rPr>
            </w:pPr>
            <w:r w:rsidRPr="002E28CA">
              <w:rPr>
                <w:sz w:val="24"/>
                <w:szCs w:val="24"/>
              </w:rPr>
              <w:t>0</w:t>
            </w:r>
          </w:p>
        </w:tc>
        <w:tc>
          <w:tcPr>
            <w:tcW w:w="1273" w:type="dxa"/>
          </w:tcPr>
          <w:p w14:paraId="57F8F882" w14:textId="77777777" w:rsidR="002E28CA" w:rsidRPr="002E28CA" w:rsidRDefault="002E28CA" w:rsidP="00AB4E03">
            <w:pPr>
              <w:spacing w:line="276" w:lineRule="auto"/>
              <w:jc w:val="right"/>
              <w:rPr>
                <w:sz w:val="24"/>
                <w:szCs w:val="24"/>
              </w:rPr>
            </w:pPr>
            <w:r w:rsidRPr="002E28CA">
              <w:rPr>
                <w:sz w:val="24"/>
                <w:szCs w:val="24"/>
              </w:rPr>
              <w:t>8.319</w:t>
            </w:r>
          </w:p>
        </w:tc>
        <w:tc>
          <w:tcPr>
            <w:tcW w:w="1131" w:type="dxa"/>
          </w:tcPr>
          <w:p w14:paraId="05626C05" w14:textId="77777777" w:rsidR="002E28CA" w:rsidRPr="002E28CA" w:rsidRDefault="002E28CA" w:rsidP="00AB4E03">
            <w:pPr>
              <w:spacing w:line="276" w:lineRule="auto"/>
              <w:jc w:val="right"/>
              <w:rPr>
                <w:sz w:val="24"/>
                <w:szCs w:val="24"/>
              </w:rPr>
            </w:pPr>
            <w:r w:rsidRPr="002E28CA">
              <w:rPr>
                <w:sz w:val="24"/>
                <w:szCs w:val="24"/>
              </w:rPr>
              <w:t>2.295</w:t>
            </w:r>
          </w:p>
        </w:tc>
        <w:tc>
          <w:tcPr>
            <w:tcW w:w="1126" w:type="dxa"/>
            <w:vAlign w:val="bottom"/>
          </w:tcPr>
          <w:p w14:paraId="2BD6B8A9" w14:textId="77777777" w:rsidR="002E28CA" w:rsidRPr="002E28CA" w:rsidRDefault="002E28CA" w:rsidP="00AB4E03">
            <w:pPr>
              <w:spacing w:line="276" w:lineRule="auto"/>
              <w:jc w:val="right"/>
              <w:rPr>
                <w:b/>
                <w:sz w:val="24"/>
                <w:szCs w:val="24"/>
              </w:rPr>
            </w:pPr>
            <w:r w:rsidRPr="002E28CA">
              <w:rPr>
                <w:b/>
                <w:sz w:val="24"/>
                <w:szCs w:val="24"/>
              </w:rPr>
              <w:t>24.950</w:t>
            </w:r>
          </w:p>
        </w:tc>
      </w:tr>
      <w:tr w:rsidR="002E28CA" w:rsidRPr="002E28CA" w14:paraId="75AFEE5E" w14:textId="77777777" w:rsidTr="00AB4E03">
        <w:trPr>
          <w:jc w:val="center"/>
        </w:trPr>
        <w:tc>
          <w:tcPr>
            <w:tcW w:w="1373" w:type="dxa"/>
          </w:tcPr>
          <w:p w14:paraId="59254218" w14:textId="77777777" w:rsidR="002E28CA" w:rsidRPr="002E28CA" w:rsidRDefault="002E28CA" w:rsidP="00AB4E03">
            <w:pPr>
              <w:spacing w:line="276" w:lineRule="auto"/>
              <w:rPr>
                <w:sz w:val="24"/>
                <w:szCs w:val="24"/>
              </w:rPr>
            </w:pPr>
            <w:r w:rsidRPr="002E28CA">
              <w:rPr>
                <w:sz w:val="24"/>
                <w:szCs w:val="24"/>
              </w:rPr>
              <w:t>Năm 2016</w:t>
            </w:r>
          </w:p>
        </w:tc>
        <w:tc>
          <w:tcPr>
            <w:tcW w:w="1137" w:type="dxa"/>
          </w:tcPr>
          <w:p w14:paraId="0565696A" w14:textId="77777777" w:rsidR="002E28CA" w:rsidRPr="002E28CA" w:rsidRDefault="002E28CA" w:rsidP="00AB4E03">
            <w:pPr>
              <w:spacing w:line="276" w:lineRule="auto"/>
              <w:jc w:val="right"/>
              <w:rPr>
                <w:sz w:val="24"/>
                <w:szCs w:val="24"/>
              </w:rPr>
            </w:pPr>
            <w:r w:rsidRPr="002E28CA">
              <w:rPr>
                <w:sz w:val="24"/>
                <w:szCs w:val="24"/>
              </w:rPr>
              <w:t>14.806</w:t>
            </w:r>
          </w:p>
        </w:tc>
        <w:tc>
          <w:tcPr>
            <w:tcW w:w="1271" w:type="dxa"/>
          </w:tcPr>
          <w:p w14:paraId="1E89C10E" w14:textId="77777777" w:rsidR="002E28CA" w:rsidRPr="002E28CA" w:rsidRDefault="002E28CA" w:rsidP="00AB4E03">
            <w:pPr>
              <w:spacing w:line="276" w:lineRule="auto"/>
              <w:jc w:val="right"/>
              <w:rPr>
                <w:sz w:val="24"/>
                <w:szCs w:val="24"/>
              </w:rPr>
            </w:pPr>
            <w:r w:rsidRPr="002E28CA">
              <w:rPr>
                <w:sz w:val="24"/>
                <w:szCs w:val="24"/>
              </w:rPr>
              <w:t>2.225</w:t>
            </w:r>
          </w:p>
        </w:tc>
        <w:tc>
          <w:tcPr>
            <w:tcW w:w="1272" w:type="dxa"/>
          </w:tcPr>
          <w:p w14:paraId="25BFFCBF" w14:textId="77777777" w:rsidR="002E28CA" w:rsidRPr="002E28CA" w:rsidRDefault="002E28CA" w:rsidP="00AB4E03">
            <w:pPr>
              <w:spacing w:line="276" w:lineRule="auto"/>
              <w:jc w:val="right"/>
              <w:rPr>
                <w:sz w:val="24"/>
                <w:szCs w:val="24"/>
              </w:rPr>
            </w:pPr>
            <w:r w:rsidRPr="002E28CA">
              <w:rPr>
                <w:sz w:val="24"/>
                <w:szCs w:val="24"/>
              </w:rPr>
              <w:t>104</w:t>
            </w:r>
          </w:p>
        </w:tc>
        <w:tc>
          <w:tcPr>
            <w:tcW w:w="1271" w:type="dxa"/>
          </w:tcPr>
          <w:p w14:paraId="514FE9E0" w14:textId="77777777" w:rsidR="002E28CA" w:rsidRPr="002E28CA" w:rsidRDefault="002E28CA" w:rsidP="00AB4E03">
            <w:pPr>
              <w:spacing w:line="276" w:lineRule="auto"/>
              <w:jc w:val="right"/>
              <w:rPr>
                <w:sz w:val="24"/>
                <w:szCs w:val="24"/>
              </w:rPr>
            </w:pPr>
            <w:r w:rsidRPr="002E28CA">
              <w:rPr>
                <w:sz w:val="24"/>
                <w:szCs w:val="24"/>
              </w:rPr>
              <w:t>0</w:t>
            </w:r>
          </w:p>
        </w:tc>
        <w:tc>
          <w:tcPr>
            <w:tcW w:w="1273" w:type="dxa"/>
          </w:tcPr>
          <w:p w14:paraId="01CC22F3" w14:textId="77777777" w:rsidR="002E28CA" w:rsidRPr="002E28CA" w:rsidRDefault="002E28CA" w:rsidP="00AB4E03">
            <w:pPr>
              <w:spacing w:line="276" w:lineRule="auto"/>
              <w:jc w:val="right"/>
              <w:rPr>
                <w:sz w:val="24"/>
                <w:szCs w:val="24"/>
              </w:rPr>
            </w:pPr>
            <w:r w:rsidRPr="002E28CA">
              <w:rPr>
                <w:sz w:val="24"/>
                <w:szCs w:val="24"/>
              </w:rPr>
              <w:t>9.807</w:t>
            </w:r>
          </w:p>
        </w:tc>
        <w:tc>
          <w:tcPr>
            <w:tcW w:w="1131" w:type="dxa"/>
          </w:tcPr>
          <w:p w14:paraId="0F657F53" w14:textId="77777777" w:rsidR="002E28CA" w:rsidRPr="002E28CA" w:rsidRDefault="002E28CA" w:rsidP="00AB4E03">
            <w:pPr>
              <w:spacing w:line="276" w:lineRule="auto"/>
              <w:jc w:val="right"/>
              <w:rPr>
                <w:sz w:val="24"/>
                <w:szCs w:val="24"/>
              </w:rPr>
            </w:pPr>
            <w:r w:rsidRPr="002E28CA">
              <w:rPr>
                <w:sz w:val="24"/>
                <w:szCs w:val="24"/>
              </w:rPr>
              <w:t>2.651</w:t>
            </w:r>
          </w:p>
        </w:tc>
        <w:tc>
          <w:tcPr>
            <w:tcW w:w="1126" w:type="dxa"/>
            <w:vAlign w:val="bottom"/>
          </w:tcPr>
          <w:p w14:paraId="43D24BBA" w14:textId="77777777" w:rsidR="002E28CA" w:rsidRPr="002E28CA" w:rsidRDefault="002E28CA" w:rsidP="00AB4E03">
            <w:pPr>
              <w:spacing w:line="276" w:lineRule="auto"/>
              <w:jc w:val="right"/>
              <w:rPr>
                <w:b/>
                <w:sz w:val="24"/>
                <w:szCs w:val="24"/>
              </w:rPr>
            </w:pPr>
            <w:r w:rsidRPr="002E28CA">
              <w:rPr>
                <w:b/>
                <w:sz w:val="24"/>
                <w:szCs w:val="24"/>
              </w:rPr>
              <w:t>29.593</w:t>
            </w:r>
          </w:p>
        </w:tc>
      </w:tr>
      <w:tr w:rsidR="002E28CA" w:rsidRPr="002E28CA" w14:paraId="32D69044" w14:textId="77777777" w:rsidTr="00AB4E03">
        <w:trPr>
          <w:jc w:val="center"/>
        </w:trPr>
        <w:tc>
          <w:tcPr>
            <w:tcW w:w="1373" w:type="dxa"/>
          </w:tcPr>
          <w:p w14:paraId="79587725" w14:textId="77777777" w:rsidR="002E28CA" w:rsidRPr="002E28CA" w:rsidRDefault="002E28CA" w:rsidP="00AB4E03">
            <w:pPr>
              <w:spacing w:line="276" w:lineRule="auto"/>
              <w:rPr>
                <w:sz w:val="24"/>
                <w:szCs w:val="24"/>
              </w:rPr>
            </w:pPr>
            <w:r w:rsidRPr="002E28CA">
              <w:rPr>
                <w:sz w:val="24"/>
                <w:szCs w:val="24"/>
              </w:rPr>
              <w:t>Năm 2017</w:t>
            </w:r>
          </w:p>
        </w:tc>
        <w:tc>
          <w:tcPr>
            <w:tcW w:w="1137" w:type="dxa"/>
          </w:tcPr>
          <w:p w14:paraId="51DFAEF7" w14:textId="77777777" w:rsidR="002E28CA" w:rsidRPr="002E28CA" w:rsidRDefault="002E28CA" w:rsidP="00AB4E03">
            <w:pPr>
              <w:spacing w:line="276" w:lineRule="auto"/>
              <w:jc w:val="right"/>
              <w:rPr>
                <w:sz w:val="24"/>
                <w:szCs w:val="24"/>
              </w:rPr>
            </w:pPr>
            <w:r w:rsidRPr="002E28CA">
              <w:rPr>
                <w:sz w:val="24"/>
                <w:szCs w:val="24"/>
              </w:rPr>
              <w:t>45.946</w:t>
            </w:r>
          </w:p>
        </w:tc>
        <w:tc>
          <w:tcPr>
            <w:tcW w:w="1271" w:type="dxa"/>
          </w:tcPr>
          <w:p w14:paraId="0D48228F" w14:textId="77777777" w:rsidR="002E28CA" w:rsidRPr="002E28CA" w:rsidRDefault="002E28CA" w:rsidP="00AB4E03">
            <w:pPr>
              <w:spacing w:line="276" w:lineRule="auto"/>
              <w:jc w:val="right"/>
              <w:rPr>
                <w:sz w:val="24"/>
                <w:szCs w:val="24"/>
              </w:rPr>
            </w:pPr>
            <w:r w:rsidRPr="002E28CA">
              <w:rPr>
                <w:sz w:val="24"/>
                <w:szCs w:val="24"/>
              </w:rPr>
              <w:t>2.786</w:t>
            </w:r>
          </w:p>
        </w:tc>
        <w:tc>
          <w:tcPr>
            <w:tcW w:w="1272" w:type="dxa"/>
          </w:tcPr>
          <w:p w14:paraId="23627FD9" w14:textId="77777777" w:rsidR="002E28CA" w:rsidRPr="002E28CA" w:rsidRDefault="002E28CA" w:rsidP="00AB4E03">
            <w:pPr>
              <w:spacing w:line="276" w:lineRule="auto"/>
              <w:jc w:val="right"/>
              <w:rPr>
                <w:sz w:val="24"/>
                <w:szCs w:val="24"/>
              </w:rPr>
            </w:pPr>
            <w:r w:rsidRPr="002E28CA">
              <w:rPr>
                <w:sz w:val="24"/>
                <w:szCs w:val="24"/>
              </w:rPr>
              <w:t>73</w:t>
            </w:r>
          </w:p>
        </w:tc>
        <w:tc>
          <w:tcPr>
            <w:tcW w:w="1271" w:type="dxa"/>
          </w:tcPr>
          <w:p w14:paraId="14CF6EA4" w14:textId="77777777" w:rsidR="002E28CA" w:rsidRPr="002E28CA" w:rsidRDefault="002E28CA" w:rsidP="00AB4E03">
            <w:pPr>
              <w:spacing w:line="276" w:lineRule="auto"/>
              <w:jc w:val="right"/>
              <w:rPr>
                <w:sz w:val="24"/>
                <w:szCs w:val="24"/>
              </w:rPr>
            </w:pPr>
            <w:r w:rsidRPr="002E28CA">
              <w:rPr>
                <w:sz w:val="24"/>
                <w:szCs w:val="24"/>
              </w:rPr>
              <w:t>0</w:t>
            </w:r>
          </w:p>
        </w:tc>
        <w:tc>
          <w:tcPr>
            <w:tcW w:w="1273" w:type="dxa"/>
          </w:tcPr>
          <w:p w14:paraId="74D45601" w14:textId="77777777" w:rsidR="002E28CA" w:rsidRPr="002E28CA" w:rsidRDefault="002E28CA" w:rsidP="00AB4E03">
            <w:pPr>
              <w:spacing w:line="276" w:lineRule="auto"/>
              <w:jc w:val="right"/>
              <w:rPr>
                <w:sz w:val="24"/>
                <w:szCs w:val="24"/>
              </w:rPr>
            </w:pPr>
            <w:r w:rsidRPr="002E28CA">
              <w:rPr>
                <w:sz w:val="24"/>
                <w:szCs w:val="24"/>
              </w:rPr>
              <w:t>9.964</w:t>
            </w:r>
          </w:p>
        </w:tc>
        <w:tc>
          <w:tcPr>
            <w:tcW w:w="1131" w:type="dxa"/>
          </w:tcPr>
          <w:p w14:paraId="10F448B2" w14:textId="77777777" w:rsidR="002E28CA" w:rsidRPr="002E28CA" w:rsidRDefault="002E28CA" w:rsidP="00AB4E03">
            <w:pPr>
              <w:spacing w:line="276" w:lineRule="auto"/>
              <w:jc w:val="right"/>
              <w:rPr>
                <w:sz w:val="24"/>
                <w:szCs w:val="24"/>
              </w:rPr>
            </w:pPr>
            <w:r w:rsidRPr="002E28CA">
              <w:rPr>
                <w:sz w:val="24"/>
                <w:szCs w:val="24"/>
              </w:rPr>
              <w:t>3.007</w:t>
            </w:r>
          </w:p>
        </w:tc>
        <w:tc>
          <w:tcPr>
            <w:tcW w:w="1126" w:type="dxa"/>
            <w:vAlign w:val="bottom"/>
          </w:tcPr>
          <w:p w14:paraId="06959089" w14:textId="77777777" w:rsidR="002E28CA" w:rsidRPr="002E28CA" w:rsidRDefault="002E28CA" w:rsidP="00AB4E03">
            <w:pPr>
              <w:spacing w:line="276" w:lineRule="auto"/>
              <w:jc w:val="right"/>
              <w:rPr>
                <w:b/>
                <w:sz w:val="24"/>
                <w:szCs w:val="24"/>
              </w:rPr>
            </w:pPr>
            <w:r w:rsidRPr="002E28CA">
              <w:rPr>
                <w:b/>
                <w:sz w:val="24"/>
                <w:szCs w:val="24"/>
              </w:rPr>
              <w:t>61.776</w:t>
            </w:r>
          </w:p>
        </w:tc>
      </w:tr>
      <w:tr w:rsidR="002E28CA" w:rsidRPr="002E28CA" w14:paraId="38093E4A" w14:textId="77777777" w:rsidTr="00AB4E03">
        <w:trPr>
          <w:jc w:val="center"/>
        </w:trPr>
        <w:tc>
          <w:tcPr>
            <w:tcW w:w="1373" w:type="dxa"/>
          </w:tcPr>
          <w:p w14:paraId="6C6958E4" w14:textId="77777777" w:rsidR="002E28CA" w:rsidRPr="002E28CA" w:rsidRDefault="002E28CA" w:rsidP="00AB4E03">
            <w:pPr>
              <w:spacing w:line="276" w:lineRule="auto"/>
              <w:rPr>
                <w:sz w:val="24"/>
                <w:szCs w:val="24"/>
              </w:rPr>
            </w:pPr>
            <w:r w:rsidRPr="002E28CA">
              <w:rPr>
                <w:sz w:val="24"/>
                <w:szCs w:val="24"/>
              </w:rPr>
              <w:t>Năm 2018</w:t>
            </w:r>
          </w:p>
        </w:tc>
        <w:tc>
          <w:tcPr>
            <w:tcW w:w="1137" w:type="dxa"/>
          </w:tcPr>
          <w:p w14:paraId="20841B04" w14:textId="77777777" w:rsidR="002E28CA" w:rsidRPr="002E28CA" w:rsidRDefault="002E28CA" w:rsidP="00AB4E03">
            <w:pPr>
              <w:spacing w:line="276" w:lineRule="auto"/>
              <w:jc w:val="right"/>
              <w:rPr>
                <w:sz w:val="24"/>
                <w:szCs w:val="24"/>
              </w:rPr>
            </w:pPr>
            <w:r w:rsidRPr="002E28CA">
              <w:rPr>
                <w:sz w:val="24"/>
                <w:szCs w:val="24"/>
              </w:rPr>
              <w:t>25.784</w:t>
            </w:r>
          </w:p>
        </w:tc>
        <w:tc>
          <w:tcPr>
            <w:tcW w:w="1271" w:type="dxa"/>
          </w:tcPr>
          <w:p w14:paraId="070D296B" w14:textId="77777777" w:rsidR="002E28CA" w:rsidRPr="002E28CA" w:rsidRDefault="002E28CA" w:rsidP="00AB4E03">
            <w:pPr>
              <w:spacing w:line="276" w:lineRule="auto"/>
              <w:jc w:val="right"/>
              <w:rPr>
                <w:sz w:val="24"/>
                <w:szCs w:val="24"/>
              </w:rPr>
            </w:pPr>
            <w:r w:rsidRPr="002E28CA">
              <w:rPr>
                <w:sz w:val="24"/>
                <w:szCs w:val="24"/>
              </w:rPr>
              <w:t>5.369</w:t>
            </w:r>
          </w:p>
        </w:tc>
        <w:tc>
          <w:tcPr>
            <w:tcW w:w="1272" w:type="dxa"/>
          </w:tcPr>
          <w:p w14:paraId="1EFAB3DB" w14:textId="77777777" w:rsidR="002E28CA" w:rsidRPr="002E28CA" w:rsidRDefault="002E28CA" w:rsidP="00AB4E03">
            <w:pPr>
              <w:spacing w:line="276" w:lineRule="auto"/>
              <w:jc w:val="right"/>
              <w:rPr>
                <w:sz w:val="24"/>
                <w:szCs w:val="24"/>
              </w:rPr>
            </w:pPr>
            <w:r w:rsidRPr="002E28CA">
              <w:rPr>
                <w:sz w:val="24"/>
                <w:szCs w:val="24"/>
              </w:rPr>
              <w:t>129</w:t>
            </w:r>
          </w:p>
        </w:tc>
        <w:tc>
          <w:tcPr>
            <w:tcW w:w="1271" w:type="dxa"/>
          </w:tcPr>
          <w:p w14:paraId="12D2A510" w14:textId="77777777" w:rsidR="002E28CA" w:rsidRPr="002E28CA" w:rsidRDefault="002E28CA" w:rsidP="00AB4E03">
            <w:pPr>
              <w:spacing w:line="276" w:lineRule="auto"/>
              <w:jc w:val="right"/>
              <w:rPr>
                <w:sz w:val="24"/>
                <w:szCs w:val="24"/>
              </w:rPr>
            </w:pPr>
            <w:r w:rsidRPr="002E28CA">
              <w:rPr>
                <w:sz w:val="24"/>
                <w:szCs w:val="24"/>
              </w:rPr>
              <w:t>1</w:t>
            </w:r>
          </w:p>
        </w:tc>
        <w:tc>
          <w:tcPr>
            <w:tcW w:w="1273" w:type="dxa"/>
          </w:tcPr>
          <w:p w14:paraId="36131BBF" w14:textId="77777777" w:rsidR="002E28CA" w:rsidRPr="002E28CA" w:rsidRDefault="002E28CA" w:rsidP="00AB4E03">
            <w:pPr>
              <w:spacing w:line="276" w:lineRule="auto"/>
              <w:jc w:val="right"/>
              <w:rPr>
                <w:sz w:val="24"/>
                <w:szCs w:val="24"/>
              </w:rPr>
            </w:pPr>
            <w:r w:rsidRPr="002E28CA">
              <w:rPr>
                <w:sz w:val="24"/>
                <w:szCs w:val="24"/>
              </w:rPr>
              <w:t>9.468</w:t>
            </w:r>
          </w:p>
        </w:tc>
        <w:tc>
          <w:tcPr>
            <w:tcW w:w="1131" w:type="dxa"/>
          </w:tcPr>
          <w:p w14:paraId="161C4C6D" w14:textId="77777777" w:rsidR="002E28CA" w:rsidRPr="002E28CA" w:rsidRDefault="002E28CA" w:rsidP="00AB4E03">
            <w:pPr>
              <w:spacing w:line="276" w:lineRule="auto"/>
              <w:jc w:val="right"/>
              <w:rPr>
                <w:sz w:val="24"/>
                <w:szCs w:val="24"/>
              </w:rPr>
            </w:pPr>
            <w:r w:rsidRPr="002E28CA">
              <w:rPr>
                <w:sz w:val="24"/>
                <w:szCs w:val="24"/>
              </w:rPr>
              <w:t>2.815</w:t>
            </w:r>
          </w:p>
        </w:tc>
        <w:tc>
          <w:tcPr>
            <w:tcW w:w="1126" w:type="dxa"/>
            <w:vAlign w:val="bottom"/>
          </w:tcPr>
          <w:p w14:paraId="56ACA380" w14:textId="77777777" w:rsidR="002E28CA" w:rsidRPr="002E28CA" w:rsidRDefault="002E28CA" w:rsidP="00AB4E03">
            <w:pPr>
              <w:spacing w:line="276" w:lineRule="auto"/>
              <w:jc w:val="right"/>
              <w:rPr>
                <w:b/>
                <w:sz w:val="24"/>
                <w:szCs w:val="24"/>
              </w:rPr>
            </w:pPr>
            <w:r w:rsidRPr="002E28CA">
              <w:rPr>
                <w:b/>
                <w:sz w:val="24"/>
                <w:szCs w:val="24"/>
              </w:rPr>
              <w:t>43.566</w:t>
            </w:r>
          </w:p>
        </w:tc>
      </w:tr>
      <w:tr w:rsidR="002E28CA" w:rsidRPr="002E28CA" w14:paraId="2B35BB81" w14:textId="77777777" w:rsidTr="00AB4E03">
        <w:trPr>
          <w:jc w:val="center"/>
        </w:trPr>
        <w:tc>
          <w:tcPr>
            <w:tcW w:w="1373" w:type="dxa"/>
          </w:tcPr>
          <w:p w14:paraId="55A78016" w14:textId="77777777" w:rsidR="002E28CA" w:rsidRPr="002E28CA" w:rsidRDefault="002E28CA" w:rsidP="00AB4E03">
            <w:pPr>
              <w:spacing w:line="276" w:lineRule="auto"/>
              <w:rPr>
                <w:sz w:val="24"/>
                <w:szCs w:val="24"/>
              </w:rPr>
            </w:pPr>
            <w:r w:rsidRPr="002E28CA">
              <w:rPr>
                <w:sz w:val="24"/>
                <w:szCs w:val="24"/>
              </w:rPr>
              <w:t>Năm 2019</w:t>
            </w:r>
          </w:p>
        </w:tc>
        <w:tc>
          <w:tcPr>
            <w:tcW w:w="1137" w:type="dxa"/>
          </w:tcPr>
          <w:p w14:paraId="15E9B8B7" w14:textId="77777777" w:rsidR="002E28CA" w:rsidRPr="002E28CA" w:rsidRDefault="002E28CA" w:rsidP="00AB4E03">
            <w:pPr>
              <w:spacing w:line="276" w:lineRule="auto"/>
              <w:jc w:val="right"/>
              <w:rPr>
                <w:sz w:val="24"/>
                <w:szCs w:val="24"/>
              </w:rPr>
            </w:pPr>
            <w:r w:rsidRPr="002E28CA">
              <w:rPr>
                <w:sz w:val="24"/>
                <w:szCs w:val="24"/>
              </w:rPr>
              <w:t>64.683</w:t>
            </w:r>
          </w:p>
        </w:tc>
        <w:tc>
          <w:tcPr>
            <w:tcW w:w="1271" w:type="dxa"/>
          </w:tcPr>
          <w:p w14:paraId="42600D76" w14:textId="77777777" w:rsidR="002E28CA" w:rsidRPr="002E28CA" w:rsidRDefault="002E28CA" w:rsidP="00AB4E03">
            <w:pPr>
              <w:spacing w:line="276" w:lineRule="auto"/>
              <w:jc w:val="right"/>
              <w:rPr>
                <w:sz w:val="24"/>
                <w:szCs w:val="24"/>
              </w:rPr>
            </w:pPr>
            <w:r w:rsidRPr="002E28CA">
              <w:rPr>
                <w:sz w:val="24"/>
                <w:szCs w:val="24"/>
              </w:rPr>
              <w:t>10.210</w:t>
            </w:r>
          </w:p>
        </w:tc>
        <w:tc>
          <w:tcPr>
            <w:tcW w:w="1272" w:type="dxa"/>
          </w:tcPr>
          <w:p w14:paraId="79F13E8E" w14:textId="77777777" w:rsidR="002E28CA" w:rsidRPr="002E28CA" w:rsidRDefault="002E28CA" w:rsidP="00AB4E03">
            <w:pPr>
              <w:spacing w:line="276" w:lineRule="auto"/>
              <w:jc w:val="right"/>
              <w:rPr>
                <w:sz w:val="24"/>
                <w:szCs w:val="24"/>
              </w:rPr>
            </w:pPr>
            <w:r w:rsidRPr="002E28CA">
              <w:rPr>
                <w:sz w:val="24"/>
                <w:szCs w:val="24"/>
              </w:rPr>
              <w:t>212</w:t>
            </w:r>
          </w:p>
        </w:tc>
        <w:tc>
          <w:tcPr>
            <w:tcW w:w="1271" w:type="dxa"/>
          </w:tcPr>
          <w:p w14:paraId="36F9D3DC" w14:textId="77777777" w:rsidR="002E28CA" w:rsidRPr="002E28CA" w:rsidRDefault="002E28CA" w:rsidP="00AB4E03">
            <w:pPr>
              <w:spacing w:line="276" w:lineRule="auto"/>
              <w:jc w:val="right"/>
              <w:rPr>
                <w:sz w:val="24"/>
                <w:szCs w:val="24"/>
              </w:rPr>
            </w:pPr>
            <w:r w:rsidRPr="002E28CA">
              <w:rPr>
                <w:sz w:val="24"/>
                <w:szCs w:val="24"/>
              </w:rPr>
              <w:t>0</w:t>
            </w:r>
          </w:p>
        </w:tc>
        <w:tc>
          <w:tcPr>
            <w:tcW w:w="1273" w:type="dxa"/>
          </w:tcPr>
          <w:p w14:paraId="29416595" w14:textId="77777777" w:rsidR="002E28CA" w:rsidRPr="002E28CA" w:rsidRDefault="002E28CA" w:rsidP="00AB4E03">
            <w:pPr>
              <w:spacing w:line="276" w:lineRule="auto"/>
              <w:jc w:val="right"/>
              <w:rPr>
                <w:sz w:val="24"/>
                <w:szCs w:val="24"/>
              </w:rPr>
            </w:pPr>
            <w:r w:rsidRPr="002E28CA">
              <w:rPr>
                <w:sz w:val="24"/>
                <w:szCs w:val="24"/>
              </w:rPr>
              <w:t>8.354</w:t>
            </w:r>
          </w:p>
        </w:tc>
        <w:tc>
          <w:tcPr>
            <w:tcW w:w="1131" w:type="dxa"/>
          </w:tcPr>
          <w:p w14:paraId="4CE2C39E" w14:textId="77777777" w:rsidR="002E28CA" w:rsidRPr="002E28CA" w:rsidRDefault="002E28CA" w:rsidP="00AB4E03">
            <w:pPr>
              <w:spacing w:line="276" w:lineRule="auto"/>
              <w:jc w:val="right"/>
              <w:rPr>
                <w:sz w:val="24"/>
                <w:szCs w:val="24"/>
              </w:rPr>
            </w:pPr>
            <w:r w:rsidRPr="002E28CA">
              <w:rPr>
                <w:sz w:val="24"/>
                <w:szCs w:val="24"/>
              </w:rPr>
              <w:t>2.366</w:t>
            </w:r>
          </w:p>
        </w:tc>
        <w:tc>
          <w:tcPr>
            <w:tcW w:w="1126" w:type="dxa"/>
            <w:vAlign w:val="bottom"/>
          </w:tcPr>
          <w:p w14:paraId="327770F8" w14:textId="77777777" w:rsidR="002E28CA" w:rsidRPr="002E28CA" w:rsidRDefault="002E28CA" w:rsidP="00AB4E03">
            <w:pPr>
              <w:spacing w:line="276" w:lineRule="auto"/>
              <w:jc w:val="right"/>
              <w:rPr>
                <w:b/>
                <w:sz w:val="24"/>
                <w:szCs w:val="24"/>
              </w:rPr>
            </w:pPr>
            <w:r w:rsidRPr="002E28CA">
              <w:rPr>
                <w:b/>
                <w:sz w:val="24"/>
                <w:szCs w:val="24"/>
              </w:rPr>
              <w:t>85.825</w:t>
            </w:r>
          </w:p>
        </w:tc>
      </w:tr>
      <w:tr w:rsidR="002E28CA" w:rsidRPr="002E28CA" w14:paraId="38B61498" w14:textId="77777777" w:rsidTr="00AB4E03">
        <w:trPr>
          <w:jc w:val="center"/>
        </w:trPr>
        <w:tc>
          <w:tcPr>
            <w:tcW w:w="1373" w:type="dxa"/>
          </w:tcPr>
          <w:p w14:paraId="4766FC6F" w14:textId="77777777" w:rsidR="002E28CA" w:rsidRPr="002E28CA" w:rsidRDefault="002E28CA" w:rsidP="00AB4E03">
            <w:pPr>
              <w:spacing w:line="276" w:lineRule="auto"/>
              <w:rPr>
                <w:sz w:val="24"/>
                <w:szCs w:val="24"/>
              </w:rPr>
            </w:pPr>
            <w:r w:rsidRPr="002E28CA">
              <w:rPr>
                <w:sz w:val="24"/>
                <w:szCs w:val="24"/>
              </w:rPr>
              <w:t>Năm 2020</w:t>
            </w:r>
          </w:p>
        </w:tc>
        <w:tc>
          <w:tcPr>
            <w:tcW w:w="1137" w:type="dxa"/>
          </w:tcPr>
          <w:p w14:paraId="54EF0D7B" w14:textId="77777777" w:rsidR="002E28CA" w:rsidRPr="002E28CA" w:rsidRDefault="002E28CA" w:rsidP="00AB4E03">
            <w:pPr>
              <w:spacing w:line="276" w:lineRule="auto"/>
              <w:jc w:val="right"/>
              <w:rPr>
                <w:sz w:val="24"/>
                <w:szCs w:val="24"/>
              </w:rPr>
            </w:pPr>
            <w:r w:rsidRPr="002E28CA">
              <w:rPr>
                <w:sz w:val="24"/>
                <w:szCs w:val="24"/>
              </w:rPr>
              <w:t>73.945</w:t>
            </w:r>
          </w:p>
        </w:tc>
        <w:tc>
          <w:tcPr>
            <w:tcW w:w="1271" w:type="dxa"/>
          </w:tcPr>
          <w:p w14:paraId="71E51BBF" w14:textId="77777777" w:rsidR="002E28CA" w:rsidRPr="002E28CA" w:rsidRDefault="002E28CA" w:rsidP="00AB4E03">
            <w:pPr>
              <w:spacing w:line="276" w:lineRule="auto"/>
              <w:jc w:val="right"/>
              <w:rPr>
                <w:sz w:val="24"/>
                <w:szCs w:val="24"/>
              </w:rPr>
            </w:pPr>
            <w:r w:rsidRPr="002E28CA">
              <w:rPr>
                <w:sz w:val="24"/>
                <w:szCs w:val="24"/>
              </w:rPr>
              <w:t>15.231</w:t>
            </w:r>
          </w:p>
        </w:tc>
        <w:tc>
          <w:tcPr>
            <w:tcW w:w="1272" w:type="dxa"/>
          </w:tcPr>
          <w:p w14:paraId="7D665616" w14:textId="77777777" w:rsidR="002E28CA" w:rsidRPr="002E28CA" w:rsidRDefault="002E28CA" w:rsidP="00AB4E03">
            <w:pPr>
              <w:spacing w:line="276" w:lineRule="auto"/>
              <w:jc w:val="right"/>
              <w:rPr>
                <w:sz w:val="24"/>
                <w:szCs w:val="24"/>
              </w:rPr>
            </w:pPr>
            <w:r w:rsidRPr="002E28CA">
              <w:rPr>
                <w:sz w:val="24"/>
                <w:szCs w:val="24"/>
              </w:rPr>
              <w:t>479</w:t>
            </w:r>
          </w:p>
        </w:tc>
        <w:tc>
          <w:tcPr>
            <w:tcW w:w="1271" w:type="dxa"/>
          </w:tcPr>
          <w:p w14:paraId="5A0172D1" w14:textId="77777777" w:rsidR="002E28CA" w:rsidRPr="002E28CA" w:rsidRDefault="002E28CA" w:rsidP="00AB4E03">
            <w:pPr>
              <w:spacing w:line="276" w:lineRule="auto"/>
              <w:jc w:val="right"/>
              <w:rPr>
                <w:sz w:val="24"/>
                <w:szCs w:val="24"/>
              </w:rPr>
            </w:pPr>
            <w:r w:rsidRPr="002E28CA">
              <w:rPr>
                <w:sz w:val="24"/>
                <w:szCs w:val="24"/>
              </w:rPr>
              <w:t>0</w:t>
            </w:r>
          </w:p>
        </w:tc>
        <w:tc>
          <w:tcPr>
            <w:tcW w:w="1273" w:type="dxa"/>
          </w:tcPr>
          <w:p w14:paraId="049E9A44" w14:textId="77777777" w:rsidR="002E28CA" w:rsidRPr="002E28CA" w:rsidRDefault="002E28CA" w:rsidP="00AB4E03">
            <w:pPr>
              <w:spacing w:line="276" w:lineRule="auto"/>
              <w:jc w:val="right"/>
              <w:rPr>
                <w:sz w:val="24"/>
                <w:szCs w:val="24"/>
              </w:rPr>
            </w:pPr>
            <w:r w:rsidRPr="002E28CA">
              <w:rPr>
                <w:sz w:val="24"/>
                <w:szCs w:val="24"/>
              </w:rPr>
              <w:t>10.181</w:t>
            </w:r>
          </w:p>
        </w:tc>
        <w:tc>
          <w:tcPr>
            <w:tcW w:w="1131" w:type="dxa"/>
          </w:tcPr>
          <w:p w14:paraId="5390CA1D" w14:textId="77777777" w:rsidR="002E28CA" w:rsidRPr="002E28CA" w:rsidRDefault="002E28CA" w:rsidP="00AB4E03">
            <w:pPr>
              <w:spacing w:line="276" w:lineRule="auto"/>
              <w:jc w:val="right"/>
              <w:rPr>
                <w:sz w:val="24"/>
                <w:szCs w:val="24"/>
              </w:rPr>
            </w:pPr>
            <w:r w:rsidRPr="002E28CA">
              <w:rPr>
                <w:sz w:val="24"/>
                <w:szCs w:val="24"/>
              </w:rPr>
              <w:t>2.837</w:t>
            </w:r>
          </w:p>
        </w:tc>
        <w:tc>
          <w:tcPr>
            <w:tcW w:w="1126" w:type="dxa"/>
            <w:vAlign w:val="bottom"/>
          </w:tcPr>
          <w:p w14:paraId="74A6A934" w14:textId="77777777" w:rsidR="002E28CA" w:rsidRPr="002E28CA" w:rsidRDefault="002E28CA" w:rsidP="00AB4E03">
            <w:pPr>
              <w:spacing w:line="276" w:lineRule="auto"/>
              <w:jc w:val="right"/>
              <w:rPr>
                <w:b/>
                <w:sz w:val="24"/>
                <w:szCs w:val="24"/>
              </w:rPr>
            </w:pPr>
            <w:r w:rsidRPr="002E28CA">
              <w:rPr>
                <w:b/>
                <w:sz w:val="24"/>
                <w:szCs w:val="24"/>
              </w:rPr>
              <w:t>102.673</w:t>
            </w:r>
          </w:p>
        </w:tc>
      </w:tr>
    </w:tbl>
    <w:p w14:paraId="3C40E9DB" w14:textId="77777777" w:rsidR="002E28CA" w:rsidRDefault="002E28CA" w:rsidP="002E28CA">
      <w:pPr>
        <w:jc w:val="both"/>
      </w:pPr>
    </w:p>
    <w:p w14:paraId="215839D9" w14:textId="77777777" w:rsidR="002E28CA" w:rsidRPr="00FB02B9" w:rsidRDefault="002E28CA" w:rsidP="002E28CA">
      <w:pPr>
        <w:spacing w:before="120" w:after="120"/>
        <w:ind w:firstLine="709"/>
        <w:jc w:val="both"/>
      </w:pPr>
      <w:r w:rsidRPr="00FB02B9">
        <w:t xml:space="preserve">Nhìn chung số thu các khoản liên quan đến đất đai có xu hướng ngày càng tăng qua các năm. Trong quá trình xử lý hồ sơ xác định nghĩa vụ tài chính về đất trên địa bàn, Chi cục Thuế thực hiện theo đúng quy định của Luật đất đai 2013 và các văn bản hướng dẫn thi hành. Giá đất và các hệ số liên quan được áp dụng theo các văn bản của UBND tỉnh Đắk Lắk từng thời kỳ. </w:t>
      </w:r>
    </w:p>
    <w:p w14:paraId="50AFF1A7" w14:textId="193CE3F0" w:rsidR="002E28CA" w:rsidRPr="007A5540" w:rsidRDefault="002E28CA" w:rsidP="002E28CA">
      <w:pPr>
        <w:spacing w:before="120" w:after="120"/>
        <w:ind w:firstLine="709"/>
        <w:jc w:val="both"/>
        <w:rPr>
          <w:iCs/>
          <w:lang w:val="it-IT"/>
        </w:rPr>
      </w:pPr>
      <w:r w:rsidRPr="00581BA0">
        <w:t xml:space="preserve">Tình hình tổ chức thực hiện đấu giá QSD đất: Trên cơ sở Kế hoạch sử dụng đất hàng năm được duyệt, Uỷ ban nhân dân huyện </w:t>
      </w:r>
      <w:r w:rsidRPr="00581BA0">
        <w:rPr>
          <w:iCs/>
          <w:lang w:val="it-IT"/>
        </w:rPr>
        <w:t xml:space="preserve">thực hiện </w:t>
      </w:r>
      <w:r w:rsidRPr="00555E00">
        <w:rPr>
          <w:iCs/>
          <w:lang w:val="it-IT"/>
        </w:rPr>
        <w:t xml:space="preserve">Giao đất </w:t>
      </w:r>
      <w:r>
        <w:rPr>
          <w:iCs/>
          <w:lang w:val="it-IT"/>
        </w:rPr>
        <w:t xml:space="preserve">có thu tiền sử dụng đất </w:t>
      </w:r>
      <w:r w:rsidRPr="00555E00">
        <w:rPr>
          <w:iCs/>
          <w:lang w:val="it-IT"/>
        </w:rPr>
        <w:t>theo hình thức đấu giá quyền sử dụng đất cho 155 trường hợp với diện tích 28.046,8m</w:t>
      </w:r>
      <w:r w:rsidRPr="00555E00">
        <w:rPr>
          <w:iCs/>
          <w:vertAlign w:val="superscript"/>
          <w:lang w:val="it-IT"/>
        </w:rPr>
        <w:t>2</w:t>
      </w:r>
      <w:r>
        <w:rPr>
          <w:iCs/>
          <w:lang w:val="it-IT"/>
        </w:rPr>
        <w:t xml:space="preserve">/119.505,62 triệu đồng và </w:t>
      </w:r>
      <w:r w:rsidRPr="000E6005">
        <w:rPr>
          <w:iCs/>
          <w:lang w:val="it-IT"/>
        </w:rPr>
        <w:t>Giao đất có thu tiền sử dụng đất không thông qua đấu giá cho 03 hộ gia đình, cá nhân với tổng diện tích 311,5m2, tại tổ dân phố 2B, 3A thị trấn Ea Kar, huyện Ea Kar, tỉnh Đắk Lắk để sử dụng vào mục đích đất ở đô thị (ODT).</w:t>
      </w:r>
    </w:p>
    <w:p w14:paraId="08D679E0" w14:textId="49CCD015" w:rsidR="002E28CA" w:rsidRPr="00E708C0" w:rsidRDefault="002E28CA" w:rsidP="002E28CA">
      <w:pPr>
        <w:spacing w:before="120" w:after="120"/>
        <w:ind w:firstLine="709"/>
        <w:jc w:val="both"/>
      </w:pPr>
      <w:r w:rsidRPr="00E708C0">
        <w:t>Đánh giá kết quả đạt được và những tồn tại, vướng mắc trong quá trình thực hiện chính sách tài chính về đất đai, giá</w:t>
      </w:r>
      <w:r>
        <w:t xml:space="preserve"> đất, đấu giá quyền sử dụng đất:</w:t>
      </w:r>
    </w:p>
    <w:p w14:paraId="270E3090" w14:textId="77777777" w:rsidR="002E28CA" w:rsidRPr="00301D7E" w:rsidRDefault="002E28CA" w:rsidP="002E28CA">
      <w:pPr>
        <w:ind w:firstLine="709"/>
        <w:jc w:val="both"/>
        <w:rPr>
          <w:iCs/>
          <w:lang w:val="it-IT"/>
        </w:rPr>
      </w:pPr>
      <w:r>
        <w:rPr>
          <w:iCs/>
          <w:lang w:val="it-IT"/>
        </w:rPr>
        <w:t xml:space="preserve">+ Kết quả đạt </w:t>
      </w:r>
      <w:r w:rsidRPr="00301D7E">
        <w:rPr>
          <w:iCs/>
          <w:lang w:val="it-IT"/>
        </w:rPr>
        <w:t xml:space="preserve">được: </w:t>
      </w:r>
      <w:r>
        <w:rPr>
          <w:iCs/>
          <w:lang w:val="it-IT"/>
        </w:rPr>
        <w:t>Việc ban hành giá đất đã sát với thực tế, sát với giá chuyển nhượng ngoài thị trường, trên cơ sở điều tra khảo sát, thu thập thông tin giá đất làm cơ sở thẩm tra đề xuất UBND tỉnh thẩm định, ban hành giá đất đúng quy định làm cơ sở thực hiện. G</w:t>
      </w:r>
      <w:r w:rsidRPr="00301D7E">
        <w:rPr>
          <w:iCs/>
          <w:lang w:val="it-IT"/>
        </w:rPr>
        <w:t>iá đất thể hiện tính ch</w:t>
      </w:r>
      <w:r>
        <w:rPr>
          <w:iCs/>
          <w:lang w:val="it-IT"/>
        </w:rPr>
        <w:t>ính xác, phù hợp,</w:t>
      </w:r>
      <w:r w:rsidRPr="00301D7E">
        <w:rPr>
          <w:iCs/>
          <w:lang w:val="it-IT"/>
        </w:rPr>
        <w:t xml:space="preserve"> giúp đẩy </w:t>
      </w:r>
      <w:r w:rsidRPr="00301D7E">
        <w:rPr>
          <w:iCs/>
          <w:lang w:val="it-IT"/>
        </w:rPr>
        <w:lastRenderedPageBreak/>
        <w:t xml:space="preserve">nhanh công tác thu hồi </w:t>
      </w:r>
      <w:r>
        <w:rPr>
          <w:iCs/>
          <w:lang w:val="it-IT"/>
        </w:rPr>
        <w:t>đất, đấu giá quyền sử dụng đất</w:t>
      </w:r>
      <w:r w:rsidRPr="00301D7E">
        <w:rPr>
          <w:iCs/>
          <w:lang w:val="it-IT"/>
        </w:rPr>
        <w:t xml:space="preserve">, </w:t>
      </w:r>
      <w:r>
        <w:rPr>
          <w:iCs/>
          <w:lang w:val="it-IT"/>
        </w:rPr>
        <w:t>giao đất, cho thuê đất, chuyển mục đích sử dụng đất và cấp giấy chứng nhận quyền sử dụng đất</w:t>
      </w:r>
      <w:r w:rsidRPr="00301D7E">
        <w:rPr>
          <w:iCs/>
          <w:lang w:val="it-IT"/>
        </w:rPr>
        <w:t xml:space="preserve"> tạo </w:t>
      </w:r>
      <w:r>
        <w:rPr>
          <w:iCs/>
          <w:lang w:val="it-IT"/>
        </w:rPr>
        <w:t>được sự đồng thuận của tổ chức, cá nhân tăng nguồn thu về đất</w:t>
      </w:r>
      <w:r w:rsidRPr="00301D7E">
        <w:rPr>
          <w:iCs/>
          <w:lang w:val="it-IT"/>
        </w:rPr>
        <w:t xml:space="preserve">. </w:t>
      </w:r>
      <w:r>
        <w:rPr>
          <w:iCs/>
          <w:lang w:val="it-IT"/>
        </w:rPr>
        <w:t>Việc đấu giá đất đã hình thành các khu dân cư mới, tập trung, nâng cao hiệu quả sử dụng đất, giải quyết nhu cầu đất ở cho người dân trên địa bàn, tăng tỷ lệ sử dụng đất tạo cảnh quan môi trường.</w:t>
      </w:r>
    </w:p>
    <w:p w14:paraId="6669C1E7" w14:textId="77777777" w:rsidR="002E28CA" w:rsidRDefault="002E28CA" w:rsidP="002E28CA">
      <w:pPr>
        <w:ind w:firstLine="709"/>
        <w:jc w:val="both"/>
        <w:rPr>
          <w:iCs/>
          <w:lang w:val="it-IT"/>
        </w:rPr>
      </w:pPr>
      <w:r>
        <w:rPr>
          <w:iCs/>
          <w:lang w:val="it-IT"/>
        </w:rPr>
        <w:t>+ Những tồn tại</w:t>
      </w:r>
      <w:r w:rsidRPr="00301D7E">
        <w:rPr>
          <w:iCs/>
          <w:lang w:val="it-IT"/>
        </w:rPr>
        <w:t>, vướng mắc:</w:t>
      </w:r>
      <w:r>
        <w:rPr>
          <w:iCs/>
          <w:lang w:val="it-IT"/>
        </w:rPr>
        <w:t xml:space="preserve"> Chưa đơn giả</w:t>
      </w:r>
      <w:r w:rsidRPr="005417CA">
        <w:rPr>
          <w:iCs/>
          <w:lang w:val="it-IT"/>
        </w:rPr>
        <w:t>n hóa được các hồ sơ có liên quan về đất, các cơ quan thực hiện, trích lục phân lô chưa chủ động trong việc cắm mốc lô, thửa, giải phóng mặt bằng dẫn đến khó khăn trong việc tổ chức đấu giá mà phải đình chỉ, hoãn đi hoãn lại nhiều lần gây mất thời gian trong việc thực hiện thủ tục hành chính về đất đai</w:t>
      </w:r>
    </w:p>
    <w:p w14:paraId="2E5C75F1" w14:textId="77777777" w:rsidR="009B61FE" w:rsidRPr="00BB32C0" w:rsidRDefault="009B61FE" w:rsidP="009B61FE">
      <w:pPr>
        <w:pStyle w:val="4"/>
      </w:pPr>
      <w:r w:rsidRPr="00BB32C0">
        <w:t>1.1.</w:t>
      </w:r>
      <w:r>
        <w:t>11</w:t>
      </w:r>
      <w:r w:rsidRPr="00BB32C0">
        <w:t>. Quản lý, giám sát  việc thực hiện quyền và nghĩa vụ của người sử dụng đất</w:t>
      </w:r>
    </w:p>
    <w:p w14:paraId="166A41D2" w14:textId="77777777" w:rsidR="002E28CA" w:rsidRPr="002E28CA" w:rsidRDefault="002E28CA" w:rsidP="002E28CA">
      <w:pPr>
        <w:widowControl w:val="0"/>
        <w:spacing w:before="80"/>
        <w:ind w:firstLine="709"/>
        <w:jc w:val="both"/>
        <w:rPr>
          <w:lang w:val="pt-BR"/>
        </w:rPr>
      </w:pPr>
      <w:r w:rsidRPr="002E28CA">
        <w:rPr>
          <w:lang w:val="pt-BR"/>
        </w:rPr>
        <w:t>- Tình hình thực hiện quyền và nghĩa vụ của người sử dụng đất. Đối với đất sử dụng ổn định, phù hợp quy hoạch, không tranh chấp được cấp Giấy chứng nhận quyền sử dụng đất cho người dân sử dụng, tạo điều kiện cho người sử dụng đất đầu tư vào đất, được hưởng thành quả lao động của mình trong quá trình bảo vệ, cải tạo đất nông nghiệp, làm tăng độ phì nhiêu, màu mỡ về đất, được bồi thường khi Nhà nước thu hồi đất để thực hiện công trình, dự án trên địa bàn huyện. Được thực hiện các quyền của người sử dụng đất như: chuyển đổi, chuyển nhượng, thừa kế, tặng cho, thế chấp quyền sử dụng đất. Đồng thời phải có nghĩa vụ, trách nhiệm sử dụng đúng mục đích, đúng ranh giới thửa đất được giao, thực hiện bảo vệ đất, kê khai đăng ký đất đai. Khi thực hiện các quyền của người sử dụng đất phải làm đầy đủ thủ tục chuyển đổi, chuyển nhượng, thừa kế, tặng cho quyền sử dụng đất, thế chấp theo quy định của pháp luật, thực hiện nghĩa vụ tài chính đối với nhà nước, làm tăng nguồn thu về đất, tuân theo các quy định về bảo vệ môi trường.</w:t>
      </w:r>
    </w:p>
    <w:p w14:paraId="056BE025" w14:textId="77777777" w:rsidR="002E28CA" w:rsidRPr="002E28CA" w:rsidRDefault="002E28CA" w:rsidP="002E28CA">
      <w:pPr>
        <w:widowControl w:val="0"/>
        <w:spacing w:before="80"/>
        <w:ind w:firstLine="709"/>
        <w:jc w:val="both"/>
        <w:rPr>
          <w:lang w:val="pt-BR"/>
        </w:rPr>
      </w:pPr>
      <w:r w:rsidRPr="002E28CA">
        <w:rPr>
          <w:lang w:val="pt-BR"/>
        </w:rPr>
        <w:t>- Việc thực hiện các quy định về điều kiện thực hiện các quyền của người sử dụng đất: Các tổ chức, hộ gia đình, cá nhân khi được giao quyền sử dụng đất luôn thực hiện đầy đủ theo quy định về quyền của người sử dụng đất. Thực hiện các quyền của người sử dụng đất, đồng thời thực hiện nghĩa vụ của người sử dụng đất.</w:t>
      </w:r>
    </w:p>
    <w:p w14:paraId="1682B087" w14:textId="77777777" w:rsidR="002E28CA" w:rsidRPr="002E28CA" w:rsidRDefault="002E28CA" w:rsidP="002E28CA">
      <w:pPr>
        <w:widowControl w:val="0"/>
        <w:spacing w:before="80"/>
        <w:ind w:firstLine="709"/>
        <w:jc w:val="both"/>
        <w:rPr>
          <w:lang w:val="pt-BR"/>
        </w:rPr>
      </w:pPr>
      <w:r w:rsidRPr="002E28CA">
        <w:rPr>
          <w:lang w:val="pt-BR"/>
        </w:rPr>
        <w:t>- Những tồn tại hạn chế: Việc hộ gia đình, cá nhân, đồng bào dân tộc thiểu số mua bán, chuyển nhượng QSD đất bằng giấy tờ viết tay còn xảy ra, chính quyền địa phương chưa kiểm tra xử lý được theo quy định, làm ảnh hưởng đến việc quản lý đất đai. Ý thức chấp hành nghĩa vụ đối với nhà nước còn hạn chế, có nhiều hộ chưa thực hiện nghĩa vụ tài chính về đất đai, để tồn đọng, kéo dài; tình trạng tranh chấp đất đai, mua bán chuyển nhượng trái phép chưa được xử lý ngăn chặn kịp thời.</w:t>
      </w:r>
    </w:p>
    <w:p w14:paraId="0652A523" w14:textId="2EBAF0A7" w:rsidR="009B61FE" w:rsidRDefault="002E28CA" w:rsidP="002E28CA">
      <w:pPr>
        <w:widowControl w:val="0"/>
        <w:spacing w:before="80"/>
        <w:ind w:firstLine="709"/>
        <w:jc w:val="both"/>
        <w:rPr>
          <w:lang w:val="pt-BR"/>
        </w:rPr>
      </w:pPr>
      <w:r w:rsidRPr="002E28CA">
        <w:rPr>
          <w:lang w:val="pt-BR"/>
        </w:rPr>
        <w:t xml:space="preserve">- Nguyên nhân: Đất đai ngày càng có giá trị, việc quản lý, sử dụng đất của một số tổ chức còn hạn chế; ranh giới sử dụng đất không rõ ràng dẫn đến tình trạng lấn chiếm đất đai. Việc phát hiện, ngăn chặn xử lý không dứt điểm, kịp thời và thiếu biện pháp quyết liệt. Việc thực hiện các thủ tục hành chính về đất </w:t>
      </w:r>
      <w:r w:rsidRPr="002E28CA">
        <w:rPr>
          <w:lang w:val="pt-BR"/>
        </w:rPr>
        <w:lastRenderedPageBreak/>
        <w:t>đai còn chậm phức tạp dẫn đến một số người dân không thực hiện thủ tục đăng ký đất đai.</w:t>
      </w:r>
    </w:p>
    <w:p w14:paraId="4E6FD973" w14:textId="77777777" w:rsidR="009B61FE" w:rsidRDefault="009B61FE" w:rsidP="009B61FE">
      <w:pPr>
        <w:pStyle w:val="4"/>
      </w:pPr>
      <w:r w:rsidRPr="007C1777">
        <w:t>1.1.1</w:t>
      </w:r>
      <w:r>
        <w:t>2</w:t>
      </w:r>
      <w:r w:rsidRPr="007C1777">
        <w:t>. Thanh tra, kiểm tra, giám sát, theo dõi, đánh giá việc chấp hành quy định của pháp luật về đất đai và xử lý vi phạm pháp luật về đất đai</w:t>
      </w:r>
    </w:p>
    <w:p w14:paraId="3B7ED66B" w14:textId="11325E80" w:rsidR="00114880" w:rsidRPr="00114880" w:rsidRDefault="00114880" w:rsidP="00114880">
      <w:pPr>
        <w:widowControl w:val="0"/>
        <w:spacing w:before="80"/>
        <w:ind w:firstLine="709"/>
        <w:jc w:val="both"/>
        <w:rPr>
          <w:lang w:val="pt-BR"/>
        </w:rPr>
      </w:pPr>
      <w:r w:rsidRPr="00114880">
        <w:rPr>
          <w:lang w:val="pt-BR"/>
        </w:rPr>
        <w:t xml:space="preserve">Hàng năm, UBND </w:t>
      </w:r>
      <w:r>
        <w:rPr>
          <w:lang w:val="pt-BR"/>
        </w:rPr>
        <w:t>huyện</w:t>
      </w:r>
      <w:r w:rsidRPr="00114880">
        <w:rPr>
          <w:lang w:val="pt-BR"/>
        </w:rPr>
        <w:t xml:space="preserve"> phối hợp với các ngành chức năng liên quan thực hiện thanh tra, kiểm tra các đơn vị, tổ chức và các cuộc thanh tra đột xuất, đã lập biên bản vi phạm hành chính </w:t>
      </w:r>
      <w:r>
        <w:rPr>
          <w:lang w:val="pt-BR"/>
        </w:rPr>
        <w:t xml:space="preserve">liên quan đến lĩnh vực quản lý đất đai </w:t>
      </w:r>
      <w:r w:rsidRPr="00114880">
        <w:rPr>
          <w:lang w:val="pt-BR"/>
        </w:rPr>
        <w:t>và người có thẩm quyền ra quyết định xử lý vi phạm hành chính, tiến hành xử phạt theo quy định hiện hành.</w:t>
      </w:r>
    </w:p>
    <w:p w14:paraId="0BF4A2E3" w14:textId="6F670CA9" w:rsidR="00114880" w:rsidRPr="00114880" w:rsidRDefault="00114880" w:rsidP="00114880">
      <w:pPr>
        <w:widowControl w:val="0"/>
        <w:spacing w:before="80"/>
        <w:ind w:firstLine="709"/>
        <w:jc w:val="both"/>
        <w:rPr>
          <w:lang w:val="pt-BR"/>
        </w:rPr>
      </w:pPr>
      <w:r w:rsidRPr="00114880">
        <w:rPr>
          <w:lang w:val="pt-BR"/>
        </w:rPr>
        <w:t xml:space="preserve">Ngoài ra các đoàn thanh tra của Sở Tài nguyên và Môi trường, Kiểm toán Nhà nước cũng về </w:t>
      </w:r>
      <w:r>
        <w:rPr>
          <w:lang w:val="pt-BR"/>
        </w:rPr>
        <w:t>huyện</w:t>
      </w:r>
      <w:r w:rsidRPr="00114880">
        <w:rPr>
          <w:lang w:val="pt-BR"/>
        </w:rPr>
        <w:t xml:space="preserve"> thực hiện công tác thanh tra, kiểm tra việc thực hiện các quy định của pháp luật về đất đai.</w:t>
      </w:r>
    </w:p>
    <w:p w14:paraId="77C3D44C" w14:textId="616F7B16" w:rsidR="00114880" w:rsidRPr="00114880" w:rsidRDefault="00114880" w:rsidP="00114880">
      <w:pPr>
        <w:widowControl w:val="0"/>
        <w:spacing w:before="80"/>
        <w:ind w:firstLine="709"/>
        <w:jc w:val="both"/>
        <w:rPr>
          <w:lang w:val="pt-BR"/>
        </w:rPr>
      </w:pPr>
      <w:r w:rsidRPr="00114880">
        <w:rPr>
          <w:lang w:val="pt-BR"/>
        </w:rPr>
        <w:t xml:space="preserve">Qua các đợt thanh tra, kiểm tra công tác quản lý đất đai trên địa bàn </w:t>
      </w:r>
      <w:r>
        <w:rPr>
          <w:lang w:val="pt-BR"/>
        </w:rPr>
        <w:t xml:space="preserve">huyện </w:t>
      </w:r>
      <w:r w:rsidRPr="00114880">
        <w:rPr>
          <w:lang w:val="pt-BR"/>
        </w:rPr>
        <w:t>ngày càng được hoàn thiện hơn, chặt chẽ hơn, góp phần hạn chế những vi phạp liên quan đến quy định của pháp luật về đất đai.</w:t>
      </w:r>
    </w:p>
    <w:p w14:paraId="73ADCE30" w14:textId="77777777" w:rsidR="009B61FE" w:rsidRDefault="009B61FE" w:rsidP="009B61FE">
      <w:pPr>
        <w:pStyle w:val="4"/>
      </w:pPr>
      <w:r>
        <w:t>1.1.</w:t>
      </w:r>
      <w:r w:rsidRPr="007C1777">
        <w:t>1</w:t>
      </w:r>
      <w:r>
        <w:t>3</w:t>
      </w:r>
      <w:r w:rsidRPr="007C1777">
        <w:t>. Phổ biến</w:t>
      </w:r>
      <w:r>
        <w:t>, giáo dục pháp luật về đất đai</w:t>
      </w:r>
    </w:p>
    <w:p w14:paraId="60B4C8A8" w14:textId="77777777" w:rsidR="00277067" w:rsidRPr="00277067" w:rsidRDefault="00277067" w:rsidP="00277067">
      <w:pPr>
        <w:widowControl w:val="0"/>
        <w:spacing w:before="80"/>
        <w:ind w:firstLine="709"/>
        <w:jc w:val="both"/>
        <w:rPr>
          <w:lang w:val="pt-BR"/>
        </w:rPr>
      </w:pPr>
      <w:r w:rsidRPr="00277067">
        <w:rPr>
          <w:lang w:val="pt-BR"/>
        </w:rPr>
        <w:t>Thực hiện Chỉ thị số 01/CT-TTg ngày 22/01/2014 của Thủ tướng Chính phủ về thi hành Luật Đất đai; Ngay sau khi các Nghị định hướng dẫn thi hành luật đất đai năm 2013 được ban hành và có hiệu lực. Tháng 6/2014, UBND huyện Ea Kar chủ trì, phối hợp với Sở TNMT tỉnh Đắk Lắk Tổ chức Hội nghị triển khai tập huấn Luật đất đai năm 2013 và các văn bản hướng dẫn thi hành Luật đất đai năm 2013 cho các ban, ngành đoàn thể Ủy ban nhân dân huyện và 16 xã, thị trấn với số lượng khoảng 250 lượt người. Năm 2019, tổ chức triển khai tập huấn lớp bồi dưỡng nghiệp vụ quản lý Nhà nước về lĩnh vực Tài nguyên và Môi trường. Năm 2020, Ban hành kế hoạch số 96/KH-UBND ngày 17/06/2020 Kế hoạch tập huấn nghiệp vụ công tác xây dựng, thẩm định và phê duyệt giá đất cụ thể để tính tiền bồi thường khi Nhà nước thu hồi đất.</w:t>
      </w:r>
    </w:p>
    <w:p w14:paraId="1282D097" w14:textId="77777777" w:rsidR="00277067" w:rsidRPr="00277067" w:rsidRDefault="00277067" w:rsidP="00277067">
      <w:pPr>
        <w:widowControl w:val="0"/>
        <w:spacing w:before="80"/>
        <w:ind w:firstLine="709"/>
        <w:jc w:val="both"/>
        <w:rPr>
          <w:lang w:val="pt-BR"/>
        </w:rPr>
      </w:pPr>
      <w:r w:rsidRPr="00277067">
        <w:rPr>
          <w:lang w:val="pt-BR"/>
        </w:rPr>
        <w:t>Từ năm 2014 đến nay, UBND huyện tổ chức tổng số 15 hội nghị sơ kết, tổng kết ngành Tài nguyên và Môi trường cho 2.535 lượt người tham gia, trong đó: có 01 hội nghị phổ biến luật đất đai và các văn bản hướng dẫn, 03 hội nghị tập huấn về lĩnh vực đất đai, khiếu nại, tố cáo và giải phóng mặt bằng.</w:t>
      </w:r>
    </w:p>
    <w:p w14:paraId="33F5E2E6" w14:textId="3F88F87D" w:rsidR="009B61FE" w:rsidRDefault="00277067" w:rsidP="00277067">
      <w:pPr>
        <w:widowControl w:val="0"/>
        <w:spacing w:before="80"/>
        <w:ind w:firstLine="709"/>
        <w:jc w:val="both"/>
        <w:rPr>
          <w:lang w:val="pt-BR"/>
        </w:rPr>
      </w:pPr>
      <w:r w:rsidRPr="00277067">
        <w:rPr>
          <w:lang w:val="pt-BR"/>
        </w:rPr>
        <w:tab/>
        <w:t>Nhìn chung, công tác tuyên truyền, phổ biến, giáo dục pháp luật đất đai được triển khai rộng rãi đến các tầng lớp nhân dân với những nội dung thiết thực và hình thức phù hợp, qua đó đã góp phần nâng cao nhận thức, ý thức chấp hành pháp luật đất đai của các tổ chức, hộ gia đình, cá nhân sử dụng đất trên địa bàn huyện.</w:t>
      </w:r>
    </w:p>
    <w:p w14:paraId="049425DD" w14:textId="77777777" w:rsidR="009B61FE" w:rsidRPr="007C1777" w:rsidRDefault="009B61FE" w:rsidP="009B61FE">
      <w:pPr>
        <w:pStyle w:val="4"/>
      </w:pPr>
      <w:r w:rsidRPr="007C1777">
        <w:t>1.1.1</w:t>
      </w:r>
      <w:r>
        <w:t>4</w:t>
      </w:r>
      <w:r w:rsidRPr="007C1777">
        <w:t>. Giải quyết tranh chấp về đất đai, giải quyết khiếu nại, tố cáo các vi phạm trong việc quản lý sử dụng đất đai</w:t>
      </w:r>
    </w:p>
    <w:p w14:paraId="78E82274" w14:textId="77777777" w:rsidR="00B857A7" w:rsidRPr="00B857A7" w:rsidRDefault="00B857A7" w:rsidP="00B857A7">
      <w:pPr>
        <w:widowControl w:val="0"/>
        <w:spacing w:before="80"/>
        <w:ind w:firstLine="709"/>
        <w:jc w:val="both"/>
        <w:rPr>
          <w:lang w:val="pt-BR"/>
        </w:rPr>
      </w:pPr>
      <w:r w:rsidRPr="00B857A7">
        <w:rPr>
          <w:lang w:val="pt-BR"/>
        </w:rPr>
        <w:t xml:space="preserve"> Trong những năm qua, công tác tiếp công dân, giải quyết khiếu nại, tố cáo của công dân, đặc biệt là khiếu nại, tố cáo trong lĩnh vực đất đai luôn được sự quan tâm, chỉ đạo của các cấp ủy Đảng, chính quyền. Chính vì vậy UBND huyện đã tập trung lãnh đạo, chỉ đạo các cơ quan chuyên môn thuộc huyện, </w:t>
      </w:r>
      <w:r w:rsidRPr="00B857A7">
        <w:rPr>
          <w:lang w:val="pt-BR"/>
        </w:rPr>
        <w:lastRenderedPageBreak/>
        <w:t xml:space="preserve">UBND các xã, thị trấn đặc biệt là cơ quan thanh tra, là cơ quan chuyên môn thuộc UBND huyện Ea Kar có trách nhiệm tham mưu cho UBND huyện quản lý nhà nước về lĩnh vực công tác tiếp công dân, giải quyết khiếu nại, tố cáo thực hiện tốt các quy định của Pháp luật về khiếu nại, tố cáo. Việc tiếp dân của lãnh đạo đã được thực hiện nghiêm túc theo quy định của Luật tiếp công dân năm 2013, Nghị định số 64/2014/NĐ-CP. Đơn thư khiếu nại, tố cáo của công dân đã được các cấp, các ngành tập trung chỉ đạo giải quyết ngay từ cơ sở do vậy đã hạn chế tình trạng đơn thư khiếu nại, tố cáo vượt cấp. Có sự phối hợp tốt giữa Ban tiếp công dân huyện, Thanh tra huyện và các phòng, ban, ngành để tiếp nhận, chuyển, phản hồi các vụ việc và thông tin về các vụ việc khiếu nại, tố cáo, kiến nghị, phản ánh. Về việc tiếp nhận và giải quyết các đơn thư phản ánh, khiếu nại, tố cáo các vi phạm pháp luật về đất đai do Bộ Tài nguyên và Môi trường, Tổng cục Quản lý đất đai chuyển đến huyện Ea Kar từ năm 2015 đến nay: Chưa tiếp nhận đơn thư do Bộ Tài nguyên và Môi trường, Tổng cục Quản lý đất đai chuyển đến huyện. Báo cáo việc tổ chức thực hiện thanh tra chuyên ngành đất đai tại địa phương: Thanh tra huyện không tổ chức thực hiện thanh tra chuyên ngành mà chỉ tổ chức thực hiện thanh tra theo kế hoạch và thanh tra đột xuất (nếu có). </w:t>
      </w:r>
    </w:p>
    <w:p w14:paraId="09235431" w14:textId="77777777" w:rsidR="009B61FE" w:rsidRPr="007C1777" w:rsidRDefault="009B61FE" w:rsidP="009B61FE">
      <w:pPr>
        <w:pStyle w:val="4"/>
      </w:pPr>
      <w:r w:rsidRPr="007C1777">
        <w:t>1.1.1</w:t>
      </w:r>
      <w:r>
        <w:t>5</w:t>
      </w:r>
      <w:r w:rsidRPr="007C1777">
        <w:t>. Quản lý hoạt động dịch vụ về đất đai</w:t>
      </w:r>
    </w:p>
    <w:p w14:paraId="427D4B87" w14:textId="53E2FFAE" w:rsidR="009B61FE" w:rsidRDefault="00B857A7" w:rsidP="002A3561">
      <w:pPr>
        <w:widowControl w:val="0"/>
        <w:spacing w:before="80"/>
        <w:ind w:firstLine="709"/>
        <w:jc w:val="both"/>
        <w:rPr>
          <w:lang w:val="pt-BR"/>
        </w:rPr>
      </w:pPr>
      <w:r w:rsidRPr="00B857A7">
        <w:rPr>
          <w:lang w:val="pt-BR"/>
        </w:rPr>
        <w:t xml:space="preserve">Văn phòng đăng ký quyền sử dụng đất là cơ quan quản lý các hoạt động dịch vụ về đất đai của </w:t>
      </w:r>
      <w:r>
        <w:rPr>
          <w:lang w:val="pt-BR"/>
        </w:rPr>
        <w:t>huyện</w:t>
      </w:r>
      <w:r w:rsidRPr="00B857A7">
        <w:rPr>
          <w:lang w:val="pt-BR"/>
        </w:rPr>
        <w:t xml:space="preserve">. Nhờ sự hoạt động tích cực, cùng với quyết tâm cải cách hành chính trong lĩnh vực đất đai nên công tác đăng ký quyền sử dụng đất, thế chấp, bảo lãnh quyền sử dụng đất, tài sản gắn liền với đất được giải quyết nhanh gọn, đạt hiệu quả cao. </w:t>
      </w:r>
    </w:p>
    <w:p w14:paraId="4417CF5C" w14:textId="77777777" w:rsidR="009B61FE" w:rsidRPr="00F11801" w:rsidRDefault="009B61FE" w:rsidP="009B61FE">
      <w:pPr>
        <w:pStyle w:val="3"/>
        <w:rPr>
          <w:lang w:val="en-US"/>
        </w:rPr>
      </w:pPr>
      <w:bookmarkStart w:id="80" w:name="_Toc71729457"/>
      <w:bookmarkStart w:id="81" w:name="_Toc84236541"/>
      <w:r w:rsidRPr="00B84159">
        <w:rPr>
          <w:lang w:val="en-US"/>
        </w:rPr>
        <w:t xml:space="preserve">1.2. </w:t>
      </w:r>
      <w:r w:rsidRPr="00B84159">
        <w:t>Phân tích, đánh giá những mặt được, những tồn tại và nguyên</w:t>
      </w:r>
      <w:r w:rsidRPr="00B84159">
        <w:rPr>
          <w:spacing w:val="-8"/>
        </w:rPr>
        <w:t xml:space="preserve"> </w:t>
      </w:r>
      <w:r w:rsidRPr="00B84159">
        <w:t>nhân</w:t>
      </w:r>
      <w:bookmarkEnd w:id="80"/>
      <w:bookmarkEnd w:id="81"/>
    </w:p>
    <w:p w14:paraId="607ADC67" w14:textId="77777777" w:rsidR="009B61FE" w:rsidRPr="00D236F8" w:rsidRDefault="009B61FE" w:rsidP="009B61FE">
      <w:pPr>
        <w:pStyle w:val="4"/>
      </w:pPr>
      <w:r w:rsidRPr="00D236F8">
        <w:t>1.2.1. Những kết quả đạt được</w:t>
      </w:r>
    </w:p>
    <w:p w14:paraId="2B618922" w14:textId="2355DBB4" w:rsidR="009B61FE" w:rsidRDefault="00E91DE5" w:rsidP="002A3561">
      <w:pPr>
        <w:widowControl w:val="0"/>
        <w:spacing w:before="80"/>
        <w:ind w:firstLine="709"/>
        <w:jc w:val="both"/>
        <w:rPr>
          <w:lang w:val="pt-BR"/>
        </w:rPr>
      </w:pPr>
      <w:r w:rsidRPr="00E91DE5">
        <w:rPr>
          <w:lang w:val="pt-BR"/>
        </w:rPr>
        <w:t>Sau khi triển khai thi hành Luật Đất đai 2013 và các văn bản hướng dẫn thi hành đi vào cuộc sống đã tạo sự chuyển biến tích cực trong công tác quản lý và sử dụng đất đai; công tác quy hoạch, lấp kế hoạch sử dụng đất được thực hiện đồng bộ, đáp ứng nhu cầu sử dụng đất của tổ chức, cá nhân, công tác giao đất thông qua đấu giá quyền sử dụng đất, chuyển mục đích sử dụng đất thực hiện theo quy định, thu hồi đất thực hiện công trình dự án phát triển kinh tế xã hội của huyện, cấp giấy chứng nhận được quan tâm đúng quy định đáp ứng quyền nghĩa vụ của người dân. Tình trạng tranh chấp, kiến nghị về đất đai được giải quyết dứt điểm tại cơ sở hạn chế đơn thư tranh chấp vượt cấp, lấn chiếm, xây dựng nhà trái phép được kiểm tra ngăn chặn, xử lý kịp thời; việc công khai, minh bạch trong quản lý, sử dụng đất đai ngày càng được tăng cường đáp ứng tình hình quản lý sử dựng đất tại địa phương.</w:t>
      </w:r>
    </w:p>
    <w:p w14:paraId="7BA27388" w14:textId="77777777" w:rsidR="009B61FE" w:rsidRPr="00D236F8" w:rsidRDefault="009B61FE" w:rsidP="009B61FE">
      <w:pPr>
        <w:pStyle w:val="4"/>
      </w:pPr>
      <w:r w:rsidRPr="00D236F8">
        <w:t>1.2.2. Những tồn tại cần được khắc phục</w:t>
      </w:r>
    </w:p>
    <w:p w14:paraId="2C53484F" w14:textId="77777777" w:rsidR="00E91DE5" w:rsidRPr="00E91DE5" w:rsidRDefault="00E91DE5" w:rsidP="00E91DE5">
      <w:pPr>
        <w:widowControl w:val="0"/>
        <w:spacing w:before="80"/>
        <w:ind w:firstLine="709"/>
        <w:jc w:val="both"/>
        <w:rPr>
          <w:lang w:val="pt-BR"/>
        </w:rPr>
      </w:pPr>
      <w:r w:rsidRPr="00E91DE5">
        <w:rPr>
          <w:lang w:val="pt-BR"/>
        </w:rPr>
        <w:t xml:space="preserve">Được sự quan tâm chỉ đạo của UBND tỉnh, có sự hướng dẫn kịp thời về chuyên môn nghiệp vụ của Sở Tài nguyên và Môi trường và các sở ngành có </w:t>
      </w:r>
      <w:r w:rsidRPr="00E91DE5">
        <w:rPr>
          <w:lang w:val="pt-BR"/>
        </w:rPr>
        <w:lastRenderedPageBreak/>
        <w:t>liên quan, có sự chỉ đạo trực tiếp của Huyện ủy, HĐND và có sự phối hợp tốt của UBMTTQVN huyện và các đoàn thể, các cơ quan có liên quan và Ủy ban nhân dân các xã, thị trấn là điều kiện thuận lợi đối với công tác quản lý Nhà nước về đất đai trên địa bàn huyện.</w:t>
      </w:r>
    </w:p>
    <w:p w14:paraId="1209D3D2" w14:textId="77777777" w:rsidR="00E91DE5" w:rsidRPr="00E91DE5" w:rsidRDefault="00E91DE5" w:rsidP="00E91DE5">
      <w:pPr>
        <w:widowControl w:val="0"/>
        <w:spacing w:before="80"/>
        <w:ind w:firstLine="709"/>
        <w:jc w:val="both"/>
        <w:rPr>
          <w:lang w:val="pt-BR"/>
        </w:rPr>
      </w:pPr>
      <w:r w:rsidRPr="00E91DE5">
        <w:rPr>
          <w:lang w:val="pt-BR"/>
        </w:rPr>
        <w:t>Công tác tổ chức tuyên truyền pháp luật đất đai, được chú trọng triển khai sâu rộng đến các tầng lớp nhân dân nhằm đảm bảo quyền, nghĩa vụ của người sử dụng đất và theo đúng quy định của pháp luật. Qua đó các tổ chức, hộ gia đình, cá nhân đã nâng cao nhận thức, ý thức chấp hành pháp luật đối với lĩnh vực đất đai trên địa bàn huyện. Với chức năng, nhiệm vụ được giao, UBND huyện xác định công tác quản lý nhà nước đối với lĩnh vực đất đai là nhiệm vụ chính trị trọng tâm. Trong thời gian qua đã thực hiện tốt lĩnh vực đất đai và đã đạt được kết quả đáng ghi nhận. Tuy nhiên trong quá trình triển khai thực hiện gặp không ít khó khăn, vướng mắc đối với lĩnh vực đất đai cụ thể:</w:t>
      </w:r>
    </w:p>
    <w:p w14:paraId="1E0FDFF4" w14:textId="77777777" w:rsidR="00E91DE5" w:rsidRPr="00E91DE5" w:rsidRDefault="00E91DE5" w:rsidP="00E91DE5">
      <w:pPr>
        <w:widowControl w:val="0"/>
        <w:spacing w:before="80"/>
        <w:ind w:firstLine="709"/>
        <w:jc w:val="both"/>
        <w:rPr>
          <w:lang w:val="pt-BR"/>
        </w:rPr>
      </w:pPr>
      <w:r w:rsidRPr="00E91DE5">
        <w:rPr>
          <w:lang w:val="pt-BR"/>
        </w:rPr>
        <w:t xml:space="preserve">- Việc nhận thức về quyền, nghĩa vụ của người sử dụng đất về đăng ký, kê khai cấp mới, cấp đổi, cấp lại giấy chứng nhận quyền sử dụng đất của một bộ phận không nhỏ người dân còn hạn chế. </w:t>
      </w:r>
    </w:p>
    <w:p w14:paraId="620F641D" w14:textId="77777777" w:rsidR="00E91DE5" w:rsidRPr="00E91DE5" w:rsidRDefault="00E91DE5" w:rsidP="00E91DE5">
      <w:pPr>
        <w:widowControl w:val="0"/>
        <w:spacing w:before="80"/>
        <w:ind w:firstLine="709"/>
        <w:jc w:val="both"/>
        <w:rPr>
          <w:lang w:val="pt-BR"/>
        </w:rPr>
      </w:pPr>
      <w:r w:rsidRPr="00E91DE5">
        <w:rPr>
          <w:lang w:val="pt-BR"/>
        </w:rPr>
        <w:t xml:space="preserve">- Việc chuyển nhượng, tặng cho quyền sử dụng đất sau ngày 01/01/2008 đến trước ngày 01/7/2014, sau khi chuyển nhượng, tặng cho, một số trường hợp đã đi khỏi địa phương hoặc đã chết và các trường hợp sử dụng đất vào mục đích đất ở (hiện trạng có nhà ở) sau ngày 01/7/2004 nên không thể thực hiện việc cấp giấy chứng nhận cho chủ sử dụng đất trước đó để thực hiện đúng đủ trình tự, thủ tục theo quy định của pháp luật. </w:t>
      </w:r>
      <w:r w:rsidRPr="00E91DE5">
        <w:rPr>
          <w:lang w:val="pt-BR"/>
        </w:rPr>
        <w:tab/>
      </w:r>
    </w:p>
    <w:p w14:paraId="03808986" w14:textId="77777777" w:rsidR="00E91DE5" w:rsidRPr="00E91DE5" w:rsidRDefault="00E91DE5" w:rsidP="00E91DE5">
      <w:pPr>
        <w:widowControl w:val="0"/>
        <w:spacing w:before="80"/>
        <w:ind w:firstLine="709"/>
        <w:jc w:val="both"/>
        <w:rPr>
          <w:lang w:val="pt-BR"/>
        </w:rPr>
      </w:pPr>
      <w:r w:rsidRPr="00E91DE5">
        <w:rPr>
          <w:lang w:val="pt-BR"/>
        </w:rPr>
        <w:t xml:space="preserve">- Hồ sơ dữ liệu địa chính được lập nhiều mẫu, qua nhiều thời kỳ, rách nát, đối với các bản đồ đo đạc năm 1998 trở về trước được thực theo phương pháp thủ công dẫn đến việc sai số do đo đạc. </w:t>
      </w:r>
    </w:p>
    <w:p w14:paraId="75289D1D" w14:textId="77777777" w:rsidR="00E91DE5" w:rsidRPr="00E91DE5" w:rsidRDefault="00E91DE5" w:rsidP="00E91DE5">
      <w:pPr>
        <w:widowControl w:val="0"/>
        <w:spacing w:before="80"/>
        <w:ind w:firstLine="709"/>
        <w:jc w:val="both"/>
        <w:rPr>
          <w:lang w:val="pt-BR"/>
        </w:rPr>
      </w:pPr>
      <w:r w:rsidRPr="00E91DE5">
        <w:rPr>
          <w:lang w:val="pt-BR"/>
        </w:rPr>
        <w:t xml:space="preserve">- Việc xây dựng cơ sở dữ liệu về đất đai trên địa bàn huyện chưa được hoàn thiện. Đến nay đơn vị mới nhận được bốn (04) bộ hồ sơ địa chính (Sổ mục kê, bản đồ địa chính (bản giấy và số) của xã Ea Kmút, Cư Prông, Ea Pal và xã Cư Elang), ngoài ra chưa nhận được bản đồ giấy, sổ địa chính, sổ mục kê, sổ cấp giấy chứng nhận của các xã, thị trấn đã được đo đạc và xây dựng cơ sở dữ liệu về đất đai dẫn đến khó khăn cho việc cập nhập, chỉnh lý biến động hồ sơ địa chính trong công tác cấp giấy chứng nhận lần đầu và cấp đổi, cấp lại giấy chứng nhận trên địa bàn huyện. </w:t>
      </w:r>
    </w:p>
    <w:p w14:paraId="32204DA8" w14:textId="77777777" w:rsidR="00E91DE5" w:rsidRPr="00E91DE5" w:rsidRDefault="00E91DE5" w:rsidP="00E91DE5">
      <w:pPr>
        <w:widowControl w:val="0"/>
        <w:spacing w:before="80"/>
        <w:ind w:firstLine="709"/>
        <w:jc w:val="both"/>
        <w:rPr>
          <w:lang w:val="pt-BR"/>
        </w:rPr>
      </w:pPr>
      <w:r w:rsidRPr="00E91DE5">
        <w:rPr>
          <w:lang w:val="pt-BR"/>
        </w:rPr>
        <w:t>- Việc quản lý diện tích đất đã được giao đối với một số tổ chức được giao đất vẫn còn tình trạng lấn chiếm xảy ra như: Công ty TNHH MTV Lâm nghiệp Ea Kar được nhà nước giao đất nhưng quản lý chưa chặt chẽ để dân lấn chiếm sử dụng làm nhà ở và canh tác, nhưng chưa có biện pháp ngăn chặn và xử lý kịp thời.</w:t>
      </w:r>
    </w:p>
    <w:p w14:paraId="64664F68" w14:textId="1C500412" w:rsidR="009B61FE" w:rsidRDefault="00E91DE5" w:rsidP="00E91DE5">
      <w:pPr>
        <w:widowControl w:val="0"/>
        <w:spacing w:before="80"/>
        <w:ind w:firstLine="709"/>
        <w:jc w:val="both"/>
        <w:rPr>
          <w:lang w:val="pt-BR"/>
        </w:rPr>
      </w:pPr>
      <w:r w:rsidRPr="00E91DE5">
        <w:rPr>
          <w:lang w:val="pt-BR"/>
        </w:rPr>
        <w:t>- Theo số liệu đo đạc về hiện trạng sử dụng đất trong quá trình xây dựng cơ sở dữ liệu về đất đai trên địa bàn huyện Ea Kar, có nhiều trường hợp tự ý chuyển đổi cơ cấu cây trồng và biến động về diện tích, hình thể thửa đất so với giấy chứng nhận quyền sử dụng đất đã được cấp.</w:t>
      </w:r>
    </w:p>
    <w:p w14:paraId="075FD154" w14:textId="77777777" w:rsidR="009B61FE" w:rsidRPr="00510B6D" w:rsidRDefault="009B61FE" w:rsidP="009B61FE">
      <w:pPr>
        <w:pStyle w:val="3"/>
        <w:rPr>
          <w:lang w:val="en-US"/>
        </w:rPr>
      </w:pPr>
      <w:bookmarkStart w:id="82" w:name="_Toc71729458"/>
      <w:bookmarkStart w:id="83" w:name="_Toc84236542"/>
      <w:r w:rsidRPr="00510B6D">
        <w:rPr>
          <w:lang w:val="en-US"/>
        </w:rPr>
        <w:lastRenderedPageBreak/>
        <w:t xml:space="preserve">1.3. </w:t>
      </w:r>
      <w:r w:rsidRPr="00510B6D">
        <w:t>Bài</w:t>
      </w:r>
      <w:r w:rsidRPr="00510B6D">
        <w:rPr>
          <w:spacing w:val="-10"/>
        </w:rPr>
        <w:t xml:space="preserve"> </w:t>
      </w:r>
      <w:r w:rsidRPr="00510B6D">
        <w:rPr>
          <w:spacing w:val="-3"/>
        </w:rPr>
        <w:t>học</w:t>
      </w:r>
      <w:r w:rsidRPr="00510B6D">
        <w:rPr>
          <w:spacing w:val="-8"/>
        </w:rPr>
        <w:t xml:space="preserve"> </w:t>
      </w:r>
      <w:r w:rsidRPr="00510B6D">
        <w:t>kinh</w:t>
      </w:r>
      <w:r w:rsidRPr="00510B6D">
        <w:rPr>
          <w:spacing w:val="-9"/>
        </w:rPr>
        <w:t xml:space="preserve"> </w:t>
      </w:r>
      <w:r w:rsidRPr="00510B6D">
        <w:t>nghiệm</w:t>
      </w:r>
      <w:r w:rsidRPr="00510B6D">
        <w:rPr>
          <w:spacing w:val="-6"/>
        </w:rPr>
        <w:t xml:space="preserve"> </w:t>
      </w:r>
      <w:r w:rsidRPr="00510B6D">
        <w:t>trong</w:t>
      </w:r>
      <w:r w:rsidRPr="00510B6D">
        <w:rPr>
          <w:spacing w:val="-9"/>
        </w:rPr>
        <w:t xml:space="preserve"> </w:t>
      </w:r>
      <w:r w:rsidRPr="00510B6D">
        <w:rPr>
          <w:spacing w:val="-3"/>
        </w:rPr>
        <w:t>việc</w:t>
      </w:r>
      <w:r w:rsidRPr="00510B6D">
        <w:rPr>
          <w:spacing w:val="-10"/>
        </w:rPr>
        <w:t xml:space="preserve"> </w:t>
      </w:r>
      <w:r w:rsidRPr="00510B6D">
        <w:rPr>
          <w:spacing w:val="-3"/>
        </w:rPr>
        <w:t>thực</w:t>
      </w:r>
      <w:r w:rsidRPr="00510B6D">
        <w:rPr>
          <w:spacing w:val="-9"/>
        </w:rPr>
        <w:t xml:space="preserve"> </w:t>
      </w:r>
      <w:r w:rsidRPr="00510B6D">
        <w:t>hiện</w:t>
      </w:r>
      <w:r w:rsidRPr="00510B6D">
        <w:rPr>
          <w:spacing w:val="-7"/>
        </w:rPr>
        <w:t xml:space="preserve"> </w:t>
      </w:r>
      <w:r w:rsidRPr="00510B6D">
        <w:t>các</w:t>
      </w:r>
      <w:r w:rsidRPr="00510B6D">
        <w:rPr>
          <w:spacing w:val="-8"/>
        </w:rPr>
        <w:t xml:space="preserve"> </w:t>
      </w:r>
      <w:r w:rsidRPr="00510B6D">
        <w:rPr>
          <w:spacing w:val="-3"/>
        </w:rPr>
        <w:t>nội</w:t>
      </w:r>
      <w:r w:rsidRPr="00510B6D">
        <w:rPr>
          <w:spacing w:val="-9"/>
        </w:rPr>
        <w:t xml:space="preserve"> </w:t>
      </w:r>
      <w:r w:rsidRPr="00510B6D">
        <w:t>dung</w:t>
      </w:r>
      <w:r w:rsidRPr="00510B6D">
        <w:rPr>
          <w:spacing w:val="-9"/>
        </w:rPr>
        <w:t xml:space="preserve"> </w:t>
      </w:r>
      <w:r w:rsidRPr="00510B6D">
        <w:rPr>
          <w:spacing w:val="-3"/>
        </w:rPr>
        <w:t>quản</w:t>
      </w:r>
      <w:r w:rsidRPr="00510B6D">
        <w:rPr>
          <w:spacing w:val="-9"/>
        </w:rPr>
        <w:t xml:space="preserve"> </w:t>
      </w:r>
      <w:r w:rsidRPr="00510B6D">
        <w:t>lý</w:t>
      </w:r>
      <w:r w:rsidRPr="00510B6D">
        <w:rPr>
          <w:spacing w:val="-10"/>
        </w:rPr>
        <w:t xml:space="preserve"> </w:t>
      </w:r>
      <w:r w:rsidRPr="00510B6D">
        <w:rPr>
          <w:spacing w:val="-3"/>
        </w:rPr>
        <w:t>nhà</w:t>
      </w:r>
      <w:r w:rsidRPr="00510B6D">
        <w:rPr>
          <w:spacing w:val="-8"/>
        </w:rPr>
        <w:t xml:space="preserve"> </w:t>
      </w:r>
      <w:r w:rsidRPr="00510B6D">
        <w:rPr>
          <w:spacing w:val="-3"/>
        </w:rPr>
        <w:t>nước</w:t>
      </w:r>
      <w:r w:rsidRPr="00510B6D">
        <w:rPr>
          <w:spacing w:val="-10"/>
        </w:rPr>
        <w:t xml:space="preserve"> </w:t>
      </w:r>
      <w:r w:rsidRPr="00510B6D">
        <w:t>về</w:t>
      </w:r>
      <w:r w:rsidRPr="00510B6D">
        <w:rPr>
          <w:spacing w:val="-10"/>
        </w:rPr>
        <w:t xml:space="preserve"> </w:t>
      </w:r>
      <w:r w:rsidRPr="00510B6D">
        <w:rPr>
          <w:spacing w:val="-3"/>
        </w:rPr>
        <w:t>đất</w:t>
      </w:r>
      <w:r w:rsidRPr="00510B6D">
        <w:rPr>
          <w:spacing w:val="-6"/>
        </w:rPr>
        <w:t xml:space="preserve"> </w:t>
      </w:r>
      <w:r w:rsidRPr="00510B6D">
        <w:t>đai</w:t>
      </w:r>
      <w:bookmarkEnd w:id="82"/>
      <w:bookmarkEnd w:id="83"/>
    </w:p>
    <w:p w14:paraId="1A700B17" w14:textId="29FAF05A" w:rsidR="00E91DE5" w:rsidRPr="00E91DE5" w:rsidRDefault="00E91DE5" w:rsidP="00E91DE5">
      <w:pPr>
        <w:widowControl w:val="0"/>
        <w:spacing w:before="80"/>
        <w:ind w:firstLine="709"/>
        <w:jc w:val="both"/>
        <w:rPr>
          <w:lang w:val="pt-BR"/>
        </w:rPr>
      </w:pPr>
      <w:r w:rsidRPr="00E91DE5">
        <w:rPr>
          <w:lang w:val="pt-BR"/>
        </w:rPr>
        <w:t xml:space="preserve">Qua thực tiễn những ưu, khuyết điểm, những hạn chế và những bất cập của công tác quản lý nhà nước về đất đai trên địa bàn </w:t>
      </w:r>
      <w:r>
        <w:rPr>
          <w:lang w:val="pt-BR"/>
        </w:rPr>
        <w:t>huyện Ea Kar</w:t>
      </w:r>
      <w:r w:rsidRPr="00E91DE5">
        <w:rPr>
          <w:lang w:val="pt-BR"/>
        </w:rPr>
        <w:t xml:space="preserve"> trong thời gian qua, cho ta rút ra những bài học kinh nghiệm quý báu để đưa công tác quản lý nhà nước về lĩnh vực đất đai đạt được kết quả tốt như sau:</w:t>
      </w:r>
    </w:p>
    <w:p w14:paraId="57662475" w14:textId="77777777" w:rsidR="00E91DE5" w:rsidRPr="00E91DE5" w:rsidRDefault="00E91DE5" w:rsidP="00E91DE5">
      <w:pPr>
        <w:widowControl w:val="0"/>
        <w:spacing w:before="80"/>
        <w:ind w:firstLine="709"/>
        <w:jc w:val="both"/>
        <w:rPr>
          <w:lang w:val="pt-BR"/>
        </w:rPr>
      </w:pPr>
      <w:r w:rsidRPr="00E91DE5">
        <w:rPr>
          <w:lang w:val="pt-BR"/>
        </w:rPr>
        <w:t>- Phải tạo được sự đoàn kết, thống nhất trong Đảng, chính quyền và sự đồng thuận trong các tầng lớp nhân dân tất cả vì mục tiêu phát triển kinh tế - xã hội của địa phương, chủ động, sáng tạo, tích cực triển khai thực hiện các chủ trương của cấp uỷ và Nghị quyết của HĐND trong lĩnh vực quản lý nhà nước về đất đai. Trong quá trình chỉ đạo, điều hành các cấp chính quyền địa phương phải kiên quyết, cụ thể, đồng thời tăng cường công tác kiểm tra, giám sát để giải quyết kịp thời những vướng mắc phát sinh.</w:t>
      </w:r>
    </w:p>
    <w:p w14:paraId="049171B4" w14:textId="77777777" w:rsidR="00E91DE5" w:rsidRPr="00E91DE5" w:rsidRDefault="00E91DE5" w:rsidP="00E91DE5">
      <w:pPr>
        <w:widowControl w:val="0"/>
        <w:spacing w:before="80"/>
        <w:ind w:firstLine="709"/>
        <w:jc w:val="both"/>
        <w:rPr>
          <w:lang w:val="pt-BR"/>
        </w:rPr>
      </w:pPr>
      <w:r w:rsidRPr="00E91DE5">
        <w:rPr>
          <w:lang w:val="pt-BR"/>
        </w:rPr>
        <w:t>- Tất cả các cán bộ, công chức trong bộ máy quản lý đất đai cần nắm vững Luật Đất đai, các Nghị định, Thông tư, các văn bản hướng dẫn chi tiết thi hành pháp luật đất đai.</w:t>
      </w:r>
    </w:p>
    <w:p w14:paraId="5AC3A7A8" w14:textId="77777777" w:rsidR="00E91DE5" w:rsidRPr="00E91DE5" w:rsidRDefault="00E91DE5" w:rsidP="00E91DE5">
      <w:pPr>
        <w:widowControl w:val="0"/>
        <w:spacing w:before="80"/>
        <w:ind w:firstLine="709"/>
        <w:jc w:val="both"/>
        <w:rPr>
          <w:lang w:val="pt-BR"/>
        </w:rPr>
      </w:pPr>
      <w:r w:rsidRPr="00E91DE5">
        <w:rPr>
          <w:lang w:val="pt-BR"/>
        </w:rPr>
        <w:t>- Cần thực hiện tốt kế hoạch sử dụng đất hàng năm đã được phê duyệt, kịp thời chấn chỉnh UBND các xã xem nhẹ công tác quản lý đất đai, thiếu tinh thần trách nhiệm, buông lỏng kỷ cương dẫn đến vi phạm pháp luật đất đai. Xử lý nghiêm tình trạng cấp đất, giao đất, cho thuê đất không đúng thẩm quyền, thu tiền sử dụng đất sai quy định, tình trạng sử dụng đất, lãng phí, sai mục đích, lấn chiếm đất công, khai thác vật liệu xây dựng trái phép.</w:t>
      </w:r>
    </w:p>
    <w:p w14:paraId="22372CA8" w14:textId="1F03CAC0" w:rsidR="009B61FE" w:rsidRDefault="00E91DE5" w:rsidP="00E91DE5">
      <w:pPr>
        <w:widowControl w:val="0"/>
        <w:spacing w:before="80"/>
        <w:ind w:firstLine="709"/>
        <w:jc w:val="both"/>
        <w:rPr>
          <w:lang w:val="pt-BR"/>
        </w:rPr>
      </w:pPr>
      <w:r w:rsidRPr="00E91DE5">
        <w:rPr>
          <w:lang w:val="pt-BR"/>
        </w:rPr>
        <w:t>- Các cấp ủy đảng, chính quyền kịp thời ngăn ngừa và kỷ luật nghiêm những cán bộ, công chức có biểu hiện sa sút về đạo đức, phẩm chất, lối sống, có hành vi vi phạm pháp luật đất đai. Cần giữ vững vai trò lãnh đạo của Đảng đối với hệ thống chính trị ở cơ sở.</w:t>
      </w:r>
    </w:p>
    <w:p w14:paraId="7C07A1BA" w14:textId="77777777" w:rsidR="009B61FE" w:rsidRPr="00F11801" w:rsidRDefault="009B61FE" w:rsidP="009B61FE">
      <w:pPr>
        <w:pStyle w:val="2"/>
        <w:rPr>
          <w:lang w:val="de-DE"/>
        </w:rPr>
      </w:pPr>
      <w:bookmarkStart w:id="84" w:name="_Toc71729459"/>
      <w:bookmarkStart w:id="85" w:name="_Toc84236543"/>
      <w:r w:rsidRPr="00F11801">
        <w:rPr>
          <w:lang w:val="de-DE"/>
        </w:rPr>
        <w:t>II.</w:t>
      </w:r>
      <w:r>
        <w:rPr>
          <w:lang w:val="de-DE"/>
        </w:rPr>
        <w:t xml:space="preserve"> </w:t>
      </w:r>
      <w:r w:rsidRPr="00F11801">
        <w:rPr>
          <w:lang w:val="de-DE"/>
        </w:rPr>
        <w:t>HIỆN TRẠNG SỬ DỤNG ĐẤT VÀ BIẾN ĐỘNG CÁC LOẠI ĐẤT</w:t>
      </w:r>
      <w:bookmarkEnd w:id="84"/>
      <w:bookmarkEnd w:id="85"/>
    </w:p>
    <w:p w14:paraId="4BD45880" w14:textId="77777777" w:rsidR="009B61FE" w:rsidRPr="00B415B0" w:rsidRDefault="009B61FE" w:rsidP="009B61FE">
      <w:pPr>
        <w:pStyle w:val="3"/>
      </w:pPr>
      <w:bookmarkStart w:id="86" w:name="_Toc71729460"/>
      <w:bookmarkStart w:id="87" w:name="_Toc84236544"/>
      <w:r w:rsidRPr="00822C09">
        <w:t>2.1. Hiện trạng sử dụng đất năm 2020</w:t>
      </w:r>
      <w:bookmarkEnd w:id="86"/>
      <w:bookmarkEnd w:id="87"/>
    </w:p>
    <w:p w14:paraId="01EE3B7E" w14:textId="036B1A2E" w:rsidR="009B61FE" w:rsidRDefault="006C50D8" w:rsidP="002A3561">
      <w:pPr>
        <w:widowControl w:val="0"/>
        <w:spacing w:before="80"/>
        <w:ind w:firstLine="709"/>
        <w:jc w:val="both"/>
        <w:rPr>
          <w:lang w:val="pt-BR"/>
        </w:rPr>
      </w:pPr>
      <w:r>
        <w:rPr>
          <w:lang w:val="pt-BR"/>
        </w:rPr>
        <w:t>Căn cứ số liệu thống kê đất đai năm 2020 của huyện, hiện trạng sử dụng đất năm 2020 huyện Ea Kar như sau:</w:t>
      </w:r>
    </w:p>
    <w:p w14:paraId="37CF117A" w14:textId="1B2BCAA8" w:rsidR="006C50D8" w:rsidRPr="00926D86" w:rsidRDefault="006C50D8" w:rsidP="006C50D8">
      <w:pPr>
        <w:widowControl w:val="0"/>
        <w:spacing w:before="120"/>
        <w:ind w:firstLine="709"/>
        <w:jc w:val="both"/>
        <w:rPr>
          <w:lang w:val="de-DE"/>
        </w:rPr>
      </w:pPr>
      <w:r w:rsidRPr="00926D86">
        <w:rPr>
          <w:lang w:val="de-DE"/>
        </w:rPr>
        <w:t xml:space="preserve">Tổng diện tích tự nhiên: </w:t>
      </w:r>
      <w:r w:rsidR="00926D86" w:rsidRPr="00926D86">
        <w:rPr>
          <w:lang w:val="de-DE"/>
        </w:rPr>
        <w:t xml:space="preserve">103.699,77 </w:t>
      </w:r>
      <w:r w:rsidRPr="00926D86">
        <w:rPr>
          <w:lang w:val="de-DE"/>
        </w:rPr>
        <w:t>ha, trong đó:</w:t>
      </w:r>
    </w:p>
    <w:p w14:paraId="1DDE5036" w14:textId="7A0A468D" w:rsidR="006C50D8" w:rsidRPr="00926D86" w:rsidRDefault="006C50D8" w:rsidP="006C50D8">
      <w:pPr>
        <w:widowControl w:val="0"/>
        <w:spacing w:before="120"/>
        <w:ind w:firstLine="709"/>
        <w:jc w:val="both"/>
        <w:rPr>
          <w:lang w:val="de-DE"/>
        </w:rPr>
      </w:pPr>
      <w:r w:rsidRPr="00926D86">
        <w:rPr>
          <w:lang w:val="de-DE"/>
        </w:rPr>
        <w:t xml:space="preserve">- Đất nông nghiệp có diện tích </w:t>
      </w:r>
      <w:r w:rsidR="00926D86" w:rsidRPr="00926D86">
        <w:rPr>
          <w:lang w:val="de-DE"/>
        </w:rPr>
        <w:t xml:space="preserve">94.559,85 </w:t>
      </w:r>
      <w:r w:rsidRPr="00926D86">
        <w:rPr>
          <w:lang w:val="de-DE"/>
        </w:rPr>
        <w:t xml:space="preserve">ha, chiếm </w:t>
      </w:r>
      <w:r w:rsidR="00926D86" w:rsidRPr="00926D86">
        <w:rPr>
          <w:lang w:val="de-DE"/>
        </w:rPr>
        <w:t>91</w:t>
      </w:r>
      <w:r w:rsidRPr="00926D86">
        <w:rPr>
          <w:lang w:val="de-DE"/>
        </w:rPr>
        <w:t>,1</w:t>
      </w:r>
      <w:r w:rsidR="00926D86" w:rsidRPr="00926D86">
        <w:rPr>
          <w:lang w:val="de-DE"/>
        </w:rPr>
        <w:t>9</w:t>
      </w:r>
      <w:r w:rsidRPr="00926D86">
        <w:rPr>
          <w:lang w:val="de-DE"/>
        </w:rPr>
        <w:t>% tổng diện tích tự nhiên toàn huyện, trong đó:</w:t>
      </w:r>
    </w:p>
    <w:p w14:paraId="74B7E7C1" w14:textId="001C8825" w:rsidR="006C50D8" w:rsidRPr="00926D86" w:rsidRDefault="006C50D8" w:rsidP="006C50D8">
      <w:pPr>
        <w:widowControl w:val="0"/>
        <w:spacing w:before="120"/>
        <w:ind w:firstLine="709"/>
        <w:jc w:val="both"/>
        <w:rPr>
          <w:lang w:val="de-DE"/>
        </w:rPr>
      </w:pPr>
      <w:r w:rsidRPr="00926D86">
        <w:rPr>
          <w:lang w:val="de-DE"/>
        </w:rPr>
        <w:t xml:space="preserve">+ Đất trồng lúa có diện tích </w:t>
      </w:r>
      <w:r w:rsidR="00926D86" w:rsidRPr="00926D86">
        <w:rPr>
          <w:lang w:val="de-DE"/>
        </w:rPr>
        <w:t xml:space="preserve">7.833,61 </w:t>
      </w:r>
      <w:r w:rsidRPr="00926D86">
        <w:rPr>
          <w:lang w:val="de-DE"/>
        </w:rPr>
        <w:t xml:space="preserve">ha, </w:t>
      </w:r>
      <w:r w:rsidR="00926D86" w:rsidRPr="00926D86">
        <w:rPr>
          <w:lang w:val="de-DE"/>
        </w:rPr>
        <w:t xml:space="preserve">chiếm </w:t>
      </w:r>
      <w:r w:rsidR="00926D86">
        <w:rPr>
          <w:lang w:val="de-DE"/>
        </w:rPr>
        <w:t>7</w:t>
      </w:r>
      <w:r w:rsidR="00926D86" w:rsidRPr="00926D86">
        <w:rPr>
          <w:lang w:val="de-DE"/>
        </w:rPr>
        <w:t>,</w:t>
      </w:r>
      <w:r w:rsidR="00926D86">
        <w:rPr>
          <w:lang w:val="de-DE"/>
        </w:rPr>
        <w:t>55</w:t>
      </w:r>
      <w:r w:rsidR="00926D86" w:rsidRPr="00926D86">
        <w:rPr>
          <w:lang w:val="de-DE"/>
        </w:rPr>
        <w:t>% tổng diện tích tự nhiên toàn huyện</w:t>
      </w:r>
      <w:r w:rsidR="00926D86">
        <w:rPr>
          <w:lang w:val="de-DE"/>
        </w:rPr>
        <w:t xml:space="preserve">, </w:t>
      </w:r>
      <w:r w:rsidRPr="00926D86">
        <w:rPr>
          <w:lang w:val="de-DE"/>
        </w:rPr>
        <w:t xml:space="preserve">trong đó đất chuyên trồng lúa nước có diện tích </w:t>
      </w:r>
      <w:r w:rsidR="00926D86" w:rsidRPr="00926D86">
        <w:rPr>
          <w:lang w:val="de-DE"/>
        </w:rPr>
        <w:t xml:space="preserve"> 6.452,88 </w:t>
      </w:r>
      <w:r w:rsidRPr="00926D86">
        <w:rPr>
          <w:lang w:val="de-DE"/>
        </w:rPr>
        <w:t xml:space="preserve">ha. Đất chuyên trồng lúa nước tập trung chủ yếu tại địa bàn </w:t>
      </w:r>
      <w:r w:rsidR="00926D86" w:rsidRPr="00926D86">
        <w:rPr>
          <w:lang w:val="de-DE"/>
        </w:rPr>
        <w:t>các xã: Cư Ni, Ea Ô, Cư Bông, Ea Kmút, Cư Yang, Cư Elang, Cư Pr</w:t>
      </w:r>
      <w:r w:rsidR="001C1C84">
        <w:rPr>
          <w:lang w:val="de-DE"/>
        </w:rPr>
        <w:t>ô</w:t>
      </w:r>
      <w:r w:rsidR="00926D86" w:rsidRPr="00926D86">
        <w:rPr>
          <w:lang w:val="de-DE"/>
        </w:rPr>
        <w:t>ng,..</w:t>
      </w:r>
      <w:r w:rsidRPr="00926D86">
        <w:rPr>
          <w:lang w:val="de-DE"/>
        </w:rPr>
        <w:t>.</w:t>
      </w:r>
    </w:p>
    <w:p w14:paraId="4E42C389" w14:textId="5795032A" w:rsidR="006C50D8" w:rsidRPr="00926D86" w:rsidRDefault="006C50D8" w:rsidP="006C50D8">
      <w:pPr>
        <w:widowControl w:val="0"/>
        <w:spacing w:before="120"/>
        <w:ind w:firstLine="709"/>
        <w:jc w:val="both"/>
        <w:rPr>
          <w:lang w:val="de-DE"/>
        </w:rPr>
      </w:pPr>
      <w:r w:rsidRPr="00926D86">
        <w:rPr>
          <w:lang w:val="de-DE"/>
        </w:rPr>
        <w:t xml:space="preserve">+ Đất trồng cây hàng năm khác có diện tích </w:t>
      </w:r>
      <w:r w:rsidR="00926D86" w:rsidRPr="00926D86">
        <w:rPr>
          <w:lang w:val="de-DE"/>
        </w:rPr>
        <w:t xml:space="preserve">19.856,88 </w:t>
      </w:r>
      <w:r w:rsidRPr="00926D86">
        <w:rPr>
          <w:lang w:val="de-DE"/>
        </w:rPr>
        <w:t xml:space="preserve"> ha</w:t>
      </w:r>
      <w:r w:rsidR="00926D86" w:rsidRPr="00926D86">
        <w:rPr>
          <w:lang w:val="de-DE"/>
        </w:rPr>
        <w:t>,</w:t>
      </w:r>
      <w:r w:rsidRPr="00926D86">
        <w:rPr>
          <w:lang w:val="de-DE"/>
        </w:rPr>
        <w:t xml:space="preserve"> </w:t>
      </w:r>
      <w:r w:rsidR="00926D86" w:rsidRPr="00926D86">
        <w:rPr>
          <w:lang w:val="de-DE"/>
        </w:rPr>
        <w:t xml:space="preserve">chiếm 19,15% tổng diện tích tự nhiên toàn huyện </w:t>
      </w:r>
      <w:r w:rsidRPr="00926D86">
        <w:rPr>
          <w:lang w:val="de-DE"/>
        </w:rPr>
        <w:t xml:space="preserve">và được phân bố </w:t>
      </w:r>
      <w:r w:rsidR="00926D86" w:rsidRPr="00926D86">
        <w:rPr>
          <w:lang w:val="de-DE"/>
        </w:rPr>
        <w:t>ở hầu hết các xã, thị trấn, nhưng tập trung nhiều</w:t>
      </w:r>
      <w:r w:rsidRPr="00926D86">
        <w:rPr>
          <w:lang w:val="de-DE"/>
        </w:rPr>
        <w:t xml:space="preserve"> tại khu vực</w:t>
      </w:r>
      <w:r w:rsidR="00926D86" w:rsidRPr="00926D86">
        <w:rPr>
          <w:lang w:val="de-DE"/>
        </w:rPr>
        <w:t xml:space="preserve"> các xã, thị trấn: Ea Sô, Cư Prông, Ea Týh, Ea </w:t>
      </w:r>
      <w:r w:rsidR="00926D86" w:rsidRPr="00926D86">
        <w:rPr>
          <w:lang w:val="de-DE"/>
        </w:rPr>
        <w:lastRenderedPageBreak/>
        <w:t>Sar, Cư Bông, Cư Elang, Cư Yang, Cư Ni, Ea Păl, Ea Ô, TT Ea Kar, TT Ea Knốp,...</w:t>
      </w:r>
    </w:p>
    <w:p w14:paraId="72543250" w14:textId="4BE78632" w:rsidR="006C50D8" w:rsidRPr="00594B80" w:rsidRDefault="006C50D8" w:rsidP="006C50D8">
      <w:pPr>
        <w:widowControl w:val="0"/>
        <w:spacing w:before="120"/>
        <w:ind w:firstLine="709"/>
        <w:jc w:val="both"/>
        <w:rPr>
          <w:lang w:val="de-DE"/>
        </w:rPr>
      </w:pPr>
      <w:r w:rsidRPr="00594B80">
        <w:rPr>
          <w:lang w:val="de-DE"/>
        </w:rPr>
        <w:t xml:space="preserve">+ Đất trồng cây lâu năm có diện tích </w:t>
      </w:r>
      <w:r w:rsidR="00594B80" w:rsidRPr="00594B80">
        <w:rPr>
          <w:lang w:val="de-DE"/>
        </w:rPr>
        <w:t xml:space="preserve">28.364,43 </w:t>
      </w:r>
      <w:r w:rsidRPr="00594B80">
        <w:rPr>
          <w:lang w:val="de-DE"/>
        </w:rPr>
        <w:t xml:space="preserve">ha, chiếm </w:t>
      </w:r>
      <w:r w:rsidR="00594B80" w:rsidRPr="00594B80">
        <w:rPr>
          <w:lang w:val="de-DE"/>
        </w:rPr>
        <w:t>27,35</w:t>
      </w:r>
      <w:r w:rsidRPr="00594B80">
        <w:rPr>
          <w:lang w:val="de-DE"/>
        </w:rPr>
        <w:t xml:space="preserve">% tổng diện tích tự nhiên và được phân bố </w:t>
      </w:r>
      <w:r w:rsidR="00594B80" w:rsidRPr="00594B80">
        <w:rPr>
          <w:lang w:val="de-DE"/>
        </w:rPr>
        <w:t>ở tất cả</w:t>
      </w:r>
      <w:r w:rsidRPr="00594B80">
        <w:rPr>
          <w:lang w:val="de-DE"/>
        </w:rPr>
        <w:t xml:space="preserve"> địa bàn các xã</w:t>
      </w:r>
      <w:r w:rsidR="00594B80" w:rsidRPr="00594B80">
        <w:rPr>
          <w:lang w:val="de-DE"/>
        </w:rPr>
        <w:t>, thị trấn, trong đó vùng tập trung nhiều nhất là: Cư Elang, Cư Ni, Ea Ô, Ea Sar, Ea Păl, Ea Đar, Cư Huê,</w:t>
      </w:r>
      <w:r w:rsidRPr="00594B80">
        <w:rPr>
          <w:lang w:val="de-DE"/>
        </w:rPr>
        <w:t>...</w:t>
      </w:r>
    </w:p>
    <w:p w14:paraId="231B1536" w14:textId="092A3388" w:rsidR="006C50D8" w:rsidRDefault="006C50D8" w:rsidP="006C50D8">
      <w:pPr>
        <w:widowControl w:val="0"/>
        <w:spacing w:before="120"/>
        <w:ind w:firstLine="709"/>
        <w:jc w:val="both"/>
        <w:rPr>
          <w:lang w:val="de-DE"/>
        </w:rPr>
      </w:pPr>
      <w:r w:rsidRPr="00594B80">
        <w:rPr>
          <w:lang w:val="de-DE"/>
        </w:rPr>
        <w:t xml:space="preserve">+ Đất rừng phòng hộ có diện tích </w:t>
      </w:r>
      <w:r w:rsidR="00594B80" w:rsidRPr="00594B80">
        <w:rPr>
          <w:lang w:val="de-DE"/>
        </w:rPr>
        <w:t xml:space="preserve">830,71 </w:t>
      </w:r>
      <w:r w:rsidRPr="00594B80">
        <w:rPr>
          <w:lang w:val="de-DE"/>
        </w:rPr>
        <w:t xml:space="preserve">ha, chiếm 0,8% diện tích tự nhiên và phân bố chủ yếu </w:t>
      </w:r>
      <w:r w:rsidR="00594B80">
        <w:rPr>
          <w:lang w:val="de-DE"/>
        </w:rPr>
        <w:t>ở 2 xã Cư Bông và Cư Yang</w:t>
      </w:r>
      <w:r w:rsidRPr="00594B80">
        <w:rPr>
          <w:lang w:val="de-DE"/>
        </w:rPr>
        <w:t>.</w:t>
      </w:r>
    </w:p>
    <w:p w14:paraId="53B55955" w14:textId="47C0122D" w:rsidR="00594B80" w:rsidRDefault="00594B80" w:rsidP="00594B80">
      <w:pPr>
        <w:widowControl w:val="0"/>
        <w:spacing w:before="120"/>
        <w:ind w:firstLine="709"/>
        <w:jc w:val="both"/>
        <w:rPr>
          <w:lang w:val="de-DE"/>
        </w:rPr>
      </w:pPr>
      <w:r w:rsidRPr="00594B80">
        <w:rPr>
          <w:lang w:val="de-DE"/>
        </w:rPr>
        <w:t xml:space="preserve">+ Đất rừng </w:t>
      </w:r>
      <w:r>
        <w:rPr>
          <w:lang w:val="de-DE"/>
        </w:rPr>
        <w:t>đặc dụng</w:t>
      </w:r>
      <w:r w:rsidRPr="00594B80">
        <w:rPr>
          <w:lang w:val="de-DE"/>
        </w:rPr>
        <w:t xml:space="preserve"> có diện tích 26.727,44 ha, chiếm </w:t>
      </w:r>
      <w:r>
        <w:rPr>
          <w:lang w:val="de-DE"/>
        </w:rPr>
        <w:t>25</w:t>
      </w:r>
      <w:r w:rsidRPr="00594B80">
        <w:rPr>
          <w:lang w:val="de-DE"/>
        </w:rPr>
        <w:t>,</w:t>
      </w:r>
      <w:r>
        <w:rPr>
          <w:lang w:val="de-DE"/>
        </w:rPr>
        <w:t>77</w:t>
      </w:r>
      <w:r w:rsidRPr="00594B80">
        <w:rPr>
          <w:lang w:val="de-DE"/>
        </w:rPr>
        <w:t xml:space="preserve">% diện tích tự nhiên và phân bố chủ yếu </w:t>
      </w:r>
      <w:r>
        <w:rPr>
          <w:lang w:val="de-DE"/>
        </w:rPr>
        <w:t>ở khu bảo tồn thiên nhiên thuộc xã Ea Sô</w:t>
      </w:r>
      <w:r w:rsidRPr="00594B80">
        <w:rPr>
          <w:lang w:val="de-DE"/>
        </w:rPr>
        <w:t>.</w:t>
      </w:r>
    </w:p>
    <w:p w14:paraId="61096C8A" w14:textId="763D1149" w:rsidR="006C50D8" w:rsidRPr="00594B80" w:rsidRDefault="006C50D8" w:rsidP="006C50D8">
      <w:pPr>
        <w:widowControl w:val="0"/>
        <w:spacing w:before="120"/>
        <w:ind w:firstLine="709"/>
        <w:jc w:val="both"/>
        <w:rPr>
          <w:lang w:val="de-DE"/>
        </w:rPr>
      </w:pPr>
      <w:r w:rsidRPr="00594B80">
        <w:rPr>
          <w:lang w:val="de-DE"/>
        </w:rPr>
        <w:t xml:space="preserve">+ Đất rừng sản xuất có diện tích </w:t>
      </w:r>
      <w:r w:rsidR="00594B80" w:rsidRPr="00594B80">
        <w:rPr>
          <w:lang w:val="de-DE"/>
        </w:rPr>
        <w:t xml:space="preserve">9.545,75 </w:t>
      </w:r>
      <w:r w:rsidRPr="00594B80">
        <w:rPr>
          <w:lang w:val="de-DE"/>
        </w:rPr>
        <w:t xml:space="preserve">ha, chiếm </w:t>
      </w:r>
      <w:r w:rsidR="00594B80" w:rsidRPr="00594B80">
        <w:rPr>
          <w:lang w:val="de-DE"/>
        </w:rPr>
        <w:t>9</w:t>
      </w:r>
      <w:r w:rsidRPr="00594B80">
        <w:rPr>
          <w:lang w:val="de-DE"/>
        </w:rPr>
        <w:t>,2</w:t>
      </w:r>
      <w:r w:rsidR="00594B80" w:rsidRPr="00594B80">
        <w:rPr>
          <w:lang w:val="de-DE"/>
        </w:rPr>
        <w:t>1</w:t>
      </w:r>
      <w:r w:rsidRPr="00594B80">
        <w:rPr>
          <w:lang w:val="de-DE"/>
        </w:rPr>
        <w:t xml:space="preserve">% diện tích tự nhiên, trong đó đất có rừng sản xuất là rừng tự nhiên có </w:t>
      </w:r>
      <w:r w:rsidR="00594B80" w:rsidRPr="00594B80">
        <w:rPr>
          <w:lang w:val="de-DE"/>
        </w:rPr>
        <w:t xml:space="preserve"> 5.785,65 </w:t>
      </w:r>
      <w:r w:rsidRPr="00594B80">
        <w:rPr>
          <w:lang w:val="de-DE"/>
        </w:rPr>
        <w:t>ha. Đất rừng sản xuất được phân bố chủ yếu tại địa bàn các xã</w:t>
      </w:r>
      <w:r w:rsidR="00594B80" w:rsidRPr="00594B80">
        <w:rPr>
          <w:lang w:val="de-DE"/>
        </w:rPr>
        <w:t>: Cư Bông, Cư Prông, Cư Yang, Cư Elang..</w:t>
      </w:r>
      <w:r w:rsidRPr="00594B80">
        <w:rPr>
          <w:lang w:val="de-DE"/>
        </w:rPr>
        <w:t>.</w:t>
      </w:r>
    </w:p>
    <w:p w14:paraId="4195E59D" w14:textId="4397D8FE" w:rsidR="006C50D8" w:rsidRPr="00594B80" w:rsidRDefault="006C50D8" w:rsidP="006C50D8">
      <w:pPr>
        <w:widowControl w:val="0"/>
        <w:spacing w:before="120"/>
        <w:ind w:firstLine="709"/>
        <w:jc w:val="both"/>
        <w:rPr>
          <w:lang w:val="de-DE"/>
        </w:rPr>
      </w:pPr>
      <w:r w:rsidRPr="00594B80">
        <w:rPr>
          <w:lang w:val="de-DE"/>
        </w:rPr>
        <w:t xml:space="preserve">+ Đất nuôi trồng thuỷ sản có diện tích </w:t>
      </w:r>
      <w:r w:rsidR="00594B80" w:rsidRPr="00594B80">
        <w:rPr>
          <w:lang w:val="de-DE"/>
        </w:rPr>
        <w:t xml:space="preserve"> 1.310,34 </w:t>
      </w:r>
      <w:r w:rsidRPr="00594B80">
        <w:rPr>
          <w:lang w:val="de-DE"/>
        </w:rPr>
        <w:t>ha, chiếm 1,</w:t>
      </w:r>
      <w:r w:rsidR="00594B80" w:rsidRPr="00594B80">
        <w:rPr>
          <w:lang w:val="de-DE"/>
        </w:rPr>
        <w:t>26</w:t>
      </w:r>
      <w:r w:rsidRPr="00594B80">
        <w:rPr>
          <w:lang w:val="de-DE"/>
        </w:rPr>
        <w:t xml:space="preserve">% diện tích tự nhiên và được phân bố </w:t>
      </w:r>
      <w:r w:rsidR="00594B80" w:rsidRPr="00594B80">
        <w:rPr>
          <w:lang w:val="de-DE"/>
        </w:rPr>
        <w:t>rải rác tại địa bàn các xã, thị trấn, những xã có diện tích nhiều gồm:  Ea Týh, Cư Ni, Ea Păl, Cư Prông,..</w:t>
      </w:r>
      <w:r w:rsidRPr="00594B80">
        <w:rPr>
          <w:lang w:val="de-DE"/>
        </w:rPr>
        <w:t>.</w:t>
      </w:r>
    </w:p>
    <w:p w14:paraId="2E969F10" w14:textId="57DE8645" w:rsidR="006C50D8" w:rsidRPr="00594B80" w:rsidRDefault="006C50D8" w:rsidP="006C50D8">
      <w:pPr>
        <w:widowControl w:val="0"/>
        <w:spacing w:before="120"/>
        <w:ind w:firstLine="709"/>
        <w:jc w:val="both"/>
        <w:rPr>
          <w:lang w:val="de-DE"/>
        </w:rPr>
      </w:pPr>
      <w:r w:rsidRPr="00594B80">
        <w:rPr>
          <w:lang w:val="de-DE"/>
        </w:rPr>
        <w:t xml:space="preserve">+ Đất nông nghiệp khác có diện tích </w:t>
      </w:r>
      <w:r w:rsidR="00594B80">
        <w:rPr>
          <w:lang w:val="de-DE"/>
        </w:rPr>
        <w:t>9</w:t>
      </w:r>
      <w:r w:rsidRPr="00594B80">
        <w:rPr>
          <w:lang w:val="de-DE"/>
        </w:rPr>
        <w:t>0,</w:t>
      </w:r>
      <w:r w:rsidR="00594B80">
        <w:rPr>
          <w:lang w:val="de-DE"/>
        </w:rPr>
        <w:t>6</w:t>
      </w:r>
      <w:r w:rsidRPr="00594B80">
        <w:rPr>
          <w:lang w:val="de-DE"/>
        </w:rPr>
        <w:t xml:space="preserve">9ha, chủ yếu </w:t>
      </w:r>
      <w:r w:rsidR="00F42603">
        <w:rPr>
          <w:lang w:val="de-DE"/>
        </w:rPr>
        <w:t xml:space="preserve">là đất trang trại nông nghiệp tập trung ở </w:t>
      </w:r>
      <w:r w:rsidRPr="00594B80">
        <w:rPr>
          <w:lang w:val="de-DE"/>
        </w:rPr>
        <w:t xml:space="preserve">địa bàn </w:t>
      </w:r>
      <w:r w:rsidR="00F42603">
        <w:rPr>
          <w:lang w:val="de-DE"/>
        </w:rPr>
        <w:t>các xã: Ea Sô, Ea Sar, Ea Týh, Ea Đar..</w:t>
      </w:r>
      <w:r w:rsidRPr="00594B80">
        <w:rPr>
          <w:lang w:val="de-DE"/>
        </w:rPr>
        <w:t>.</w:t>
      </w:r>
    </w:p>
    <w:p w14:paraId="6360F949" w14:textId="3F137CDC" w:rsidR="006C50D8" w:rsidRPr="00F42603" w:rsidRDefault="006C50D8" w:rsidP="006C50D8">
      <w:pPr>
        <w:widowControl w:val="0"/>
        <w:spacing w:before="120"/>
        <w:ind w:firstLine="709"/>
        <w:jc w:val="both"/>
        <w:rPr>
          <w:lang w:val="de-DE"/>
        </w:rPr>
      </w:pPr>
      <w:r w:rsidRPr="00F42603">
        <w:rPr>
          <w:lang w:val="de-DE"/>
        </w:rPr>
        <w:t xml:space="preserve">- Đất phi nông nghiệp có diện tích </w:t>
      </w:r>
      <w:r w:rsidR="00F42603" w:rsidRPr="00F42603">
        <w:rPr>
          <w:lang w:val="de-DE"/>
        </w:rPr>
        <w:t xml:space="preserve">8.334,73 </w:t>
      </w:r>
      <w:r w:rsidRPr="00F42603">
        <w:rPr>
          <w:lang w:val="de-DE"/>
        </w:rPr>
        <w:t xml:space="preserve">ha, chiếm </w:t>
      </w:r>
      <w:r w:rsidR="00F42603">
        <w:rPr>
          <w:lang w:val="de-DE"/>
        </w:rPr>
        <w:t>8</w:t>
      </w:r>
      <w:r w:rsidRPr="00F42603">
        <w:rPr>
          <w:lang w:val="de-DE"/>
        </w:rPr>
        <w:t>,0</w:t>
      </w:r>
      <w:r w:rsidR="00F42603">
        <w:rPr>
          <w:lang w:val="de-DE"/>
        </w:rPr>
        <w:t>4</w:t>
      </w:r>
      <w:r w:rsidRPr="00F42603">
        <w:rPr>
          <w:lang w:val="de-DE"/>
        </w:rPr>
        <w:t>% diện tích tự nhiên toàn huyện, trong đó:</w:t>
      </w:r>
    </w:p>
    <w:p w14:paraId="1A484282" w14:textId="4D0BADD9" w:rsidR="006C50D8" w:rsidRPr="00F42603" w:rsidRDefault="006C50D8" w:rsidP="006C50D8">
      <w:pPr>
        <w:widowControl w:val="0"/>
        <w:spacing w:before="120"/>
        <w:ind w:firstLine="709"/>
        <w:jc w:val="both"/>
        <w:rPr>
          <w:lang w:val="de-DE"/>
        </w:rPr>
      </w:pPr>
      <w:r w:rsidRPr="00F42603">
        <w:rPr>
          <w:lang w:val="de-DE"/>
        </w:rPr>
        <w:t>+ Đất quốc phòng có diện tích 1</w:t>
      </w:r>
      <w:r w:rsidR="00F42603" w:rsidRPr="00F42603">
        <w:rPr>
          <w:lang w:val="de-DE"/>
        </w:rPr>
        <w:t>38,89</w:t>
      </w:r>
      <w:r w:rsidRPr="00F42603">
        <w:rPr>
          <w:lang w:val="de-DE"/>
        </w:rPr>
        <w:t xml:space="preserve"> ha, chiếm </w:t>
      </w:r>
      <w:r w:rsidR="00F42603" w:rsidRPr="00F42603">
        <w:rPr>
          <w:lang w:val="de-DE"/>
        </w:rPr>
        <w:t>0</w:t>
      </w:r>
      <w:r w:rsidRPr="00F42603">
        <w:rPr>
          <w:lang w:val="de-DE"/>
        </w:rPr>
        <w:t xml:space="preserve">,13% diện tích tự nhiên và được phân bố chủ yếu tại khu vực </w:t>
      </w:r>
      <w:r w:rsidR="00F42603" w:rsidRPr="00F42603">
        <w:rPr>
          <w:lang w:val="de-DE"/>
        </w:rPr>
        <w:t>xã Ea Týh với diện tích 127,26ha, còn lại rải rác ở địa bàn một số xã, thị trấn khác</w:t>
      </w:r>
      <w:r w:rsidRPr="00F42603">
        <w:rPr>
          <w:lang w:val="de-DE"/>
        </w:rPr>
        <w:t>...</w:t>
      </w:r>
    </w:p>
    <w:p w14:paraId="612C38A9" w14:textId="12D9168C" w:rsidR="006C50D8" w:rsidRPr="00F42603" w:rsidRDefault="006C50D8" w:rsidP="006C50D8">
      <w:pPr>
        <w:widowControl w:val="0"/>
        <w:spacing w:before="120"/>
        <w:ind w:firstLine="709"/>
        <w:jc w:val="both"/>
        <w:rPr>
          <w:lang w:val="de-DE"/>
        </w:rPr>
      </w:pPr>
      <w:r w:rsidRPr="00F42603">
        <w:rPr>
          <w:lang w:val="de-DE"/>
        </w:rPr>
        <w:t xml:space="preserve">+ Đất an ninh có diện tích </w:t>
      </w:r>
      <w:r w:rsidR="00F42603">
        <w:rPr>
          <w:lang w:val="de-DE"/>
        </w:rPr>
        <w:t xml:space="preserve">6,44 </w:t>
      </w:r>
      <w:r w:rsidRPr="00F42603">
        <w:rPr>
          <w:lang w:val="de-DE"/>
        </w:rPr>
        <w:t>ha, chiếm 0,</w:t>
      </w:r>
      <w:r w:rsidR="00F42603">
        <w:rPr>
          <w:lang w:val="de-DE"/>
        </w:rPr>
        <w:t>0</w:t>
      </w:r>
      <w:r w:rsidRPr="00F42603">
        <w:rPr>
          <w:lang w:val="de-DE"/>
        </w:rPr>
        <w:t xml:space="preserve">1% diện tích tự nhiên huyện và được phân bố chủ yếu tại địa bàn các </w:t>
      </w:r>
      <w:r w:rsidR="004E7F7E" w:rsidRPr="00F42603">
        <w:rPr>
          <w:lang w:val="de-DE"/>
        </w:rPr>
        <w:t>thị trấn</w:t>
      </w:r>
      <w:r w:rsidRPr="00F42603">
        <w:rPr>
          <w:lang w:val="de-DE"/>
        </w:rPr>
        <w:t xml:space="preserve"> và xã </w:t>
      </w:r>
      <w:r w:rsidR="00F42603">
        <w:rPr>
          <w:lang w:val="de-DE"/>
        </w:rPr>
        <w:t>Ea Đar</w:t>
      </w:r>
      <w:r w:rsidRPr="00F42603">
        <w:rPr>
          <w:lang w:val="de-DE"/>
        </w:rPr>
        <w:t>.</w:t>
      </w:r>
    </w:p>
    <w:p w14:paraId="78869783" w14:textId="72A1D20D" w:rsidR="006C50D8" w:rsidRPr="00F42603" w:rsidRDefault="006C50D8" w:rsidP="006C50D8">
      <w:pPr>
        <w:widowControl w:val="0"/>
        <w:spacing w:before="120"/>
        <w:ind w:firstLine="709"/>
        <w:jc w:val="both"/>
        <w:rPr>
          <w:lang w:val="de-DE"/>
        </w:rPr>
      </w:pPr>
      <w:r w:rsidRPr="00F42603">
        <w:rPr>
          <w:lang w:val="de-DE"/>
        </w:rPr>
        <w:t xml:space="preserve">+ Đất cụm công nghiệp có diện tích </w:t>
      </w:r>
      <w:r w:rsidR="00F42603">
        <w:rPr>
          <w:lang w:val="de-DE"/>
        </w:rPr>
        <w:t>5</w:t>
      </w:r>
      <w:r w:rsidRPr="00F42603">
        <w:rPr>
          <w:lang w:val="de-DE"/>
        </w:rPr>
        <w:t>1,</w:t>
      </w:r>
      <w:r w:rsidR="00F42603">
        <w:rPr>
          <w:lang w:val="de-DE"/>
        </w:rPr>
        <w:t>5</w:t>
      </w:r>
      <w:r w:rsidRPr="00F42603">
        <w:rPr>
          <w:lang w:val="de-DE"/>
        </w:rPr>
        <w:t xml:space="preserve"> ha là cụm công nghiệp </w:t>
      </w:r>
      <w:r w:rsidR="00F42603">
        <w:rPr>
          <w:lang w:val="de-DE"/>
        </w:rPr>
        <w:t>tại xã Ea Đar</w:t>
      </w:r>
      <w:r w:rsidRPr="00F42603">
        <w:rPr>
          <w:lang w:val="de-DE"/>
        </w:rPr>
        <w:t>.</w:t>
      </w:r>
    </w:p>
    <w:p w14:paraId="5E6F80E9" w14:textId="77314311" w:rsidR="006C50D8" w:rsidRPr="00F42603" w:rsidRDefault="006C50D8" w:rsidP="006C50D8">
      <w:pPr>
        <w:widowControl w:val="0"/>
        <w:spacing w:before="120"/>
        <w:ind w:firstLine="709"/>
        <w:jc w:val="both"/>
        <w:rPr>
          <w:lang w:val="de-DE"/>
        </w:rPr>
      </w:pPr>
      <w:r w:rsidRPr="00F42603">
        <w:rPr>
          <w:lang w:val="de-DE"/>
        </w:rPr>
        <w:t xml:space="preserve">+ Đất thương mại, dịch vụ có diện tích </w:t>
      </w:r>
      <w:r w:rsidR="00F42603">
        <w:rPr>
          <w:lang w:val="de-DE"/>
        </w:rPr>
        <w:t>18</w:t>
      </w:r>
      <w:r w:rsidRPr="00F42603">
        <w:rPr>
          <w:lang w:val="de-DE"/>
        </w:rPr>
        <w:t>,</w:t>
      </w:r>
      <w:r w:rsidR="00F42603">
        <w:rPr>
          <w:lang w:val="de-DE"/>
        </w:rPr>
        <w:t>92</w:t>
      </w:r>
      <w:r w:rsidRPr="00F42603">
        <w:rPr>
          <w:lang w:val="de-DE"/>
        </w:rPr>
        <w:t xml:space="preserve">ha, chiếm </w:t>
      </w:r>
      <w:r w:rsidR="00F42603">
        <w:rPr>
          <w:lang w:val="de-DE"/>
        </w:rPr>
        <w:t>0</w:t>
      </w:r>
      <w:r w:rsidRPr="00F42603">
        <w:rPr>
          <w:lang w:val="de-DE"/>
        </w:rPr>
        <w:t>,</w:t>
      </w:r>
      <w:r w:rsidR="00F42603">
        <w:rPr>
          <w:lang w:val="de-DE"/>
        </w:rPr>
        <w:t>0</w:t>
      </w:r>
      <w:r w:rsidRPr="00F42603">
        <w:rPr>
          <w:lang w:val="de-DE"/>
        </w:rPr>
        <w:t xml:space="preserve">2% diện tích tự nhiên toàn huyện và được phân bố chủ yếu tại khu vực </w:t>
      </w:r>
      <w:r w:rsidR="00F42603">
        <w:rPr>
          <w:lang w:val="de-DE"/>
        </w:rPr>
        <w:t>địa bàn 02 thị trấn và tại khu vực trung tâm</w:t>
      </w:r>
      <w:r w:rsidRPr="00F42603">
        <w:rPr>
          <w:lang w:val="de-DE"/>
        </w:rPr>
        <w:t xml:space="preserve"> các xã.</w:t>
      </w:r>
    </w:p>
    <w:p w14:paraId="76B1624D" w14:textId="435D194D" w:rsidR="006C50D8" w:rsidRDefault="006C50D8" w:rsidP="006C50D8">
      <w:pPr>
        <w:widowControl w:val="0"/>
        <w:spacing w:before="120"/>
        <w:ind w:firstLine="709"/>
        <w:jc w:val="both"/>
        <w:rPr>
          <w:lang w:val="de-DE"/>
        </w:rPr>
      </w:pPr>
      <w:r w:rsidRPr="00F42603">
        <w:rPr>
          <w:lang w:val="de-DE"/>
        </w:rPr>
        <w:t xml:space="preserve">+ Đất cơ sở sản xuất phi nông nghiệp có diện tích </w:t>
      </w:r>
      <w:r w:rsidR="00F42603" w:rsidRPr="00F42603">
        <w:rPr>
          <w:lang w:val="de-DE"/>
        </w:rPr>
        <w:t>79</w:t>
      </w:r>
      <w:r w:rsidRPr="00F42603">
        <w:rPr>
          <w:lang w:val="de-DE"/>
        </w:rPr>
        <w:t>,</w:t>
      </w:r>
      <w:r w:rsidR="00F42603" w:rsidRPr="00F42603">
        <w:rPr>
          <w:lang w:val="de-DE"/>
        </w:rPr>
        <w:t>72</w:t>
      </w:r>
      <w:r w:rsidRPr="00F42603">
        <w:rPr>
          <w:lang w:val="de-DE"/>
        </w:rPr>
        <w:t xml:space="preserve"> ha, chiếm 0,</w:t>
      </w:r>
      <w:r w:rsidR="00F42603" w:rsidRPr="00F42603">
        <w:rPr>
          <w:lang w:val="de-DE"/>
        </w:rPr>
        <w:t>0</w:t>
      </w:r>
      <w:r w:rsidRPr="00F42603">
        <w:rPr>
          <w:lang w:val="de-DE"/>
        </w:rPr>
        <w:t xml:space="preserve">8% diện tích tự nhiên toàn huyện và được phân bố chủ yếu tại khu vực </w:t>
      </w:r>
      <w:r w:rsidR="00F42603" w:rsidRPr="00F42603">
        <w:rPr>
          <w:lang w:val="de-DE"/>
        </w:rPr>
        <w:t>các xã, thị trấn: Ea Knốp, Ea Sar, Ea Đar, Ea Păl, Cư Ni, Ea Ô..</w:t>
      </w:r>
      <w:r w:rsidRPr="00F42603">
        <w:rPr>
          <w:lang w:val="de-DE"/>
        </w:rPr>
        <w:t>.</w:t>
      </w:r>
    </w:p>
    <w:p w14:paraId="0E152740" w14:textId="6EBFDC24" w:rsidR="006C50D8" w:rsidRPr="00F42603" w:rsidRDefault="006C50D8" w:rsidP="006C50D8">
      <w:pPr>
        <w:widowControl w:val="0"/>
        <w:spacing w:before="120"/>
        <w:ind w:firstLine="709"/>
        <w:jc w:val="both"/>
        <w:rPr>
          <w:lang w:val="de-DE"/>
        </w:rPr>
      </w:pPr>
      <w:r w:rsidRPr="00F42603">
        <w:rPr>
          <w:lang w:val="de-DE"/>
        </w:rPr>
        <w:t xml:space="preserve">+ Đất sản xuất vật liệu xây dựng, làm đồ gốm có diện tích </w:t>
      </w:r>
      <w:r w:rsidR="00F42603">
        <w:rPr>
          <w:lang w:val="de-DE"/>
        </w:rPr>
        <w:t>72</w:t>
      </w:r>
      <w:r w:rsidRPr="00F42603">
        <w:rPr>
          <w:lang w:val="de-DE"/>
        </w:rPr>
        <w:t>,</w:t>
      </w:r>
      <w:r w:rsidR="00F42603">
        <w:rPr>
          <w:lang w:val="de-DE"/>
        </w:rPr>
        <w:t>43</w:t>
      </w:r>
      <w:r w:rsidRPr="00F42603">
        <w:rPr>
          <w:lang w:val="de-DE"/>
        </w:rPr>
        <w:t xml:space="preserve"> ha, chiếm 0,</w:t>
      </w:r>
      <w:r w:rsidR="00F42603">
        <w:rPr>
          <w:lang w:val="de-DE"/>
        </w:rPr>
        <w:t>0</w:t>
      </w:r>
      <w:r w:rsidRPr="00F42603">
        <w:rPr>
          <w:lang w:val="de-DE"/>
        </w:rPr>
        <w:t xml:space="preserve">7% diện tích tự nhiên toàn huyện và được phân bố chủ yếu tại xã </w:t>
      </w:r>
      <w:r w:rsidR="00F42603">
        <w:rPr>
          <w:lang w:val="de-DE"/>
        </w:rPr>
        <w:t>: Ea Sar với 19,59 ha, Ea Ô với 19,46ha, còn lại phân bố rải rác tại địa bàn các xã, thị trấn khác</w:t>
      </w:r>
      <w:r w:rsidRPr="00F42603">
        <w:rPr>
          <w:lang w:val="de-DE"/>
        </w:rPr>
        <w:t>.</w:t>
      </w:r>
    </w:p>
    <w:p w14:paraId="5C8F7EB7" w14:textId="230E6B6A" w:rsidR="006C50D8" w:rsidRPr="00C67058" w:rsidRDefault="006C50D8" w:rsidP="006C50D8">
      <w:pPr>
        <w:widowControl w:val="0"/>
        <w:spacing w:before="120"/>
        <w:ind w:firstLine="709"/>
        <w:jc w:val="both"/>
        <w:rPr>
          <w:lang w:val="de-DE"/>
        </w:rPr>
      </w:pPr>
      <w:r w:rsidRPr="00C67058">
        <w:rPr>
          <w:lang w:val="de-DE"/>
        </w:rPr>
        <w:t xml:space="preserve">+ Đất phát triển hạ tầng có diện tích </w:t>
      </w:r>
      <w:r w:rsidR="00F42603" w:rsidRPr="00C67058">
        <w:rPr>
          <w:lang w:val="de-DE"/>
        </w:rPr>
        <w:t xml:space="preserve">5.013,40 </w:t>
      </w:r>
      <w:r w:rsidRPr="00C67058">
        <w:rPr>
          <w:lang w:val="de-DE"/>
        </w:rPr>
        <w:t xml:space="preserve">ha, chiếm </w:t>
      </w:r>
      <w:r w:rsidR="00F42603" w:rsidRPr="00C67058">
        <w:rPr>
          <w:lang w:val="de-DE"/>
        </w:rPr>
        <w:t>4</w:t>
      </w:r>
      <w:r w:rsidRPr="00C67058">
        <w:rPr>
          <w:lang w:val="de-DE"/>
        </w:rPr>
        <w:t>,</w:t>
      </w:r>
      <w:r w:rsidR="00F42603" w:rsidRPr="00C67058">
        <w:rPr>
          <w:lang w:val="de-DE"/>
        </w:rPr>
        <w:t>83</w:t>
      </w:r>
      <w:r w:rsidRPr="00C67058">
        <w:rPr>
          <w:lang w:val="de-DE"/>
        </w:rPr>
        <w:t xml:space="preserve">% diện tích </w:t>
      </w:r>
      <w:r w:rsidRPr="00C67058">
        <w:rPr>
          <w:lang w:val="de-DE"/>
        </w:rPr>
        <w:lastRenderedPageBreak/>
        <w:t xml:space="preserve">tự nhiên toàn huyện và được phân bố trên địa bàn </w:t>
      </w:r>
      <w:r w:rsidR="00F42603" w:rsidRPr="00C67058">
        <w:rPr>
          <w:lang w:val="de-DE"/>
        </w:rPr>
        <w:t>16</w:t>
      </w:r>
      <w:r w:rsidRPr="00C67058">
        <w:rPr>
          <w:lang w:val="de-DE"/>
        </w:rPr>
        <w:t xml:space="preserve">xã, </w:t>
      </w:r>
      <w:r w:rsidR="004E7F7E" w:rsidRPr="00C67058">
        <w:rPr>
          <w:lang w:val="de-DE"/>
        </w:rPr>
        <w:t>thị trấn</w:t>
      </w:r>
      <w:r w:rsidRPr="00C67058">
        <w:rPr>
          <w:lang w:val="de-DE"/>
        </w:rPr>
        <w:t xml:space="preserve">. Trong đó đất giao thông có </w:t>
      </w:r>
      <w:r w:rsidR="00C67058" w:rsidRPr="00C67058">
        <w:rPr>
          <w:lang w:val="de-DE"/>
        </w:rPr>
        <w:t xml:space="preserve">1.974,73 </w:t>
      </w:r>
      <w:r w:rsidRPr="00C67058">
        <w:rPr>
          <w:lang w:val="de-DE"/>
        </w:rPr>
        <w:t xml:space="preserve">ha, đất thuỷ lợi có </w:t>
      </w:r>
      <w:r w:rsidR="00C67058" w:rsidRPr="00C67058">
        <w:rPr>
          <w:lang w:val="de-DE"/>
        </w:rPr>
        <w:t xml:space="preserve">2.188,22 </w:t>
      </w:r>
      <w:r w:rsidRPr="00C67058">
        <w:rPr>
          <w:lang w:val="de-DE"/>
        </w:rPr>
        <w:t xml:space="preserve">ha, đất cơ sở văn hóa có </w:t>
      </w:r>
      <w:r w:rsidR="00C67058" w:rsidRPr="00C67058">
        <w:rPr>
          <w:lang w:val="de-DE"/>
        </w:rPr>
        <w:t xml:space="preserve">8,56 </w:t>
      </w:r>
      <w:r w:rsidRPr="00C67058">
        <w:rPr>
          <w:lang w:val="de-DE"/>
        </w:rPr>
        <w:t xml:space="preserve">ha, đất cơ sở y tế có </w:t>
      </w:r>
      <w:r w:rsidR="00C67058" w:rsidRPr="00C67058">
        <w:rPr>
          <w:lang w:val="de-DE"/>
        </w:rPr>
        <w:t>8</w:t>
      </w:r>
      <w:r w:rsidRPr="00C67058">
        <w:rPr>
          <w:lang w:val="de-DE"/>
        </w:rPr>
        <w:t>,</w:t>
      </w:r>
      <w:r w:rsidR="00C67058" w:rsidRPr="00C67058">
        <w:rPr>
          <w:lang w:val="de-DE"/>
        </w:rPr>
        <w:t xml:space="preserve">9 </w:t>
      </w:r>
      <w:r w:rsidRPr="00C67058">
        <w:rPr>
          <w:lang w:val="de-DE"/>
        </w:rPr>
        <w:t xml:space="preserve">ha, đất cơ sở giáo dục đào tạo có </w:t>
      </w:r>
      <w:r w:rsidR="00C67058" w:rsidRPr="00C67058">
        <w:rPr>
          <w:lang w:val="de-DE"/>
        </w:rPr>
        <w:t>92</w:t>
      </w:r>
      <w:r w:rsidRPr="00C67058">
        <w:rPr>
          <w:lang w:val="de-DE"/>
        </w:rPr>
        <w:t>,</w:t>
      </w:r>
      <w:r w:rsidR="00C67058" w:rsidRPr="00C67058">
        <w:rPr>
          <w:lang w:val="de-DE"/>
        </w:rPr>
        <w:t>3</w:t>
      </w:r>
      <w:r w:rsidRPr="00C67058">
        <w:rPr>
          <w:lang w:val="de-DE"/>
        </w:rPr>
        <w:t xml:space="preserve">ha, đất cơ sở thể dục thể thao có </w:t>
      </w:r>
      <w:r w:rsidR="00C67058" w:rsidRPr="00C67058">
        <w:rPr>
          <w:lang w:val="de-DE"/>
        </w:rPr>
        <w:t>38</w:t>
      </w:r>
      <w:r w:rsidRPr="00C67058">
        <w:rPr>
          <w:lang w:val="de-DE"/>
        </w:rPr>
        <w:t>,</w:t>
      </w:r>
      <w:r w:rsidR="00C67058" w:rsidRPr="00C67058">
        <w:rPr>
          <w:lang w:val="de-DE"/>
        </w:rPr>
        <w:t>61</w:t>
      </w:r>
      <w:r w:rsidRPr="00C67058">
        <w:rPr>
          <w:lang w:val="de-DE"/>
        </w:rPr>
        <w:t xml:space="preserve">ha, đất công trình năng lượng có </w:t>
      </w:r>
      <w:r w:rsidR="00C67058" w:rsidRPr="00C67058">
        <w:rPr>
          <w:lang w:val="de-DE"/>
        </w:rPr>
        <w:t>5</w:t>
      </w:r>
      <w:r w:rsidRPr="00C67058">
        <w:rPr>
          <w:lang w:val="de-DE"/>
        </w:rPr>
        <w:t>1</w:t>
      </w:r>
      <w:r w:rsidR="00C67058" w:rsidRPr="00C67058">
        <w:rPr>
          <w:lang w:val="de-DE"/>
        </w:rPr>
        <w:t>6</w:t>
      </w:r>
      <w:r w:rsidRPr="00C67058">
        <w:rPr>
          <w:lang w:val="de-DE"/>
        </w:rPr>
        <w:t>,</w:t>
      </w:r>
      <w:r w:rsidR="00C67058" w:rsidRPr="00C67058">
        <w:rPr>
          <w:lang w:val="de-DE"/>
        </w:rPr>
        <w:t>12</w:t>
      </w:r>
      <w:r w:rsidRPr="00C67058">
        <w:rPr>
          <w:lang w:val="de-DE"/>
        </w:rPr>
        <w:t>ha, đất công trình bưu chính, viễn thông có 1,0</w:t>
      </w:r>
      <w:r w:rsidR="00C67058" w:rsidRPr="00C67058">
        <w:rPr>
          <w:lang w:val="de-DE"/>
        </w:rPr>
        <w:t xml:space="preserve">7 </w:t>
      </w:r>
      <w:r w:rsidRPr="00C67058">
        <w:rPr>
          <w:lang w:val="de-DE"/>
        </w:rPr>
        <w:t xml:space="preserve">ha, đất có di tích lịch sử - văn hóa có </w:t>
      </w:r>
      <w:r w:rsidR="00C67058" w:rsidRPr="00C67058">
        <w:rPr>
          <w:lang w:val="de-DE"/>
        </w:rPr>
        <w:t>0</w:t>
      </w:r>
      <w:r w:rsidRPr="00C67058">
        <w:rPr>
          <w:lang w:val="de-DE"/>
        </w:rPr>
        <w:t>,</w:t>
      </w:r>
      <w:r w:rsidR="00C67058" w:rsidRPr="00C67058">
        <w:rPr>
          <w:lang w:val="de-DE"/>
        </w:rPr>
        <w:t>9</w:t>
      </w:r>
      <w:r w:rsidRPr="00C67058">
        <w:rPr>
          <w:lang w:val="de-DE"/>
        </w:rPr>
        <w:t xml:space="preserve"> ha, đất bãi thải, xử lý chất thải có </w:t>
      </w:r>
      <w:r w:rsidR="00C67058" w:rsidRPr="00C67058">
        <w:rPr>
          <w:lang w:val="de-DE"/>
        </w:rPr>
        <w:t>9</w:t>
      </w:r>
      <w:r w:rsidRPr="00C67058">
        <w:rPr>
          <w:lang w:val="de-DE"/>
        </w:rPr>
        <w:t>,5</w:t>
      </w:r>
      <w:r w:rsidR="00C67058" w:rsidRPr="00C67058">
        <w:rPr>
          <w:lang w:val="de-DE"/>
        </w:rPr>
        <w:t>3</w:t>
      </w:r>
      <w:r w:rsidRPr="00C67058">
        <w:rPr>
          <w:lang w:val="de-DE"/>
        </w:rPr>
        <w:t xml:space="preserve"> ha, đất cơ sở tôn giáo có </w:t>
      </w:r>
      <w:r w:rsidR="00C67058" w:rsidRPr="00C67058">
        <w:rPr>
          <w:lang w:val="de-DE"/>
        </w:rPr>
        <w:t>2</w:t>
      </w:r>
      <w:r w:rsidRPr="00C67058">
        <w:rPr>
          <w:lang w:val="de-DE"/>
        </w:rPr>
        <w:t>ha, đất làm nghĩa trang, nghĩa địa, nhà tang lễ, nhà hỏa táng có 1</w:t>
      </w:r>
      <w:r w:rsidR="00C67058" w:rsidRPr="00C67058">
        <w:rPr>
          <w:lang w:val="de-DE"/>
        </w:rPr>
        <w:t>61</w:t>
      </w:r>
      <w:r w:rsidRPr="00C67058">
        <w:rPr>
          <w:lang w:val="de-DE"/>
        </w:rPr>
        <w:t>,</w:t>
      </w:r>
      <w:r w:rsidR="00C67058" w:rsidRPr="00C67058">
        <w:rPr>
          <w:lang w:val="de-DE"/>
        </w:rPr>
        <w:t>84</w:t>
      </w:r>
      <w:r w:rsidRPr="00C67058">
        <w:rPr>
          <w:lang w:val="de-DE"/>
        </w:rPr>
        <w:t xml:space="preserve">ha, đất cơ sở dịch vụ xã hội có </w:t>
      </w:r>
      <w:r w:rsidR="00C67058" w:rsidRPr="00C67058">
        <w:rPr>
          <w:lang w:val="de-DE"/>
        </w:rPr>
        <w:t>0</w:t>
      </w:r>
      <w:r w:rsidRPr="00C67058">
        <w:rPr>
          <w:lang w:val="de-DE"/>
        </w:rPr>
        <w:t>,</w:t>
      </w:r>
      <w:r w:rsidR="00C67058" w:rsidRPr="00C67058">
        <w:rPr>
          <w:lang w:val="de-DE"/>
        </w:rPr>
        <w:t>03</w:t>
      </w:r>
      <w:r w:rsidRPr="00C67058">
        <w:rPr>
          <w:lang w:val="de-DE"/>
        </w:rPr>
        <w:t>ha và đất chợ có 1</w:t>
      </w:r>
      <w:r w:rsidR="00C67058" w:rsidRPr="00C67058">
        <w:rPr>
          <w:lang w:val="de-DE"/>
        </w:rPr>
        <w:t>0</w:t>
      </w:r>
      <w:r w:rsidRPr="00C67058">
        <w:rPr>
          <w:lang w:val="de-DE"/>
        </w:rPr>
        <w:t>,</w:t>
      </w:r>
      <w:r w:rsidR="00C67058" w:rsidRPr="00C67058">
        <w:rPr>
          <w:lang w:val="de-DE"/>
        </w:rPr>
        <w:t>6</w:t>
      </w:r>
      <w:r w:rsidRPr="00C67058">
        <w:rPr>
          <w:lang w:val="de-DE"/>
        </w:rPr>
        <w:t xml:space="preserve"> ha.</w:t>
      </w:r>
    </w:p>
    <w:p w14:paraId="7B7A7A15" w14:textId="77777777" w:rsidR="007C646A" w:rsidRDefault="007C646A" w:rsidP="007C646A">
      <w:pPr>
        <w:widowControl w:val="0"/>
        <w:spacing w:before="80"/>
        <w:ind w:firstLine="709"/>
        <w:jc w:val="both"/>
        <w:rPr>
          <w:lang w:val="pt-BR"/>
        </w:rPr>
      </w:pPr>
      <w:r>
        <w:rPr>
          <w:lang w:val="pt-BR"/>
        </w:rPr>
        <w:t xml:space="preserve">So với định mức quy định tại Thông tư 01/2017/TT-BTNMT ngày </w:t>
      </w:r>
      <w:r w:rsidRPr="0024366F">
        <w:rPr>
          <w:lang w:val="pt-BR"/>
        </w:rPr>
        <w:t>09 tháng 02 năm 2017 của Bộ trưởng Bộ Tài nguyên và Môi trường</w:t>
      </w:r>
      <w:r>
        <w:rPr>
          <w:lang w:val="pt-BR"/>
        </w:rPr>
        <w:t>, diện tích bình quân một số loại đất như sau:</w:t>
      </w:r>
    </w:p>
    <w:p w14:paraId="24AA7104" w14:textId="4F2041F5" w:rsidR="007C646A" w:rsidRPr="00B10405" w:rsidRDefault="007C646A" w:rsidP="007C646A">
      <w:pPr>
        <w:widowControl w:val="0"/>
        <w:spacing w:before="80"/>
        <w:ind w:firstLine="709"/>
        <w:jc w:val="both"/>
        <w:rPr>
          <w:i/>
          <w:lang w:val="pt-BR"/>
        </w:rPr>
      </w:pPr>
      <w:r w:rsidRPr="00B10405">
        <w:rPr>
          <w:lang w:val="pt-BR"/>
        </w:rPr>
        <w:t>++ Đất cơ sở văn hoá bình quân đạt 0,</w:t>
      </w:r>
      <w:r w:rsidR="00B10405" w:rsidRPr="00B10405">
        <w:rPr>
          <w:lang w:val="pt-BR"/>
        </w:rPr>
        <w:t>5</w:t>
      </w:r>
      <w:r w:rsidRPr="00B10405">
        <w:rPr>
          <w:lang w:val="pt-BR"/>
        </w:rPr>
        <w:t>9 m</w:t>
      </w:r>
      <w:r w:rsidRPr="00B10405">
        <w:rPr>
          <w:vertAlign w:val="superscript"/>
          <w:lang w:val="pt-BR"/>
        </w:rPr>
        <w:t>2</w:t>
      </w:r>
      <w:r w:rsidRPr="00B10405">
        <w:rPr>
          <w:lang w:val="pt-BR"/>
        </w:rPr>
        <w:t xml:space="preserve">/người, </w:t>
      </w:r>
      <w:r w:rsidR="00B10405" w:rsidRPr="00B10405">
        <w:rPr>
          <w:lang w:val="pt-BR"/>
        </w:rPr>
        <w:t>cao hơn</w:t>
      </w:r>
      <w:r w:rsidRPr="00B10405">
        <w:rPr>
          <w:lang w:val="pt-BR"/>
        </w:rPr>
        <w:t xml:space="preserve"> so với định mức </w:t>
      </w:r>
      <w:r w:rsidRPr="00B10405">
        <w:rPr>
          <w:i/>
          <w:lang w:val="pt-BR"/>
        </w:rPr>
        <w:t>(định mức bình quân cho cấp huyện vùng Tây Nguyên là 0,12-0,21m</w:t>
      </w:r>
      <w:r w:rsidRPr="00B10405">
        <w:rPr>
          <w:i/>
          <w:vertAlign w:val="superscript"/>
          <w:lang w:val="pt-BR"/>
        </w:rPr>
        <w:t>2</w:t>
      </w:r>
      <w:r w:rsidRPr="00B10405">
        <w:rPr>
          <w:i/>
          <w:lang w:val="pt-BR"/>
        </w:rPr>
        <w:t>/người).</w:t>
      </w:r>
    </w:p>
    <w:p w14:paraId="39BE63D2" w14:textId="2CF42409" w:rsidR="007C646A" w:rsidRPr="00B10405" w:rsidRDefault="007C646A" w:rsidP="007C646A">
      <w:pPr>
        <w:widowControl w:val="0"/>
        <w:spacing w:before="80"/>
        <w:ind w:firstLine="709"/>
        <w:jc w:val="both"/>
        <w:rPr>
          <w:i/>
          <w:lang w:val="pt-BR"/>
        </w:rPr>
      </w:pPr>
      <w:r w:rsidRPr="00B10405">
        <w:rPr>
          <w:lang w:val="pt-BR"/>
        </w:rPr>
        <w:t>++ Đất cơ sở y tế bình quân đạt 0,</w:t>
      </w:r>
      <w:r w:rsidR="00B10405" w:rsidRPr="00B10405">
        <w:rPr>
          <w:lang w:val="pt-BR"/>
        </w:rPr>
        <w:t>61</w:t>
      </w:r>
      <w:r w:rsidRPr="00B10405">
        <w:rPr>
          <w:i/>
          <w:lang w:val="pt-BR"/>
        </w:rPr>
        <w:t xml:space="preserve"> </w:t>
      </w:r>
      <w:r w:rsidRPr="00B10405">
        <w:rPr>
          <w:lang w:val="pt-BR"/>
        </w:rPr>
        <w:t>m</w:t>
      </w:r>
      <w:r w:rsidRPr="00B10405">
        <w:rPr>
          <w:vertAlign w:val="superscript"/>
          <w:lang w:val="pt-BR"/>
        </w:rPr>
        <w:t>2</w:t>
      </w:r>
      <w:r w:rsidRPr="00B10405">
        <w:rPr>
          <w:lang w:val="pt-BR"/>
        </w:rPr>
        <w:t xml:space="preserve">/người, thấp hơn nhiều so với định mức </w:t>
      </w:r>
      <w:r w:rsidRPr="00B10405">
        <w:rPr>
          <w:i/>
          <w:lang w:val="pt-BR"/>
        </w:rPr>
        <w:t>(định mức bình quân cho cấp huyện vùng Tây Nguyên là 0,79-0,84m</w:t>
      </w:r>
      <w:r w:rsidRPr="00B10405">
        <w:rPr>
          <w:i/>
          <w:vertAlign w:val="superscript"/>
          <w:lang w:val="pt-BR"/>
        </w:rPr>
        <w:t>2</w:t>
      </w:r>
      <w:r w:rsidRPr="00B10405">
        <w:rPr>
          <w:i/>
          <w:lang w:val="pt-BR"/>
        </w:rPr>
        <w:t>/người).</w:t>
      </w:r>
    </w:p>
    <w:p w14:paraId="58084010" w14:textId="6BC09524" w:rsidR="007C646A" w:rsidRPr="00B10405" w:rsidRDefault="007C646A" w:rsidP="007C646A">
      <w:pPr>
        <w:widowControl w:val="0"/>
        <w:spacing w:before="80"/>
        <w:ind w:firstLine="709"/>
        <w:jc w:val="both"/>
        <w:rPr>
          <w:i/>
          <w:lang w:val="pt-BR"/>
        </w:rPr>
      </w:pPr>
      <w:r w:rsidRPr="00B10405">
        <w:rPr>
          <w:lang w:val="pt-BR"/>
        </w:rPr>
        <w:t xml:space="preserve">++ Đất cơ sở giáo dục và đào tạo bình quân đạt </w:t>
      </w:r>
      <w:r w:rsidR="00B10405" w:rsidRPr="00B10405">
        <w:rPr>
          <w:lang w:val="pt-BR"/>
        </w:rPr>
        <w:t>6</w:t>
      </w:r>
      <w:r w:rsidRPr="00B10405">
        <w:rPr>
          <w:lang w:val="pt-BR"/>
        </w:rPr>
        <w:t>,</w:t>
      </w:r>
      <w:r w:rsidR="00B10405" w:rsidRPr="00B10405">
        <w:rPr>
          <w:lang w:val="pt-BR"/>
        </w:rPr>
        <w:t>34</w:t>
      </w:r>
      <w:r w:rsidRPr="00B10405">
        <w:rPr>
          <w:i/>
          <w:lang w:val="pt-BR"/>
        </w:rPr>
        <w:t xml:space="preserve"> </w:t>
      </w:r>
      <w:r w:rsidRPr="00B10405">
        <w:rPr>
          <w:lang w:val="pt-BR"/>
        </w:rPr>
        <w:t>m</w:t>
      </w:r>
      <w:r w:rsidRPr="00B10405">
        <w:rPr>
          <w:vertAlign w:val="superscript"/>
          <w:lang w:val="pt-BR"/>
        </w:rPr>
        <w:t>2</w:t>
      </w:r>
      <w:r w:rsidRPr="00B10405">
        <w:rPr>
          <w:lang w:val="pt-BR"/>
        </w:rPr>
        <w:t xml:space="preserve">/người, </w:t>
      </w:r>
      <w:r w:rsidR="00B10405" w:rsidRPr="00B10405">
        <w:rPr>
          <w:lang w:val="pt-BR"/>
        </w:rPr>
        <w:t>đạt mức trung bình</w:t>
      </w:r>
      <w:r w:rsidRPr="00B10405">
        <w:rPr>
          <w:lang w:val="pt-BR"/>
        </w:rPr>
        <w:t xml:space="preserve"> so với định mức </w:t>
      </w:r>
      <w:r w:rsidRPr="00B10405">
        <w:rPr>
          <w:i/>
          <w:lang w:val="pt-BR"/>
        </w:rPr>
        <w:t>(định mức bình quân cho cấp huyện vùng Tây Nguyên là 5,55-6,5 m</w:t>
      </w:r>
      <w:r w:rsidRPr="00B10405">
        <w:rPr>
          <w:i/>
          <w:vertAlign w:val="superscript"/>
          <w:lang w:val="pt-BR"/>
        </w:rPr>
        <w:t>2</w:t>
      </w:r>
      <w:r w:rsidRPr="00B10405">
        <w:rPr>
          <w:i/>
          <w:lang w:val="pt-BR"/>
        </w:rPr>
        <w:t>/người).</w:t>
      </w:r>
    </w:p>
    <w:p w14:paraId="4F8E784F" w14:textId="4423AF86" w:rsidR="007C646A" w:rsidRPr="00B10405" w:rsidRDefault="007C646A" w:rsidP="007C646A">
      <w:pPr>
        <w:widowControl w:val="0"/>
        <w:spacing w:before="80"/>
        <w:ind w:firstLine="709"/>
        <w:jc w:val="both"/>
        <w:rPr>
          <w:i/>
          <w:lang w:val="pt-BR"/>
        </w:rPr>
      </w:pPr>
      <w:r w:rsidRPr="00B10405">
        <w:rPr>
          <w:lang w:val="pt-BR"/>
        </w:rPr>
        <w:t>++ Đất cơ sở thể dục – thể thao bình quân đạt 2,</w:t>
      </w:r>
      <w:r w:rsidR="00B10405" w:rsidRPr="00B10405">
        <w:rPr>
          <w:lang w:val="pt-BR"/>
        </w:rPr>
        <w:t>65</w:t>
      </w:r>
      <w:r w:rsidRPr="00B10405">
        <w:rPr>
          <w:i/>
          <w:lang w:val="pt-BR"/>
        </w:rPr>
        <w:t xml:space="preserve"> </w:t>
      </w:r>
      <w:r w:rsidRPr="00B10405">
        <w:rPr>
          <w:lang w:val="pt-BR"/>
        </w:rPr>
        <w:t>m</w:t>
      </w:r>
      <w:r w:rsidRPr="00B10405">
        <w:rPr>
          <w:vertAlign w:val="superscript"/>
          <w:lang w:val="pt-BR"/>
        </w:rPr>
        <w:t>2</w:t>
      </w:r>
      <w:r w:rsidRPr="00B10405">
        <w:rPr>
          <w:lang w:val="pt-BR"/>
        </w:rPr>
        <w:t xml:space="preserve">/người, cao hơn nhiều so với định mức </w:t>
      </w:r>
      <w:r w:rsidRPr="00B10405">
        <w:rPr>
          <w:i/>
          <w:lang w:val="pt-BR"/>
        </w:rPr>
        <w:t>(định mức bình quân cho cấp huyện vùng Tây Nguyên là 1,56-1,85 m</w:t>
      </w:r>
      <w:r w:rsidRPr="00B10405">
        <w:rPr>
          <w:i/>
          <w:vertAlign w:val="superscript"/>
          <w:lang w:val="pt-BR"/>
        </w:rPr>
        <w:t>2</w:t>
      </w:r>
      <w:r w:rsidRPr="00B10405">
        <w:rPr>
          <w:i/>
          <w:lang w:val="pt-BR"/>
        </w:rPr>
        <w:t>/người).</w:t>
      </w:r>
    </w:p>
    <w:p w14:paraId="07FD22BA" w14:textId="25C31E66" w:rsidR="006C50D8" w:rsidRPr="00C67058" w:rsidRDefault="006C50D8" w:rsidP="006C50D8">
      <w:pPr>
        <w:widowControl w:val="0"/>
        <w:spacing w:before="120"/>
        <w:ind w:firstLine="709"/>
        <w:jc w:val="both"/>
        <w:rPr>
          <w:lang w:val="de-DE"/>
        </w:rPr>
      </w:pPr>
      <w:r w:rsidRPr="00B10405">
        <w:rPr>
          <w:lang w:val="de-DE"/>
        </w:rPr>
        <w:t xml:space="preserve">+ Đất danh lam thắng cảnh có </w:t>
      </w:r>
      <w:r w:rsidR="00C67058" w:rsidRPr="00B10405">
        <w:rPr>
          <w:lang w:val="de-DE"/>
        </w:rPr>
        <w:t>100</w:t>
      </w:r>
      <w:r w:rsidRPr="00B10405">
        <w:rPr>
          <w:lang w:val="de-DE"/>
        </w:rPr>
        <w:t xml:space="preserve"> ha </w:t>
      </w:r>
      <w:r w:rsidR="00C67058" w:rsidRPr="00B10405">
        <w:rPr>
          <w:lang w:val="de-DE"/>
        </w:rPr>
        <w:t>là khu thác Drai Kpơr thuộc buôn</w:t>
      </w:r>
      <w:r w:rsidR="00C67058" w:rsidRPr="00C67058">
        <w:rPr>
          <w:lang w:val="de-DE"/>
        </w:rPr>
        <w:t xml:space="preserve"> Trưng, xã Cư Bông</w:t>
      </w:r>
      <w:r w:rsidRPr="00C67058">
        <w:rPr>
          <w:lang w:val="de-DE"/>
        </w:rPr>
        <w:t>.</w:t>
      </w:r>
    </w:p>
    <w:p w14:paraId="1529F0CC" w14:textId="19AF72A8" w:rsidR="006C50D8" w:rsidRPr="00C67058" w:rsidRDefault="006C50D8" w:rsidP="006C50D8">
      <w:pPr>
        <w:widowControl w:val="0"/>
        <w:spacing w:before="120"/>
        <w:ind w:firstLine="709"/>
        <w:jc w:val="both"/>
        <w:rPr>
          <w:lang w:val="de-DE"/>
        </w:rPr>
      </w:pPr>
      <w:r w:rsidRPr="00C67058">
        <w:rPr>
          <w:lang w:val="de-DE"/>
        </w:rPr>
        <w:t xml:space="preserve">+ Đất sinh hoạt cộng đồng có </w:t>
      </w:r>
      <w:r w:rsidR="00C67058" w:rsidRPr="00C67058">
        <w:rPr>
          <w:lang w:val="de-DE"/>
        </w:rPr>
        <w:t>25</w:t>
      </w:r>
      <w:r w:rsidRPr="00C67058">
        <w:rPr>
          <w:lang w:val="de-DE"/>
        </w:rPr>
        <w:t>,</w:t>
      </w:r>
      <w:r w:rsidR="00C67058" w:rsidRPr="00C67058">
        <w:rPr>
          <w:lang w:val="de-DE"/>
        </w:rPr>
        <w:t>41</w:t>
      </w:r>
      <w:r w:rsidRPr="00C67058">
        <w:rPr>
          <w:lang w:val="de-DE"/>
        </w:rPr>
        <w:t xml:space="preserve">ha, được phân bố trên địa bàn </w:t>
      </w:r>
      <w:r w:rsidR="00C67058" w:rsidRPr="00C67058">
        <w:rPr>
          <w:lang w:val="de-DE"/>
        </w:rPr>
        <w:t>16</w:t>
      </w:r>
      <w:r w:rsidRPr="00C67058">
        <w:rPr>
          <w:lang w:val="de-DE"/>
        </w:rPr>
        <w:t xml:space="preserve"> xã, </w:t>
      </w:r>
      <w:r w:rsidR="004E7F7E" w:rsidRPr="00C67058">
        <w:rPr>
          <w:lang w:val="de-DE"/>
        </w:rPr>
        <w:t>thị trấn</w:t>
      </w:r>
      <w:r w:rsidRPr="00C67058">
        <w:rPr>
          <w:lang w:val="de-DE"/>
        </w:rPr>
        <w:t>.</w:t>
      </w:r>
    </w:p>
    <w:p w14:paraId="05077092" w14:textId="285933D3" w:rsidR="006C50D8" w:rsidRPr="00C67058" w:rsidRDefault="006C50D8" w:rsidP="006C50D8">
      <w:pPr>
        <w:widowControl w:val="0"/>
        <w:spacing w:before="120"/>
        <w:ind w:firstLine="709"/>
        <w:jc w:val="both"/>
        <w:rPr>
          <w:lang w:val="de-DE"/>
        </w:rPr>
      </w:pPr>
      <w:r w:rsidRPr="00C67058">
        <w:rPr>
          <w:lang w:val="de-DE"/>
        </w:rPr>
        <w:t>+ Đất khu vui chơi, giải trí công cộng có 1,</w:t>
      </w:r>
      <w:r w:rsidR="00C67058" w:rsidRPr="00C67058">
        <w:rPr>
          <w:lang w:val="de-DE"/>
        </w:rPr>
        <w:t>0</w:t>
      </w:r>
      <w:r w:rsidRPr="00C67058">
        <w:rPr>
          <w:lang w:val="de-DE"/>
        </w:rPr>
        <w:t>9</w:t>
      </w:r>
      <w:r w:rsidR="00581E8C">
        <w:rPr>
          <w:lang w:val="de-DE"/>
        </w:rPr>
        <w:t xml:space="preserve"> </w:t>
      </w:r>
      <w:r w:rsidRPr="00C67058">
        <w:rPr>
          <w:lang w:val="de-DE"/>
        </w:rPr>
        <w:t xml:space="preserve">ha bao gồm các khu công viên, khu vui chơi </w:t>
      </w:r>
      <w:r w:rsidR="00C67058" w:rsidRPr="00C67058">
        <w:rPr>
          <w:lang w:val="de-DE"/>
        </w:rPr>
        <w:t>tại địa bàn thị trấn Ea Kar</w:t>
      </w:r>
      <w:r w:rsidRPr="00C67058">
        <w:rPr>
          <w:lang w:val="de-DE"/>
        </w:rPr>
        <w:t>...</w:t>
      </w:r>
    </w:p>
    <w:p w14:paraId="097635D5" w14:textId="65D977C4" w:rsidR="006C50D8" w:rsidRPr="00C67058" w:rsidRDefault="006C50D8" w:rsidP="006C50D8">
      <w:pPr>
        <w:widowControl w:val="0"/>
        <w:spacing w:before="120"/>
        <w:ind w:firstLine="709"/>
        <w:jc w:val="both"/>
        <w:rPr>
          <w:lang w:val="de-DE"/>
        </w:rPr>
      </w:pPr>
      <w:r w:rsidRPr="00C67058">
        <w:rPr>
          <w:lang w:val="de-DE"/>
        </w:rPr>
        <w:t xml:space="preserve">+ Đất ở tại nông thôn có </w:t>
      </w:r>
      <w:r w:rsidR="00C67058" w:rsidRPr="00C67058">
        <w:rPr>
          <w:lang w:val="de-DE"/>
        </w:rPr>
        <w:t xml:space="preserve">1.259,41 </w:t>
      </w:r>
      <w:r w:rsidRPr="00C67058">
        <w:rPr>
          <w:lang w:val="de-DE"/>
        </w:rPr>
        <w:t xml:space="preserve">ha, chiếm </w:t>
      </w:r>
      <w:r w:rsidR="00C67058">
        <w:rPr>
          <w:lang w:val="de-DE"/>
        </w:rPr>
        <w:t>1</w:t>
      </w:r>
      <w:r w:rsidRPr="00C67058">
        <w:rPr>
          <w:lang w:val="de-DE"/>
        </w:rPr>
        <w:t>,</w:t>
      </w:r>
      <w:r w:rsidR="00C67058">
        <w:rPr>
          <w:lang w:val="de-DE"/>
        </w:rPr>
        <w:t>21</w:t>
      </w:r>
      <w:r w:rsidRPr="00C67058">
        <w:rPr>
          <w:lang w:val="de-DE"/>
        </w:rPr>
        <w:t xml:space="preserve">% tổng diện tích tự nhiên toàn huyện và phân bố tại địa bàn </w:t>
      </w:r>
      <w:r w:rsidR="00C67058">
        <w:rPr>
          <w:lang w:val="de-DE"/>
        </w:rPr>
        <w:t>14 xã</w:t>
      </w:r>
      <w:r w:rsidRPr="00C67058">
        <w:rPr>
          <w:lang w:val="de-DE"/>
        </w:rPr>
        <w:t>.</w:t>
      </w:r>
    </w:p>
    <w:p w14:paraId="16FBE6FA" w14:textId="3568FB29" w:rsidR="006C50D8" w:rsidRPr="00C67058" w:rsidRDefault="006C50D8" w:rsidP="006C50D8">
      <w:pPr>
        <w:widowControl w:val="0"/>
        <w:spacing w:before="120"/>
        <w:ind w:firstLine="709"/>
        <w:jc w:val="both"/>
        <w:rPr>
          <w:lang w:val="de-DE"/>
        </w:rPr>
      </w:pPr>
      <w:r w:rsidRPr="00C67058">
        <w:rPr>
          <w:lang w:val="de-DE"/>
        </w:rPr>
        <w:t xml:space="preserve">+ Đất ở tại đô thị có </w:t>
      </w:r>
      <w:r w:rsidR="00C67058" w:rsidRPr="00C67058">
        <w:rPr>
          <w:lang w:val="de-DE"/>
        </w:rPr>
        <w:t>214</w:t>
      </w:r>
      <w:r w:rsidRPr="00C67058">
        <w:rPr>
          <w:lang w:val="de-DE"/>
        </w:rPr>
        <w:t>,</w:t>
      </w:r>
      <w:r w:rsidR="00C67058" w:rsidRPr="00C67058">
        <w:rPr>
          <w:lang w:val="de-DE"/>
        </w:rPr>
        <w:t>84</w:t>
      </w:r>
      <w:r w:rsidRPr="00C67058">
        <w:rPr>
          <w:lang w:val="de-DE"/>
        </w:rPr>
        <w:t xml:space="preserve"> ha, chiếm </w:t>
      </w:r>
      <w:r w:rsidR="00C67058" w:rsidRPr="00C67058">
        <w:rPr>
          <w:lang w:val="de-DE"/>
        </w:rPr>
        <w:t>0</w:t>
      </w:r>
      <w:r w:rsidRPr="00C67058">
        <w:rPr>
          <w:lang w:val="de-DE"/>
        </w:rPr>
        <w:t>,</w:t>
      </w:r>
      <w:r w:rsidR="00C67058" w:rsidRPr="00C67058">
        <w:rPr>
          <w:lang w:val="de-DE"/>
        </w:rPr>
        <w:t>21</w:t>
      </w:r>
      <w:r w:rsidRPr="00C67058">
        <w:rPr>
          <w:lang w:val="de-DE"/>
        </w:rPr>
        <w:t xml:space="preserve">% tổng diện tích tự nhiên toàn huyện và phân bố tại địa bàn </w:t>
      </w:r>
      <w:r w:rsidR="00C67058" w:rsidRPr="00C67058">
        <w:rPr>
          <w:lang w:val="de-DE"/>
        </w:rPr>
        <w:t>02</w:t>
      </w:r>
      <w:r w:rsidRPr="00C67058">
        <w:rPr>
          <w:lang w:val="de-DE"/>
        </w:rPr>
        <w:t xml:space="preserve"> </w:t>
      </w:r>
      <w:r w:rsidR="004E7F7E" w:rsidRPr="00C67058">
        <w:rPr>
          <w:lang w:val="de-DE"/>
        </w:rPr>
        <w:t>thị trấn</w:t>
      </w:r>
      <w:r w:rsidRPr="00C67058">
        <w:rPr>
          <w:lang w:val="de-DE"/>
        </w:rPr>
        <w:t xml:space="preserve"> </w:t>
      </w:r>
      <w:r w:rsidR="00C67058" w:rsidRPr="00C67058">
        <w:rPr>
          <w:lang w:val="de-DE"/>
        </w:rPr>
        <w:t>Ea Kar và Ea Knốp</w:t>
      </w:r>
      <w:r w:rsidRPr="00C67058">
        <w:rPr>
          <w:lang w:val="de-DE"/>
        </w:rPr>
        <w:t>.</w:t>
      </w:r>
    </w:p>
    <w:p w14:paraId="58D8B9F1" w14:textId="72A8FD07" w:rsidR="006C50D8" w:rsidRPr="00C67058" w:rsidRDefault="006C50D8" w:rsidP="006C50D8">
      <w:pPr>
        <w:widowControl w:val="0"/>
        <w:spacing w:before="120"/>
        <w:ind w:firstLine="709"/>
        <w:jc w:val="both"/>
        <w:rPr>
          <w:lang w:val="de-DE"/>
        </w:rPr>
      </w:pPr>
      <w:r w:rsidRPr="00C67058">
        <w:rPr>
          <w:lang w:val="de-DE"/>
        </w:rPr>
        <w:t xml:space="preserve">+ Đất xây dựng trụ sở cơ quan có </w:t>
      </w:r>
      <w:r w:rsidR="00C67058" w:rsidRPr="00C67058">
        <w:rPr>
          <w:lang w:val="de-DE"/>
        </w:rPr>
        <w:t xml:space="preserve">12,16 ha, chiếm 0,01% </w:t>
      </w:r>
      <w:r w:rsidRPr="00C67058">
        <w:rPr>
          <w:lang w:val="de-DE"/>
        </w:rPr>
        <w:t>tổng diện tích tự nhiên toàn huyện</w:t>
      </w:r>
      <w:r w:rsidR="00C67058">
        <w:rPr>
          <w:lang w:val="de-DE"/>
        </w:rPr>
        <w:t>,</w:t>
      </w:r>
      <w:r w:rsidRPr="00C67058">
        <w:rPr>
          <w:lang w:val="de-DE"/>
        </w:rPr>
        <w:t xml:space="preserve"> </w:t>
      </w:r>
      <w:r w:rsidR="00C67058" w:rsidRPr="00C67058">
        <w:rPr>
          <w:lang w:val="de-DE"/>
        </w:rPr>
        <w:t>trong đó tập trung nhiều nhất tại địa bàn thị trấn Ea Kar.</w:t>
      </w:r>
    </w:p>
    <w:p w14:paraId="0D624A71" w14:textId="45570E78" w:rsidR="006C50D8" w:rsidRPr="00C67058" w:rsidRDefault="006C50D8" w:rsidP="006C50D8">
      <w:pPr>
        <w:widowControl w:val="0"/>
        <w:spacing w:before="120"/>
        <w:ind w:firstLine="709"/>
        <w:jc w:val="both"/>
        <w:rPr>
          <w:lang w:val="de-DE"/>
        </w:rPr>
      </w:pPr>
      <w:r w:rsidRPr="00C67058">
        <w:rPr>
          <w:lang w:val="de-DE"/>
        </w:rPr>
        <w:t>+ Đất xây dựng trụ sở của tổ chức sự nghiệp có 1,</w:t>
      </w:r>
      <w:r w:rsidR="00C67058">
        <w:rPr>
          <w:lang w:val="de-DE"/>
        </w:rPr>
        <w:t>23</w:t>
      </w:r>
      <w:r w:rsidRPr="00C67058">
        <w:rPr>
          <w:lang w:val="de-DE"/>
        </w:rPr>
        <w:t xml:space="preserve"> ha, </w:t>
      </w:r>
      <w:r w:rsidR="00C67058" w:rsidRPr="00C67058">
        <w:rPr>
          <w:lang w:val="de-DE"/>
        </w:rPr>
        <w:t xml:space="preserve">trong đó </w:t>
      </w:r>
      <w:r w:rsidR="00806E62">
        <w:rPr>
          <w:lang w:val="de-DE"/>
        </w:rPr>
        <w:t xml:space="preserve">chủ yếu </w:t>
      </w:r>
      <w:r w:rsidR="00C67058" w:rsidRPr="00C67058">
        <w:rPr>
          <w:lang w:val="de-DE"/>
        </w:rPr>
        <w:t>tập trung tại địa bàn thị trấn Ea Kar</w:t>
      </w:r>
      <w:r w:rsidR="00806E62">
        <w:rPr>
          <w:lang w:val="de-DE"/>
        </w:rPr>
        <w:t xml:space="preserve"> và các xã: Ea Đar, Ea Sô</w:t>
      </w:r>
      <w:r w:rsidRPr="00C67058">
        <w:rPr>
          <w:lang w:val="de-DE"/>
        </w:rPr>
        <w:t>.</w:t>
      </w:r>
    </w:p>
    <w:p w14:paraId="2197198C" w14:textId="468CF0B2" w:rsidR="006C50D8" w:rsidRPr="00806E62" w:rsidRDefault="006C50D8" w:rsidP="006C50D8">
      <w:pPr>
        <w:widowControl w:val="0"/>
        <w:spacing w:before="120"/>
        <w:ind w:firstLine="709"/>
        <w:jc w:val="both"/>
        <w:rPr>
          <w:lang w:val="de-DE"/>
        </w:rPr>
      </w:pPr>
      <w:r w:rsidRPr="00806E62">
        <w:rPr>
          <w:lang w:val="de-DE"/>
        </w:rPr>
        <w:t xml:space="preserve">+ Đất sông, ngòi, kênh, rạch, suối có </w:t>
      </w:r>
      <w:r w:rsidR="00806E62" w:rsidRPr="00806E62">
        <w:rPr>
          <w:lang w:val="de-DE"/>
        </w:rPr>
        <w:t xml:space="preserve">1.339,30 </w:t>
      </w:r>
      <w:r w:rsidRPr="00806E62">
        <w:rPr>
          <w:lang w:val="de-DE"/>
        </w:rPr>
        <w:t xml:space="preserve">ha, chiếm </w:t>
      </w:r>
      <w:r w:rsidR="00806E62" w:rsidRPr="00806E62">
        <w:rPr>
          <w:lang w:val="de-DE"/>
        </w:rPr>
        <w:t>1</w:t>
      </w:r>
      <w:r w:rsidRPr="00806E62">
        <w:rPr>
          <w:lang w:val="de-DE"/>
        </w:rPr>
        <w:t>,</w:t>
      </w:r>
      <w:r w:rsidR="00806E62" w:rsidRPr="00806E62">
        <w:rPr>
          <w:lang w:val="de-DE"/>
        </w:rPr>
        <w:t>2</w:t>
      </w:r>
      <w:r w:rsidRPr="00806E62">
        <w:rPr>
          <w:lang w:val="de-DE"/>
        </w:rPr>
        <w:t>9% tổng diện tích tự nhiên toàn huyện.</w:t>
      </w:r>
    </w:p>
    <w:p w14:paraId="51FF4B11" w14:textId="6A15FDC8" w:rsidR="006C50D8" w:rsidRPr="00806E62" w:rsidRDefault="006C50D8" w:rsidP="006C50D8">
      <w:pPr>
        <w:widowControl w:val="0"/>
        <w:spacing w:before="120"/>
        <w:ind w:firstLine="709"/>
        <w:jc w:val="both"/>
        <w:rPr>
          <w:lang w:val="de-DE"/>
        </w:rPr>
      </w:pPr>
      <w:r w:rsidRPr="00806E62">
        <w:rPr>
          <w:lang w:val="de-DE"/>
        </w:rPr>
        <w:t xml:space="preserve">- Đất chưa sử dụng có diện tích </w:t>
      </w:r>
      <w:r w:rsidR="00806E62" w:rsidRPr="00806E62">
        <w:rPr>
          <w:lang w:val="de-DE"/>
        </w:rPr>
        <w:t xml:space="preserve"> 805,20 </w:t>
      </w:r>
      <w:r w:rsidRPr="00806E62">
        <w:rPr>
          <w:lang w:val="de-DE"/>
        </w:rPr>
        <w:t xml:space="preserve">ha, chiếm </w:t>
      </w:r>
      <w:r w:rsidR="00806E62" w:rsidRPr="00806E62">
        <w:rPr>
          <w:lang w:val="de-DE"/>
        </w:rPr>
        <w:t>0</w:t>
      </w:r>
      <w:r w:rsidRPr="00806E62">
        <w:rPr>
          <w:lang w:val="de-DE"/>
        </w:rPr>
        <w:t>,</w:t>
      </w:r>
      <w:r w:rsidR="00806E62" w:rsidRPr="00806E62">
        <w:rPr>
          <w:lang w:val="de-DE"/>
        </w:rPr>
        <w:t>7</w:t>
      </w:r>
      <w:r w:rsidRPr="00806E62">
        <w:rPr>
          <w:lang w:val="de-DE"/>
        </w:rPr>
        <w:t xml:space="preserve">8% tổng diện tích tự </w:t>
      </w:r>
      <w:r w:rsidRPr="00806E62">
        <w:rPr>
          <w:lang w:val="de-DE"/>
        </w:rPr>
        <w:lastRenderedPageBreak/>
        <w:t>nhiên toàn huyện, trong đó</w:t>
      </w:r>
      <w:r w:rsidR="00806E62" w:rsidRPr="00806E62">
        <w:rPr>
          <w:lang w:val="de-DE"/>
        </w:rPr>
        <w:t xml:space="preserve"> tập trung nhiều tại các xã: Cư Bông, Cư Prông và Cư Yang</w:t>
      </w:r>
      <w:r w:rsidRPr="00806E62">
        <w:rPr>
          <w:lang w:val="de-DE"/>
        </w:rPr>
        <w:t>...</w:t>
      </w:r>
    </w:p>
    <w:p w14:paraId="5450B8D1" w14:textId="4A3DD090" w:rsidR="006C50D8" w:rsidRPr="00B05E4B" w:rsidRDefault="006C50D8" w:rsidP="00B05E4B">
      <w:pPr>
        <w:widowControl w:val="0"/>
        <w:spacing w:before="120" w:after="120"/>
        <w:ind w:firstLine="709"/>
        <w:jc w:val="both"/>
        <w:rPr>
          <w:lang w:val="de-DE"/>
        </w:rPr>
      </w:pPr>
      <w:r w:rsidRPr="00806E62">
        <w:rPr>
          <w:lang w:val="de-DE"/>
        </w:rPr>
        <w:t xml:space="preserve"> Chi tiết từng loại đất xem trong biểu sau:</w:t>
      </w:r>
    </w:p>
    <w:p w14:paraId="39B582E3" w14:textId="6099D08D" w:rsidR="006C50D8" w:rsidRDefault="006C50D8" w:rsidP="00806E62">
      <w:pPr>
        <w:pStyle w:val="5"/>
        <w:suppressLineNumbers w:val="0"/>
        <w:spacing w:before="0"/>
      </w:pPr>
      <w:bookmarkStart w:id="88" w:name="_Toc83458503"/>
      <w:r w:rsidRPr="00076E71">
        <w:t>Biểu</w:t>
      </w:r>
      <w:r w:rsidR="00503664" w:rsidRPr="00076E71">
        <w:rPr>
          <w:lang w:val="en-US"/>
        </w:rPr>
        <w:t xml:space="preserve"> </w:t>
      </w:r>
      <w:r w:rsidR="00CC2D8D" w:rsidRPr="00076E71">
        <w:rPr>
          <w:lang w:val="en-US"/>
        </w:rPr>
        <w:t>0</w:t>
      </w:r>
      <w:r w:rsidR="00503664" w:rsidRPr="00076E71">
        <w:rPr>
          <w:lang w:val="en-US"/>
        </w:rPr>
        <w:t>3</w:t>
      </w:r>
      <w:r w:rsidRPr="00076E71">
        <w:t>. Hiện trạng sử dụng đất năm 2020 huyện Ea Kar</w:t>
      </w:r>
      <w:bookmarkEnd w:id="88"/>
    </w:p>
    <w:tbl>
      <w:tblPr>
        <w:tblW w:w="4992" w:type="pct"/>
        <w:tblLayout w:type="fixed"/>
        <w:tblLook w:val="04A0" w:firstRow="1" w:lastRow="0" w:firstColumn="1" w:lastColumn="0" w:noHBand="0" w:noVBand="1"/>
      </w:tblPr>
      <w:tblGrid>
        <w:gridCol w:w="611"/>
        <w:gridCol w:w="4885"/>
        <w:gridCol w:w="851"/>
        <w:gridCol w:w="1463"/>
        <w:gridCol w:w="1463"/>
      </w:tblGrid>
      <w:tr w:rsidR="00806E62" w:rsidRPr="00806E62" w14:paraId="51604226" w14:textId="77777777" w:rsidTr="00806E62">
        <w:trPr>
          <w:trHeight w:val="284"/>
          <w:tblHeader/>
        </w:trPr>
        <w:tc>
          <w:tcPr>
            <w:tcW w:w="329" w:type="pct"/>
            <w:vMerge w:val="restart"/>
            <w:tcBorders>
              <w:top w:val="single" w:sz="4" w:space="0" w:color="auto"/>
              <w:left w:val="single" w:sz="4" w:space="0" w:color="auto"/>
              <w:bottom w:val="single" w:sz="4" w:space="0" w:color="auto"/>
              <w:right w:val="nil"/>
            </w:tcBorders>
            <w:shd w:val="clear" w:color="auto" w:fill="auto"/>
            <w:noWrap/>
            <w:vAlign w:val="center"/>
            <w:hideMark/>
          </w:tcPr>
          <w:p w14:paraId="1004E671" w14:textId="77777777" w:rsidR="00806E62" w:rsidRPr="00806E62" w:rsidRDefault="00806E62" w:rsidP="00B05E4B">
            <w:pPr>
              <w:widowControl w:val="0"/>
              <w:spacing w:before="60"/>
              <w:ind w:left="-20" w:right="-31"/>
              <w:jc w:val="center"/>
              <w:rPr>
                <w:b/>
                <w:bCs/>
                <w:color w:val="000000"/>
                <w:sz w:val="24"/>
                <w:szCs w:val="24"/>
              </w:rPr>
            </w:pPr>
            <w:r w:rsidRPr="00806E62">
              <w:rPr>
                <w:b/>
                <w:bCs/>
                <w:color w:val="000000"/>
                <w:sz w:val="24"/>
                <w:szCs w:val="24"/>
              </w:rPr>
              <w:t>STT</w:t>
            </w:r>
          </w:p>
        </w:tc>
        <w:tc>
          <w:tcPr>
            <w:tcW w:w="263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70933D3" w14:textId="77777777" w:rsidR="00806E62" w:rsidRPr="00806E62" w:rsidRDefault="00806E62" w:rsidP="00B05E4B">
            <w:pPr>
              <w:widowControl w:val="0"/>
              <w:spacing w:before="60"/>
              <w:jc w:val="center"/>
              <w:rPr>
                <w:b/>
                <w:bCs/>
                <w:color w:val="000000"/>
                <w:sz w:val="24"/>
                <w:szCs w:val="24"/>
              </w:rPr>
            </w:pPr>
            <w:r w:rsidRPr="00806E62">
              <w:rPr>
                <w:b/>
                <w:bCs/>
                <w:color w:val="000000"/>
                <w:sz w:val="24"/>
                <w:szCs w:val="24"/>
              </w:rPr>
              <w:t>Chỉ tiêu sử dụng đất</w:t>
            </w:r>
          </w:p>
        </w:tc>
        <w:tc>
          <w:tcPr>
            <w:tcW w:w="459" w:type="pct"/>
            <w:vMerge w:val="restart"/>
            <w:tcBorders>
              <w:top w:val="single" w:sz="4" w:space="0" w:color="auto"/>
              <w:left w:val="nil"/>
              <w:bottom w:val="single" w:sz="4" w:space="0" w:color="auto"/>
              <w:right w:val="single" w:sz="4" w:space="0" w:color="auto"/>
            </w:tcBorders>
            <w:shd w:val="clear" w:color="auto" w:fill="auto"/>
            <w:noWrap/>
            <w:vAlign w:val="center"/>
            <w:hideMark/>
          </w:tcPr>
          <w:p w14:paraId="2715F707" w14:textId="77777777" w:rsidR="00806E62" w:rsidRPr="00806E62" w:rsidRDefault="00806E62" w:rsidP="00B05E4B">
            <w:pPr>
              <w:widowControl w:val="0"/>
              <w:spacing w:before="60"/>
              <w:jc w:val="center"/>
              <w:rPr>
                <w:b/>
                <w:bCs/>
                <w:color w:val="000000"/>
                <w:sz w:val="24"/>
                <w:szCs w:val="24"/>
              </w:rPr>
            </w:pPr>
            <w:r w:rsidRPr="00806E62">
              <w:rPr>
                <w:b/>
                <w:bCs/>
                <w:color w:val="000000"/>
                <w:sz w:val="24"/>
                <w:szCs w:val="24"/>
              </w:rPr>
              <w:t>Mã</w:t>
            </w:r>
          </w:p>
        </w:tc>
        <w:tc>
          <w:tcPr>
            <w:tcW w:w="78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B28510" w14:textId="641F7439" w:rsidR="00806E62" w:rsidRPr="00806E62" w:rsidRDefault="00806E62" w:rsidP="00B05E4B">
            <w:pPr>
              <w:widowControl w:val="0"/>
              <w:spacing w:before="60"/>
              <w:jc w:val="center"/>
              <w:rPr>
                <w:b/>
                <w:bCs/>
                <w:color w:val="000000"/>
                <w:sz w:val="24"/>
                <w:szCs w:val="24"/>
              </w:rPr>
            </w:pPr>
            <w:r w:rsidRPr="00806E62">
              <w:rPr>
                <w:b/>
                <w:bCs/>
                <w:color w:val="000000"/>
                <w:sz w:val="24"/>
                <w:szCs w:val="24"/>
              </w:rPr>
              <w:t>Tổng diện tích</w:t>
            </w:r>
            <w:r>
              <w:rPr>
                <w:b/>
                <w:bCs/>
                <w:color w:val="000000"/>
                <w:sz w:val="24"/>
                <w:szCs w:val="24"/>
              </w:rPr>
              <w:t xml:space="preserve"> (ha)</w:t>
            </w:r>
          </w:p>
        </w:tc>
        <w:tc>
          <w:tcPr>
            <w:tcW w:w="78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A76F29" w14:textId="77777777" w:rsidR="00806E62" w:rsidRPr="00806E62" w:rsidRDefault="00806E62" w:rsidP="00B05E4B">
            <w:pPr>
              <w:widowControl w:val="0"/>
              <w:spacing w:before="60"/>
              <w:jc w:val="center"/>
              <w:rPr>
                <w:b/>
                <w:bCs/>
                <w:color w:val="000000"/>
                <w:sz w:val="24"/>
                <w:szCs w:val="24"/>
              </w:rPr>
            </w:pPr>
            <w:r w:rsidRPr="00806E62">
              <w:rPr>
                <w:b/>
                <w:bCs/>
                <w:color w:val="000000"/>
                <w:sz w:val="24"/>
                <w:szCs w:val="24"/>
              </w:rPr>
              <w:t>Cơ cấu (%)</w:t>
            </w:r>
          </w:p>
        </w:tc>
      </w:tr>
      <w:tr w:rsidR="00806E62" w:rsidRPr="00806E62" w14:paraId="29BFF3AF" w14:textId="77777777" w:rsidTr="00806E62">
        <w:trPr>
          <w:trHeight w:val="336"/>
          <w:tblHeader/>
        </w:trPr>
        <w:tc>
          <w:tcPr>
            <w:tcW w:w="329" w:type="pct"/>
            <w:vMerge/>
            <w:tcBorders>
              <w:top w:val="single" w:sz="4" w:space="0" w:color="auto"/>
              <w:left w:val="single" w:sz="4" w:space="0" w:color="auto"/>
              <w:bottom w:val="single" w:sz="4" w:space="0" w:color="auto"/>
              <w:right w:val="nil"/>
            </w:tcBorders>
            <w:vAlign w:val="center"/>
            <w:hideMark/>
          </w:tcPr>
          <w:p w14:paraId="74D685DE" w14:textId="77777777" w:rsidR="00806E62" w:rsidRPr="00806E62" w:rsidRDefault="00806E62" w:rsidP="00B05E4B">
            <w:pPr>
              <w:widowControl w:val="0"/>
              <w:spacing w:before="60"/>
              <w:ind w:left="-20" w:right="-31"/>
              <w:rPr>
                <w:b/>
                <w:bCs/>
                <w:color w:val="000000"/>
                <w:sz w:val="24"/>
                <w:szCs w:val="24"/>
              </w:rPr>
            </w:pPr>
          </w:p>
        </w:tc>
        <w:tc>
          <w:tcPr>
            <w:tcW w:w="2634" w:type="pct"/>
            <w:vMerge/>
            <w:tcBorders>
              <w:top w:val="single" w:sz="4" w:space="0" w:color="auto"/>
              <w:left w:val="single" w:sz="4" w:space="0" w:color="auto"/>
              <w:bottom w:val="single" w:sz="4" w:space="0" w:color="auto"/>
              <w:right w:val="single" w:sz="4" w:space="0" w:color="auto"/>
            </w:tcBorders>
            <w:vAlign w:val="center"/>
            <w:hideMark/>
          </w:tcPr>
          <w:p w14:paraId="64DA7C39" w14:textId="77777777" w:rsidR="00806E62" w:rsidRPr="00806E62" w:rsidRDefault="00806E62" w:rsidP="00B05E4B">
            <w:pPr>
              <w:widowControl w:val="0"/>
              <w:spacing w:before="60"/>
              <w:rPr>
                <w:b/>
                <w:bCs/>
                <w:color w:val="000000"/>
                <w:sz w:val="24"/>
                <w:szCs w:val="24"/>
              </w:rPr>
            </w:pPr>
          </w:p>
        </w:tc>
        <w:tc>
          <w:tcPr>
            <w:tcW w:w="459" w:type="pct"/>
            <w:vMerge/>
            <w:tcBorders>
              <w:top w:val="single" w:sz="4" w:space="0" w:color="auto"/>
              <w:left w:val="nil"/>
              <w:bottom w:val="single" w:sz="4" w:space="0" w:color="auto"/>
              <w:right w:val="single" w:sz="4" w:space="0" w:color="auto"/>
            </w:tcBorders>
            <w:vAlign w:val="center"/>
            <w:hideMark/>
          </w:tcPr>
          <w:p w14:paraId="2CDC8A2C" w14:textId="77777777" w:rsidR="00806E62" w:rsidRPr="00806E62" w:rsidRDefault="00806E62" w:rsidP="00B05E4B">
            <w:pPr>
              <w:widowControl w:val="0"/>
              <w:spacing w:before="60"/>
              <w:rPr>
                <w:b/>
                <w:bCs/>
                <w:color w:val="000000"/>
                <w:sz w:val="24"/>
                <w:szCs w:val="24"/>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14:paraId="23AD904E" w14:textId="77777777" w:rsidR="00806E62" w:rsidRPr="00806E62" w:rsidRDefault="00806E62" w:rsidP="00B05E4B">
            <w:pPr>
              <w:widowControl w:val="0"/>
              <w:spacing w:before="60"/>
              <w:rPr>
                <w:b/>
                <w:bCs/>
                <w:color w:val="000000"/>
                <w:sz w:val="24"/>
                <w:szCs w:val="24"/>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14:paraId="5485BD67" w14:textId="77777777" w:rsidR="00806E62" w:rsidRPr="00806E62" w:rsidRDefault="00806E62" w:rsidP="00B05E4B">
            <w:pPr>
              <w:widowControl w:val="0"/>
              <w:spacing w:before="60"/>
              <w:rPr>
                <w:b/>
                <w:bCs/>
                <w:color w:val="000000"/>
                <w:sz w:val="24"/>
                <w:szCs w:val="24"/>
              </w:rPr>
            </w:pPr>
          </w:p>
        </w:tc>
      </w:tr>
      <w:tr w:rsidR="00806E62" w:rsidRPr="00806E62" w14:paraId="4F03C0F0" w14:textId="77777777" w:rsidTr="00806E62">
        <w:trPr>
          <w:trHeight w:val="284"/>
        </w:trPr>
        <w:tc>
          <w:tcPr>
            <w:tcW w:w="329" w:type="pct"/>
            <w:tcBorders>
              <w:top w:val="single" w:sz="4" w:space="0" w:color="auto"/>
              <w:left w:val="single" w:sz="4" w:space="0" w:color="auto"/>
              <w:bottom w:val="dashSmallGap" w:sz="4" w:space="0" w:color="auto"/>
              <w:right w:val="single" w:sz="4" w:space="0" w:color="auto"/>
            </w:tcBorders>
            <w:shd w:val="clear" w:color="auto" w:fill="auto"/>
            <w:noWrap/>
            <w:vAlign w:val="center"/>
            <w:hideMark/>
          </w:tcPr>
          <w:p w14:paraId="479B405C" w14:textId="77777777" w:rsidR="00806E62" w:rsidRPr="00806E62" w:rsidRDefault="00806E62" w:rsidP="00B05E4B">
            <w:pPr>
              <w:widowControl w:val="0"/>
              <w:spacing w:before="60"/>
              <w:ind w:left="-20" w:right="-31"/>
              <w:jc w:val="center"/>
              <w:rPr>
                <w:color w:val="000000"/>
                <w:sz w:val="24"/>
                <w:szCs w:val="24"/>
              </w:rPr>
            </w:pPr>
            <w:r w:rsidRPr="00806E62">
              <w:rPr>
                <w:color w:val="000000"/>
                <w:sz w:val="24"/>
                <w:szCs w:val="24"/>
              </w:rPr>
              <w:t> </w:t>
            </w:r>
          </w:p>
        </w:tc>
        <w:tc>
          <w:tcPr>
            <w:tcW w:w="2634" w:type="pct"/>
            <w:tcBorders>
              <w:top w:val="single" w:sz="4" w:space="0" w:color="auto"/>
              <w:left w:val="nil"/>
              <w:bottom w:val="dashSmallGap" w:sz="4" w:space="0" w:color="auto"/>
              <w:right w:val="single" w:sz="4" w:space="0" w:color="auto"/>
            </w:tcBorders>
            <w:shd w:val="clear" w:color="auto" w:fill="auto"/>
            <w:noWrap/>
            <w:vAlign w:val="center"/>
            <w:hideMark/>
          </w:tcPr>
          <w:p w14:paraId="2A00DE18" w14:textId="77777777" w:rsidR="00806E62" w:rsidRPr="00806E62" w:rsidRDefault="00806E62" w:rsidP="00B05E4B">
            <w:pPr>
              <w:widowControl w:val="0"/>
              <w:spacing w:before="60"/>
              <w:rPr>
                <w:b/>
                <w:bCs/>
                <w:color w:val="000000"/>
                <w:sz w:val="24"/>
                <w:szCs w:val="24"/>
              </w:rPr>
            </w:pPr>
            <w:r w:rsidRPr="00806E62">
              <w:rPr>
                <w:b/>
                <w:bCs/>
                <w:color w:val="000000"/>
                <w:sz w:val="24"/>
                <w:szCs w:val="24"/>
              </w:rPr>
              <w:t>Tổng diện tích tự nhiên (1+2+3)</w:t>
            </w:r>
          </w:p>
        </w:tc>
        <w:tc>
          <w:tcPr>
            <w:tcW w:w="459" w:type="pct"/>
            <w:tcBorders>
              <w:top w:val="single" w:sz="4" w:space="0" w:color="auto"/>
              <w:left w:val="nil"/>
              <w:bottom w:val="dashSmallGap" w:sz="4" w:space="0" w:color="auto"/>
              <w:right w:val="single" w:sz="4" w:space="0" w:color="auto"/>
            </w:tcBorders>
            <w:shd w:val="clear" w:color="auto" w:fill="auto"/>
            <w:noWrap/>
            <w:vAlign w:val="center"/>
            <w:hideMark/>
          </w:tcPr>
          <w:p w14:paraId="7E54FBEF" w14:textId="77777777" w:rsidR="00806E62" w:rsidRPr="00806E62" w:rsidRDefault="00806E62" w:rsidP="00B05E4B">
            <w:pPr>
              <w:widowControl w:val="0"/>
              <w:spacing w:before="60"/>
              <w:jc w:val="center"/>
              <w:rPr>
                <w:color w:val="000000"/>
                <w:sz w:val="24"/>
                <w:szCs w:val="24"/>
              </w:rPr>
            </w:pPr>
            <w:r w:rsidRPr="00806E62">
              <w:rPr>
                <w:color w:val="000000"/>
                <w:sz w:val="24"/>
                <w:szCs w:val="24"/>
              </w:rPr>
              <w:t> </w:t>
            </w:r>
          </w:p>
        </w:tc>
        <w:tc>
          <w:tcPr>
            <w:tcW w:w="789" w:type="pct"/>
            <w:tcBorders>
              <w:top w:val="single" w:sz="4" w:space="0" w:color="auto"/>
              <w:left w:val="nil"/>
              <w:bottom w:val="dashSmallGap" w:sz="4" w:space="0" w:color="auto"/>
              <w:right w:val="single" w:sz="4" w:space="0" w:color="auto"/>
            </w:tcBorders>
            <w:shd w:val="clear" w:color="auto" w:fill="auto"/>
            <w:noWrap/>
            <w:vAlign w:val="center"/>
            <w:hideMark/>
          </w:tcPr>
          <w:p w14:paraId="1D51E907" w14:textId="748A3DA2" w:rsidR="00806E62" w:rsidRPr="00806E62" w:rsidRDefault="00806E62" w:rsidP="00B05E4B">
            <w:pPr>
              <w:widowControl w:val="0"/>
              <w:spacing w:before="60"/>
              <w:jc w:val="right"/>
              <w:rPr>
                <w:b/>
                <w:bCs/>
                <w:color w:val="000000"/>
                <w:sz w:val="24"/>
                <w:szCs w:val="24"/>
              </w:rPr>
            </w:pPr>
            <w:r w:rsidRPr="00806E62">
              <w:rPr>
                <w:b/>
                <w:bCs/>
                <w:color w:val="000000"/>
                <w:sz w:val="24"/>
                <w:szCs w:val="24"/>
              </w:rPr>
              <w:t xml:space="preserve">103.699,77 </w:t>
            </w:r>
          </w:p>
        </w:tc>
        <w:tc>
          <w:tcPr>
            <w:tcW w:w="789" w:type="pct"/>
            <w:tcBorders>
              <w:top w:val="single" w:sz="4" w:space="0" w:color="auto"/>
              <w:left w:val="nil"/>
              <w:bottom w:val="dashSmallGap" w:sz="4" w:space="0" w:color="auto"/>
              <w:right w:val="single" w:sz="4" w:space="0" w:color="auto"/>
            </w:tcBorders>
            <w:shd w:val="clear" w:color="auto" w:fill="auto"/>
            <w:noWrap/>
            <w:vAlign w:val="center"/>
            <w:hideMark/>
          </w:tcPr>
          <w:p w14:paraId="6A6565EA" w14:textId="0ED40795" w:rsidR="00806E62" w:rsidRPr="00806E62" w:rsidRDefault="00806E62" w:rsidP="00B05E4B">
            <w:pPr>
              <w:widowControl w:val="0"/>
              <w:spacing w:before="60"/>
              <w:jc w:val="right"/>
              <w:rPr>
                <w:b/>
                <w:bCs/>
                <w:color w:val="000000"/>
                <w:sz w:val="24"/>
                <w:szCs w:val="24"/>
              </w:rPr>
            </w:pPr>
            <w:r w:rsidRPr="00806E62">
              <w:rPr>
                <w:b/>
                <w:bCs/>
                <w:color w:val="000000"/>
                <w:sz w:val="24"/>
                <w:szCs w:val="24"/>
              </w:rPr>
              <w:t xml:space="preserve">100,00 </w:t>
            </w:r>
          </w:p>
        </w:tc>
      </w:tr>
      <w:tr w:rsidR="00806E62" w:rsidRPr="00806E62" w14:paraId="32AA1CE5"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E0D857C" w14:textId="77777777" w:rsidR="00806E62" w:rsidRPr="00806E62" w:rsidRDefault="00806E62" w:rsidP="00B05E4B">
            <w:pPr>
              <w:widowControl w:val="0"/>
              <w:spacing w:before="60"/>
              <w:ind w:left="-20" w:right="-31"/>
              <w:rPr>
                <w:b/>
                <w:bCs/>
                <w:color w:val="000000"/>
                <w:sz w:val="24"/>
                <w:szCs w:val="24"/>
              </w:rPr>
            </w:pPr>
            <w:r w:rsidRPr="00806E62">
              <w:rPr>
                <w:b/>
                <w:bCs/>
                <w:color w:val="000000"/>
                <w:sz w:val="24"/>
                <w:szCs w:val="24"/>
              </w:rPr>
              <w:t>1</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47C6DF21" w14:textId="77777777" w:rsidR="00806E62" w:rsidRPr="00806E62" w:rsidRDefault="00806E62" w:rsidP="00B05E4B">
            <w:pPr>
              <w:widowControl w:val="0"/>
              <w:spacing w:before="60"/>
              <w:rPr>
                <w:b/>
                <w:bCs/>
                <w:color w:val="000000"/>
                <w:sz w:val="24"/>
                <w:szCs w:val="24"/>
              </w:rPr>
            </w:pPr>
            <w:r w:rsidRPr="00806E62">
              <w:rPr>
                <w:b/>
                <w:bCs/>
                <w:color w:val="000000"/>
                <w:sz w:val="24"/>
                <w:szCs w:val="24"/>
              </w:rPr>
              <w:t>Đất nông nghiệp</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336AE335" w14:textId="77777777" w:rsidR="00806E62" w:rsidRPr="00806E62" w:rsidRDefault="00806E62" w:rsidP="00B05E4B">
            <w:pPr>
              <w:widowControl w:val="0"/>
              <w:spacing w:before="60"/>
              <w:jc w:val="center"/>
              <w:rPr>
                <w:b/>
                <w:bCs/>
                <w:color w:val="000000"/>
                <w:sz w:val="24"/>
                <w:szCs w:val="24"/>
              </w:rPr>
            </w:pPr>
            <w:r w:rsidRPr="00806E62">
              <w:rPr>
                <w:b/>
                <w:bCs/>
                <w:color w:val="000000"/>
                <w:sz w:val="24"/>
                <w:szCs w:val="24"/>
              </w:rPr>
              <w:t>NNP</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269B4983" w14:textId="12803F7B" w:rsidR="00806E62" w:rsidRPr="00806E62" w:rsidRDefault="00806E62" w:rsidP="00B05E4B">
            <w:pPr>
              <w:widowControl w:val="0"/>
              <w:spacing w:before="60"/>
              <w:jc w:val="right"/>
              <w:rPr>
                <w:b/>
                <w:bCs/>
                <w:color w:val="000000"/>
                <w:sz w:val="24"/>
                <w:szCs w:val="24"/>
              </w:rPr>
            </w:pPr>
            <w:r w:rsidRPr="00806E62">
              <w:rPr>
                <w:b/>
                <w:bCs/>
                <w:color w:val="000000"/>
                <w:sz w:val="24"/>
                <w:szCs w:val="24"/>
              </w:rPr>
              <w:t xml:space="preserve">94.559,85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2E5FF797" w14:textId="4C57B3E9" w:rsidR="00806E62" w:rsidRPr="00806E62" w:rsidRDefault="00806E62" w:rsidP="00B05E4B">
            <w:pPr>
              <w:widowControl w:val="0"/>
              <w:spacing w:before="60"/>
              <w:jc w:val="right"/>
              <w:rPr>
                <w:b/>
                <w:bCs/>
                <w:color w:val="000000"/>
                <w:sz w:val="24"/>
                <w:szCs w:val="24"/>
              </w:rPr>
            </w:pPr>
            <w:r w:rsidRPr="00806E62">
              <w:rPr>
                <w:b/>
                <w:bCs/>
                <w:color w:val="000000"/>
                <w:sz w:val="24"/>
                <w:szCs w:val="24"/>
              </w:rPr>
              <w:t xml:space="preserve">91,19 </w:t>
            </w:r>
          </w:p>
        </w:tc>
      </w:tr>
      <w:tr w:rsidR="00806E62" w:rsidRPr="00806E62" w14:paraId="6C4DDCEF"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633ED76" w14:textId="77777777" w:rsidR="00806E62" w:rsidRPr="00806E62" w:rsidRDefault="00806E62" w:rsidP="00B05E4B">
            <w:pPr>
              <w:widowControl w:val="0"/>
              <w:spacing w:before="60"/>
              <w:ind w:left="-20" w:right="-31"/>
              <w:rPr>
                <w:color w:val="000000"/>
                <w:sz w:val="24"/>
                <w:szCs w:val="24"/>
              </w:rPr>
            </w:pPr>
            <w:r w:rsidRPr="00806E62">
              <w:rPr>
                <w:color w:val="000000"/>
                <w:sz w:val="24"/>
                <w:szCs w:val="24"/>
              </w:rPr>
              <w:t>1.1</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1299A4A" w14:textId="77777777" w:rsidR="00806E62" w:rsidRPr="00806E62" w:rsidRDefault="00806E62" w:rsidP="00B05E4B">
            <w:pPr>
              <w:widowControl w:val="0"/>
              <w:spacing w:before="60"/>
              <w:rPr>
                <w:color w:val="000000"/>
                <w:sz w:val="24"/>
                <w:szCs w:val="24"/>
              </w:rPr>
            </w:pPr>
            <w:r w:rsidRPr="00806E62">
              <w:rPr>
                <w:color w:val="000000"/>
                <w:sz w:val="24"/>
                <w:szCs w:val="24"/>
              </w:rPr>
              <w:t xml:space="preserve">Đất trồng lúa </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410DB3A" w14:textId="77777777" w:rsidR="00806E62" w:rsidRPr="00806E62" w:rsidRDefault="00806E62" w:rsidP="00B05E4B">
            <w:pPr>
              <w:widowControl w:val="0"/>
              <w:spacing w:before="60"/>
              <w:jc w:val="center"/>
              <w:rPr>
                <w:color w:val="000000"/>
                <w:sz w:val="24"/>
                <w:szCs w:val="24"/>
              </w:rPr>
            </w:pPr>
            <w:r w:rsidRPr="00806E62">
              <w:rPr>
                <w:color w:val="000000"/>
                <w:sz w:val="24"/>
                <w:szCs w:val="24"/>
              </w:rPr>
              <w:t>LUA</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5B731D0" w14:textId="24A6ED15" w:rsidR="00806E62" w:rsidRPr="00806E62" w:rsidRDefault="00806E62" w:rsidP="00B05E4B">
            <w:pPr>
              <w:widowControl w:val="0"/>
              <w:spacing w:before="60"/>
              <w:jc w:val="right"/>
              <w:rPr>
                <w:color w:val="000000"/>
                <w:sz w:val="24"/>
                <w:szCs w:val="24"/>
              </w:rPr>
            </w:pPr>
            <w:r w:rsidRPr="00806E62">
              <w:rPr>
                <w:color w:val="000000"/>
                <w:sz w:val="24"/>
                <w:szCs w:val="24"/>
              </w:rPr>
              <w:t xml:space="preserve">7.833,61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FFEC80F" w14:textId="250599F6" w:rsidR="00806E62" w:rsidRPr="00806E62" w:rsidRDefault="00806E62" w:rsidP="00B05E4B">
            <w:pPr>
              <w:widowControl w:val="0"/>
              <w:spacing w:before="60"/>
              <w:jc w:val="right"/>
              <w:rPr>
                <w:color w:val="000000"/>
                <w:sz w:val="24"/>
                <w:szCs w:val="24"/>
              </w:rPr>
            </w:pPr>
            <w:r w:rsidRPr="00806E62">
              <w:rPr>
                <w:color w:val="000000"/>
                <w:sz w:val="24"/>
                <w:szCs w:val="24"/>
              </w:rPr>
              <w:t xml:space="preserve">7,55 </w:t>
            </w:r>
          </w:p>
        </w:tc>
      </w:tr>
      <w:tr w:rsidR="00806E62" w:rsidRPr="00806E62" w14:paraId="7DE3D544"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221B5D6" w14:textId="77777777" w:rsidR="00806E62" w:rsidRPr="00806E62" w:rsidRDefault="00806E62" w:rsidP="00B05E4B">
            <w:pPr>
              <w:widowControl w:val="0"/>
              <w:spacing w:before="60"/>
              <w:ind w:left="-20" w:right="-31"/>
              <w:rPr>
                <w:color w:val="000000"/>
                <w:sz w:val="24"/>
                <w:szCs w:val="24"/>
              </w:rPr>
            </w:pPr>
            <w:r w:rsidRPr="00806E62">
              <w:rPr>
                <w:color w:val="000000"/>
                <w:sz w:val="24"/>
                <w:szCs w:val="24"/>
              </w:rPr>
              <w:t> </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24993B4" w14:textId="77777777" w:rsidR="00806E62" w:rsidRPr="00806E62" w:rsidRDefault="00806E62" w:rsidP="00B05E4B">
            <w:pPr>
              <w:widowControl w:val="0"/>
              <w:spacing w:before="60"/>
              <w:rPr>
                <w:i/>
                <w:iCs/>
                <w:color w:val="000000"/>
                <w:sz w:val="24"/>
                <w:szCs w:val="24"/>
              </w:rPr>
            </w:pPr>
            <w:r w:rsidRPr="00806E62">
              <w:rPr>
                <w:i/>
                <w:iCs/>
                <w:color w:val="000000"/>
                <w:sz w:val="24"/>
                <w:szCs w:val="24"/>
              </w:rPr>
              <w:t>Trong đó: Đất chuyên trồng lúa nước</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BB44CBD" w14:textId="77777777" w:rsidR="00806E62" w:rsidRPr="00806E62" w:rsidRDefault="00806E62" w:rsidP="00B05E4B">
            <w:pPr>
              <w:widowControl w:val="0"/>
              <w:spacing w:before="60"/>
              <w:jc w:val="center"/>
              <w:rPr>
                <w:i/>
                <w:iCs/>
                <w:color w:val="000000"/>
                <w:sz w:val="24"/>
                <w:szCs w:val="24"/>
              </w:rPr>
            </w:pPr>
            <w:r w:rsidRPr="00806E62">
              <w:rPr>
                <w:i/>
                <w:iCs/>
                <w:color w:val="000000"/>
                <w:sz w:val="24"/>
                <w:szCs w:val="24"/>
              </w:rPr>
              <w:t>LUC</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EF0D22B" w14:textId="32EB5581" w:rsidR="00806E62" w:rsidRPr="00806E62" w:rsidRDefault="00806E62" w:rsidP="00B05E4B">
            <w:pPr>
              <w:widowControl w:val="0"/>
              <w:spacing w:before="60"/>
              <w:jc w:val="right"/>
              <w:rPr>
                <w:color w:val="000000"/>
                <w:sz w:val="24"/>
                <w:szCs w:val="24"/>
              </w:rPr>
            </w:pPr>
            <w:r w:rsidRPr="00806E62">
              <w:rPr>
                <w:color w:val="000000"/>
                <w:sz w:val="24"/>
                <w:szCs w:val="24"/>
              </w:rPr>
              <w:t xml:space="preserve">6.452,88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7BB777D" w14:textId="5C4AEB11" w:rsidR="00806E62" w:rsidRPr="00806E62" w:rsidRDefault="00806E62" w:rsidP="00B05E4B">
            <w:pPr>
              <w:widowControl w:val="0"/>
              <w:spacing w:before="60"/>
              <w:jc w:val="right"/>
              <w:rPr>
                <w:color w:val="000000"/>
                <w:sz w:val="24"/>
                <w:szCs w:val="24"/>
              </w:rPr>
            </w:pPr>
            <w:r w:rsidRPr="00806E62">
              <w:rPr>
                <w:color w:val="000000"/>
                <w:sz w:val="24"/>
                <w:szCs w:val="24"/>
              </w:rPr>
              <w:t xml:space="preserve">6,22 </w:t>
            </w:r>
          </w:p>
        </w:tc>
      </w:tr>
      <w:tr w:rsidR="00806E62" w:rsidRPr="00806E62" w14:paraId="7255D48B"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9D51CFD" w14:textId="77777777" w:rsidR="00806E62" w:rsidRPr="00806E62" w:rsidRDefault="00806E62" w:rsidP="00B05E4B">
            <w:pPr>
              <w:widowControl w:val="0"/>
              <w:spacing w:before="60"/>
              <w:ind w:left="-20" w:right="-31"/>
              <w:rPr>
                <w:color w:val="000000"/>
                <w:sz w:val="24"/>
                <w:szCs w:val="24"/>
              </w:rPr>
            </w:pPr>
            <w:r w:rsidRPr="00806E62">
              <w:rPr>
                <w:color w:val="000000"/>
                <w:sz w:val="24"/>
                <w:szCs w:val="24"/>
              </w:rPr>
              <w:t>1.2</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FC5EE8C" w14:textId="77777777" w:rsidR="00806E62" w:rsidRPr="00806E62" w:rsidRDefault="00806E62" w:rsidP="00B05E4B">
            <w:pPr>
              <w:widowControl w:val="0"/>
              <w:spacing w:before="60"/>
              <w:rPr>
                <w:color w:val="000000"/>
                <w:sz w:val="24"/>
                <w:szCs w:val="24"/>
              </w:rPr>
            </w:pPr>
            <w:r w:rsidRPr="00806E62">
              <w:rPr>
                <w:color w:val="000000"/>
                <w:sz w:val="24"/>
                <w:szCs w:val="24"/>
              </w:rPr>
              <w:t>Đất trồng cây hàng năm khác</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75D6C7E" w14:textId="77777777" w:rsidR="00806E62" w:rsidRPr="00806E62" w:rsidRDefault="00806E62" w:rsidP="00B05E4B">
            <w:pPr>
              <w:widowControl w:val="0"/>
              <w:spacing w:before="60"/>
              <w:jc w:val="center"/>
              <w:rPr>
                <w:color w:val="000000"/>
                <w:sz w:val="24"/>
                <w:szCs w:val="24"/>
              </w:rPr>
            </w:pPr>
            <w:r w:rsidRPr="00806E62">
              <w:rPr>
                <w:color w:val="000000"/>
                <w:sz w:val="24"/>
                <w:szCs w:val="24"/>
              </w:rPr>
              <w:t>HNK</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617EC5F" w14:textId="6230F03D" w:rsidR="00806E62" w:rsidRPr="00806E62" w:rsidRDefault="00806E62" w:rsidP="00B05E4B">
            <w:pPr>
              <w:widowControl w:val="0"/>
              <w:spacing w:before="60"/>
              <w:jc w:val="right"/>
              <w:rPr>
                <w:color w:val="000000"/>
                <w:sz w:val="24"/>
                <w:szCs w:val="24"/>
              </w:rPr>
            </w:pPr>
            <w:r w:rsidRPr="00806E62">
              <w:rPr>
                <w:color w:val="000000"/>
                <w:sz w:val="24"/>
                <w:szCs w:val="24"/>
              </w:rPr>
              <w:t xml:space="preserve">19.856,88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ED3E71C" w14:textId="7FCAA2A0" w:rsidR="00806E62" w:rsidRPr="00806E62" w:rsidRDefault="00806E62" w:rsidP="00B05E4B">
            <w:pPr>
              <w:widowControl w:val="0"/>
              <w:spacing w:before="60"/>
              <w:jc w:val="right"/>
              <w:rPr>
                <w:color w:val="000000"/>
                <w:sz w:val="24"/>
                <w:szCs w:val="24"/>
              </w:rPr>
            </w:pPr>
            <w:r w:rsidRPr="00806E62">
              <w:rPr>
                <w:color w:val="000000"/>
                <w:sz w:val="24"/>
                <w:szCs w:val="24"/>
              </w:rPr>
              <w:t xml:space="preserve">19,15 </w:t>
            </w:r>
          </w:p>
        </w:tc>
      </w:tr>
      <w:tr w:rsidR="00806E62" w:rsidRPr="00806E62" w14:paraId="3E30507D"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1C7BB40" w14:textId="77777777" w:rsidR="00806E62" w:rsidRPr="00806E62" w:rsidRDefault="00806E62" w:rsidP="00B05E4B">
            <w:pPr>
              <w:widowControl w:val="0"/>
              <w:spacing w:before="60"/>
              <w:ind w:left="-20" w:right="-31"/>
              <w:rPr>
                <w:color w:val="000000"/>
                <w:sz w:val="24"/>
                <w:szCs w:val="24"/>
              </w:rPr>
            </w:pPr>
            <w:r w:rsidRPr="00806E62">
              <w:rPr>
                <w:color w:val="000000"/>
                <w:sz w:val="24"/>
                <w:szCs w:val="24"/>
              </w:rPr>
              <w:t>1.3</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6676F86" w14:textId="77777777" w:rsidR="00806E62" w:rsidRPr="00806E62" w:rsidRDefault="00806E62" w:rsidP="00B05E4B">
            <w:pPr>
              <w:widowControl w:val="0"/>
              <w:spacing w:before="60"/>
              <w:rPr>
                <w:color w:val="000000"/>
                <w:sz w:val="24"/>
                <w:szCs w:val="24"/>
              </w:rPr>
            </w:pPr>
            <w:r w:rsidRPr="00806E62">
              <w:rPr>
                <w:color w:val="000000"/>
                <w:sz w:val="24"/>
                <w:szCs w:val="24"/>
              </w:rPr>
              <w:t>Đất trồng cây lâu năm</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92E4964" w14:textId="77777777" w:rsidR="00806E62" w:rsidRPr="00806E62" w:rsidRDefault="00806E62" w:rsidP="00B05E4B">
            <w:pPr>
              <w:widowControl w:val="0"/>
              <w:spacing w:before="60"/>
              <w:jc w:val="center"/>
              <w:rPr>
                <w:color w:val="000000"/>
                <w:sz w:val="24"/>
                <w:szCs w:val="24"/>
              </w:rPr>
            </w:pPr>
            <w:r w:rsidRPr="00806E62">
              <w:rPr>
                <w:color w:val="000000"/>
                <w:sz w:val="24"/>
                <w:szCs w:val="24"/>
              </w:rPr>
              <w:t>CLN</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FC22F69" w14:textId="412F5982" w:rsidR="00806E62" w:rsidRPr="00806E62" w:rsidRDefault="00806E62" w:rsidP="00B05E4B">
            <w:pPr>
              <w:widowControl w:val="0"/>
              <w:spacing w:before="60"/>
              <w:jc w:val="right"/>
              <w:rPr>
                <w:color w:val="000000"/>
                <w:sz w:val="24"/>
                <w:szCs w:val="24"/>
              </w:rPr>
            </w:pPr>
            <w:r w:rsidRPr="00806E62">
              <w:rPr>
                <w:color w:val="000000"/>
                <w:sz w:val="24"/>
                <w:szCs w:val="24"/>
              </w:rPr>
              <w:t xml:space="preserve">28.364,43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7A19DD1" w14:textId="4C9BBC5B" w:rsidR="00806E62" w:rsidRPr="00806E62" w:rsidRDefault="00806E62" w:rsidP="00B05E4B">
            <w:pPr>
              <w:widowControl w:val="0"/>
              <w:spacing w:before="60"/>
              <w:jc w:val="right"/>
              <w:rPr>
                <w:color w:val="000000"/>
                <w:sz w:val="24"/>
                <w:szCs w:val="24"/>
              </w:rPr>
            </w:pPr>
            <w:r w:rsidRPr="00806E62">
              <w:rPr>
                <w:color w:val="000000"/>
                <w:sz w:val="24"/>
                <w:szCs w:val="24"/>
              </w:rPr>
              <w:t xml:space="preserve">27,35 </w:t>
            </w:r>
          </w:p>
        </w:tc>
      </w:tr>
      <w:tr w:rsidR="00806E62" w:rsidRPr="00806E62" w14:paraId="67392889"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E8CA506" w14:textId="77777777" w:rsidR="00806E62" w:rsidRPr="00806E62" w:rsidRDefault="00806E62" w:rsidP="00B05E4B">
            <w:pPr>
              <w:widowControl w:val="0"/>
              <w:spacing w:before="60"/>
              <w:ind w:left="-20" w:right="-31"/>
              <w:rPr>
                <w:color w:val="000000"/>
                <w:sz w:val="24"/>
                <w:szCs w:val="24"/>
              </w:rPr>
            </w:pPr>
            <w:r w:rsidRPr="00806E62">
              <w:rPr>
                <w:color w:val="000000"/>
                <w:sz w:val="24"/>
                <w:szCs w:val="24"/>
              </w:rPr>
              <w:t>1.4</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4A3BA4F" w14:textId="77777777" w:rsidR="00806E62" w:rsidRPr="00806E62" w:rsidRDefault="00806E62" w:rsidP="00B05E4B">
            <w:pPr>
              <w:widowControl w:val="0"/>
              <w:spacing w:before="60"/>
              <w:rPr>
                <w:color w:val="000000"/>
                <w:sz w:val="24"/>
                <w:szCs w:val="24"/>
              </w:rPr>
            </w:pPr>
            <w:r w:rsidRPr="00806E62">
              <w:rPr>
                <w:color w:val="000000"/>
                <w:sz w:val="24"/>
                <w:szCs w:val="24"/>
              </w:rPr>
              <w:t>Đất rừng phòng hộ</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82F4E74" w14:textId="77777777" w:rsidR="00806E62" w:rsidRPr="00806E62" w:rsidRDefault="00806E62" w:rsidP="00B05E4B">
            <w:pPr>
              <w:widowControl w:val="0"/>
              <w:spacing w:before="60"/>
              <w:jc w:val="center"/>
              <w:rPr>
                <w:color w:val="000000"/>
                <w:sz w:val="24"/>
                <w:szCs w:val="24"/>
              </w:rPr>
            </w:pPr>
            <w:r w:rsidRPr="00806E62">
              <w:rPr>
                <w:color w:val="000000"/>
                <w:sz w:val="24"/>
                <w:szCs w:val="24"/>
              </w:rPr>
              <w:t>RPH</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9E1853E" w14:textId="46CA4B68" w:rsidR="00806E62" w:rsidRPr="00806E62" w:rsidRDefault="00806E62" w:rsidP="00B05E4B">
            <w:pPr>
              <w:widowControl w:val="0"/>
              <w:spacing w:before="60"/>
              <w:jc w:val="right"/>
              <w:rPr>
                <w:color w:val="000000"/>
                <w:sz w:val="24"/>
                <w:szCs w:val="24"/>
              </w:rPr>
            </w:pPr>
            <w:r w:rsidRPr="00806E62">
              <w:rPr>
                <w:color w:val="000000"/>
                <w:sz w:val="24"/>
                <w:szCs w:val="24"/>
              </w:rPr>
              <w:t xml:space="preserve">830,71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BC171D8" w14:textId="1109F138" w:rsidR="00806E62" w:rsidRPr="00806E62" w:rsidRDefault="00806E62" w:rsidP="00B05E4B">
            <w:pPr>
              <w:widowControl w:val="0"/>
              <w:spacing w:before="60"/>
              <w:jc w:val="right"/>
              <w:rPr>
                <w:color w:val="000000"/>
                <w:sz w:val="24"/>
                <w:szCs w:val="24"/>
              </w:rPr>
            </w:pPr>
            <w:r w:rsidRPr="00806E62">
              <w:rPr>
                <w:color w:val="000000"/>
                <w:sz w:val="24"/>
                <w:szCs w:val="24"/>
              </w:rPr>
              <w:t xml:space="preserve">0,80 </w:t>
            </w:r>
          </w:p>
        </w:tc>
      </w:tr>
      <w:tr w:rsidR="00806E62" w:rsidRPr="00806E62" w14:paraId="215D8DDD"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6D4EB09" w14:textId="77777777" w:rsidR="00806E62" w:rsidRPr="00806E62" w:rsidRDefault="00806E62" w:rsidP="00B05E4B">
            <w:pPr>
              <w:widowControl w:val="0"/>
              <w:spacing w:before="60"/>
              <w:ind w:left="-20" w:right="-31"/>
              <w:rPr>
                <w:color w:val="000000"/>
                <w:sz w:val="24"/>
                <w:szCs w:val="24"/>
              </w:rPr>
            </w:pPr>
            <w:r w:rsidRPr="00806E62">
              <w:rPr>
                <w:color w:val="000000"/>
                <w:sz w:val="24"/>
                <w:szCs w:val="24"/>
              </w:rPr>
              <w:t>1.5</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14974E4" w14:textId="77777777" w:rsidR="00806E62" w:rsidRPr="00806E62" w:rsidRDefault="00806E62" w:rsidP="00B05E4B">
            <w:pPr>
              <w:widowControl w:val="0"/>
              <w:spacing w:before="60"/>
              <w:rPr>
                <w:color w:val="000000"/>
                <w:sz w:val="24"/>
                <w:szCs w:val="24"/>
              </w:rPr>
            </w:pPr>
            <w:r w:rsidRPr="00806E62">
              <w:rPr>
                <w:color w:val="000000"/>
                <w:sz w:val="24"/>
                <w:szCs w:val="24"/>
              </w:rPr>
              <w:t>Đất rừng đặc dụng</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A160047" w14:textId="77777777" w:rsidR="00806E62" w:rsidRPr="00806E62" w:rsidRDefault="00806E62" w:rsidP="00B05E4B">
            <w:pPr>
              <w:widowControl w:val="0"/>
              <w:spacing w:before="60"/>
              <w:jc w:val="center"/>
              <w:rPr>
                <w:color w:val="000000"/>
                <w:sz w:val="24"/>
                <w:szCs w:val="24"/>
              </w:rPr>
            </w:pPr>
            <w:r w:rsidRPr="00806E62">
              <w:rPr>
                <w:color w:val="000000"/>
                <w:sz w:val="24"/>
                <w:szCs w:val="24"/>
              </w:rPr>
              <w:t>RDD</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9159F80" w14:textId="1CDD9CBA" w:rsidR="00806E62" w:rsidRPr="00806E62" w:rsidRDefault="00806E62" w:rsidP="00B05E4B">
            <w:pPr>
              <w:widowControl w:val="0"/>
              <w:spacing w:before="60"/>
              <w:jc w:val="right"/>
              <w:rPr>
                <w:color w:val="000000"/>
                <w:sz w:val="24"/>
                <w:szCs w:val="24"/>
              </w:rPr>
            </w:pPr>
            <w:r w:rsidRPr="00806E62">
              <w:rPr>
                <w:color w:val="000000"/>
                <w:sz w:val="24"/>
                <w:szCs w:val="24"/>
              </w:rPr>
              <w:t xml:space="preserve">26.727,44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D94D289" w14:textId="2AFA07D0" w:rsidR="00806E62" w:rsidRPr="00806E62" w:rsidRDefault="00806E62" w:rsidP="00B05E4B">
            <w:pPr>
              <w:widowControl w:val="0"/>
              <w:spacing w:before="60"/>
              <w:jc w:val="right"/>
              <w:rPr>
                <w:color w:val="000000"/>
                <w:sz w:val="24"/>
                <w:szCs w:val="24"/>
              </w:rPr>
            </w:pPr>
            <w:r w:rsidRPr="00806E62">
              <w:rPr>
                <w:color w:val="000000"/>
                <w:sz w:val="24"/>
                <w:szCs w:val="24"/>
              </w:rPr>
              <w:t xml:space="preserve">25,77 </w:t>
            </w:r>
          </w:p>
        </w:tc>
      </w:tr>
      <w:tr w:rsidR="00806E62" w:rsidRPr="00806E62" w14:paraId="22458D2A"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D1824B0" w14:textId="77777777" w:rsidR="00806E62" w:rsidRPr="00806E62" w:rsidRDefault="00806E62" w:rsidP="00B05E4B">
            <w:pPr>
              <w:widowControl w:val="0"/>
              <w:spacing w:before="60"/>
              <w:ind w:left="-20" w:right="-31"/>
              <w:rPr>
                <w:color w:val="000000"/>
                <w:sz w:val="24"/>
                <w:szCs w:val="24"/>
              </w:rPr>
            </w:pPr>
            <w:r w:rsidRPr="00806E62">
              <w:rPr>
                <w:color w:val="000000"/>
                <w:sz w:val="24"/>
                <w:szCs w:val="24"/>
              </w:rPr>
              <w:t>1.6</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2443FC4" w14:textId="77777777" w:rsidR="00806E62" w:rsidRPr="00806E62" w:rsidRDefault="00806E62" w:rsidP="00B05E4B">
            <w:pPr>
              <w:widowControl w:val="0"/>
              <w:spacing w:before="60"/>
              <w:rPr>
                <w:color w:val="000000"/>
                <w:sz w:val="24"/>
                <w:szCs w:val="24"/>
              </w:rPr>
            </w:pPr>
            <w:r w:rsidRPr="00806E62">
              <w:rPr>
                <w:color w:val="000000"/>
                <w:sz w:val="24"/>
                <w:szCs w:val="24"/>
              </w:rPr>
              <w:t>Đất rừng sản xuất</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F4F1526" w14:textId="77777777" w:rsidR="00806E62" w:rsidRPr="00806E62" w:rsidRDefault="00806E62" w:rsidP="00B05E4B">
            <w:pPr>
              <w:widowControl w:val="0"/>
              <w:spacing w:before="60"/>
              <w:jc w:val="center"/>
              <w:rPr>
                <w:color w:val="000000"/>
                <w:sz w:val="24"/>
                <w:szCs w:val="24"/>
              </w:rPr>
            </w:pPr>
            <w:r w:rsidRPr="00806E62">
              <w:rPr>
                <w:color w:val="000000"/>
                <w:sz w:val="24"/>
                <w:szCs w:val="24"/>
              </w:rPr>
              <w:t>RSX</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7EB2F91" w14:textId="1191CE3F" w:rsidR="00806E62" w:rsidRPr="00806E62" w:rsidRDefault="00806E62" w:rsidP="00B05E4B">
            <w:pPr>
              <w:widowControl w:val="0"/>
              <w:spacing w:before="60"/>
              <w:jc w:val="right"/>
              <w:rPr>
                <w:color w:val="000000"/>
                <w:sz w:val="24"/>
                <w:szCs w:val="24"/>
              </w:rPr>
            </w:pPr>
            <w:r w:rsidRPr="00806E62">
              <w:rPr>
                <w:color w:val="000000"/>
                <w:sz w:val="24"/>
                <w:szCs w:val="24"/>
              </w:rPr>
              <w:t xml:space="preserve">9.545,75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48CA293" w14:textId="61A66A12" w:rsidR="00806E62" w:rsidRPr="00806E62" w:rsidRDefault="00806E62" w:rsidP="00B05E4B">
            <w:pPr>
              <w:widowControl w:val="0"/>
              <w:spacing w:before="60"/>
              <w:jc w:val="right"/>
              <w:rPr>
                <w:color w:val="000000"/>
                <w:sz w:val="24"/>
                <w:szCs w:val="24"/>
              </w:rPr>
            </w:pPr>
            <w:r w:rsidRPr="00806E62">
              <w:rPr>
                <w:color w:val="000000"/>
                <w:sz w:val="24"/>
                <w:szCs w:val="24"/>
              </w:rPr>
              <w:t xml:space="preserve">9,21 </w:t>
            </w:r>
          </w:p>
        </w:tc>
      </w:tr>
      <w:tr w:rsidR="00806E62" w:rsidRPr="00806E62" w14:paraId="2D211250"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1453ABB" w14:textId="77777777" w:rsidR="00806E62" w:rsidRPr="00806E62" w:rsidRDefault="00806E62" w:rsidP="00B05E4B">
            <w:pPr>
              <w:widowControl w:val="0"/>
              <w:spacing w:before="60"/>
              <w:ind w:left="-20" w:right="-31"/>
              <w:rPr>
                <w:i/>
                <w:iCs/>
                <w:color w:val="000000"/>
                <w:sz w:val="24"/>
                <w:szCs w:val="24"/>
              </w:rPr>
            </w:pPr>
            <w:r w:rsidRPr="00806E62">
              <w:rPr>
                <w:i/>
                <w:iCs/>
                <w:color w:val="000000"/>
                <w:sz w:val="24"/>
                <w:szCs w:val="24"/>
              </w:rPr>
              <w:t> </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7EAF3CC" w14:textId="77777777" w:rsidR="00806E62" w:rsidRPr="00806E62" w:rsidRDefault="00806E62" w:rsidP="00B05E4B">
            <w:pPr>
              <w:widowControl w:val="0"/>
              <w:spacing w:before="60"/>
              <w:rPr>
                <w:i/>
                <w:iCs/>
                <w:color w:val="000000"/>
                <w:sz w:val="24"/>
                <w:szCs w:val="24"/>
              </w:rPr>
            </w:pPr>
            <w:r w:rsidRPr="00806E62">
              <w:rPr>
                <w:i/>
                <w:iCs/>
                <w:color w:val="000000"/>
                <w:sz w:val="24"/>
                <w:szCs w:val="24"/>
              </w:rPr>
              <w:t>Trong đó: đất rừng sản xuất là rừng tự nhiên</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B97A71C" w14:textId="77777777" w:rsidR="00806E62" w:rsidRPr="00806E62" w:rsidRDefault="00806E62" w:rsidP="00B05E4B">
            <w:pPr>
              <w:widowControl w:val="0"/>
              <w:spacing w:before="60"/>
              <w:jc w:val="center"/>
              <w:rPr>
                <w:i/>
                <w:iCs/>
                <w:color w:val="000000"/>
                <w:sz w:val="24"/>
                <w:szCs w:val="24"/>
              </w:rPr>
            </w:pPr>
            <w:r w:rsidRPr="00806E62">
              <w:rPr>
                <w:i/>
                <w:iCs/>
                <w:color w:val="000000"/>
                <w:sz w:val="24"/>
                <w:szCs w:val="24"/>
              </w:rPr>
              <w:t>RSN</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3F2BA63" w14:textId="5FFB084D"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5.785,65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1E519F1" w14:textId="3C36AB2A"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5,58 </w:t>
            </w:r>
          </w:p>
        </w:tc>
      </w:tr>
      <w:tr w:rsidR="00806E62" w:rsidRPr="00806E62" w14:paraId="0979CA4B"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8C83FC8" w14:textId="77777777" w:rsidR="00806E62" w:rsidRPr="00806E62" w:rsidRDefault="00806E62" w:rsidP="00B05E4B">
            <w:pPr>
              <w:widowControl w:val="0"/>
              <w:spacing w:before="60"/>
              <w:ind w:left="-20" w:right="-31"/>
              <w:rPr>
                <w:color w:val="000000"/>
                <w:sz w:val="24"/>
                <w:szCs w:val="24"/>
              </w:rPr>
            </w:pPr>
            <w:r w:rsidRPr="00806E62">
              <w:rPr>
                <w:color w:val="000000"/>
                <w:sz w:val="24"/>
                <w:szCs w:val="24"/>
              </w:rPr>
              <w:t>1.7</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543C8C0" w14:textId="77777777" w:rsidR="00806E62" w:rsidRPr="00806E62" w:rsidRDefault="00806E62" w:rsidP="00B05E4B">
            <w:pPr>
              <w:widowControl w:val="0"/>
              <w:spacing w:before="60"/>
              <w:rPr>
                <w:color w:val="000000"/>
                <w:sz w:val="24"/>
                <w:szCs w:val="24"/>
              </w:rPr>
            </w:pPr>
            <w:r w:rsidRPr="00806E62">
              <w:rPr>
                <w:color w:val="000000"/>
                <w:sz w:val="24"/>
                <w:szCs w:val="24"/>
              </w:rPr>
              <w:t>Đất nuôi trồng thuỷ sản</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4795992" w14:textId="77777777" w:rsidR="00806E62" w:rsidRPr="00806E62" w:rsidRDefault="00806E62" w:rsidP="00B05E4B">
            <w:pPr>
              <w:widowControl w:val="0"/>
              <w:spacing w:before="60"/>
              <w:jc w:val="center"/>
              <w:rPr>
                <w:color w:val="000000"/>
                <w:sz w:val="24"/>
                <w:szCs w:val="24"/>
              </w:rPr>
            </w:pPr>
            <w:r w:rsidRPr="00806E62">
              <w:rPr>
                <w:color w:val="000000"/>
                <w:sz w:val="24"/>
                <w:szCs w:val="24"/>
              </w:rPr>
              <w:t>NTS</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E6E1E7D" w14:textId="7F94916D" w:rsidR="00806E62" w:rsidRPr="00806E62" w:rsidRDefault="00806E62" w:rsidP="00B05E4B">
            <w:pPr>
              <w:widowControl w:val="0"/>
              <w:spacing w:before="60"/>
              <w:jc w:val="right"/>
              <w:rPr>
                <w:color w:val="000000"/>
                <w:sz w:val="24"/>
                <w:szCs w:val="24"/>
              </w:rPr>
            </w:pPr>
            <w:r w:rsidRPr="00806E62">
              <w:rPr>
                <w:color w:val="000000"/>
                <w:sz w:val="24"/>
                <w:szCs w:val="24"/>
              </w:rPr>
              <w:t xml:space="preserve">1.310,34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1948332" w14:textId="565B644B" w:rsidR="00806E62" w:rsidRPr="00806E62" w:rsidRDefault="00806E62" w:rsidP="00B05E4B">
            <w:pPr>
              <w:widowControl w:val="0"/>
              <w:spacing w:before="60"/>
              <w:jc w:val="right"/>
              <w:rPr>
                <w:color w:val="000000"/>
                <w:sz w:val="24"/>
                <w:szCs w:val="24"/>
              </w:rPr>
            </w:pPr>
            <w:r w:rsidRPr="00806E62">
              <w:rPr>
                <w:color w:val="000000"/>
                <w:sz w:val="24"/>
                <w:szCs w:val="24"/>
              </w:rPr>
              <w:t xml:space="preserve">1,26 </w:t>
            </w:r>
          </w:p>
        </w:tc>
      </w:tr>
      <w:tr w:rsidR="00806E62" w:rsidRPr="00806E62" w14:paraId="32CB604B"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2A39377" w14:textId="77777777" w:rsidR="00806E62" w:rsidRPr="00806E62" w:rsidRDefault="00806E62" w:rsidP="00B05E4B">
            <w:pPr>
              <w:widowControl w:val="0"/>
              <w:spacing w:before="60"/>
              <w:ind w:left="-20" w:right="-31"/>
              <w:rPr>
                <w:color w:val="000000"/>
                <w:sz w:val="24"/>
                <w:szCs w:val="24"/>
              </w:rPr>
            </w:pPr>
            <w:r w:rsidRPr="00806E62">
              <w:rPr>
                <w:color w:val="000000"/>
                <w:sz w:val="24"/>
                <w:szCs w:val="24"/>
              </w:rPr>
              <w:t>1.8</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85D0F8E" w14:textId="77777777" w:rsidR="00806E62" w:rsidRPr="00806E62" w:rsidRDefault="00806E62" w:rsidP="00B05E4B">
            <w:pPr>
              <w:widowControl w:val="0"/>
              <w:spacing w:before="60"/>
              <w:rPr>
                <w:color w:val="000000"/>
                <w:sz w:val="24"/>
                <w:szCs w:val="24"/>
              </w:rPr>
            </w:pPr>
            <w:r w:rsidRPr="00806E62">
              <w:rPr>
                <w:color w:val="000000"/>
                <w:sz w:val="24"/>
                <w:szCs w:val="24"/>
              </w:rPr>
              <w:t>Đất nông nghiệp khác</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52A6D76" w14:textId="77777777" w:rsidR="00806E62" w:rsidRPr="00806E62" w:rsidRDefault="00806E62" w:rsidP="00B05E4B">
            <w:pPr>
              <w:widowControl w:val="0"/>
              <w:spacing w:before="60"/>
              <w:jc w:val="center"/>
              <w:rPr>
                <w:color w:val="000000"/>
                <w:sz w:val="24"/>
                <w:szCs w:val="24"/>
              </w:rPr>
            </w:pPr>
            <w:r w:rsidRPr="00806E62">
              <w:rPr>
                <w:color w:val="000000"/>
                <w:sz w:val="24"/>
                <w:szCs w:val="24"/>
              </w:rPr>
              <w:t>NKH</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7B62E86" w14:textId="161F9DE8" w:rsidR="00806E62" w:rsidRPr="00806E62" w:rsidRDefault="00806E62" w:rsidP="00B05E4B">
            <w:pPr>
              <w:widowControl w:val="0"/>
              <w:spacing w:before="60"/>
              <w:jc w:val="right"/>
              <w:rPr>
                <w:color w:val="000000"/>
                <w:sz w:val="24"/>
                <w:szCs w:val="24"/>
              </w:rPr>
            </w:pPr>
            <w:r w:rsidRPr="00806E62">
              <w:rPr>
                <w:color w:val="000000"/>
                <w:sz w:val="24"/>
                <w:szCs w:val="24"/>
              </w:rPr>
              <w:t xml:space="preserve">90,69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323784F" w14:textId="615A124D" w:rsidR="00806E62" w:rsidRPr="00806E62" w:rsidRDefault="00806E62" w:rsidP="00B05E4B">
            <w:pPr>
              <w:widowControl w:val="0"/>
              <w:spacing w:before="60"/>
              <w:jc w:val="right"/>
              <w:rPr>
                <w:color w:val="000000"/>
                <w:sz w:val="24"/>
                <w:szCs w:val="24"/>
              </w:rPr>
            </w:pPr>
            <w:r w:rsidRPr="00806E62">
              <w:rPr>
                <w:color w:val="000000"/>
                <w:sz w:val="24"/>
                <w:szCs w:val="24"/>
              </w:rPr>
              <w:t xml:space="preserve">0,09 </w:t>
            </w:r>
          </w:p>
        </w:tc>
      </w:tr>
      <w:tr w:rsidR="00806E62" w:rsidRPr="00806E62" w14:paraId="5D012EAF"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F39DECF" w14:textId="77777777" w:rsidR="00806E62" w:rsidRPr="00806E62" w:rsidRDefault="00806E62" w:rsidP="00B05E4B">
            <w:pPr>
              <w:widowControl w:val="0"/>
              <w:spacing w:before="60"/>
              <w:ind w:left="-20" w:right="-31"/>
              <w:rPr>
                <w:b/>
                <w:bCs/>
                <w:color w:val="000000"/>
                <w:sz w:val="24"/>
                <w:szCs w:val="24"/>
              </w:rPr>
            </w:pPr>
            <w:r w:rsidRPr="00806E62">
              <w:rPr>
                <w:b/>
                <w:bCs/>
                <w:color w:val="000000"/>
                <w:sz w:val="24"/>
                <w:szCs w:val="24"/>
              </w:rPr>
              <w:t>2</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A258291" w14:textId="77777777" w:rsidR="00806E62" w:rsidRPr="00806E62" w:rsidRDefault="00806E62" w:rsidP="00B05E4B">
            <w:pPr>
              <w:widowControl w:val="0"/>
              <w:spacing w:before="60"/>
              <w:rPr>
                <w:b/>
                <w:bCs/>
                <w:color w:val="000000"/>
                <w:sz w:val="24"/>
                <w:szCs w:val="24"/>
              </w:rPr>
            </w:pPr>
            <w:r w:rsidRPr="00806E62">
              <w:rPr>
                <w:b/>
                <w:bCs/>
                <w:color w:val="000000"/>
                <w:sz w:val="24"/>
                <w:szCs w:val="24"/>
              </w:rPr>
              <w:t>Đất phi nông nghiệp</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C0EC692" w14:textId="77777777" w:rsidR="00806E62" w:rsidRPr="00806E62" w:rsidRDefault="00806E62" w:rsidP="00B05E4B">
            <w:pPr>
              <w:widowControl w:val="0"/>
              <w:spacing w:before="60"/>
              <w:jc w:val="center"/>
              <w:rPr>
                <w:b/>
                <w:bCs/>
                <w:color w:val="000000"/>
                <w:sz w:val="24"/>
                <w:szCs w:val="24"/>
              </w:rPr>
            </w:pPr>
            <w:r w:rsidRPr="00806E62">
              <w:rPr>
                <w:b/>
                <w:bCs/>
                <w:color w:val="000000"/>
                <w:sz w:val="24"/>
                <w:szCs w:val="24"/>
              </w:rPr>
              <w:t>PNN</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DE4BD55" w14:textId="6FAD8B5E" w:rsidR="00806E62" w:rsidRPr="00806E62" w:rsidRDefault="00806E62" w:rsidP="00B05E4B">
            <w:pPr>
              <w:widowControl w:val="0"/>
              <w:spacing w:before="60"/>
              <w:jc w:val="right"/>
              <w:rPr>
                <w:b/>
                <w:bCs/>
                <w:color w:val="000000"/>
                <w:sz w:val="24"/>
                <w:szCs w:val="24"/>
              </w:rPr>
            </w:pPr>
            <w:r w:rsidRPr="00806E62">
              <w:rPr>
                <w:b/>
                <w:bCs/>
                <w:color w:val="000000"/>
                <w:sz w:val="24"/>
                <w:szCs w:val="24"/>
              </w:rPr>
              <w:t xml:space="preserve">8.334,73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B404E1B" w14:textId="7CE2B1C4" w:rsidR="00806E62" w:rsidRPr="00806E62" w:rsidRDefault="00806E62" w:rsidP="00B05E4B">
            <w:pPr>
              <w:widowControl w:val="0"/>
              <w:spacing w:before="60"/>
              <w:jc w:val="right"/>
              <w:rPr>
                <w:b/>
                <w:bCs/>
                <w:color w:val="000000"/>
                <w:sz w:val="24"/>
                <w:szCs w:val="24"/>
              </w:rPr>
            </w:pPr>
            <w:r w:rsidRPr="00806E62">
              <w:rPr>
                <w:b/>
                <w:bCs/>
                <w:color w:val="000000"/>
                <w:sz w:val="24"/>
                <w:szCs w:val="24"/>
              </w:rPr>
              <w:t xml:space="preserve">8,04 </w:t>
            </w:r>
          </w:p>
        </w:tc>
      </w:tr>
      <w:tr w:rsidR="00806E62" w:rsidRPr="00806E62" w14:paraId="1708A87C"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F26C088" w14:textId="77777777" w:rsidR="00806E62" w:rsidRPr="00806E62" w:rsidRDefault="00806E62" w:rsidP="00B05E4B">
            <w:pPr>
              <w:widowControl w:val="0"/>
              <w:spacing w:before="60"/>
              <w:ind w:left="-20" w:right="-31"/>
              <w:rPr>
                <w:color w:val="000000"/>
                <w:sz w:val="24"/>
                <w:szCs w:val="24"/>
              </w:rPr>
            </w:pPr>
            <w:r w:rsidRPr="00806E62">
              <w:rPr>
                <w:color w:val="000000"/>
                <w:sz w:val="24"/>
                <w:szCs w:val="24"/>
              </w:rPr>
              <w:t>2.1</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CB4E42A" w14:textId="77777777" w:rsidR="00806E62" w:rsidRPr="00806E62" w:rsidRDefault="00806E62" w:rsidP="00B05E4B">
            <w:pPr>
              <w:widowControl w:val="0"/>
              <w:spacing w:before="60"/>
              <w:rPr>
                <w:color w:val="000000"/>
                <w:sz w:val="24"/>
                <w:szCs w:val="24"/>
              </w:rPr>
            </w:pPr>
            <w:r w:rsidRPr="00806E62">
              <w:rPr>
                <w:color w:val="000000"/>
                <w:sz w:val="24"/>
                <w:szCs w:val="24"/>
              </w:rPr>
              <w:t>Đất quốc phòng</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2A21965" w14:textId="77777777" w:rsidR="00806E62" w:rsidRPr="00806E62" w:rsidRDefault="00806E62" w:rsidP="00B05E4B">
            <w:pPr>
              <w:widowControl w:val="0"/>
              <w:spacing w:before="60"/>
              <w:jc w:val="center"/>
              <w:rPr>
                <w:color w:val="000000"/>
                <w:sz w:val="24"/>
                <w:szCs w:val="24"/>
              </w:rPr>
            </w:pPr>
            <w:r w:rsidRPr="00806E62">
              <w:rPr>
                <w:color w:val="000000"/>
                <w:sz w:val="24"/>
                <w:szCs w:val="24"/>
              </w:rPr>
              <w:t>CQP</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FB4EE04" w14:textId="057CE59B" w:rsidR="00806E62" w:rsidRPr="00806E62" w:rsidRDefault="00806E62" w:rsidP="00B05E4B">
            <w:pPr>
              <w:widowControl w:val="0"/>
              <w:spacing w:before="60"/>
              <w:jc w:val="right"/>
              <w:rPr>
                <w:color w:val="000000"/>
                <w:sz w:val="24"/>
                <w:szCs w:val="24"/>
              </w:rPr>
            </w:pPr>
            <w:r w:rsidRPr="00806E62">
              <w:rPr>
                <w:color w:val="000000"/>
                <w:sz w:val="24"/>
                <w:szCs w:val="24"/>
              </w:rPr>
              <w:t xml:space="preserve">138,89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B1BDD62" w14:textId="2D27A3F1" w:rsidR="00806E62" w:rsidRPr="00806E62" w:rsidRDefault="00806E62" w:rsidP="00B05E4B">
            <w:pPr>
              <w:widowControl w:val="0"/>
              <w:spacing w:before="60"/>
              <w:jc w:val="right"/>
              <w:rPr>
                <w:color w:val="000000"/>
                <w:sz w:val="24"/>
                <w:szCs w:val="24"/>
              </w:rPr>
            </w:pPr>
            <w:r w:rsidRPr="00806E62">
              <w:rPr>
                <w:color w:val="000000"/>
                <w:sz w:val="24"/>
                <w:szCs w:val="24"/>
              </w:rPr>
              <w:t xml:space="preserve">0,13 </w:t>
            </w:r>
          </w:p>
        </w:tc>
      </w:tr>
      <w:tr w:rsidR="00806E62" w:rsidRPr="00806E62" w14:paraId="39FC0EC9"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2345325" w14:textId="77777777" w:rsidR="00806E62" w:rsidRPr="00806E62" w:rsidRDefault="00806E62" w:rsidP="00B05E4B">
            <w:pPr>
              <w:widowControl w:val="0"/>
              <w:spacing w:before="60"/>
              <w:ind w:left="-20" w:right="-31"/>
              <w:rPr>
                <w:color w:val="000000"/>
                <w:sz w:val="24"/>
                <w:szCs w:val="24"/>
              </w:rPr>
            </w:pPr>
            <w:r w:rsidRPr="00806E62">
              <w:rPr>
                <w:color w:val="000000"/>
                <w:sz w:val="24"/>
                <w:szCs w:val="24"/>
              </w:rPr>
              <w:t>2.2</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C6691D3" w14:textId="77777777" w:rsidR="00806E62" w:rsidRPr="00806E62" w:rsidRDefault="00806E62" w:rsidP="00B05E4B">
            <w:pPr>
              <w:widowControl w:val="0"/>
              <w:spacing w:before="60"/>
              <w:rPr>
                <w:color w:val="000000"/>
                <w:sz w:val="24"/>
                <w:szCs w:val="24"/>
              </w:rPr>
            </w:pPr>
            <w:r w:rsidRPr="00806E62">
              <w:rPr>
                <w:color w:val="000000"/>
                <w:sz w:val="24"/>
                <w:szCs w:val="24"/>
              </w:rPr>
              <w:t>Đất an ninh</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5F52E42" w14:textId="77777777" w:rsidR="00806E62" w:rsidRPr="00806E62" w:rsidRDefault="00806E62" w:rsidP="00B05E4B">
            <w:pPr>
              <w:widowControl w:val="0"/>
              <w:spacing w:before="60"/>
              <w:jc w:val="center"/>
              <w:rPr>
                <w:color w:val="000000"/>
                <w:sz w:val="24"/>
                <w:szCs w:val="24"/>
              </w:rPr>
            </w:pPr>
            <w:r w:rsidRPr="00806E62">
              <w:rPr>
                <w:color w:val="000000"/>
                <w:sz w:val="24"/>
                <w:szCs w:val="24"/>
              </w:rPr>
              <w:t>CAN</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9FC7551" w14:textId="11A44AEE" w:rsidR="00806E62" w:rsidRPr="00806E62" w:rsidRDefault="00806E62" w:rsidP="00B05E4B">
            <w:pPr>
              <w:widowControl w:val="0"/>
              <w:spacing w:before="60"/>
              <w:jc w:val="right"/>
              <w:rPr>
                <w:color w:val="000000"/>
                <w:sz w:val="24"/>
                <w:szCs w:val="24"/>
              </w:rPr>
            </w:pPr>
            <w:r w:rsidRPr="00806E62">
              <w:rPr>
                <w:color w:val="000000"/>
                <w:sz w:val="24"/>
                <w:szCs w:val="24"/>
              </w:rPr>
              <w:t xml:space="preserve">6,44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52D6804" w14:textId="060AF686" w:rsidR="00806E62" w:rsidRPr="00806E62" w:rsidRDefault="00806E62" w:rsidP="00B05E4B">
            <w:pPr>
              <w:widowControl w:val="0"/>
              <w:spacing w:before="60"/>
              <w:jc w:val="right"/>
              <w:rPr>
                <w:color w:val="000000"/>
                <w:sz w:val="24"/>
                <w:szCs w:val="24"/>
              </w:rPr>
            </w:pPr>
            <w:r w:rsidRPr="00806E62">
              <w:rPr>
                <w:color w:val="000000"/>
                <w:sz w:val="24"/>
                <w:szCs w:val="24"/>
              </w:rPr>
              <w:t xml:space="preserve">0,01 </w:t>
            </w:r>
          </w:p>
        </w:tc>
      </w:tr>
      <w:tr w:rsidR="00806E62" w:rsidRPr="00806E62" w14:paraId="77B2E7A7"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0BCDA18" w14:textId="6A008FA8" w:rsidR="00806E62" w:rsidRPr="00806E62" w:rsidRDefault="00806E62" w:rsidP="00B05E4B">
            <w:pPr>
              <w:widowControl w:val="0"/>
              <w:spacing w:before="60"/>
              <w:ind w:left="-20" w:right="-31"/>
              <w:rPr>
                <w:color w:val="000000"/>
                <w:sz w:val="24"/>
                <w:szCs w:val="24"/>
              </w:rPr>
            </w:pPr>
            <w:r w:rsidRPr="00806E62">
              <w:rPr>
                <w:color w:val="000000"/>
                <w:sz w:val="24"/>
                <w:szCs w:val="24"/>
              </w:rPr>
              <w:t>2.</w:t>
            </w:r>
            <w:r>
              <w:rPr>
                <w:color w:val="000000"/>
                <w:sz w:val="24"/>
                <w:szCs w:val="24"/>
              </w:rPr>
              <w:t>3</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807AB4E" w14:textId="77777777" w:rsidR="00806E62" w:rsidRPr="00806E62" w:rsidRDefault="00806E62" w:rsidP="00B05E4B">
            <w:pPr>
              <w:widowControl w:val="0"/>
              <w:spacing w:before="60"/>
              <w:rPr>
                <w:color w:val="000000"/>
                <w:sz w:val="24"/>
                <w:szCs w:val="24"/>
              </w:rPr>
            </w:pPr>
            <w:r w:rsidRPr="00806E62">
              <w:rPr>
                <w:color w:val="000000"/>
                <w:sz w:val="24"/>
                <w:szCs w:val="24"/>
              </w:rPr>
              <w:t>Đất cụm công nghiệp</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94387FB" w14:textId="77777777" w:rsidR="00806E62" w:rsidRPr="00806E62" w:rsidRDefault="00806E62" w:rsidP="00B05E4B">
            <w:pPr>
              <w:widowControl w:val="0"/>
              <w:spacing w:before="60"/>
              <w:jc w:val="center"/>
              <w:rPr>
                <w:color w:val="000000"/>
                <w:sz w:val="24"/>
                <w:szCs w:val="24"/>
              </w:rPr>
            </w:pPr>
            <w:r w:rsidRPr="00806E62">
              <w:rPr>
                <w:color w:val="000000"/>
                <w:sz w:val="24"/>
                <w:szCs w:val="24"/>
              </w:rPr>
              <w:t>SKN</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EC48E50" w14:textId="29A93750" w:rsidR="00806E62" w:rsidRPr="00806E62" w:rsidRDefault="00806E62" w:rsidP="00B05E4B">
            <w:pPr>
              <w:widowControl w:val="0"/>
              <w:spacing w:before="60"/>
              <w:jc w:val="right"/>
              <w:rPr>
                <w:color w:val="000000"/>
                <w:sz w:val="24"/>
                <w:szCs w:val="24"/>
              </w:rPr>
            </w:pPr>
            <w:r w:rsidRPr="00806E62">
              <w:rPr>
                <w:color w:val="000000"/>
                <w:sz w:val="24"/>
                <w:szCs w:val="24"/>
              </w:rPr>
              <w:t xml:space="preserve">51,50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5945CA5" w14:textId="4C963D70" w:rsidR="00806E62" w:rsidRPr="00806E62" w:rsidRDefault="00806E62" w:rsidP="00B05E4B">
            <w:pPr>
              <w:widowControl w:val="0"/>
              <w:spacing w:before="60"/>
              <w:jc w:val="right"/>
              <w:rPr>
                <w:color w:val="000000"/>
                <w:sz w:val="24"/>
                <w:szCs w:val="24"/>
              </w:rPr>
            </w:pPr>
            <w:r w:rsidRPr="00806E62">
              <w:rPr>
                <w:color w:val="000000"/>
                <w:sz w:val="24"/>
                <w:szCs w:val="24"/>
              </w:rPr>
              <w:t xml:space="preserve">0,05 </w:t>
            </w:r>
          </w:p>
        </w:tc>
      </w:tr>
      <w:tr w:rsidR="00806E62" w:rsidRPr="00806E62" w14:paraId="42614957"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56DD6F9" w14:textId="7432F72B" w:rsidR="00806E62" w:rsidRPr="00806E62" w:rsidRDefault="00806E62" w:rsidP="00B05E4B">
            <w:pPr>
              <w:widowControl w:val="0"/>
              <w:spacing w:before="60"/>
              <w:ind w:left="-20" w:right="-31"/>
              <w:rPr>
                <w:color w:val="000000"/>
                <w:sz w:val="24"/>
                <w:szCs w:val="24"/>
              </w:rPr>
            </w:pPr>
            <w:r w:rsidRPr="00806E62">
              <w:rPr>
                <w:color w:val="000000"/>
                <w:sz w:val="24"/>
                <w:szCs w:val="24"/>
              </w:rPr>
              <w:t>2.</w:t>
            </w:r>
            <w:r>
              <w:rPr>
                <w:color w:val="000000"/>
                <w:sz w:val="24"/>
                <w:szCs w:val="24"/>
              </w:rPr>
              <w:t>4</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1DCD81E" w14:textId="77777777" w:rsidR="00806E62" w:rsidRPr="00806E62" w:rsidRDefault="00806E62" w:rsidP="00B05E4B">
            <w:pPr>
              <w:widowControl w:val="0"/>
              <w:spacing w:before="60"/>
              <w:rPr>
                <w:color w:val="000000"/>
                <w:sz w:val="24"/>
                <w:szCs w:val="24"/>
              </w:rPr>
            </w:pPr>
            <w:r w:rsidRPr="00806E62">
              <w:rPr>
                <w:color w:val="000000"/>
                <w:sz w:val="24"/>
                <w:szCs w:val="24"/>
              </w:rPr>
              <w:t>Đất thương mại, dịch vụ</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05B9938" w14:textId="77777777" w:rsidR="00806E62" w:rsidRPr="00806E62" w:rsidRDefault="00806E62" w:rsidP="00B05E4B">
            <w:pPr>
              <w:widowControl w:val="0"/>
              <w:spacing w:before="60"/>
              <w:jc w:val="center"/>
              <w:rPr>
                <w:color w:val="000000"/>
                <w:sz w:val="24"/>
                <w:szCs w:val="24"/>
              </w:rPr>
            </w:pPr>
            <w:r w:rsidRPr="00806E62">
              <w:rPr>
                <w:color w:val="000000"/>
                <w:sz w:val="24"/>
                <w:szCs w:val="24"/>
              </w:rPr>
              <w:t>TMD</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511B42B" w14:textId="6C82399B" w:rsidR="00806E62" w:rsidRPr="00806E62" w:rsidRDefault="00806E62" w:rsidP="00B05E4B">
            <w:pPr>
              <w:widowControl w:val="0"/>
              <w:spacing w:before="60"/>
              <w:jc w:val="right"/>
              <w:rPr>
                <w:color w:val="000000"/>
                <w:sz w:val="24"/>
                <w:szCs w:val="24"/>
              </w:rPr>
            </w:pPr>
            <w:r w:rsidRPr="00806E62">
              <w:rPr>
                <w:color w:val="000000"/>
                <w:sz w:val="24"/>
                <w:szCs w:val="24"/>
              </w:rPr>
              <w:t xml:space="preserve">18,92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339904B" w14:textId="34EE89B3" w:rsidR="00806E62" w:rsidRPr="00806E62" w:rsidRDefault="00806E62" w:rsidP="00B05E4B">
            <w:pPr>
              <w:widowControl w:val="0"/>
              <w:spacing w:before="60"/>
              <w:jc w:val="right"/>
              <w:rPr>
                <w:color w:val="000000"/>
                <w:sz w:val="24"/>
                <w:szCs w:val="24"/>
              </w:rPr>
            </w:pPr>
            <w:r w:rsidRPr="00806E62">
              <w:rPr>
                <w:color w:val="000000"/>
                <w:sz w:val="24"/>
                <w:szCs w:val="24"/>
              </w:rPr>
              <w:t xml:space="preserve">0,02 </w:t>
            </w:r>
          </w:p>
        </w:tc>
      </w:tr>
      <w:tr w:rsidR="00806E62" w:rsidRPr="00806E62" w14:paraId="0257FC14"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9475C02" w14:textId="79308E85" w:rsidR="00806E62" w:rsidRPr="00806E62" w:rsidRDefault="00806E62" w:rsidP="00B05E4B">
            <w:pPr>
              <w:widowControl w:val="0"/>
              <w:spacing w:before="60"/>
              <w:ind w:left="-20" w:right="-31"/>
              <w:rPr>
                <w:color w:val="000000"/>
                <w:sz w:val="24"/>
                <w:szCs w:val="24"/>
              </w:rPr>
            </w:pPr>
            <w:r w:rsidRPr="00806E62">
              <w:rPr>
                <w:color w:val="000000"/>
                <w:sz w:val="24"/>
                <w:szCs w:val="24"/>
              </w:rPr>
              <w:t>2.</w:t>
            </w:r>
            <w:r>
              <w:rPr>
                <w:color w:val="000000"/>
                <w:sz w:val="24"/>
                <w:szCs w:val="24"/>
              </w:rPr>
              <w:t>5</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1A1848E" w14:textId="77777777" w:rsidR="00806E62" w:rsidRPr="00806E62" w:rsidRDefault="00806E62" w:rsidP="00B05E4B">
            <w:pPr>
              <w:widowControl w:val="0"/>
              <w:spacing w:before="60"/>
              <w:rPr>
                <w:color w:val="000000"/>
                <w:sz w:val="24"/>
                <w:szCs w:val="24"/>
              </w:rPr>
            </w:pPr>
            <w:r w:rsidRPr="00806E62">
              <w:rPr>
                <w:color w:val="000000"/>
                <w:sz w:val="24"/>
                <w:szCs w:val="24"/>
              </w:rPr>
              <w:t>Đất cơ sở sản xuất phi nông nghiệp</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C670E89" w14:textId="77777777" w:rsidR="00806E62" w:rsidRPr="00806E62" w:rsidRDefault="00806E62" w:rsidP="00B05E4B">
            <w:pPr>
              <w:widowControl w:val="0"/>
              <w:spacing w:before="60"/>
              <w:jc w:val="center"/>
              <w:rPr>
                <w:color w:val="000000"/>
                <w:sz w:val="24"/>
                <w:szCs w:val="24"/>
              </w:rPr>
            </w:pPr>
            <w:r w:rsidRPr="00806E62">
              <w:rPr>
                <w:color w:val="000000"/>
                <w:sz w:val="24"/>
                <w:szCs w:val="24"/>
              </w:rPr>
              <w:t>SKC</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8A5542B" w14:textId="3D5785C7" w:rsidR="00806E62" w:rsidRPr="00806E62" w:rsidRDefault="00806E62" w:rsidP="00B05E4B">
            <w:pPr>
              <w:widowControl w:val="0"/>
              <w:spacing w:before="60"/>
              <w:jc w:val="right"/>
              <w:rPr>
                <w:color w:val="000000"/>
                <w:sz w:val="24"/>
                <w:szCs w:val="24"/>
              </w:rPr>
            </w:pPr>
            <w:r w:rsidRPr="00806E62">
              <w:rPr>
                <w:color w:val="000000"/>
                <w:sz w:val="24"/>
                <w:szCs w:val="24"/>
              </w:rPr>
              <w:t xml:space="preserve">79,72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99ACA84" w14:textId="512DF115" w:rsidR="00806E62" w:rsidRPr="00806E62" w:rsidRDefault="00806E62" w:rsidP="00B05E4B">
            <w:pPr>
              <w:widowControl w:val="0"/>
              <w:spacing w:before="60"/>
              <w:jc w:val="right"/>
              <w:rPr>
                <w:color w:val="000000"/>
                <w:sz w:val="24"/>
                <w:szCs w:val="24"/>
              </w:rPr>
            </w:pPr>
            <w:r w:rsidRPr="00806E62">
              <w:rPr>
                <w:color w:val="000000"/>
                <w:sz w:val="24"/>
                <w:szCs w:val="24"/>
              </w:rPr>
              <w:t xml:space="preserve">0,08 </w:t>
            </w:r>
          </w:p>
        </w:tc>
      </w:tr>
      <w:tr w:rsidR="00806E62" w:rsidRPr="00806E62" w14:paraId="29FB2FCF"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8A0F256" w14:textId="70DC8595" w:rsidR="00806E62" w:rsidRPr="00806E62" w:rsidRDefault="00806E62" w:rsidP="00B05E4B">
            <w:pPr>
              <w:widowControl w:val="0"/>
              <w:spacing w:before="60"/>
              <w:ind w:left="-20" w:right="-31"/>
              <w:rPr>
                <w:color w:val="000000"/>
                <w:sz w:val="24"/>
                <w:szCs w:val="24"/>
              </w:rPr>
            </w:pPr>
            <w:r w:rsidRPr="00806E62">
              <w:rPr>
                <w:color w:val="000000"/>
                <w:sz w:val="24"/>
                <w:szCs w:val="24"/>
              </w:rPr>
              <w:t>2.</w:t>
            </w:r>
            <w:r>
              <w:rPr>
                <w:color w:val="000000"/>
                <w:sz w:val="24"/>
                <w:szCs w:val="24"/>
              </w:rPr>
              <w:t>6</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17DCB6C" w14:textId="77777777" w:rsidR="00806E62" w:rsidRPr="00806E62" w:rsidRDefault="00806E62" w:rsidP="00B05E4B">
            <w:pPr>
              <w:widowControl w:val="0"/>
              <w:spacing w:before="60"/>
              <w:rPr>
                <w:color w:val="000000"/>
                <w:sz w:val="24"/>
                <w:szCs w:val="24"/>
              </w:rPr>
            </w:pPr>
            <w:r w:rsidRPr="00806E62">
              <w:rPr>
                <w:color w:val="000000"/>
                <w:sz w:val="24"/>
                <w:szCs w:val="24"/>
              </w:rPr>
              <w:t>Đất sản xuất vật liệu xây dựng, làm đồ gốm</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1F1C393" w14:textId="77777777" w:rsidR="00806E62" w:rsidRPr="00806E62" w:rsidRDefault="00806E62" w:rsidP="00B05E4B">
            <w:pPr>
              <w:widowControl w:val="0"/>
              <w:spacing w:before="60"/>
              <w:jc w:val="center"/>
              <w:rPr>
                <w:color w:val="000000"/>
                <w:sz w:val="24"/>
                <w:szCs w:val="24"/>
              </w:rPr>
            </w:pPr>
            <w:r w:rsidRPr="00806E62">
              <w:rPr>
                <w:color w:val="000000"/>
                <w:sz w:val="24"/>
                <w:szCs w:val="24"/>
              </w:rPr>
              <w:t>SKX</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2E8DA56" w14:textId="51BC910A" w:rsidR="00806E62" w:rsidRPr="00806E62" w:rsidRDefault="00806E62" w:rsidP="00B05E4B">
            <w:pPr>
              <w:widowControl w:val="0"/>
              <w:spacing w:before="60"/>
              <w:jc w:val="right"/>
              <w:rPr>
                <w:color w:val="000000"/>
                <w:sz w:val="24"/>
                <w:szCs w:val="24"/>
              </w:rPr>
            </w:pPr>
            <w:r w:rsidRPr="00806E62">
              <w:rPr>
                <w:color w:val="000000"/>
                <w:sz w:val="24"/>
                <w:szCs w:val="24"/>
              </w:rPr>
              <w:t xml:space="preserve">72,43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A0CD95B" w14:textId="27241969" w:rsidR="00806E62" w:rsidRPr="00806E62" w:rsidRDefault="00806E62" w:rsidP="00B05E4B">
            <w:pPr>
              <w:widowControl w:val="0"/>
              <w:spacing w:before="60"/>
              <w:jc w:val="right"/>
              <w:rPr>
                <w:color w:val="000000"/>
                <w:sz w:val="24"/>
                <w:szCs w:val="24"/>
              </w:rPr>
            </w:pPr>
            <w:r w:rsidRPr="00806E62">
              <w:rPr>
                <w:color w:val="000000"/>
                <w:sz w:val="24"/>
                <w:szCs w:val="24"/>
              </w:rPr>
              <w:t xml:space="preserve">0,07 </w:t>
            </w:r>
          </w:p>
        </w:tc>
      </w:tr>
      <w:tr w:rsidR="00806E62" w:rsidRPr="00806E62" w14:paraId="78CEAB43" w14:textId="77777777" w:rsidTr="00806E62">
        <w:trPr>
          <w:trHeight w:val="284"/>
        </w:trPr>
        <w:tc>
          <w:tcPr>
            <w:tcW w:w="329" w:type="pct"/>
            <w:tcBorders>
              <w:top w:val="dashSmallGap" w:sz="4" w:space="0" w:color="auto"/>
              <w:left w:val="single" w:sz="4" w:space="0" w:color="auto"/>
              <w:bottom w:val="dashSmallGap" w:sz="4" w:space="0" w:color="auto"/>
              <w:right w:val="nil"/>
            </w:tcBorders>
            <w:shd w:val="clear" w:color="auto" w:fill="auto"/>
            <w:noWrap/>
            <w:vAlign w:val="center"/>
            <w:hideMark/>
          </w:tcPr>
          <w:p w14:paraId="2465D112" w14:textId="5ABF8B01" w:rsidR="00806E62" w:rsidRPr="00806E62" w:rsidRDefault="00806E62" w:rsidP="00B05E4B">
            <w:pPr>
              <w:widowControl w:val="0"/>
              <w:spacing w:before="60"/>
              <w:ind w:left="-20" w:right="-31"/>
              <w:rPr>
                <w:color w:val="000000"/>
                <w:sz w:val="24"/>
                <w:szCs w:val="24"/>
              </w:rPr>
            </w:pPr>
            <w:r w:rsidRPr="00806E62">
              <w:rPr>
                <w:color w:val="000000"/>
                <w:sz w:val="24"/>
                <w:szCs w:val="24"/>
              </w:rPr>
              <w:t>2.</w:t>
            </w:r>
            <w:r>
              <w:rPr>
                <w:color w:val="000000"/>
                <w:sz w:val="24"/>
                <w:szCs w:val="24"/>
              </w:rPr>
              <w:t>7</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1127435" w14:textId="77777777" w:rsidR="00806E62" w:rsidRPr="00806E62" w:rsidRDefault="00806E62" w:rsidP="00B05E4B">
            <w:pPr>
              <w:widowControl w:val="0"/>
              <w:spacing w:before="60"/>
              <w:rPr>
                <w:sz w:val="24"/>
                <w:szCs w:val="24"/>
              </w:rPr>
            </w:pPr>
            <w:r w:rsidRPr="00806E62">
              <w:rPr>
                <w:sz w:val="24"/>
                <w:szCs w:val="24"/>
              </w:rPr>
              <w:t xml:space="preserve"> Đất phát triển hạ tầng cấp quốc gia, cấp tỉnh , cấp huyện, cấp xã </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6C00F8D5" w14:textId="77777777" w:rsidR="00806E62" w:rsidRPr="00806E62" w:rsidRDefault="00806E62" w:rsidP="00B05E4B">
            <w:pPr>
              <w:widowControl w:val="0"/>
              <w:spacing w:before="60"/>
              <w:jc w:val="center"/>
              <w:rPr>
                <w:color w:val="000000"/>
                <w:sz w:val="24"/>
                <w:szCs w:val="24"/>
              </w:rPr>
            </w:pPr>
            <w:r w:rsidRPr="00806E62">
              <w:rPr>
                <w:color w:val="000000"/>
                <w:sz w:val="24"/>
                <w:szCs w:val="24"/>
              </w:rPr>
              <w:t>DHT</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7C56ECA6" w14:textId="39155306" w:rsidR="00806E62" w:rsidRPr="00806E62" w:rsidRDefault="00806E62" w:rsidP="00B05E4B">
            <w:pPr>
              <w:widowControl w:val="0"/>
              <w:spacing w:before="60"/>
              <w:jc w:val="right"/>
              <w:rPr>
                <w:color w:val="000000"/>
                <w:sz w:val="24"/>
                <w:szCs w:val="24"/>
              </w:rPr>
            </w:pPr>
            <w:r w:rsidRPr="00806E62">
              <w:rPr>
                <w:color w:val="000000"/>
                <w:sz w:val="24"/>
                <w:szCs w:val="24"/>
              </w:rPr>
              <w:t xml:space="preserve">5.013,40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2DC1A473" w14:textId="770D16ED" w:rsidR="00806E62" w:rsidRPr="00806E62" w:rsidRDefault="00806E62" w:rsidP="00B05E4B">
            <w:pPr>
              <w:widowControl w:val="0"/>
              <w:spacing w:before="60"/>
              <w:jc w:val="right"/>
              <w:rPr>
                <w:color w:val="000000"/>
                <w:sz w:val="24"/>
                <w:szCs w:val="24"/>
              </w:rPr>
            </w:pPr>
            <w:r w:rsidRPr="00806E62">
              <w:rPr>
                <w:color w:val="000000"/>
                <w:sz w:val="24"/>
                <w:szCs w:val="24"/>
              </w:rPr>
              <w:t xml:space="preserve">4,83 </w:t>
            </w:r>
          </w:p>
        </w:tc>
      </w:tr>
      <w:tr w:rsidR="00806E62" w:rsidRPr="00806E62" w14:paraId="7CB07C12"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B8D213A" w14:textId="77777777" w:rsidR="00806E62" w:rsidRPr="00806E62" w:rsidRDefault="00806E62" w:rsidP="00B05E4B">
            <w:pPr>
              <w:widowControl w:val="0"/>
              <w:spacing w:before="60"/>
              <w:ind w:left="-20" w:right="-31"/>
              <w:rPr>
                <w:color w:val="000000"/>
                <w:sz w:val="24"/>
                <w:szCs w:val="24"/>
              </w:rPr>
            </w:pPr>
            <w:r w:rsidRPr="00806E62">
              <w:rPr>
                <w:color w:val="000000"/>
                <w:sz w:val="24"/>
                <w:szCs w:val="24"/>
              </w:rPr>
              <w:t> </w:t>
            </w:r>
          </w:p>
        </w:tc>
        <w:tc>
          <w:tcPr>
            <w:tcW w:w="2634"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0407985" w14:textId="77777777" w:rsidR="00806E62" w:rsidRPr="00806E62" w:rsidRDefault="00806E62" w:rsidP="00B05E4B">
            <w:pPr>
              <w:widowControl w:val="0"/>
              <w:spacing w:before="60"/>
              <w:rPr>
                <w:i/>
                <w:iCs/>
                <w:color w:val="000000"/>
                <w:sz w:val="24"/>
                <w:szCs w:val="24"/>
              </w:rPr>
            </w:pPr>
            <w:r w:rsidRPr="00806E62">
              <w:rPr>
                <w:i/>
                <w:iCs/>
                <w:color w:val="000000"/>
                <w:sz w:val="24"/>
                <w:szCs w:val="24"/>
              </w:rPr>
              <w:t>Trong đó:</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482E026" w14:textId="77777777" w:rsidR="00806E62" w:rsidRPr="00806E62" w:rsidRDefault="00806E62" w:rsidP="00B05E4B">
            <w:pPr>
              <w:widowControl w:val="0"/>
              <w:spacing w:before="60"/>
              <w:jc w:val="center"/>
              <w:rPr>
                <w:color w:val="000000"/>
                <w:sz w:val="24"/>
                <w:szCs w:val="24"/>
              </w:rPr>
            </w:pPr>
            <w:r w:rsidRPr="00806E62">
              <w:rPr>
                <w:color w:val="000000"/>
                <w:sz w:val="24"/>
                <w:szCs w:val="24"/>
              </w:rPr>
              <w:t>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BDDDCCF" w14:textId="38343658" w:rsidR="00806E62" w:rsidRPr="00806E62" w:rsidRDefault="00806E62" w:rsidP="00B05E4B">
            <w:pPr>
              <w:widowControl w:val="0"/>
              <w:spacing w:before="60"/>
              <w:jc w:val="right"/>
              <w:rPr>
                <w:color w:val="000000"/>
                <w:sz w:val="24"/>
                <w:szCs w:val="24"/>
              </w:rPr>
            </w:pPr>
            <w:r w:rsidRPr="00806E62">
              <w:rPr>
                <w:color w:val="000000"/>
                <w:sz w:val="24"/>
                <w:szCs w:val="24"/>
              </w:rPr>
              <w:t> </w:t>
            </w:r>
          </w:p>
        </w:tc>
        <w:tc>
          <w:tcPr>
            <w:tcW w:w="78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96CC439" w14:textId="3F65B64F" w:rsidR="00806E62" w:rsidRPr="00806E62" w:rsidRDefault="00806E62" w:rsidP="00B05E4B">
            <w:pPr>
              <w:widowControl w:val="0"/>
              <w:spacing w:before="60"/>
              <w:jc w:val="right"/>
              <w:rPr>
                <w:color w:val="000000"/>
                <w:sz w:val="24"/>
                <w:szCs w:val="24"/>
              </w:rPr>
            </w:pPr>
            <w:r>
              <w:rPr>
                <w:color w:val="000000"/>
                <w:sz w:val="24"/>
                <w:szCs w:val="24"/>
              </w:rPr>
              <w:t xml:space="preserve"> </w:t>
            </w:r>
          </w:p>
        </w:tc>
      </w:tr>
      <w:tr w:rsidR="00806E62" w:rsidRPr="00806E62" w14:paraId="72F27339"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994B5AD" w14:textId="77777777" w:rsidR="00806E62" w:rsidRPr="00806E62" w:rsidRDefault="00806E62" w:rsidP="00B05E4B">
            <w:pPr>
              <w:widowControl w:val="0"/>
              <w:spacing w:before="60"/>
              <w:ind w:left="-20" w:right="-31"/>
              <w:jc w:val="center"/>
              <w:rPr>
                <w:i/>
                <w:iCs/>
                <w:color w:val="000000"/>
                <w:sz w:val="24"/>
                <w:szCs w:val="24"/>
              </w:rPr>
            </w:pPr>
            <w:r w:rsidRPr="00806E62">
              <w:rPr>
                <w:i/>
                <w:iCs/>
                <w:color w:val="000000"/>
                <w:sz w:val="24"/>
                <w:szCs w:val="24"/>
              </w:rPr>
              <w:t xml:space="preserve"> -</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790A8057" w14:textId="77777777" w:rsidR="00806E62" w:rsidRPr="00806E62" w:rsidRDefault="00806E62" w:rsidP="00B05E4B">
            <w:pPr>
              <w:widowControl w:val="0"/>
              <w:spacing w:before="60"/>
              <w:rPr>
                <w:i/>
                <w:iCs/>
                <w:color w:val="000000"/>
                <w:sz w:val="24"/>
                <w:szCs w:val="24"/>
              </w:rPr>
            </w:pPr>
            <w:r w:rsidRPr="00806E62">
              <w:rPr>
                <w:i/>
                <w:iCs/>
                <w:color w:val="000000"/>
                <w:sz w:val="24"/>
                <w:szCs w:val="24"/>
              </w:rPr>
              <w:t>Đất giao thông</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22EA8949" w14:textId="77777777" w:rsidR="00806E62" w:rsidRPr="00806E62" w:rsidRDefault="00806E62" w:rsidP="00B05E4B">
            <w:pPr>
              <w:widowControl w:val="0"/>
              <w:spacing w:before="60"/>
              <w:jc w:val="center"/>
              <w:rPr>
                <w:i/>
                <w:iCs/>
                <w:color w:val="000000"/>
                <w:sz w:val="24"/>
                <w:szCs w:val="24"/>
              </w:rPr>
            </w:pPr>
            <w:r w:rsidRPr="00806E62">
              <w:rPr>
                <w:i/>
                <w:iCs/>
                <w:color w:val="000000"/>
                <w:sz w:val="24"/>
                <w:szCs w:val="24"/>
              </w:rPr>
              <w:t>DGT</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1AA17CC7" w14:textId="6727266C"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1.974,73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403CAE2B" w14:textId="031021D4"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1,90 </w:t>
            </w:r>
          </w:p>
        </w:tc>
      </w:tr>
      <w:tr w:rsidR="00806E62" w:rsidRPr="00806E62" w14:paraId="5F98EF6C"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A3B361C" w14:textId="77777777" w:rsidR="00806E62" w:rsidRPr="00806E62" w:rsidRDefault="00806E62" w:rsidP="00B05E4B">
            <w:pPr>
              <w:widowControl w:val="0"/>
              <w:spacing w:before="60"/>
              <w:ind w:left="-20" w:right="-31"/>
              <w:jc w:val="center"/>
              <w:rPr>
                <w:i/>
                <w:iCs/>
                <w:color w:val="000000"/>
                <w:sz w:val="24"/>
                <w:szCs w:val="24"/>
              </w:rPr>
            </w:pPr>
            <w:r w:rsidRPr="00806E62">
              <w:rPr>
                <w:i/>
                <w:iCs/>
                <w:color w:val="000000"/>
                <w:sz w:val="24"/>
                <w:szCs w:val="24"/>
              </w:rPr>
              <w:t xml:space="preserve"> -</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2C97B94C" w14:textId="77777777" w:rsidR="00806E62" w:rsidRPr="00806E62" w:rsidRDefault="00806E62" w:rsidP="00B05E4B">
            <w:pPr>
              <w:widowControl w:val="0"/>
              <w:spacing w:before="60"/>
              <w:rPr>
                <w:i/>
                <w:iCs/>
                <w:color w:val="000000"/>
                <w:sz w:val="24"/>
                <w:szCs w:val="24"/>
              </w:rPr>
            </w:pPr>
            <w:r w:rsidRPr="00806E62">
              <w:rPr>
                <w:i/>
                <w:iCs/>
                <w:color w:val="000000"/>
                <w:sz w:val="24"/>
                <w:szCs w:val="24"/>
              </w:rPr>
              <w:t>Đất thuỷ lợi</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53AC6C61" w14:textId="77777777" w:rsidR="00806E62" w:rsidRPr="00806E62" w:rsidRDefault="00806E62" w:rsidP="00B05E4B">
            <w:pPr>
              <w:widowControl w:val="0"/>
              <w:spacing w:before="60"/>
              <w:jc w:val="center"/>
              <w:rPr>
                <w:i/>
                <w:iCs/>
                <w:color w:val="000000"/>
                <w:sz w:val="24"/>
                <w:szCs w:val="24"/>
              </w:rPr>
            </w:pPr>
            <w:r w:rsidRPr="00806E62">
              <w:rPr>
                <w:i/>
                <w:iCs/>
                <w:color w:val="000000"/>
                <w:sz w:val="24"/>
                <w:szCs w:val="24"/>
              </w:rPr>
              <w:t>DTL</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18C6A1ED" w14:textId="02635CDC"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2.188,22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173ECF07" w14:textId="1E8C122F"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2,11 </w:t>
            </w:r>
          </w:p>
        </w:tc>
      </w:tr>
      <w:tr w:rsidR="00806E62" w:rsidRPr="00806E62" w14:paraId="70EBCC51"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925DEB3" w14:textId="77777777" w:rsidR="00806E62" w:rsidRPr="00806E62" w:rsidRDefault="00806E62" w:rsidP="00B05E4B">
            <w:pPr>
              <w:widowControl w:val="0"/>
              <w:spacing w:before="60"/>
              <w:ind w:left="-20" w:right="-31"/>
              <w:jc w:val="center"/>
              <w:rPr>
                <w:i/>
                <w:iCs/>
                <w:color w:val="000000"/>
                <w:sz w:val="24"/>
                <w:szCs w:val="24"/>
              </w:rPr>
            </w:pPr>
            <w:r w:rsidRPr="00806E62">
              <w:rPr>
                <w:i/>
                <w:iCs/>
                <w:color w:val="000000"/>
                <w:sz w:val="24"/>
                <w:szCs w:val="24"/>
              </w:rPr>
              <w:t xml:space="preserve"> -</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0CDD320D" w14:textId="77777777" w:rsidR="00806E62" w:rsidRPr="00806E62" w:rsidRDefault="00806E62" w:rsidP="00B05E4B">
            <w:pPr>
              <w:widowControl w:val="0"/>
              <w:spacing w:before="60"/>
              <w:rPr>
                <w:i/>
                <w:iCs/>
                <w:color w:val="000000"/>
                <w:sz w:val="24"/>
                <w:szCs w:val="24"/>
              </w:rPr>
            </w:pPr>
            <w:r w:rsidRPr="00806E62">
              <w:rPr>
                <w:i/>
                <w:iCs/>
                <w:color w:val="000000"/>
                <w:sz w:val="24"/>
                <w:szCs w:val="24"/>
              </w:rPr>
              <w:t>Đất cơ sở văn hóa</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1CD5D8F8" w14:textId="77777777" w:rsidR="00806E62" w:rsidRPr="00806E62" w:rsidRDefault="00806E62" w:rsidP="00B05E4B">
            <w:pPr>
              <w:widowControl w:val="0"/>
              <w:spacing w:before="60"/>
              <w:jc w:val="center"/>
              <w:rPr>
                <w:i/>
                <w:iCs/>
                <w:color w:val="000000"/>
                <w:sz w:val="24"/>
                <w:szCs w:val="24"/>
              </w:rPr>
            </w:pPr>
            <w:r w:rsidRPr="00806E62">
              <w:rPr>
                <w:i/>
                <w:iCs/>
                <w:color w:val="000000"/>
                <w:sz w:val="24"/>
                <w:szCs w:val="24"/>
              </w:rPr>
              <w:t>DVH</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52F15711" w14:textId="340AEC48"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8,56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0FA61121" w14:textId="74F01522"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0,01 </w:t>
            </w:r>
          </w:p>
        </w:tc>
      </w:tr>
      <w:tr w:rsidR="00806E62" w:rsidRPr="00806E62" w14:paraId="0D08B934"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10A3B82" w14:textId="77777777" w:rsidR="00806E62" w:rsidRPr="00806E62" w:rsidRDefault="00806E62" w:rsidP="00B05E4B">
            <w:pPr>
              <w:widowControl w:val="0"/>
              <w:spacing w:before="60"/>
              <w:ind w:left="-20" w:right="-31"/>
              <w:jc w:val="center"/>
              <w:rPr>
                <w:i/>
                <w:iCs/>
                <w:color w:val="000000"/>
                <w:sz w:val="24"/>
                <w:szCs w:val="24"/>
              </w:rPr>
            </w:pPr>
            <w:r w:rsidRPr="00806E62">
              <w:rPr>
                <w:i/>
                <w:iCs/>
                <w:color w:val="000000"/>
                <w:sz w:val="24"/>
                <w:szCs w:val="24"/>
              </w:rPr>
              <w:t xml:space="preserve"> -</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2099BC46" w14:textId="77777777" w:rsidR="00806E62" w:rsidRPr="00806E62" w:rsidRDefault="00806E62" w:rsidP="00B05E4B">
            <w:pPr>
              <w:widowControl w:val="0"/>
              <w:spacing w:before="60"/>
              <w:rPr>
                <w:i/>
                <w:iCs/>
                <w:color w:val="000000"/>
                <w:sz w:val="24"/>
                <w:szCs w:val="24"/>
              </w:rPr>
            </w:pPr>
            <w:r w:rsidRPr="00806E62">
              <w:rPr>
                <w:i/>
                <w:iCs/>
                <w:color w:val="000000"/>
                <w:sz w:val="24"/>
                <w:szCs w:val="24"/>
              </w:rPr>
              <w:t>Đất cơ sở y tế</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44D89F4C" w14:textId="77777777" w:rsidR="00806E62" w:rsidRPr="00806E62" w:rsidRDefault="00806E62" w:rsidP="00B05E4B">
            <w:pPr>
              <w:widowControl w:val="0"/>
              <w:spacing w:before="60"/>
              <w:jc w:val="center"/>
              <w:rPr>
                <w:i/>
                <w:iCs/>
                <w:color w:val="000000"/>
                <w:sz w:val="24"/>
                <w:szCs w:val="24"/>
              </w:rPr>
            </w:pPr>
            <w:r w:rsidRPr="00806E62">
              <w:rPr>
                <w:i/>
                <w:iCs/>
                <w:color w:val="000000"/>
                <w:sz w:val="24"/>
                <w:szCs w:val="24"/>
              </w:rPr>
              <w:t>DYT</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45640698" w14:textId="5C26843E"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8,90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295DC2D9" w14:textId="05BBA515"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0,01 </w:t>
            </w:r>
          </w:p>
        </w:tc>
      </w:tr>
      <w:tr w:rsidR="00806E62" w:rsidRPr="00806E62" w14:paraId="550CB02B"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2B5C67A" w14:textId="77777777" w:rsidR="00806E62" w:rsidRPr="00806E62" w:rsidRDefault="00806E62" w:rsidP="00B05E4B">
            <w:pPr>
              <w:widowControl w:val="0"/>
              <w:spacing w:before="60"/>
              <w:ind w:left="-20" w:right="-31"/>
              <w:jc w:val="center"/>
              <w:rPr>
                <w:i/>
                <w:iCs/>
                <w:color w:val="000000"/>
                <w:sz w:val="24"/>
                <w:szCs w:val="24"/>
              </w:rPr>
            </w:pPr>
            <w:r w:rsidRPr="00806E62">
              <w:rPr>
                <w:i/>
                <w:iCs/>
                <w:color w:val="000000"/>
                <w:sz w:val="24"/>
                <w:szCs w:val="24"/>
              </w:rPr>
              <w:t xml:space="preserve"> -</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328BEDD8" w14:textId="77777777" w:rsidR="00806E62" w:rsidRPr="00806E62" w:rsidRDefault="00806E62" w:rsidP="00B05E4B">
            <w:pPr>
              <w:widowControl w:val="0"/>
              <w:spacing w:before="60"/>
              <w:rPr>
                <w:i/>
                <w:iCs/>
                <w:color w:val="000000"/>
                <w:sz w:val="24"/>
                <w:szCs w:val="24"/>
              </w:rPr>
            </w:pPr>
            <w:r w:rsidRPr="00806E62">
              <w:rPr>
                <w:i/>
                <w:iCs/>
                <w:color w:val="000000"/>
                <w:sz w:val="24"/>
                <w:szCs w:val="24"/>
              </w:rPr>
              <w:t>Đất cơ sở giáo dục đào tạo</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3D3041CC" w14:textId="77777777" w:rsidR="00806E62" w:rsidRPr="00806E62" w:rsidRDefault="00806E62" w:rsidP="00B05E4B">
            <w:pPr>
              <w:widowControl w:val="0"/>
              <w:spacing w:before="60"/>
              <w:jc w:val="center"/>
              <w:rPr>
                <w:i/>
                <w:iCs/>
                <w:color w:val="000000"/>
                <w:sz w:val="24"/>
                <w:szCs w:val="24"/>
              </w:rPr>
            </w:pPr>
            <w:r w:rsidRPr="00806E62">
              <w:rPr>
                <w:i/>
                <w:iCs/>
                <w:color w:val="000000"/>
                <w:sz w:val="24"/>
                <w:szCs w:val="24"/>
              </w:rPr>
              <w:t>DGD</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7F591023" w14:textId="70F43F89"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92,30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16CD1789" w14:textId="7090A835"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0,09 </w:t>
            </w:r>
          </w:p>
        </w:tc>
      </w:tr>
      <w:tr w:rsidR="00806E62" w:rsidRPr="00806E62" w14:paraId="50E799D7"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2CF53CF" w14:textId="77777777" w:rsidR="00806E62" w:rsidRPr="00806E62" w:rsidRDefault="00806E62" w:rsidP="00B05E4B">
            <w:pPr>
              <w:widowControl w:val="0"/>
              <w:spacing w:before="60"/>
              <w:ind w:left="-20" w:right="-31"/>
              <w:jc w:val="center"/>
              <w:rPr>
                <w:i/>
                <w:iCs/>
                <w:color w:val="000000"/>
                <w:sz w:val="24"/>
                <w:szCs w:val="24"/>
              </w:rPr>
            </w:pPr>
            <w:r w:rsidRPr="00806E62">
              <w:rPr>
                <w:i/>
                <w:iCs/>
                <w:color w:val="000000"/>
                <w:sz w:val="24"/>
                <w:szCs w:val="24"/>
              </w:rPr>
              <w:t xml:space="preserve"> -</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46CF2582" w14:textId="77777777" w:rsidR="00806E62" w:rsidRPr="00806E62" w:rsidRDefault="00806E62" w:rsidP="00B05E4B">
            <w:pPr>
              <w:widowControl w:val="0"/>
              <w:spacing w:before="60"/>
              <w:rPr>
                <w:i/>
                <w:iCs/>
                <w:color w:val="000000"/>
                <w:sz w:val="24"/>
                <w:szCs w:val="24"/>
              </w:rPr>
            </w:pPr>
            <w:r w:rsidRPr="00806E62">
              <w:rPr>
                <w:i/>
                <w:iCs/>
                <w:color w:val="000000"/>
                <w:sz w:val="24"/>
                <w:szCs w:val="24"/>
              </w:rPr>
              <w:t xml:space="preserve">Đất cơ sở thể dục thể thao </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13DEC8FE" w14:textId="77777777" w:rsidR="00806E62" w:rsidRPr="00806E62" w:rsidRDefault="00806E62" w:rsidP="00B05E4B">
            <w:pPr>
              <w:widowControl w:val="0"/>
              <w:spacing w:before="60"/>
              <w:jc w:val="center"/>
              <w:rPr>
                <w:i/>
                <w:iCs/>
                <w:color w:val="000000"/>
                <w:sz w:val="24"/>
                <w:szCs w:val="24"/>
              </w:rPr>
            </w:pPr>
            <w:r w:rsidRPr="00806E62">
              <w:rPr>
                <w:i/>
                <w:iCs/>
                <w:color w:val="000000"/>
                <w:sz w:val="24"/>
                <w:szCs w:val="24"/>
              </w:rPr>
              <w:t>DTT</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64D166CD" w14:textId="12DF71E5"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38,61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5061BEF5" w14:textId="0E19CE80"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0,04 </w:t>
            </w:r>
          </w:p>
        </w:tc>
      </w:tr>
      <w:tr w:rsidR="00806E62" w:rsidRPr="00806E62" w14:paraId="76764984"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005A8F7" w14:textId="77777777" w:rsidR="00806E62" w:rsidRPr="00806E62" w:rsidRDefault="00806E62" w:rsidP="00B05E4B">
            <w:pPr>
              <w:widowControl w:val="0"/>
              <w:spacing w:before="60"/>
              <w:ind w:left="-20" w:right="-31"/>
              <w:jc w:val="center"/>
              <w:rPr>
                <w:i/>
                <w:iCs/>
                <w:color w:val="000000"/>
                <w:sz w:val="24"/>
                <w:szCs w:val="24"/>
              </w:rPr>
            </w:pPr>
            <w:r w:rsidRPr="00806E62">
              <w:rPr>
                <w:i/>
                <w:iCs/>
                <w:color w:val="000000"/>
                <w:sz w:val="24"/>
                <w:szCs w:val="24"/>
              </w:rPr>
              <w:t xml:space="preserve"> -</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54300018" w14:textId="77777777" w:rsidR="00806E62" w:rsidRPr="00806E62" w:rsidRDefault="00806E62" w:rsidP="00B05E4B">
            <w:pPr>
              <w:widowControl w:val="0"/>
              <w:spacing w:before="60"/>
              <w:rPr>
                <w:i/>
                <w:iCs/>
                <w:color w:val="000000"/>
                <w:sz w:val="24"/>
                <w:szCs w:val="24"/>
              </w:rPr>
            </w:pPr>
            <w:r w:rsidRPr="00806E62">
              <w:rPr>
                <w:i/>
                <w:iCs/>
                <w:color w:val="000000"/>
                <w:sz w:val="24"/>
                <w:szCs w:val="24"/>
              </w:rPr>
              <w:t>Đất công trình năng lượng</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508075EE" w14:textId="77777777" w:rsidR="00806E62" w:rsidRPr="00806E62" w:rsidRDefault="00806E62" w:rsidP="00B05E4B">
            <w:pPr>
              <w:widowControl w:val="0"/>
              <w:spacing w:before="60"/>
              <w:jc w:val="center"/>
              <w:rPr>
                <w:i/>
                <w:iCs/>
                <w:color w:val="000000"/>
                <w:sz w:val="24"/>
                <w:szCs w:val="24"/>
              </w:rPr>
            </w:pPr>
            <w:r w:rsidRPr="00806E62">
              <w:rPr>
                <w:i/>
                <w:iCs/>
                <w:color w:val="000000"/>
                <w:sz w:val="24"/>
                <w:szCs w:val="24"/>
              </w:rPr>
              <w:t>DNL</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6B3903CD" w14:textId="0520A57E"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516,12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0553AF3C" w14:textId="6181D286"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0,50 </w:t>
            </w:r>
          </w:p>
        </w:tc>
      </w:tr>
      <w:tr w:rsidR="00806E62" w:rsidRPr="00806E62" w14:paraId="3CE32C48"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2EF3A0D" w14:textId="77777777" w:rsidR="00806E62" w:rsidRPr="00806E62" w:rsidRDefault="00806E62" w:rsidP="00B05E4B">
            <w:pPr>
              <w:widowControl w:val="0"/>
              <w:spacing w:before="60"/>
              <w:ind w:left="-20" w:right="-31"/>
              <w:jc w:val="center"/>
              <w:rPr>
                <w:i/>
                <w:iCs/>
                <w:color w:val="000000"/>
                <w:sz w:val="24"/>
                <w:szCs w:val="24"/>
              </w:rPr>
            </w:pPr>
            <w:r w:rsidRPr="00806E62">
              <w:rPr>
                <w:i/>
                <w:iCs/>
                <w:color w:val="000000"/>
                <w:sz w:val="24"/>
                <w:szCs w:val="24"/>
              </w:rPr>
              <w:t xml:space="preserve"> -</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1E92CA2F" w14:textId="77777777" w:rsidR="00806E62" w:rsidRPr="00806E62" w:rsidRDefault="00806E62" w:rsidP="00B05E4B">
            <w:pPr>
              <w:widowControl w:val="0"/>
              <w:spacing w:before="60"/>
              <w:rPr>
                <w:i/>
                <w:iCs/>
                <w:color w:val="000000"/>
                <w:sz w:val="24"/>
                <w:szCs w:val="24"/>
              </w:rPr>
            </w:pPr>
            <w:r w:rsidRPr="00806E62">
              <w:rPr>
                <w:i/>
                <w:iCs/>
                <w:color w:val="000000"/>
                <w:sz w:val="24"/>
                <w:szCs w:val="24"/>
              </w:rPr>
              <w:t xml:space="preserve">Đất công trình bưu chính, viễn thông </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00632F2A" w14:textId="77777777" w:rsidR="00806E62" w:rsidRPr="00806E62" w:rsidRDefault="00806E62" w:rsidP="00B05E4B">
            <w:pPr>
              <w:widowControl w:val="0"/>
              <w:spacing w:before="60"/>
              <w:jc w:val="center"/>
              <w:rPr>
                <w:i/>
                <w:iCs/>
                <w:color w:val="000000"/>
                <w:sz w:val="24"/>
                <w:szCs w:val="24"/>
              </w:rPr>
            </w:pPr>
            <w:r w:rsidRPr="00806E62">
              <w:rPr>
                <w:i/>
                <w:iCs/>
                <w:color w:val="000000"/>
                <w:sz w:val="24"/>
                <w:szCs w:val="24"/>
              </w:rPr>
              <w:t>DBV</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781519AC" w14:textId="705181BE"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1,07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5C86DD43" w14:textId="39892126"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0,00 </w:t>
            </w:r>
          </w:p>
        </w:tc>
      </w:tr>
      <w:tr w:rsidR="00806E62" w:rsidRPr="00806E62" w14:paraId="499DA6F9"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A6BB06A" w14:textId="77777777" w:rsidR="00806E62" w:rsidRPr="00806E62" w:rsidRDefault="00806E62" w:rsidP="00B05E4B">
            <w:pPr>
              <w:widowControl w:val="0"/>
              <w:spacing w:before="60"/>
              <w:ind w:left="-20" w:right="-31"/>
              <w:jc w:val="center"/>
              <w:rPr>
                <w:i/>
                <w:iCs/>
                <w:color w:val="000000"/>
                <w:sz w:val="24"/>
                <w:szCs w:val="24"/>
              </w:rPr>
            </w:pPr>
            <w:r w:rsidRPr="00806E62">
              <w:rPr>
                <w:i/>
                <w:iCs/>
                <w:color w:val="000000"/>
                <w:sz w:val="24"/>
                <w:szCs w:val="24"/>
              </w:rPr>
              <w:t xml:space="preserve"> -</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405BC573" w14:textId="77777777" w:rsidR="00806E62" w:rsidRPr="00806E62" w:rsidRDefault="00806E62" w:rsidP="00B05E4B">
            <w:pPr>
              <w:widowControl w:val="0"/>
              <w:spacing w:before="60"/>
              <w:rPr>
                <w:i/>
                <w:iCs/>
                <w:color w:val="000000"/>
                <w:sz w:val="24"/>
                <w:szCs w:val="24"/>
              </w:rPr>
            </w:pPr>
            <w:r w:rsidRPr="00806E62">
              <w:rPr>
                <w:i/>
                <w:iCs/>
                <w:color w:val="000000"/>
                <w:sz w:val="24"/>
                <w:szCs w:val="24"/>
              </w:rPr>
              <w:t>Đất có di tích lịch sử - văn hóa</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1BB298AF" w14:textId="77777777" w:rsidR="00806E62" w:rsidRPr="00806E62" w:rsidRDefault="00806E62" w:rsidP="00B05E4B">
            <w:pPr>
              <w:widowControl w:val="0"/>
              <w:spacing w:before="60"/>
              <w:jc w:val="center"/>
              <w:rPr>
                <w:i/>
                <w:iCs/>
                <w:color w:val="000000"/>
                <w:sz w:val="24"/>
                <w:szCs w:val="24"/>
              </w:rPr>
            </w:pPr>
            <w:r w:rsidRPr="00806E62">
              <w:rPr>
                <w:i/>
                <w:iCs/>
                <w:color w:val="000000"/>
                <w:sz w:val="24"/>
                <w:szCs w:val="24"/>
              </w:rPr>
              <w:t>DDT</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2D982520" w14:textId="29824DD3"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0,90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40D51544" w14:textId="50D1855C"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0,00 </w:t>
            </w:r>
          </w:p>
        </w:tc>
      </w:tr>
      <w:tr w:rsidR="00806E62" w:rsidRPr="00806E62" w14:paraId="75255949"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01B6D0F" w14:textId="77777777" w:rsidR="00806E62" w:rsidRPr="00806E62" w:rsidRDefault="00806E62" w:rsidP="00B05E4B">
            <w:pPr>
              <w:widowControl w:val="0"/>
              <w:spacing w:before="60"/>
              <w:ind w:left="-20" w:right="-31"/>
              <w:jc w:val="center"/>
              <w:rPr>
                <w:i/>
                <w:iCs/>
                <w:color w:val="000000"/>
                <w:sz w:val="24"/>
                <w:szCs w:val="24"/>
              </w:rPr>
            </w:pPr>
            <w:r w:rsidRPr="00806E62">
              <w:rPr>
                <w:i/>
                <w:iCs/>
                <w:color w:val="000000"/>
                <w:sz w:val="24"/>
                <w:szCs w:val="24"/>
              </w:rPr>
              <w:t xml:space="preserve"> -</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7733A0AD" w14:textId="77777777" w:rsidR="00806E62" w:rsidRPr="00806E62" w:rsidRDefault="00806E62" w:rsidP="00B05E4B">
            <w:pPr>
              <w:widowControl w:val="0"/>
              <w:spacing w:before="60"/>
              <w:rPr>
                <w:i/>
                <w:iCs/>
                <w:color w:val="000000"/>
                <w:sz w:val="24"/>
                <w:szCs w:val="24"/>
              </w:rPr>
            </w:pPr>
            <w:r w:rsidRPr="00806E62">
              <w:rPr>
                <w:i/>
                <w:iCs/>
                <w:color w:val="000000"/>
                <w:sz w:val="24"/>
                <w:szCs w:val="24"/>
              </w:rPr>
              <w:t>Đất bãi thải, xử lý chất thải</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12A810F3" w14:textId="77777777" w:rsidR="00806E62" w:rsidRPr="00806E62" w:rsidRDefault="00806E62" w:rsidP="00B05E4B">
            <w:pPr>
              <w:widowControl w:val="0"/>
              <w:spacing w:before="60"/>
              <w:jc w:val="center"/>
              <w:rPr>
                <w:i/>
                <w:iCs/>
                <w:color w:val="000000"/>
                <w:sz w:val="24"/>
                <w:szCs w:val="24"/>
              </w:rPr>
            </w:pPr>
            <w:r w:rsidRPr="00806E62">
              <w:rPr>
                <w:i/>
                <w:iCs/>
                <w:color w:val="000000"/>
                <w:sz w:val="24"/>
                <w:szCs w:val="24"/>
              </w:rPr>
              <w:t>DRA</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549EF6BE" w14:textId="470FFB5B"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9,53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716CC743" w14:textId="3FC3A035"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0,01 </w:t>
            </w:r>
          </w:p>
        </w:tc>
      </w:tr>
      <w:tr w:rsidR="00806E62" w:rsidRPr="00806E62" w14:paraId="0044F4D3"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4DF40C7" w14:textId="77777777" w:rsidR="00806E62" w:rsidRPr="00806E62" w:rsidRDefault="00806E62" w:rsidP="00B05E4B">
            <w:pPr>
              <w:widowControl w:val="0"/>
              <w:spacing w:before="60"/>
              <w:ind w:left="-20" w:right="-31"/>
              <w:jc w:val="center"/>
              <w:rPr>
                <w:i/>
                <w:iCs/>
                <w:color w:val="000000"/>
                <w:sz w:val="24"/>
                <w:szCs w:val="24"/>
              </w:rPr>
            </w:pPr>
            <w:r w:rsidRPr="00806E62">
              <w:rPr>
                <w:i/>
                <w:iCs/>
                <w:color w:val="000000"/>
                <w:sz w:val="24"/>
                <w:szCs w:val="24"/>
              </w:rPr>
              <w:t xml:space="preserve"> -</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73C4E47D" w14:textId="77777777" w:rsidR="00806E62" w:rsidRPr="00806E62" w:rsidRDefault="00806E62" w:rsidP="00B05E4B">
            <w:pPr>
              <w:widowControl w:val="0"/>
              <w:spacing w:before="60"/>
              <w:rPr>
                <w:i/>
                <w:iCs/>
                <w:color w:val="000000"/>
                <w:sz w:val="24"/>
                <w:szCs w:val="24"/>
              </w:rPr>
            </w:pPr>
            <w:r w:rsidRPr="00806E62">
              <w:rPr>
                <w:i/>
                <w:iCs/>
                <w:color w:val="000000"/>
                <w:sz w:val="24"/>
                <w:szCs w:val="24"/>
              </w:rPr>
              <w:t>Đất cơ sở tôn giáo</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637E7336" w14:textId="77777777" w:rsidR="00806E62" w:rsidRPr="00806E62" w:rsidRDefault="00806E62" w:rsidP="00B05E4B">
            <w:pPr>
              <w:widowControl w:val="0"/>
              <w:spacing w:before="60"/>
              <w:jc w:val="center"/>
              <w:rPr>
                <w:i/>
                <w:iCs/>
                <w:color w:val="000000"/>
                <w:sz w:val="24"/>
                <w:szCs w:val="24"/>
              </w:rPr>
            </w:pPr>
            <w:r w:rsidRPr="00806E62">
              <w:rPr>
                <w:i/>
                <w:iCs/>
                <w:color w:val="000000"/>
                <w:sz w:val="24"/>
                <w:szCs w:val="24"/>
              </w:rPr>
              <w:t>TON</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0516DCBA" w14:textId="675BB3A9"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2,00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591E7395" w14:textId="0F323523"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0,00 </w:t>
            </w:r>
          </w:p>
        </w:tc>
      </w:tr>
      <w:tr w:rsidR="00806E62" w:rsidRPr="00806E62" w14:paraId="1E36CAE3"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070E006" w14:textId="77777777" w:rsidR="00806E62" w:rsidRPr="00806E62" w:rsidRDefault="00806E62" w:rsidP="00B05E4B">
            <w:pPr>
              <w:widowControl w:val="0"/>
              <w:spacing w:before="60"/>
              <w:ind w:left="-20" w:right="-31"/>
              <w:jc w:val="center"/>
              <w:rPr>
                <w:i/>
                <w:iCs/>
                <w:color w:val="000000"/>
                <w:sz w:val="24"/>
                <w:szCs w:val="24"/>
              </w:rPr>
            </w:pPr>
            <w:r w:rsidRPr="00806E62">
              <w:rPr>
                <w:i/>
                <w:iCs/>
                <w:color w:val="000000"/>
                <w:sz w:val="24"/>
                <w:szCs w:val="24"/>
              </w:rPr>
              <w:t xml:space="preserve"> -</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354F27D0" w14:textId="77777777" w:rsidR="00806E62" w:rsidRPr="00806E62" w:rsidRDefault="00806E62" w:rsidP="00B05E4B">
            <w:pPr>
              <w:widowControl w:val="0"/>
              <w:spacing w:before="60"/>
              <w:rPr>
                <w:i/>
                <w:iCs/>
                <w:color w:val="000000"/>
                <w:sz w:val="24"/>
                <w:szCs w:val="24"/>
              </w:rPr>
            </w:pPr>
            <w:r w:rsidRPr="00806E62">
              <w:rPr>
                <w:i/>
                <w:iCs/>
                <w:color w:val="000000"/>
                <w:sz w:val="24"/>
                <w:szCs w:val="24"/>
              </w:rPr>
              <w:t>Đất làm nghĩa trang, nghĩa địa, nhà tang lễ, nhà hỏa táng</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38B7325A" w14:textId="77777777" w:rsidR="00806E62" w:rsidRPr="00806E62" w:rsidRDefault="00806E62" w:rsidP="00B05E4B">
            <w:pPr>
              <w:widowControl w:val="0"/>
              <w:spacing w:before="60"/>
              <w:jc w:val="center"/>
              <w:rPr>
                <w:i/>
                <w:iCs/>
                <w:color w:val="000000"/>
                <w:sz w:val="24"/>
                <w:szCs w:val="24"/>
              </w:rPr>
            </w:pPr>
            <w:r w:rsidRPr="00806E62">
              <w:rPr>
                <w:i/>
                <w:iCs/>
                <w:color w:val="000000"/>
                <w:sz w:val="24"/>
                <w:szCs w:val="24"/>
              </w:rPr>
              <w:t>NTD</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67136DBA" w14:textId="26482282"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161,84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6F6559E6" w14:textId="6CA25974"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0,16 </w:t>
            </w:r>
          </w:p>
        </w:tc>
      </w:tr>
      <w:tr w:rsidR="00806E62" w:rsidRPr="00806E62" w14:paraId="5E4C560C"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C16F43E" w14:textId="77777777" w:rsidR="00806E62" w:rsidRPr="00806E62" w:rsidRDefault="00806E62" w:rsidP="00B05E4B">
            <w:pPr>
              <w:widowControl w:val="0"/>
              <w:spacing w:before="60"/>
              <w:ind w:left="-20" w:right="-31"/>
              <w:jc w:val="center"/>
              <w:rPr>
                <w:i/>
                <w:iCs/>
                <w:color w:val="000000"/>
                <w:sz w:val="24"/>
                <w:szCs w:val="24"/>
              </w:rPr>
            </w:pPr>
            <w:r w:rsidRPr="00806E62">
              <w:rPr>
                <w:i/>
                <w:iCs/>
                <w:color w:val="000000"/>
                <w:sz w:val="24"/>
                <w:szCs w:val="24"/>
              </w:rPr>
              <w:lastRenderedPageBreak/>
              <w:t xml:space="preserve"> -</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77A4C97C" w14:textId="77777777" w:rsidR="00806E62" w:rsidRPr="00806E62" w:rsidRDefault="00806E62" w:rsidP="00B05E4B">
            <w:pPr>
              <w:widowControl w:val="0"/>
              <w:spacing w:before="60"/>
              <w:rPr>
                <w:i/>
                <w:iCs/>
                <w:color w:val="000000"/>
                <w:sz w:val="24"/>
                <w:szCs w:val="24"/>
              </w:rPr>
            </w:pPr>
            <w:r w:rsidRPr="00806E62">
              <w:rPr>
                <w:i/>
                <w:iCs/>
                <w:color w:val="000000"/>
                <w:sz w:val="24"/>
                <w:szCs w:val="24"/>
              </w:rPr>
              <w:t>Đất cơ sở dịch vụ xã hội</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07D28785" w14:textId="77777777" w:rsidR="00806E62" w:rsidRPr="00806E62" w:rsidRDefault="00806E62" w:rsidP="00B05E4B">
            <w:pPr>
              <w:widowControl w:val="0"/>
              <w:spacing w:before="60"/>
              <w:jc w:val="center"/>
              <w:rPr>
                <w:i/>
                <w:iCs/>
                <w:color w:val="000000"/>
                <w:sz w:val="24"/>
                <w:szCs w:val="24"/>
              </w:rPr>
            </w:pPr>
            <w:r w:rsidRPr="00806E62">
              <w:rPr>
                <w:i/>
                <w:iCs/>
                <w:color w:val="000000"/>
                <w:sz w:val="24"/>
                <w:szCs w:val="24"/>
              </w:rPr>
              <w:t>DXH</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32A5BB54" w14:textId="06CE6644"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0,03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1B106055" w14:textId="29CF94F3"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0,00 </w:t>
            </w:r>
          </w:p>
        </w:tc>
      </w:tr>
      <w:tr w:rsidR="00806E62" w:rsidRPr="00806E62" w14:paraId="3000DCDF"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18DFAE7" w14:textId="77777777" w:rsidR="00806E62" w:rsidRPr="00806E62" w:rsidRDefault="00806E62" w:rsidP="00B05E4B">
            <w:pPr>
              <w:widowControl w:val="0"/>
              <w:spacing w:before="60"/>
              <w:ind w:left="-20" w:right="-31"/>
              <w:jc w:val="center"/>
              <w:rPr>
                <w:i/>
                <w:iCs/>
                <w:color w:val="000000"/>
                <w:sz w:val="24"/>
                <w:szCs w:val="24"/>
              </w:rPr>
            </w:pPr>
            <w:r w:rsidRPr="00806E62">
              <w:rPr>
                <w:i/>
                <w:iCs/>
                <w:color w:val="000000"/>
                <w:sz w:val="24"/>
                <w:szCs w:val="24"/>
              </w:rPr>
              <w:t xml:space="preserve"> -</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2EDF4304" w14:textId="77777777" w:rsidR="00806E62" w:rsidRPr="00806E62" w:rsidRDefault="00806E62" w:rsidP="00B05E4B">
            <w:pPr>
              <w:widowControl w:val="0"/>
              <w:spacing w:before="60"/>
              <w:rPr>
                <w:i/>
                <w:iCs/>
                <w:color w:val="000000"/>
                <w:sz w:val="24"/>
                <w:szCs w:val="24"/>
              </w:rPr>
            </w:pPr>
            <w:r w:rsidRPr="00806E62">
              <w:rPr>
                <w:i/>
                <w:iCs/>
                <w:color w:val="000000"/>
                <w:sz w:val="24"/>
                <w:szCs w:val="24"/>
              </w:rPr>
              <w:t>Đất chợ</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461AB4CA" w14:textId="77777777" w:rsidR="00806E62" w:rsidRPr="00806E62" w:rsidRDefault="00806E62" w:rsidP="00B05E4B">
            <w:pPr>
              <w:widowControl w:val="0"/>
              <w:spacing w:before="60"/>
              <w:jc w:val="center"/>
              <w:rPr>
                <w:i/>
                <w:iCs/>
                <w:color w:val="000000"/>
                <w:sz w:val="24"/>
                <w:szCs w:val="24"/>
              </w:rPr>
            </w:pPr>
            <w:r w:rsidRPr="00806E62">
              <w:rPr>
                <w:i/>
                <w:iCs/>
                <w:color w:val="000000"/>
                <w:sz w:val="24"/>
                <w:szCs w:val="24"/>
              </w:rPr>
              <w:t>DCH</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0996760A" w14:textId="46F31642"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10,60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6C3B0A23" w14:textId="69E76377" w:rsidR="00806E62" w:rsidRPr="00806E62" w:rsidRDefault="00806E62" w:rsidP="00B05E4B">
            <w:pPr>
              <w:widowControl w:val="0"/>
              <w:spacing w:before="60"/>
              <w:jc w:val="right"/>
              <w:rPr>
                <w:i/>
                <w:iCs/>
                <w:color w:val="000000"/>
                <w:sz w:val="24"/>
                <w:szCs w:val="24"/>
              </w:rPr>
            </w:pPr>
            <w:r w:rsidRPr="00806E62">
              <w:rPr>
                <w:i/>
                <w:iCs/>
                <w:color w:val="000000"/>
                <w:sz w:val="24"/>
                <w:szCs w:val="24"/>
              </w:rPr>
              <w:t xml:space="preserve">0,01 </w:t>
            </w:r>
          </w:p>
        </w:tc>
      </w:tr>
      <w:tr w:rsidR="00806E62" w:rsidRPr="00806E62" w14:paraId="02C4A9C4"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C26301A" w14:textId="255D7C3D" w:rsidR="00806E62" w:rsidRPr="00806E62" w:rsidRDefault="00806E62" w:rsidP="00B05E4B">
            <w:pPr>
              <w:widowControl w:val="0"/>
              <w:spacing w:before="60"/>
              <w:ind w:left="-20" w:right="-31"/>
              <w:rPr>
                <w:color w:val="000000"/>
                <w:sz w:val="24"/>
                <w:szCs w:val="24"/>
              </w:rPr>
            </w:pPr>
            <w:r w:rsidRPr="00806E62">
              <w:rPr>
                <w:color w:val="000000"/>
                <w:sz w:val="24"/>
                <w:szCs w:val="24"/>
              </w:rPr>
              <w:t>2.</w:t>
            </w:r>
            <w:r>
              <w:rPr>
                <w:color w:val="000000"/>
                <w:sz w:val="24"/>
                <w:szCs w:val="24"/>
              </w:rPr>
              <w:t>8</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50102E29" w14:textId="77777777" w:rsidR="00806E62" w:rsidRPr="00806E62" w:rsidRDefault="00806E62" w:rsidP="00B05E4B">
            <w:pPr>
              <w:widowControl w:val="0"/>
              <w:spacing w:before="60"/>
              <w:rPr>
                <w:color w:val="000000"/>
                <w:sz w:val="24"/>
                <w:szCs w:val="24"/>
              </w:rPr>
            </w:pPr>
            <w:r w:rsidRPr="00806E62">
              <w:rPr>
                <w:color w:val="000000"/>
                <w:sz w:val="24"/>
                <w:szCs w:val="24"/>
              </w:rPr>
              <w:t>Đất danh lam thắng cảnh</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17C7B722" w14:textId="77777777" w:rsidR="00806E62" w:rsidRPr="00806E62" w:rsidRDefault="00806E62" w:rsidP="00B05E4B">
            <w:pPr>
              <w:widowControl w:val="0"/>
              <w:spacing w:before="60"/>
              <w:jc w:val="center"/>
              <w:rPr>
                <w:color w:val="000000"/>
                <w:sz w:val="24"/>
                <w:szCs w:val="24"/>
              </w:rPr>
            </w:pPr>
            <w:r w:rsidRPr="00806E62">
              <w:rPr>
                <w:color w:val="000000"/>
                <w:sz w:val="24"/>
                <w:szCs w:val="24"/>
              </w:rPr>
              <w:t>DDL</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63C95DD4" w14:textId="5D5FB646" w:rsidR="00806E62" w:rsidRPr="00806E62" w:rsidRDefault="00806E62" w:rsidP="00B05E4B">
            <w:pPr>
              <w:widowControl w:val="0"/>
              <w:spacing w:before="60"/>
              <w:jc w:val="right"/>
              <w:rPr>
                <w:color w:val="000000"/>
                <w:sz w:val="24"/>
                <w:szCs w:val="24"/>
              </w:rPr>
            </w:pPr>
            <w:r w:rsidRPr="00806E62">
              <w:rPr>
                <w:color w:val="000000"/>
                <w:sz w:val="24"/>
                <w:szCs w:val="24"/>
              </w:rPr>
              <w:t xml:space="preserve">100,00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3F217CFC" w14:textId="318335C0" w:rsidR="00806E62" w:rsidRPr="00806E62" w:rsidRDefault="00806E62" w:rsidP="00B05E4B">
            <w:pPr>
              <w:widowControl w:val="0"/>
              <w:spacing w:before="60"/>
              <w:jc w:val="right"/>
              <w:rPr>
                <w:color w:val="000000"/>
                <w:sz w:val="24"/>
                <w:szCs w:val="24"/>
              </w:rPr>
            </w:pPr>
            <w:r w:rsidRPr="00806E62">
              <w:rPr>
                <w:color w:val="000000"/>
                <w:sz w:val="24"/>
                <w:szCs w:val="24"/>
              </w:rPr>
              <w:t xml:space="preserve">0,10 </w:t>
            </w:r>
          </w:p>
        </w:tc>
      </w:tr>
      <w:tr w:rsidR="00806E62" w:rsidRPr="00806E62" w14:paraId="7B02F1EF"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DB16BFD" w14:textId="108323C9" w:rsidR="00806E62" w:rsidRPr="00806E62" w:rsidRDefault="00806E62" w:rsidP="00B05E4B">
            <w:pPr>
              <w:widowControl w:val="0"/>
              <w:spacing w:before="60"/>
              <w:ind w:left="-20" w:right="-31"/>
              <w:rPr>
                <w:color w:val="000000"/>
                <w:sz w:val="24"/>
                <w:szCs w:val="24"/>
              </w:rPr>
            </w:pPr>
            <w:r w:rsidRPr="00806E62">
              <w:rPr>
                <w:color w:val="000000"/>
                <w:sz w:val="24"/>
                <w:szCs w:val="24"/>
              </w:rPr>
              <w:t>2.</w:t>
            </w:r>
            <w:r>
              <w:rPr>
                <w:color w:val="000000"/>
                <w:sz w:val="24"/>
                <w:szCs w:val="24"/>
              </w:rPr>
              <w:t>9</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2A88B410" w14:textId="77777777" w:rsidR="00806E62" w:rsidRPr="00806E62" w:rsidRDefault="00806E62" w:rsidP="00B05E4B">
            <w:pPr>
              <w:widowControl w:val="0"/>
              <w:spacing w:before="60"/>
              <w:rPr>
                <w:color w:val="000000"/>
                <w:sz w:val="24"/>
                <w:szCs w:val="24"/>
              </w:rPr>
            </w:pPr>
            <w:r w:rsidRPr="00806E62">
              <w:rPr>
                <w:color w:val="000000"/>
                <w:sz w:val="24"/>
                <w:szCs w:val="24"/>
              </w:rPr>
              <w:t>Đất sinh hoạt cộng đồng</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59708A8D" w14:textId="77777777" w:rsidR="00806E62" w:rsidRPr="00806E62" w:rsidRDefault="00806E62" w:rsidP="00B05E4B">
            <w:pPr>
              <w:widowControl w:val="0"/>
              <w:spacing w:before="60"/>
              <w:jc w:val="center"/>
              <w:rPr>
                <w:color w:val="000000"/>
                <w:sz w:val="24"/>
                <w:szCs w:val="24"/>
              </w:rPr>
            </w:pPr>
            <w:r w:rsidRPr="00806E62">
              <w:rPr>
                <w:color w:val="000000"/>
                <w:sz w:val="24"/>
                <w:szCs w:val="24"/>
              </w:rPr>
              <w:t>DSH</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4D801AAA" w14:textId="6EE25F75" w:rsidR="00806E62" w:rsidRPr="00806E62" w:rsidRDefault="00806E62" w:rsidP="00B05E4B">
            <w:pPr>
              <w:widowControl w:val="0"/>
              <w:spacing w:before="60"/>
              <w:jc w:val="right"/>
              <w:rPr>
                <w:color w:val="000000"/>
                <w:sz w:val="24"/>
                <w:szCs w:val="24"/>
              </w:rPr>
            </w:pPr>
            <w:r w:rsidRPr="00806E62">
              <w:rPr>
                <w:color w:val="000000"/>
                <w:sz w:val="24"/>
                <w:szCs w:val="24"/>
              </w:rPr>
              <w:t xml:space="preserve">25,41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468BC49F" w14:textId="0CC2425A" w:rsidR="00806E62" w:rsidRPr="00806E62" w:rsidRDefault="00806E62" w:rsidP="00B05E4B">
            <w:pPr>
              <w:widowControl w:val="0"/>
              <w:spacing w:before="60"/>
              <w:jc w:val="right"/>
              <w:rPr>
                <w:color w:val="000000"/>
                <w:sz w:val="24"/>
                <w:szCs w:val="24"/>
              </w:rPr>
            </w:pPr>
            <w:r w:rsidRPr="00806E62">
              <w:rPr>
                <w:color w:val="000000"/>
                <w:sz w:val="24"/>
                <w:szCs w:val="24"/>
              </w:rPr>
              <w:t xml:space="preserve">0,02 </w:t>
            </w:r>
          </w:p>
        </w:tc>
      </w:tr>
      <w:tr w:rsidR="00806E62" w:rsidRPr="00806E62" w14:paraId="4318B1D4"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B08466D" w14:textId="395CE22C" w:rsidR="00806E62" w:rsidRPr="00806E62" w:rsidRDefault="00806E62" w:rsidP="00B05E4B">
            <w:pPr>
              <w:widowControl w:val="0"/>
              <w:spacing w:before="60"/>
              <w:ind w:left="-20" w:right="-31"/>
              <w:rPr>
                <w:color w:val="000000"/>
                <w:sz w:val="24"/>
                <w:szCs w:val="24"/>
              </w:rPr>
            </w:pPr>
            <w:r w:rsidRPr="00806E62">
              <w:rPr>
                <w:color w:val="000000"/>
                <w:sz w:val="24"/>
                <w:szCs w:val="24"/>
              </w:rPr>
              <w:t>2.1</w:t>
            </w:r>
            <w:r>
              <w:rPr>
                <w:color w:val="000000"/>
                <w:sz w:val="24"/>
                <w:szCs w:val="24"/>
              </w:rPr>
              <w:t>0</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47828CF4" w14:textId="77777777" w:rsidR="00806E62" w:rsidRPr="00806E62" w:rsidRDefault="00806E62" w:rsidP="00B05E4B">
            <w:pPr>
              <w:widowControl w:val="0"/>
              <w:spacing w:before="60"/>
              <w:rPr>
                <w:color w:val="000000"/>
                <w:sz w:val="24"/>
                <w:szCs w:val="24"/>
              </w:rPr>
            </w:pPr>
            <w:r w:rsidRPr="00806E62">
              <w:rPr>
                <w:color w:val="000000"/>
                <w:sz w:val="24"/>
                <w:szCs w:val="24"/>
              </w:rPr>
              <w:t>Đất khu vui chơi, giải trí công cộng</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76663FCF" w14:textId="77777777" w:rsidR="00806E62" w:rsidRPr="00806E62" w:rsidRDefault="00806E62" w:rsidP="00B05E4B">
            <w:pPr>
              <w:widowControl w:val="0"/>
              <w:spacing w:before="60"/>
              <w:jc w:val="center"/>
              <w:rPr>
                <w:color w:val="000000"/>
                <w:sz w:val="24"/>
                <w:szCs w:val="24"/>
              </w:rPr>
            </w:pPr>
            <w:r w:rsidRPr="00806E62">
              <w:rPr>
                <w:color w:val="000000"/>
                <w:sz w:val="24"/>
                <w:szCs w:val="24"/>
              </w:rPr>
              <w:t>DKV</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4BAAD9DD" w14:textId="03F0EBEB" w:rsidR="00806E62" w:rsidRPr="00806E62" w:rsidRDefault="00806E62" w:rsidP="00B05E4B">
            <w:pPr>
              <w:widowControl w:val="0"/>
              <w:spacing w:before="60"/>
              <w:jc w:val="right"/>
              <w:rPr>
                <w:color w:val="000000"/>
                <w:sz w:val="24"/>
                <w:szCs w:val="24"/>
              </w:rPr>
            </w:pPr>
            <w:r w:rsidRPr="00806E62">
              <w:rPr>
                <w:color w:val="000000"/>
                <w:sz w:val="24"/>
                <w:szCs w:val="24"/>
              </w:rPr>
              <w:t xml:space="preserve">1,09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7474E240" w14:textId="6423CE0D" w:rsidR="00806E62" w:rsidRPr="00806E62" w:rsidRDefault="00806E62" w:rsidP="00B05E4B">
            <w:pPr>
              <w:widowControl w:val="0"/>
              <w:spacing w:before="60"/>
              <w:jc w:val="right"/>
              <w:rPr>
                <w:color w:val="000000"/>
                <w:sz w:val="24"/>
                <w:szCs w:val="24"/>
              </w:rPr>
            </w:pPr>
            <w:r w:rsidRPr="00806E62">
              <w:rPr>
                <w:color w:val="000000"/>
                <w:sz w:val="24"/>
                <w:szCs w:val="24"/>
              </w:rPr>
              <w:t xml:space="preserve">0,00 </w:t>
            </w:r>
          </w:p>
        </w:tc>
      </w:tr>
      <w:tr w:rsidR="00806E62" w:rsidRPr="00806E62" w14:paraId="52165D58"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56AE02B" w14:textId="0D87FDD0" w:rsidR="00806E62" w:rsidRPr="00806E62" w:rsidRDefault="00806E62" w:rsidP="00B05E4B">
            <w:pPr>
              <w:widowControl w:val="0"/>
              <w:spacing w:before="60"/>
              <w:ind w:left="-20" w:right="-31"/>
              <w:rPr>
                <w:color w:val="000000"/>
                <w:sz w:val="24"/>
                <w:szCs w:val="24"/>
              </w:rPr>
            </w:pPr>
            <w:r w:rsidRPr="00806E62">
              <w:rPr>
                <w:color w:val="000000"/>
                <w:sz w:val="24"/>
                <w:szCs w:val="24"/>
              </w:rPr>
              <w:t>2.1</w:t>
            </w:r>
            <w:r>
              <w:rPr>
                <w:color w:val="000000"/>
                <w:sz w:val="24"/>
                <w:szCs w:val="24"/>
              </w:rPr>
              <w:t>1</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10269669" w14:textId="77777777" w:rsidR="00806E62" w:rsidRPr="00806E62" w:rsidRDefault="00806E62" w:rsidP="00B05E4B">
            <w:pPr>
              <w:widowControl w:val="0"/>
              <w:spacing w:before="60"/>
              <w:rPr>
                <w:color w:val="000000"/>
                <w:sz w:val="24"/>
                <w:szCs w:val="24"/>
              </w:rPr>
            </w:pPr>
            <w:r w:rsidRPr="00806E62">
              <w:rPr>
                <w:color w:val="000000"/>
                <w:sz w:val="24"/>
                <w:szCs w:val="24"/>
              </w:rPr>
              <w:t>Đất ở tại nông thôn</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3364E3E1" w14:textId="77777777" w:rsidR="00806E62" w:rsidRPr="00806E62" w:rsidRDefault="00806E62" w:rsidP="00B05E4B">
            <w:pPr>
              <w:widowControl w:val="0"/>
              <w:spacing w:before="60"/>
              <w:jc w:val="center"/>
              <w:rPr>
                <w:color w:val="000000"/>
                <w:sz w:val="24"/>
                <w:szCs w:val="24"/>
              </w:rPr>
            </w:pPr>
            <w:r w:rsidRPr="00806E62">
              <w:rPr>
                <w:color w:val="000000"/>
                <w:sz w:val="24"/>
                <w:szCs w:val="24"/>
              </w:rPr>
              <w:t>ONT</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40870F3F" w14:textId="67AEC9ED" w:rsidR="00806E62" w:rsidRPr="00806E62" w:rsidRDefault="00806E62" w:rsidP="00B05E4B">
            <w:pPr>
              <w:widowControl w:val="0"/>
              <w:spacing w:before="60"/>
              <w:jc w:val="right"/>
              <w:rPr>
                <w:color w:val="000000"/>
                <w:sz w:val="24"/>
                <w:szCs w:val="24"/>
              </w:rPr>
            </w:pPr>
            <w:r w:rsidRPr="00806E62">
              <w:rPr>
                <w:color w:val="000000"/>
                <w:sz w:val="24"/>
                <w:szCs w:val="24"/>
              </w:rPr>
              <w:t xml:space="preserve">1.259,41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1860BBEE" w14:textId="13AFDD2C" w:rsidR="00806E62" w:rsidRPr="00806E62" w:rsidRDefault="00806E62" w:rsidP="00B05E4B">
            <w:pPr>
              <w:widowControl w:val="0"/>
              <w:spacing w:before="60"/>
              <w:jc w:val="right"/>
              <w:rPr>
                <w:color w:val="000000"/>
                <w:sz w:val="24"/>
                <w:szCs w:val="24"/>
              </w:rPr>
            </w:pPr>
            <w:r w:rsidRPr="00806E62">
              <w:rPr>
                <w:color w:val="000000"/>
                <w:sz w:val="24"/>
                <w:szCs w:val="24"/>
              </w:rPr>
              <w:t xml:space="preserve">1,21 </w:t>
            </w:r>
          </w:p>
        </w:tc>
      </w:tr>
      <w:tr w:rsidR="00806E62" w:rsidRPr="00806E62" w14:paraId="51F3ED82"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F07E88A" w14:textId="45C3B803" w:rsidR="00806E62" w:rsidRPr="00806E62" w:rsidRDefault="00806E62" w:rsidP="00B05E4B">
            <w:pPr>
              <w:widowControl w:val="0"/>
              <w:spacing w:before="60"/>
              <w:ind w:left="-20" w:right="-31"/>
              <w:rPr>
                <w:color w:val="000000"/>
                <w:sz w:val="24"/>
                <w:szCs w:val="24"/>
              </w:rPr>
            </w:pPr>
            <w:r w:rsidRPr="00806E62">
              <w:rPr>
                <w:color w:val="000000"/>
                <w:sz w:val="24"/>
                <w:szCs w:val="24"/>
              </w:rPr>
              <w:t>2.1</w:t>
            </w:r>
            <w:r>
              <w:rPr>
                <w:color w:val="000000"/>
                <w:sz w:val="24"/>
                <w:szCs w:val="24"/>
              </w:rPr>
              <w:t>2</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2D70BB5E" w14:textId="77777777" w:rsidR="00806E62" w:rsidRPr="00806E62" w:rsidRDefault="00806E62" w:rsidP="00B05E4B">
            <w:pPr>
              <w:widowControl w:val="0"/>
              <w:spacing w:before="60"/>
              <w:rPr>
                <w:color w:val="000000"/>
                <w:sz w:val="24"/>
                <w:szCs w:val="24"/>
              </w:rPr>
            </w:pPr>
            <w:r w:rsidRPr="00806E62">
              <w:rPr>
                <w:color w:val="000000"/>
                <w:sz w:val="24"/>
                <w:szCs w:val="24"/>
              </w:rPr>
              <w:t>Đất ở tại đô thị</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58D0D8B1" w14:textId="77777777" w:rsidR="00806E62" w:rsidRPr="00806E62" w:rsidRDefault="00806E62" w:rsidP="00B05E4B">
            <w:pPr>
              <w:widowControl w:val="0"/>
              <w:spacing w:before="60"/>
              <w:jc w:val="center"/>
              <w:rPr>
                <w:color w:val="000000"/>
                <w:sz w:val="24"/>
                <w:szCs w:val="24"/>
              </w:rPr>
            </w:pPr>
            <w:r w:rsidRPr="00806E62">
              <w:rPr>
                <w:color w:val="000000"/>
                <w:sz w:val="24"/>
                <w:szCs w:val="24"/>
              </w:rPr>
              <w:t>ODT</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5F15EC72" w14:textId="7E017335" w:rsidR="00806E62" w:rsidRPr="00806E62" w:rsidRDefault="00806E62" w:rsidP="00B05E4B">
            <w:pPr>
              <w:widowControl w:val="0"/>
              <w:spacing w:before="60"/>
              <w:jc w:val="right"/>
              <w:rPr>
                <w:color w:val="000000"/>
                <w:sz w:val="24"/>
                <w:szCs w:val="24"/>
              </w:rPr>
            </w:pPr>
            <w:r w:rsidRPr="00806E62">
              <w:rPr>
                <w:color w:val="000000"/>
                <w:sz w:val="24"/>
                <w:szCs w:val="24"/>
              </w:rPr>
              <w:t xml:space="preserve">214,84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671CABB3" w14:textId="59344D26" w:rsidR="00806E62" w:rsidRPr="00806E62" w:rsidRDefault="00806E62" w:rsidP="00B05E4B">
            <w:pPr>
              <w:widowControl w:val="0"/>
              <w:spacing w:before="60"/>
              <w:jc w:val="right"/>
              <w:rPr>
                <w:color w:val="000000"/>
                <w:sz w:val="24"/>
                <w:szCs w:val="24"/>
              </w:rPr>
            </w:pPr>
            <w:r w:rsidRPr="00806E62">
              <w:rPr>
                <w:color w:val="000000"/>
                <w:sz w:val="24"/>
                <w:szCs w:val="24"/>
              </w:rPr>
              <w:t xml:space="preserve">0,21 </w:t>
            </w:r>
          </w:p>
        </w:tc>
      </w:tr>
      <w:tr w:rsidR="00806E62" w:rsidRPr="00806E62" w14:paraId="74015659"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5EB7B41" w14:textId="755215D2" w:rsidR="00806E62" w:rsidRPr="00806E62" w:rsidRDefault="00806E62" w:rsidP="00B05E4B">
            <w:pPr>
              <w:widowControl w:val="0"/>
              <w:spacing w:before="60"/>
              <w:ind w:left="-20" w:right="-31"/>
              <w:rPr>
                <w:color w:val="000000"/>
                <w:sz w:val="24"/>
                <w:szCs w:val="24"/>
              </w:rPr>
            </w:pPr>
            <w:r w:rsidRPr="00806E62">
              <w:rPr>
                <w:color w:val="000000"/>
                <w:sz w:val="24"/>
                <w:szCs w:val="24"/>
              </w:rPr>
              <w:t>2.1</w:t>
            </w:r>
            <w:r>
              <w:rPr>
                <w:color w:val="000000"/>
                <w:sz w:val="24"/>
                <w:szCs w:val="24"/>
              </w:rPr>
              <w:t>3</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05E43D17" w14:textId="77777777" w:rsidR="00806E62" w:rsidRPr="00806E62" w:rsidRDefault="00806E62" w:rsidP="00B05E4B">
            <w:pPr>
              <w:widowControl w:val="0"/>
              <w:spacing w:before="60"/>
              <w:rPr>
                <w:color w:val="000000"/>
                <w:sz w:val="24"/>
                <w:szCs w:val="24"/>
              </w:rPr>
            </w:pPr>
            <w:r w:rsidRPr="00806E62">
              <w:rPr>
                <w:color w:val="000000"/>
                <w:sz w:val="24"/>
                <w:szCs w:val="24"/>
              </w:rPr>
              <w:t>Đất xây dựng trụ sở cơ quan</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200851FB" w14:textId="77777777" w:rsidR="00806E62" w:rsidRPr="00806E62" w:rsidRDefault="00806E62" w:rsidP="00B05E4B">
            <w:pPr>
              <w:widowControl w:val="0"/>
              <w:spacing w:before="60"/>
              <w:jc w:val="center"/>
              <w:rPr>
                <w:color w:val="000000"/>
                <w:sz w:val="24"/>
                <w:szCs w:val="24"/>
              </w:rPr>
            </w:pPr>
            <w:r w:rsidRPr="00806E62">
              <w:rPr>
                <w:color w:val="000000"/>
                <w:sz w:val="24"/>
                <w:szCs w:val="24"/>
              </w:rPr>
              <w:t>TSC</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7A3DCD9E" w14:textId="4E617D9A" w:rsidR="00806E62" w:rsidRPr="00806E62" w:rsidRDefault="00806E62" w:rsidP="00B05E4B">
            <w:pPr>
              <w:widowControl w:val="0"/>
              <w:spacing w:before="60"/>
              <w:jc w:val="right"/>
              <w:rPr>
                <w:color w:val="000000"/>
                <w:sz w:val="24"/>
                <w:szCs w:val="24"/>
              </w:rPr>
            </w:pPr>
            <w:r w:rsidRPr="00806E62">
              <w:rPr>
                <w:color w:val="000000"/>
                <w:sz w:val="24"/>
                <w:szCs w:val="24"/>
              </w:rPr>
              <w:t xml:space="preserve">12,16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30061285" w14:textId="11B62027" w:rsidR="00806E62" w:rsidRPr="00806E62" w:rsidRDefault="00806E62" w:rsidP="00B05E4B">
            <w:pPr>
              <w:widowControl w:val="0"/>
              <w:spacing w:before="60"/>
              <w:jc w:val="right"/>
              <w:rPr>
                <w:color w:val="000000"/>
                <w:sz w:val="24"/>
                <w:szCs w:val="24"/>
              </w:rPr>
            </w:pPr>
            <w:r w:rsidRPr="00806E62">
              <w:rPr>
                <w:color w:val="000000"/>
                <w:sz w:val="24"/>
                <w:szCs w:val="24"/>
              </w:rPr>
              <w:t xml:space="preserve">0,01 </w:t>
            </w:r>
          </w:p>
        </w:tc>
      </w:tr>
      <w:tr w:rsidR="00806E62" w:rsidRPr="00806E62" w14:paraId="1152E702"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25A92F5" w14:textId="746726CA" w:rsidR="00806E62" w:rsidRPr="00806E62" w:rsidRDefault="00806E62" w:rsidP="00B05E4B">
            <w:pPr>
              <w:widowControl w:val="0"/>
              <w:spacing w:before="60"/>
              <w:ind w:left="-20" w:right="-31"/>
              <w:rPr>
                <w:color w:val="000000"/>
                <w:sz w:val="24"/>
                <w:szCs w:val="24"/>
              </w:rPr>
            </w:pPr>
            <w:r w:rsidRPr="00806E62">
              <w:rPr>
                <w:color w:val="000000"/>
                <w:sz w:val="24"/>
                <w:szCs w:val="24"/>
              </w:rPr>
              <w:t>2.1</w:t>
            </w:r>
            <w:r>
              <w:rPr>
                <w:color w:val="000000"/>
                <w:sz w:val="24"/>
                <w:szCs w:val="24"/>
              </w:rPr>
              <w:t>4</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17C4C029" w14:textId="77777777" w:rsidR="00806E62" w:rsidRPr="00806E62" w:rsidRDefault="00806E62" w:rsidP="00B05E4B">
            <w:pPr>
              <w:widowControl w:val="0"/>
              <w:spacing w:before="60"/>
              <w:rPr>
                <w:color w:val="000000"/>
                <w:sz w:val="24"/>
                <w:szCs w:val="24"/>
              </w:rPr>
            </w:pPr>
            <w:r w:rsidRPr="00806E62">
              <w:rPr>
                <w:color w:val="000000"/>
                <w:sz w:val="24"/>
                <w:szCs w:val="24"/>
              </w:rPr>
              <w:t>Đất xây dựng trụ sở của tổ chức sự nghiệp</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720CA1CF" w14:textId="77777777" w:rsidR="00806E62" w:rsidRPr="00806E62" w:rsidRDefault="00806E62" w:rsidP="00B05E4B">
            <w:pPr>
              <w:widowControl w:val="0"/>
              <w:spacing w:before="60"/>
              <w:jc w:val="center"/>
              <w:rPr>
                <w:color w:val="000000"/>
                <w:sz w:val="24"/>
                <w:szCs w:val="24"/>
              </w:rPr>
            </w:pPr>
            <w:r w:rsidRPr="00806E62">
              <w:rPr>
                <w:color w:val="000000"/>
                <w:sz w:val="24"/>
                <w:szCs w:val="24"/>
              </w:rPr>
              <w:t>DTS</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69A875E3" w14:textId="71F4AA26" w:rsidR="00806E62" w:rsidRPr="00806E62" w:rsidRDefault="00806E62" w:rsidP="00B05E4B">
            <w:pPr>
              <w:widowControl w:val="0"/>
              <w:spacing w:before="60"/>
              <w:jc w:val="right"/>
              <w:rPr>
                <w:color w:val="000000"/>
                <w:sz w:val="24"/>
                <w:szCs w:val="24"/>
              </w:rPr>
            </w:pPr>
            <w:r w:rsidRPr="00806E62">
              <w:rPr>
                <w:color w:val="000000"/>
                <w:sz w:val="24"/>
                <w:szCs w:val="24"/>
              </w:rPr>
              <w:t xml:space="preserve">1,23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7EBF70AF" w14:textId="2804A0B8" w:rsidR="00806E62" w:rsidRPr="00806E62" w:rsidRDefault="00806E62" w:rsidP="00B05E4B">
            <w:pPr>
              <w:widowControl w:val="0"/>
              <w:spacing w:before="60"/>
              <w:jc w:val="right"/>
              <w:rPr>
                <w:color w:val="000000"/>
                <w:sz w:val="24"/>
                <w:szCs w:val="24"/>
              </w:rPr>
            </w:pPr>
            <w:r w:rsidRPr="00806E62">
              <w:rPr>
                <w:color w:val="000000"/>
                <w:sz w:val="24"/>
                <w:szCs w:val="24"/>
              </w:rPr>
              <w:t xml:space="preserve">0,00 </w:t>
            </w:r>
          </w:p>
        </w:tc>
      </w:tr>
      <w:tr w:rsidR="00806E62" w:rsidRPr="00806E62" w14:paraId="05CC7AD0"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520A572" w14:textId="77777777" w:rsidR="00806E62" w:rsidRPr="00806E62" w:rsidRDefault="00806E62" w:rsidP="00B05E4B">
            <w:pPr>
              <w:widowControl w:val="0"/>
              <w:spacing w:before="60"/>
              <w:ind w:left="-20" w:right="-31"/>
              <w:rPr>
                <w:color w:val="000000"/>
                <w:sz w:val="24"/>
                <w:szCs w:val="24"/>
              </w:rPr>
            </w:pPr>
            <w:r w:rsidRPr="00806E62">
              <w:rPr>
                <w:color w:val="000000"/>
                <w:sz w:val="24"/>
                <w:szCs w:val="24"/>
              </w:rPr>
              <w:t>2.19</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1077E5F3" w14:textId="77777777" w:rsidR="00806E62" w:rsidRPr="00806E62" w:rsidRDefault="00806E62" w:rsidP="00B05E4B">
            <w:pPr>
              <w:widowControl w:val="0"/>
              <w:spacing w:before="60"/>
              <w:rPr>
                <w:color w:val="000000"/>
                <w:sz w:val="24"/>
                <w:szCs w:val="24"/>
              </w:rPr>
            </w:pPr>
            <w:r w:rsidRPr="00806E62">
              <w:rPr>
                <w:color w:val="000000"/>
                <w:sz w:val="24"/>
                <w:szCs w:val="24"/>
              </w:rPr>
              <w:t>Đất cơ sở tín ngưỡng</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62BD6574" w14:textId="77777777" w:rsidR="00806E62" w:rsidRPr="00806E62" w:rsidRDefault="00806E62" w:rsidP="00B05E4B">
            <w:pPr>
              <w:widowControl w:val="0"/>
              <w:spacing w:before="60"/>
              <w:jc w:val="center"/>
              <w:rPr>
                <w:color w:val="000000"/>
                <w:sz w:val="24"/>
                <w:szCs w:val="24"/>
              </w:rPr>
            </w:pPr>
            <w:r w:rsidRPr="00806E62">
              <w:rPr>
                <w:color w:val="000000"/>
                <w:sz w:val="24"/>
                <w:szCs w:val="24"/>
              </w:rPr>
              <w:t>TIN</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16EA0C9A" w14:textId="2E821792" w:rsidR="00806E62" w:rsidRPr="00806E62" w:rsidRDefault="00806E62" w:rsidP="00B05E4B">
            <w:pPr>
              <w:widowControl w:val="0"/>
              <w:spacing w:before="60"/>
              <w:jc w:val="right"/>
              <w:rPr>
                <w:color w:val="000000"/>
                <w:sz w:val="24"/>
                <w:szCs w:val="24"/>
              </w:rPr>
            </w:pPr>
            <w:r w:rsidRPr="00806E62">
              <w:rPr>
                <w:color w:val="000000"/>
                <w:sz w:val="24"/>
                <w:szCs w:val="24"/>
              </w:rPr>
              <w:t xml:space="preserve">0,00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2BF23448" w14:textId="56678BD5" w:rsidR="00806E62" w:rsidRPr="00806E62" w:rsidRDefault="00806E62" w:rsidP="00B05E4B">
            <w:pPr>
              <w:widowControl w:val="0"/>
              <w:spacing w:before="60"/>
              <w:jc w:val="right"/>
              <w:rPr>
                <w:color w:val="000000"/>
                <w:sz w:val="24"/>
                <w:szCs w:val="24"/>
              </w:rPr>
            </w:pPr>
            <w:r w:rsidRPr="00806E62">
              <w:rPr>
                <w:color w:val="000000"/>
                <w:sz w:val="24"/>
                <w:szCs w:val="24"/>
              </w:rPr>
              <w:t xml:space="preserve">0,00 </w:t>
            </w:r>
          </w:p>
        </w:tc>
      </w:tr>
      <w:tr w:rsidR="00806E62" w:rsidRPr="00806E62" w14:paraId="288264F7" w14:textId="77777777" w:rsidTr="00806E62">
        <w:trPr>
          <w:trHeight w:val="284"/>
        </w:trPr>
        <w:tc>
          <w:tcPr>
            <w:tcW w:w="32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0902A13" w14:textId="5B87353F" w:rsidR="00806E62" w:rsidRPr="00806E62" w:rsidRDefault="00806E62" w:rsidP="00B05E4B">
            <w:pPr>
              <w:widowControl w:val="0"/>
              <w:spacing w:before="60"/>
              <w:ind w:left="-20" w:right="-31"/>
              <w:rPr>
                <w:color w:val="000000"/>
                <w:sz w:val="24"/>
                <w:szCs w:val="24"/>
              </w:rPr>
            </w:pPr>
            <w:r w:rsidRPr="00806E62">
              <w:rPr>
                <w:color w:val="000000"/>
                <w:sz w:val="24"/>
                <w:szCs w:val="24"/>
              </w:rPr>
              <w:t>2.</w:t>
            </w:r>
            <w:r>
              <w:rPr>
                <w:color w:val="000000"/>
                <w:sz w:val="24"/>
                <w:szCs w:val="24"/>
              </w:rPr>
              <w:t>15</w:t>
            </w:r>
          </w:p>
        </w:tc>
        <w:tc>
          <w:tcPr>
            <w:tcW w:w="2634" w:type="pct"/>
            <w:tcBorders>
              <w:top w:val="dashSmallGap" w:sz="4" w:space="0" w:color="auto"/>
              <w:left w:val="nil"/>
              <w:bottom w:val="dashSmallGap" w:sz="4" w:space="0" w:color="auto"/>
              <w:right w:val="single" w:sz="4" w:space="0" w:color="auto"/>
            </w:tcBorders>
            <w:shd w:val="clear" w:color="auto" w:fill="auto"/>
            <w:noWrap/>
            <w:vAlign w:val="center"/>
            <w:hideMark/>
          </w:tcPr>
          <w:p w14:paraId="05AACA56" w14:textId="77777777" w:rsidR="00806E62" w:rsidRPr="00806E62" w:rsidRDefault="00806E62" w:rsidP="00B05E4B">
            <w:pPr>
              <w:widowControl w:val="0"/>
              <w:spacing w:before="60"/>
              <w:rPr>
                <w:color w:val="000000"/>
                <w:sz w:val="24"/>
                <w:szCs w:val="24"/>
              </w:rPr>
            </w:pPr>
            <w:r w:rsidRPr="00806E62">
              <w:rPr>
                <w:color w:val="000000"/>
                <w:sz w:val="24"/>
                <w:szCs w:val="24"/>
              </w:rPr>
              <w:t>Đất sông, ngòi, kênh, rạch, suối</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0420F7E6" w14:textId="77777777" w:rsidR="00806E62" w:rsidRPr="00806E62" w:rsidRDefault="00806E62" w:rsidP="00B05E4B">
            <w:pPr>
              <w:widowControl w:val="0"/>
              <w:spacing w:before="60"/>
              <w:jc w:val="center"/>
              <w:rPr>
                <w:color w:val="000000"/>
                <w:sz w:val="24"/>
                <w:szCs w:val="24"/>
              </w:rPr>
            </w:pPr>
            <w:r w:rsidRPr="00806E62">
              <w:rPr>
                <w:color w:val="000000"/>
                <w:sz w:val="24"/>
                <w:szCs w:val="24"/>
              </w:rPr>
              <w:t>SON</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7FD2DDEF" w14:textId="1E7BFEC4" w:rsidR="00806E62" w:rsidRPr="00806E62" w:rsidRDefault="00806E62" w:rsidP="00B05E4B">
            <w:pPr>
              <w:widowControl w:val="0"/>
              <w:spacing w:before="60"/>
              <w:jc w:val="right"/>
              <w:rPr>
                <w:color w:val="000000"/>
                <w:sz w:val="24"/>
                <w:szCs w:val="24"/>
              </w:rPr>
            </w:pPr>
            <w:r w:rsidRPr="00806E62">
              <w:rPr>
                <w:color w:val="000000"/>
                <w:sz w:val="24"/>
                <w:szCs w:val="24"/>
              </w:rPr>
              <w:t xml:space="preserve">1.339,30 </w:t>
            </w:r>
          </w:p>
        </w:tc>
        <w:tc>
          <w:tcPr>
            <w:tcW w:w="789" w:type="pct"/>
            <w:tcBorders>
              <w:top w:val="dashSmallGap" w:sz="4" w:space="0" w:color="auto"/>
              <w:left w:val="nil"/>
              <w:bottom w:val="dashSmallGap" w:sz="4" w:space="0" w:color="auto"/>
              <w:right w:val="single" w:sz="4" w:space="0" w:color="auto"/>
            </w:tcBorders>
            <w:shd w:val="clear" w:color="auto" w:fill="auto"/>
            <w:noWrap/>
            <w:vAlign w:val="center"/>
            <w:hideMark/>
          </w:tcPr>
          <w:p w14:paraId="5799208B" w14:textId="37AD9256" w:rsidR="00806E62" w:rsidRPr="00806E62" w:rsidRDefault="00806E62" w:rsidP="00B05E4B">
            <w:pPr>
              <w:widowControl w:val="0"/>
              <w:spacing w:before="60"/>
              <w:jc w:val="right"/>
              <w:rPr>
                <w:color w:val="000000"/>
                <w:sz w:val="24"/>
                <w:szCs w:val="24"/>
              </w:rPr>
            </w:pPr>
            <w:r w:rsidRPr="00806E62">
              <w:rPr>
                <w:color w:val="000000"/>
                <w:sz w:val="24"/>
                <w:szCs w:val="24"/>
              </w:rPr>
              <w:t xml:space="preserve">1,29 </w:t>
            </w:r>
          </w:p>
        </w:tc>
      </w:tr>
      <w:tr w:rsidR="00806E62" w:rsidRPr="00806E62" w14:paraId="61430A41" w14:textId="77777777" w:rsidTr="00806E62">
        <w:trPr>
          <w:trHeight w:val="284"/>
        </w:trPr>
        <w:tc>
          <w:tcPr>
            <w:tcW w:w="329" w:type="pct"/>
            <w:tcBorders>
              <w:top w:val="dashSmallGap" w:sz="4" w:space="0" w:color="auto"/>
              <w:left w:val="single" w:sz="4" w:space="0" w:color="auto"/>
              <w:bottom w:val="single" w:sz="4" w:space="0" w:color="auto"/>
              <w:right w:val="single" w:sz="4" w:space="0" w:color="auto"/>
            </w:tcBorders>
            <w:shd w:val="clear" w:color="auto" w:fill="auto"/>
            <w:noWrap/>
            <w:vAlign w:val="center"/>
            <w:hideMark/>
          </w:tcPr>
          <w:p w14:paraId="422A2B8A" w14:textId="77777777" w:rsidR="00806E62" w:rsidRPr="00806E62" w:rsidRDefault="00806E62" w:rsidP="00B05E4B">
            <w:pPr>
              <w:widowControl w:val="0"/>
              <w:spacing w:before="60"/>
              <w:ind w:left="-20" w:right="-31"/>
              <w:rPr>
                <w:b/>
                <w:bCs/>
                <w:color w:val="000000"/>
                <w:sz w:val="24"/>
                <w:szCs w:val="24"/>
              </w:rPr>
            </w:pPr>
            <w:r w:rsidRPr="00806E62">
              <w:rPr>
                <w:b/>
                <w:bCs/>
                <w:color w:val="000000"/>
                <w:sz w:val="24"/>
                <w:szCs w:val="24"/>
              </w:rPr>
              <w:t>3</w:t>
            </w:r>
          </w:p>
        </w:tc>
        <w:tc>
          <w:tcPr>
            <w:tcW w:w="2634" w:type="pct"/>
            <w:tcBorders>
              <w:top w:val="dashSmallGap" w:sz="4" w:space="0" w:color="auto"/>
              <w:left w:val="nil"/>
              <w:bottom w:val="single" w:sz="4" w:space="0" w:color="auto"/>
              <w:right w:val="single" w:sz="4" w:space="0" w:color="auto"/>
            </w:tcBorders>
            <w:shd w:val="clear" w:color="auto" w:fill="auto"/>
            <w:noWrap/>
            <w:vAlign w:val="center"/>
            <w:hideMark/>
          </w:tcPr>
          <w:p w14:paraId="66D52C4A" w14:textId="77777777" w:rsidR="00806E62" w:rsidRPr="00806E62" w:rsidRDefault="00806E62" w:rsidP="00B05E4B">
            <w:pPr>
              <w:widowControl w:val="0"/>
              <w:spacing w:before="60"/>
              <w:rPr>
                <w:b/>
                <w:bCs/>
                <w:color w:val="000000"/>
                <w:sz w:val="24"/>
                <w:szCs w:val="24"/>
              </w:rPr>
            </w:pPr>
            <w:r w:rsidRPr="00806E62">
              <w:rPr>
                <w:b/>
                <w:bCs/>
                <w:color w:val="000000"/>
                <w:sz w:val="24"/>
                <w:szCs w:val="24"/>
              </w:rPr>
              <w:t>Đất chưa sử dụng</w:t>
            </w:r>
          </w:p>
        </w:tc>
        <w:tc>
          <w:tcPr>
            <w:tcW w:w="459" w:type="pct"/>
            <w:tcBorders>
              <w:top w:val="dashSmallGap" w:sz="4" w:space="0" w:color="auto"/>
              <w:left w:val="nil"/>
              <w:bottom w:val="single" w:sz="4" w:space="0" w:color="auto"/>
              <w:right w:val="single" w:sz="4" w:space="0" w:color="auto"/>
            </w:tcBorders>
            <w:shd w:val="clear" w:color="auto" w:fill="auto"/>
            <w:noWrap/>
            <w:vAlign w:val="center"/>
            <w:hideMark/>
          </w:tcPr>
          <w:p w14:paraId="1B1106F3" w14:textId="77777777" w:rsidR="00806E62" w:rsidRPr="00806E62" w:rsidRDefault="00806E62" w:rsidP="00B05E4B">
            <w:pPr>
              <w:widowControl w:val="0"/>
              <w:spacing w:before="60"/>
              <w:jc w:val="center"/>
              <w:rPr>
                <w:b/>
                <w:bCs/>
                <w:color w:val="000000"/>
                <w:sz w:val="24"/>
                <w:szCs w:val="24"/>
              </w:rPr>
            </w:pPr>
            <w:r w:rsidRPr="00806E62">
              <w:rPr>
                <w:b/>
                <w:bCs/>
                <w:color w:val="000000"/>
                <w:sz w:val="24"/>
                <w:szCs w:val="24"/>
              </w:rPr>
              <w:t>CSD</w:t>
            </w:r>
          </w:p>
        </w:tc>
        <w:tc>
          <w:tcPr>
            <w:tcW w:w="789" w:type="pct"/>
            <w:tcBorders>
              <w:top w:val="dashSmallGap" w:sz="4" w:space="0" w:color="auto"/>
              <w:left w:val="nil"/>
              <w:bottom w:val="single" w:sz="4" w:space="0" w:color="auto"/>
              <w:right w:val="single" w:sz="4" w:space="0" w:color="auto"/>
            </w:tcBorders>
            <w:shd w:val="clear" w:color="auto" w:fill="auto"/>
            <w:noWrap/>
            <w:vAlign w:val="center"/>
            <w:hideMark/>
          </w:tcPr>
          <w:p w14:paraId="7744599D" w14:textId="307E9E22" w:rsidR="00806E62" w:rsidRPr="00806E62" w:rsidRDefault="00806E62" w:rsidP="00B05E4B">
            <w:pPr>
              <w:widowControl w:val="0"/>
              <w:spacing w:before="60"/>
              <w:jc w:val="right"/>
              <w:rPr>
                <w:b/>
                <w:bCs/>
                <w:color w:val="000000"/>
                <w:sz w:val="24"/>
                <w:szCs w:val="24"/>
              </w:rPr>
            </w:pPr>
            <w:r w:rsidRPr="00806E62">
              <w:rPr>
                <w:b/>
                <w:bCs/>
                <w:color w:val="000000"/>
                <w:sz w:val="24"/>
                <w:szCs w:val="24"/>
              </w:rPr>
              <w:t xml:space="preserve">805,20 </w:t>
            </w:r>
          </w:p>
        </w:tc>
        <w:tc>
          <w:tcPr>
            <w:tcW w:w="789" w:type="pct"/>
            <w:tcBorders>
              <w:top w:val="dashSmallGap" w:sz="4" w:space="0" w:color="auto"/>
              <w:left w:val="nil"/>
              <w:bottom w:val="single" w:sz="4" w:space="0" w:color="auto"/>
              <w:right w:val="single" w:sz="4" w:space="0" w:color="auto"/>
            </w:tcBorders>
            <w:shd w:val="clear" w:color="auto" w:fill="auto"/>
            <w:noWrap/>
            <w:vAlign w:val="center"/>
            <w:hideMark/>
          </w:tcPr>
          <w:p w14:paraId="142EC4DD" w14:textId="060061BE" w:rsidR="00806E62" w:rsidRPr="00806E62" w:rsidRDefault="00806E62" w:rsidP="00B05E4B">
            <w:pPr>
              <w:widowControl w:val="0"/>
              <w:spacing w:before="60"/>
              <w:jc w:val="right"/>
              <w:rPr>
                <w:b/>
                <w:bCs/>
                <w:color w:val="000000"/>
                <w:sz w:val="24"/>
                <w:szCs w:val="24"/>
              </w:rPr>
            </w:pPr>
            <w:r w:rsidRPr="00806E62">
              <w:rPr>
                <w:b/>
                <w:bCs/>
                <w:color w:val="000000"/>
                <w:sz w:val="24"/>
                <w:szCs w:val="24"/>
              </w:rPr>
              <w:t xml:space="preserve">0,78 </w:t>
            </w:r>
          </w:p>
        </w:tc>
      </w:tr>
    </w:tbl>
    <w:p w14:paraId="3ED816C6" w14:textId="721A3F09" w:rsidR="006C50D8" w:rsidRDefault="00806E62" w:rsidP="00B05E4B">
      <w:pPr>
        <w:widowControl w:val="0"/>
        <w:spacing w:before="60"/>
        <w:ind w:firstLine="709"/>
        <w:jc w:val="both"/>
        <w:rPr>
          <w:i/>
          <w:lang w:val="pt-BR"/>
        </w:rPr>
      </w:pPr>
      <w:r w:rsidRPr="00076E71">
        <w:rPr>
          <w:i/>
          <w:lang w:val="pt-BR"/>
        </w:rPr>
        <w:t xml:space="preserve">Nguồn: </w:t>
      </w:r>
      <w:r w:rsidR="009E22CB" w:rsidRPr="00076E71">
        <w:rPr>
          <w:i/>
          <w:lang w:val="pt-BR"/>
        </w:rPr>
        <w:t xml:space="preserve">Thống kê đất đai năm 2020 </w:t>
      </w:r>
      <w:r w:rsidRPr="00076E71">
        <w:rPr>
          <w:i/>
          <w:lang w:val="pt-BR"/>
        </w:rPr>
        <w:t>huyện Ea Kar</w:t>
      </w:r>
      <w:r w:rsidR="009E22CB" w:rsidRPr="00076E71">
        <w:rPr>
          <w:i/>
          <w:lang w:val="pt-BR"/>
        </w:rPr>
        <w:t>-Phòng TNMT huyện Ea Kar</w:t>
      </w:r>
      <w:r w:rsidRPr="00076E71">
        <w:rPr>
          <w:i/>
          <w:lang w:val="pt-BR"/>
        </w:rPr>
        <w:t>.</w:t>
      </w:r>
    </w:p>
    <w:p w14:paraId="2E9D701A" w14:textId="77777777" w:rsidR="00B05E4B" w:rsidRPr="00806E62" w:rsidRDefault="00B05E4B" w:rsidP="00B05E4B">
      <w:pPr>
        <w:widowControl w:val="0"/>
        <w:spacing w:before="60"/>
        <w:ind w:firstLine="709"/>
        <w:jc w:val="both"/>
        <w:rPr>
          <w:i/>
          <w:lang w:val="pt-BR"/>
        </w:rPr>
      </w:pPr>
    </w:p>
    <w:p w14:paraId="14FF7A32" w14:textId="657D2EA4" w:rsidR="006C50D8" w:rsidRDefault="00CC2D8D" w:rsidP="002A3561">
      <w:pPr>
        <w:widowControl w:val="0"/>
        <w:spacing w:before="80"/>
        <w:ind w:firstLine="709"/>
        <w:jc w:val="both"/>
        <w:rPr>
          <w:lang w:val="pt-BR"/>
        </w:rPr>
      </w:pPr>
      <w:r w:rsidRPr="00B05E4B">
        <w:rPr>
          <w:noProof/>
          <w:sz w:val="24"/>
          <w:szCs w:val="24"/>
        </w:rPr>
        <w:drawing>
          <wp:inline distT="0" distB="0" distL="0" distR="0" wp14:anchorId="0E7345BD" wp14:editId="6072FFB3">
            <wp:extent cx="5181600" cy="3020291"/>
            <wp:effectExtent l="0" t="0" r="19050" b="2794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6DDCDAF" w14:textId="4A025C58" w:rsidR="00CC2D8D" w:rsidRDefault="00CC2D8D" w:rsidP="00D51413">
      <w:pPr>
        <w:pStyle w:val="5"/>
      </w:pPr>
      <w:bookmarkStart w:id="89" w:name="_Toc83458504"/>
      <w:r>
        <w:t>Biểu đồ 01. Cơ cấu sử dụng đất năm 2020 huyện Ea Kar</w:t>
      </w:r>
      <w:bookmarkEnd w:id="89"/>
    </w:p>
    <w:p w14:paraId="68E266BE" w14:textId="77777777" w:rsidR="00B05E4B" w:rsidRDefault="00B05E4B" w:rsidP="009B61FE">
      <w:pPr>
        <w:pStyle w:val="3"/>
        <w:rPr>
          <w:lang w:val="en-US"/>
        </w:rPr>
      </w:pPr>
      <w:bookmarkStart w:id="90" w:name="_Toc71729461"/>
    </w:p>
    <w:p w14:paraId="3D01DFE9" w14:textId="77777777" w:rsidR="009B61FE" w:rsidRDefault="009B61FE" w:rsidP="009B61FE">
      <w:pPr>
        <w:pStyle w:val="3"/>
      </w:pPr>
      <w:bookmarkStart w:id="91" w:name="_Toc84236545"/>
      <w:r w:rsidRPr="00822C09">
        <w:t>2.2. Biến động sử dụng đất theo từng loại đất trong quy hoạch kỳ trước</w:t>
      </w:r>
      <w:bookmarkEnd w:id="90"/>
      <w:bookmarkEnd w:id="91"/>
    </w:p>
    <w:p w14:paraId="2C5410FA" w14:textId="32720FC6" w:rsidR="009B61FE" w:rsidRDefault="001F2C9A" w:rsidP="002A3561">
      <w:pPr>
        <w:widowControl w:val="0"/>
        <w:spacing w:before="80"/>
        <w:ind w:firstLine="709"/>
        <w:jc w:val="both"/>
        <w:rPr>
          <w:lang w:val="pt-BR"/>
        </w:rPr>
      </w:pPr>
      <w:r w:rsidRPr="001F2C9A">
        <w:rPr>
          <w:lang w:val="pt-BR"/>
        </w:rPr>
        <w:t xml:space="preserve">Căn cứ số liệu thống kê đất đai năm 2020 và số liệu thống kê đất đai năm 2015, biến động sử dụng đất trong giai đoạn 2016-2020 của </w:t>
      </w:r>
      <w:r>
        <w:rPr>
          <w:lang w:val="pt-BR"/>
        </w:rPr>
        <w:t>huyện Ea Kar</w:t>
      </w:r>
      <w:r w:rsidRPr="001F2C9A">
        <w:rPr>
          <w:lang w:val="pt-BR"/>
        </w:rPr>
        <w:t xml:space="preserve"> như sau:</w:t>
      </w:r>
    </w:p>
    <w:p w14:paraId="01C83A80" w14:textId="77777777" w:rsidR="0015214D" w:rsidRDefault="0015214D" w:rsidP="002A3561">
      <w:pPr>
        <w:widowControl w:val="0"/>
        <w:spacing w:before="80"/>
        <w:ind w:firstLine="709"/>
        <w:jc w:val="both"/>
        <w:rPr>
          <w:lang w:val="pt-BR"/>
        </w:rPr>
      </w:pPr>
    </w:p>
    <w:p w14:paraId="79C89CC0" w14:textId="77777777" w:rsidR="00CC2D8D" w:rsidRDefault="00CC2D8D" w:rsidP="002A3561">
      <w:pPr>
        <w:widowControl w:val="0"/>
        <w:spacing w:before="80"/>
        <w:ind w:firstLine="709"/>
        <w:jc w:val="both"/>
        <w:rPr>
          <w:lang w:val="pt-BR"/>
        </w:rPr>
        <w:sectPr w:rsidR="00CC2D8D" w:rsidSect="00745BAE">
          <w:footerReference w:type="default" r:id="rId14"/>
          <w:pgSz w:w="11907" w:h="16840" w:code="9"/>
          <w:pgMar w:top="1134" w:right="1134" w:bottom="1134" w:left="1701" w:header="851" w:footer="603" w:gutter="0"/>
          <w:cols w:space="720"/>
          <w:titlePg/>
          <w:docGrid w:linePitch="381"/>
        </w:sectPr>
      </w:pPr>
    </w:p>
    <w:p w14:paraId="3DA74F29" w14:textId="07E297A7" w:rsidR="0015214D" w:rsidRDefault="0015214D" w:rsidP="0015214D">
      <w:pPr>
        <w:pStyle w:val="5"/>
      </w:pPr>
      <w:bookmarkStart w:id="92" w:name="_Toc83458505"/>
      <w:r w:rsidRPr="00076E71">
        <w:lastRenderedPageBreak/>
        <w:t>Biểu</w:t>
      </w:r>
      <w:r w:rsidR="00503664" w:rsidRPr="00076E71">
        <w:rPr>
          <w:lang w:val="en-US"/>
        </w:rPr>
        <w:t xml:space="preserve"> </w:t>
      </w:r>
      <w:r w:rsidR="00CC2D8D" w:rsidRPr="00076E71">
        <w:rPr>
          <w:lang w:val="en-US"/>
        </w:rPr>
        <w:t>0</w:t>
      </w:r>
      <w:r w:rsidR="00503664" w:rsidRPr="00076E71">
        <w:rPr>
          <w:lang w:val="en-US"/>
        </w:rPr>
        <w:t>4</w:t>
      </w:r>
      <w:r w:rsidRPr="00076E71">
        <w:t>. Biến động sử dụng đất giai đoạn 201</w:t>
      </w:r>
      <w:r w:rsidR="009E22CB" w:rsidRPr="00076E71">
        <w:rPr>
          <w:lang w:val="en-US"/>
        </w:rPr>
        <w:t>6</w:t>
      </w:r>
      <w:r w:rsidRPr="00076E71">
        <w:t>-2020 huyện Ea Kar</w:t>
      </w:r>
      <w:bookmarkEnd w:id="92"/>
    </w:p>
    <w:tbl>
      <w:tblPr>
        <w:tblW w:w="5000" w:type="pct"/>
        <w:tblLook w:val="04A0" w:firstRow="1" w:lastRow="0" w:firstColumn="1" w:lastColumn="0" w:noHBand="0" w:noVBand="1"/>
      </w:tblPr>
      <w:tblGrid>
        <w:gridCol w:w="670"/>
        <w:gridCol w:w="5803"/>
        <w:gridCol w:w="751"/>
        <w:gridCol w:w="1298"/>
        <w:gridCol w:w="876"/>
        <w:gridCol w:w="1331"/>
        <w:gridCol w:w="1358"/>
        <w:gridCol w:w="1352"/>
        <w:gridCol w:w="1349"/>
      </w:tblGrid>
      <w:tr w:rsidR="0015214D" w:rsidRPr="0015214D" w14:paraId="7003F3BA" w14:textId="77777777" w:rsidTr="0015214D">
        <w:trPr>
          <w:trHeight w:val="306"/>
          <w:tblHeader/>
        </w:trPr>
        <w:tc>
          <w:tcPr>
            <w:tcW w:w="227" w:type="pct"/>
            <w:vMerge w:val="restart"/>
            <w:tcBorders>
              <w:top w:val="single" w:sz="4" w:space="0" w:color="auto"/>
              <w:left w:val="single" w:sz="4" w:space="0" w:color="auto"/>
              <w:bottom w:val="single" w:sz="4" w:space="0" w:color="auto"/>
              <w:right w:val="nil"/>
            </w:tcBorders>
            <w:shd w:val="clear" w:color="auto" w:fill="auto"/>
            <w:noWrap/>
            <w:vAlign w:val="center"/>
            <w:hideMark/>
          </w:tcPr>
          <w:p w14:paraId="4BF3C193" w14:textId="77777777" w:rsidR="0015214D" w:rsidRPr="0015214D" w:rsidRDefault="0015214D" w:rsidP="0015214D">
            <w:pPr>
              <w:jc w:val="center"/>
              <w:rPr>
                <w:b/>
                <w:bCs/>
                <w:color w:val="000000"/>
                <w:sz w:val="24"/>
                <w:szCs w:val="24"/>
              </w:rPr>
            </w:pPr>
            <w:r w:rsidRPr="0015214D">
              <w:rPr>
                <w:b/>
                <w:bCs/>
                <w:color w:val="000000"/>
                <w:sz w:val="24"/>
                <w:szCs w:val="24"/>
              </w:rPr>
              <w:t>STT</w:t>
            </w:r>
          </w:p>
        </w:tc>
        <w:tc>
          <w:tcPr>
            <w:tcW w:w="196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155FED7" w14:textId="77777777" w:rsidR="0015214D" w:rsidRPr="0015214D" w:rsidRDefault="0015214D" w:rsidP="0015214D">
            <w:pPr>
              <w:jc w:val="center"/>
              <w:rPr>
                <w:b/>
                <w:bCs/>
                <w:color w:val="000000"/>
                <w:sz w:val="24"/>
                <w:szCs w:val="24"/>
              </w:rPr>
            </w:pPr>
            <w:r w:rsidRPr="0015214D">
              <w:rPr>
                <w:b/>
                <w:bCs/>
                <w:color w:val="000000"/>
                <w:sz w:val="24"/>
                <w:szCs w:val="24"/>
              </w:rPr>
              <w:t>Chỉ tiêu sử dụng đất</w:t>
            </w:r>
          </w:p>
        </w:tc>
        <w:tc>
          <w:tcPr>
            <w:tcW w:w="254" w:type="pct"/>
            <w:vMerge w:val="restart"/>
            <w:tcBorders>
              <w:top w:val="single" w:sz="4" w:space="0" w:color="auto"/>
              <w:left w:val="nil"/>
              <w:bottom w:val="single" w:sz="4" w:space="0" w:color="auto"/>
              <w:right w:val="single" w:sz="4" w:space="0" w:color="auto"/>
            </w:tcBorders>
            <w:shd w:val="clear" w:color="auto" w:fill="auto"/>
            <w:noWrap/>
            <w:vAlign w:val="center"/>
            <w:hideMark/>
          </w:tcPr>
          <w:p w14:paraId="3B1E6129" w14:textId="77777777" w:rsidR="0015214D" w:rsidRPr="0015214D" w:rsidRDefault="0015214D" w:rsidP="0015214D">
            <w:pPr>
              <w:jc w:val="center"/>
              <w:rPr>
                <w:b/>
                <w:bCs/>
                <w:color w:val="000000"/>
                <w:sz w:val="24"/>
                <w:szCs w:val="24"/>
              </w:rPr>
            </w:pPr>
            <w:r w:rsidRPr="0015214D">
              <w:rPr>
                <w:b/>
                <w:bCs/>
                <w:color w:val="000000"/>
                <w:sz w:val="24"/>
                <w:szCs w:val="24"/>
              </w:rPr>
              <w:t>Mã</w:t>
            </w:r>
          </w:p>
        </w:tc>
        <w:tc>
          <w:tcPr>
            <w:tcW w:w="735" w:type="pct"/>
            <w:gridSpan w:val="2"/>
            <w:tcBorders>
              <w:top w:val="single" w:sz="4" w:space="0" w:color="auto"/>
              <w:left w:val="nil"/>
              <w:bottom w:val="single" w:sz="4" w:space="0" w:color="auto"/>
              <w:right w:val="nil"/>
            </w:tcBorders>
            <w:shd w:val="clear" w:color="auto" w:fill="auto"/>
            <w:noWrap/>
            <w:vAlign w:val="center"/>
            <w:hideMark/>
          </w:tcPr>
          <w:p w14:paraId="178240AE" w14:textId="77777777" w:rsidR="0015214D" w:rsidRPr="0015214D" w:rsidRDefault="0015214D" w:rsidP="0015214D">
            <w:pPr>
              <w:jc w:val="center"/>
              <w:rPr>
                <w:b/>
                <w:bCs/>
                <w:color w:val="000000"/>
                <w:sz w:val="24"/>
                <w:szCs w:val="24"/>
              </w:rPr>
            </w:pPr>
            <w:r w:rsidRPr="0015214D">
              <w:rPr>
                <w:b/>
                <w:bCs/>
                <w:color w:val="000000"/>
                <w:sz w:val="24"/>
                <w:szCs w:val="24"/>
              </w:rPr>
              <w:t>Năm 2015</w:t>
            </w:r>
          </w:p>
        </w:tc>
        <w:tc>
          <w:tcPr>
            <w:tcW w:w="909" w:type="pct"/>
            <w:gridSpan w:val="2"/>
            <w:tcBorders>
              <w:top w:val="single" w:sz="4" w:space="0" w:color="auto"/>
              <w:left w:val="single" w:sz="4" w:space="0" w:color="auto"/>
              <w:bottom w:val="single" w:sz="4" w:space="0" w:color="auto"/>
              <w:right w:val="nil"/>
            </w:tcBorders>
            <w:shd w:val="clear" w:color="auto" w:fill="auto"/>
            <w:noWrap/>
            <w:vAlign w:val="center"/>
            <w:hideMark/>
          </w:tcPr>
          <w:p w14:paraId="7AF8246E" w14:textId="77777777" w:rsidR="0015214D" w:rsidRPr="0015214D" w:rsidRDefault="0015214D" w:rsidP="0015214D">
            <w:pPr>
              <w:jc w:val="center"/>
              <w:rPr>
                <w:b/>
                <w:bCs/>
                <w:color w:val="000000"/>
                <w:sz w:val="24"/>
                <w:szCs w:val="24"/>
              </w:rPr>
            </w:pPr>
            <w:r w:rsidRPr="0015214D">
              <w:rPr>
                <w:b/>
                <w:bCs/>
                <w:color w:val="000000"/>
                <w:sz w:val="24"/>
                <w:szCs w:val="24"/>
              </w:rPr>
              <w:t>Năm 2020</w:t>
            </w:r>
          </w:p>
        </w:tc>
        <w:tc>
          <w:tcPr>
            <w:tcW w:w="91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A8C45" w14:textId="77777777" w:rsidR="0015214D" w:rsidRPr="0015214D" w:rsidRDefault="0015214D" w:rsidP="0015214D">
            <w:pPr>
              <w:jc w:val="center"/>
              <w:rPr>
                <w:b/>
                <w:bCs/>
                <w:color w:val="000000"/>
                <w:sz w:val="24"/>
                <w:szCs w:val="24"/>
              </w:rPr>
            </w:pPr>
            <w:r w:rsidRPr="0015214D">
              <w:rPr>
                <w:b/>
                <w:bCs/>
                <w:color w:val="000000"/>
                <w:sz w:val="24"/>
                <w:szCs w:val="24"/>
              </w:rPr>
              <w:t>So sánh (+,-)</w:t>
            </w:r>
          </w:p>
        </w:tc>
      </w:tr>
      <w:tr w:rsidR="0015214D" w:rsidRPr="0015214D" w14:paraId="34E7FBEE" w14:textId="77777777" w:rsidTr="0015214D">
        <w:trPr>
          <w:trHeight w:val="780"/>
          <w:tblHeader/>
        </w:trPr>
        <w:tc>
          <w:tcPr>
            <w:tcW w:w="227" w:type="pct"/>
            <w:vMerge/>
            <w:tcBorders>
              <w:top w:val="single" w:sz="4" w:space="0" w:color="auto"/>
              <w:left w:val="single" w:sz="4" w:space="0" w:color="auto"/>
              <w:bottom w:val="single" w:sz="4" w:space="0" w:color="auto"/>
              <w:right w:val="nil"/>
            </w:tcBorders>
            <w:vAlign w:val="center"/>
            <w:hideMark/>
          </w:tcPr>
          <w:p w14:paraId="62AA1D68" w14:textId="77777777" w:rsidR="0015214D" w:rsidRPr="0015214D" w:rsidRDefault="0015214D" w:rsidP="0015214D">
            <w:pPr>
              <w:rPr>
                <w:b/>
                <w:bCs/>
                <w:color w:val="000000"/>
                <w:sz w:val="24"/>
                <w:szCs w:val="24"/>
              </w:rPr>
            </w:pPr>
          </w:p>
        </w:tc>
        <w:tc>
          <w:tcPr>
            <w:tcW w:w="1962" w:type="pct"/>
            <w:vMerge/>
            <w:tcBorders>
              <w:top w:val="single" w:sz="4" w:space="0" w:color="auto"/>
              <w:left w:val="single" w:sz="4" w:space="0" w:color="auto"/>
              <w:bottom w:val="single" w:sz="4" w:space="0" w:color="000000"/>
              <w:right w:val="single" w:sz="4" w:space="0" w:color="auto"/>
            </w:tcBorders>
            <w:vAlign w:val="center"/>
            <w:hideMark/>
          </w:tcPr>
          <w:p w14:paraId="3336FBC5" w14:textId="77777777" w:rsidR="0015214D" w:rsidRPr="0015214D" w:rsidRDefault="0015214D" w:rsidP="0015214D">
            <w:pPr>
              <w:rPr>
                <w:b/>
                <w:bCs/>
                <w:color w:val="000000"/>
                <w:sz w:val="24"/>
                <w:szCs w:val="24"/>
              </w:rPr>
            </w:pPr>
          </w:p>
        </w:tc>
        <w:tc>
          <w:tcPr>
            <w:tcW w:w="254" w:type="pct"/>
            <w:vMerge/>
            <w:tcBorders>
              <w:top w:val="single" w:sz="4" w:space="0" w:color="auto"/>
              <w:left w:val="nil"/>
              <w:bottom w:val="single" w:sz="4" w:space="0" w:color="auto"/>
              <w:right w:val="single" w:sz="4" w:space="0" w:color="auto"/>
            </w:tcBorders>
            <w:vAlign w:val="center"/>
            <w:hideMark/>
          </w:tcPr>
          <w:p w14:paraId="5F657800" w14:textId="77777777" w:rsidR="0015214D" w:rsidRPr="0015214D" w:rsidRDefault="0015214D" w:rsidP="0015214D">
            <w:pPr>
              <w:rPr>
                <w:b/>
                <w:bCs/>
                <w:color w:val="000000"/>
                <w:sz w:val="24"/>
                <w:szCs w:val="24"/>
              </w:rPr>
            </w:pPr>
          </w:p>
        </w:tc>
        <w:tc>
          <w:tcPr>
            <w:tcW w:w="439" w:type="pct"/>
            <w:tcBorders>
              <w:top w:val="nil"/>
              <w:left w:val="single" w:sz="4" w:space="0" w:color="auto"/>
              <w:bottom w:val="nil"/>
              <w:right w:val="single" w:sz="4" w:space="0" w:color="auto"/>
            </w:tcBorders>
            <w:shd w:val="clear" w:color="auto" w:fill="auto"/>
            <w:vAlign w:val="center"/>
            <w:hideMark/>
          </w:tcPr>
          <w:p w14:paraId="52B9841F" w14:textId="77777777" w:rsidR="0015214D" w:rsidRPr="0015214D" w:rsidRDefault="0015214D" w:rsidP="0015214D">
            <w:pPr>
              <w:rPr>
                <w:b/>
                <w:bCs/>
                <w:color w:val="000000"/>
                <w:sz w:val="24"/>
                <w:szCs w:val="24"/>
              </w:rPr>
            </w:pPr>
            <w:r w:rsidRPr="0015214D">
              <w:rPr>
                <w:b/>
                <w:bCs/>
                <w:color w:val="000000"/>
                <w:sz w:val="24"/>
                <w:szCs w:val="24"/>
              </w:rPr>
              <w:t>Diện tích (ha)</w:t>
            </w:r>
          </w:p>
        </w:tc>
        <w:tc>
          <w:tcPr>
            <w:tcW w:w="296" w:type="pct"/>
            <w:tcBorders>
              <w:top w:val="nil"/>
              <w:left w:val="nil"/>
              <w:bottom w:val="nil"/>
              <w:right w:val="single" w:sz="4" w:space="0" w:color="auto"/>
            </w:tcBorders>
            <w:shd w:val="clear" w:color="auto" w:fill="auto"/>
            <w:vAlign w:val="center"/>
            <w:hideMark/>
          </w:tcPr>
          <w:p w14:paraId="320E7739" w14:textId="77777777" w:rsidR="0015214D" w:rsidRPr="0015214D" w:rsidRDefault="0015214D" w:rsidP="0015214D">
            <w:pPr>
              <w:rPr>
                <w:b/>
                <w:bCs/>
                <w:color w:val="000000"/>
                <w:sz w:val="24"/>
                <w:szCs w:val="24"/>
              </w:rPr>
            </w:pPr>
            <w:r w:rsidRPr="0015214D">
              <w:rPr>
                <w:b/>
                <w:bCs/>
                <w:color w:val="000000"/>
                <w:sz w:val="24"/>
                <w:szCs w:val="24"/>
              </w:rPr>
              <w:t>Cơ cấu (%)</w:t>
            </w:r>
          </w:p>
        </w:tc>
        <w:tc>
          <w:tcPr>
            <w:tcW w:w="450" w:type="pct"/>
            <w:tcBorders>
              <w:top w:val="nil"/>
              <w:left w:val="nil"/>
              <w:bottom w:val="nil"/>
              <w:right w:val="single" w:sz="4" w:space="0" w:color="auto"/>
            </w:tcBorders>
            <w:shd w:val="clear" w:color="auto" w:fill="auto"/>
            <w:vAlign w:val="center"/>
            <w:hideMark/>
          </w:tcPr>
          <w:p w14:paraId="70009700" w14:textId="77777777" w:rsidR="0015214D" w:rsidRPr="0015214D" w:rsidRDefault="0015214D" w:rsidP="0015214D">
            <w:pPr>
              <w:rPr>
                <w:b/>
                <w:bCs/>
                <w:color w:val="000000"/>
                <w:sz w:val="24"/>
                <w:szCs w:val="24"/>
              </w:rPr>
            </w:pPr>
            <w:r w:rsidRPr="0015214D">
              <w:rPr>
                <w:b/>
                <w:bCs/>
                <w:color w:val="000000"/>
                <w:sz w:val="24"/>
                <w:szCs w:val="24"/>
              </w:rPr>
              <w:t>Diện tích (ha)</w:t>
            </w:r>
          </w:p>
        </w:tc>
        <w:tc>
          <w:tcPr>
            <w:tcW w:w="459" w:type="pct"/>
            <w:tcBorders>
              <w:top w:val="nil"/>
              <w:left w:val="nil"/>
              <w:bottom w:val="nil"/>
              <w:right w:val="single" w:sz="4" w:space="0" w:color="auto"/>
            </w:tcBorders>
            <w:shd w:val="clear" w:color="auto" w:fill="auto"/>
            <w:vAlign w:val="center"/>
            <w:hideMark/>
          </w:tcPr>
          <w:p w14:paraId="61ADDE46" w14:textId="77777777" w:rsidR="0015214D" w:rsidRPr="0015214D" w:rsidRDefault="0015214D" w:rsidP="0015214D">
            <w:pPr>
              <w:rPr>
                <w:b/>
                <w:bCs/>
                <w:color w:val="000000"/>
                <w:sz w:val="24"/>
                <w:szCs w:val="24"/>
              </w:rPr>
            </w:pPr>
            <w:r w:rsidRPr="0015214D">
              <w:rPr>
                <w:b/>
                <w:bCs/>
                <w:color w:val="000000"/>
                <w:sz w:val="24"/>
                <w:szCs w:val="24"/>
              </w:rPr>
              <w:t>Cơ cấu (%)</w:t>
            </w:r>
          </w:p>
        </w:tc>
        <w:tc>
          <w:tcPr>
            <w:tcW w:w="457" w:type="pct"/>
            <w:tcBorders>
              <w:top w:val="nil"/>
              <w:left w:val="nil"/>
              <w:bottom w:val="nil"/>
              <w:right w:val="single" w:sz="4" w:space="0" w:color="auto"/>
            </w:tcBorders>
            <w:shd w:val="clear" w:color="auto" w:fill="auto"/>
            <w:vAlign w:val="center"/>
            <w:hideMark/>
          </w:tcPr>
          <w:p w14:paraId="66350642" w14:textId="77777777" w:rsidR="0015214D" w:rsidRPr="0015214D" w:rsidRDefault="0015214D" w:rsidP="0015214D">
            <w:pPr>
              <w:rPr>
                <w:b/>
                <w:bCs/>
                <w:color w:val="000000"/>
                <w:sz w:val="24"/>
                <w:szCs w:val="24"/>
              </w:rPr>
            </w:pPr>
            <w:r w:rsidRPr="0015214D">
              <w:rPr>
                <w:b/>
                <w:bCs/>
                <w:color w:val="000000"/>
                <w:sz w:val="24"/>
                <w:szCs w:val="24"/>
              </w:rPr>
              <w:t>Diện tích (ha)</w:t>
            </w:r>
          </w:p>
        </w:tc>
        <w:tc>
          <w:tcPr>
            <w:tcW w:w="456" w:type="pct"/>
            <w:tcBorders>
              <w:top w:val="nil"/>
              <w:left w:val="nil"/>
              <w:bottom w:val="nil"/>
              <w:right w:val="single" w:sz="4" w:space="0" w:color="auto"/>
            </w:tcBorders>
            <w:shd w:val="clear" w:color="auto" w:fill="auto"/>
            <w:vAlign w:val="center"/>
            <w:hideMark/>
          </w:tcPr>
          <w:p w14:paraId="1B3E0239" w14:textId="77777777" w:rsidR="0015214D" w:rsidRPr="0015214D" w:rsidRDefault="0015214D" w:rsidP="0015214D">
            <w:pPr>
              <w:rPr>
                <w:b/>
                <w:bCs/>
                <w:color w:val="000000"/>
                <w:sz w:val="24"/>
                <w:szCs w:val="24"/>
              </w:rPr>
            </w:pPr>
            <w:r w:rsidRPr="0015214D">
              <w:rPr>
                <w:b/>
                <w:bCs/>
                <w:color w:val="000000"/>
                <w:sz w:val="24"/>
                <w:szCs w:val="24"/>
              </w:rPr>
              <w:t>Cơ cấu (%)</w:t>
            </w:r>
          </w:p>
        </w:tc>
      </w:tr>
      <w:tr w:rsidR="0015214D" w:rsidRPr="0015214D" w14:paraId="5939EC78" w14:textId="77777777" w:rsidTr="0015214D">
        <w:trPr>
          <w:trHeight w:val="306"/>
          <w:tblHeader/>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8AE48" w14:textId="77777777" w:rsidR="0015214D" w:rsidRPr="0015214D" w:rsidRDefault="0015214D" w:rsidP="0015214D">
            <w:pPr>
              <w:jc w:val="center"/>
              <w:rPr>
                <w:color w:val="000000"/>
                <w:sz w:val="16"/>
                <w:szCs w:val="16"/>
              </w:rPr>
            </w:pPr>
            <w:r w:rsidRPr="0015214D">
              <w:rPr>
                <w:color w:val="000000"/>
                <w:sz w:val="16"/>
                <w:szCs w:val="16"/>
              </w:rPr>
              <w:t>(1)</w:t>
            </w:r>
          </w:p>
        </w:tc>
        <w:tc>
          <w:tcPr>
            <w:tcW w:w="1962" w:type="pct"/>
            <w:tcBorders>
              <w:top w:val="nil"/>
              <w:left w:val="nil"/>
              <w:bottom w:val="single" w:sz="4" w:space="0" w:color="auto"/>
              <w:right w:val="single" w:sz="4" w:space="0" w:color="auto"/>
            </w:tcBorders>
            <w:shd w:val="clear" w:color="auto" w:fill="auto"/>
            <w:noWrap/>
            <w:vAlign w:val="center"/>
            <w:hideMark/>
          </w:tcPr>
          <w:p w14:paraId="4202CB4F" w14:textId="77777777" w:rsidR="0015214D" w:rsidRPr="0015214D" w:rsidRDefault="0015214D" w:rsidP="0015214D">
            <w:pPr>
              <w:jc w:val="center"/>
              <w:rPr>
                <w:color w:val="000000"/>
                <w:sz w:val="16"/>
                <w:szCs w:val="16"/>
              </w:rPr>
            </w:pPr>
            <w:r w:rsidRPr="0015214D">
              <w:rPr>
                <w:color w:val="000000"/>
                <w:sz w:val="16"/>
                <w:szCs w:val="16"/>
              </w:rPr>
              <w:t>(2)</w:t>
            </w:r>
          </w:p>
        </w:tc>
        <w:tc>
          <w:tcPr>
            <w:tcW w:w="254" w:type="pct"/>
            <w:tcBorders>
              <w:top w:val="single" w:sz="4" w:space="0" w:color="auto"/>
              <w:left w:val="nil"/>
              <w:bottom w:val="single" w:sz="4" w:space="0" w:color="auto"/>
              <w:right w:val="single" w:sz="4" w:space="0" w:color="auto"/>
            </w:tcBorders>
            <w:shd w:val="clear" w:color="auto" w:fill="auto"/>
            <w:noWrap/>
            <w:vAlign w:val="center"/>
            <w:hideMark/>
          </w:tcPr>
          <w:p w14:paraId="003E76A9" w14:textId="77777777" w:rsidR="0015214D" w:rsidRPr="0015214D" w:rsidRDefault="0015214D" w:rsidP="0015214D">
            <w:pPr>
              <w:jc w:val="center"/>
              <w:rPr>
                <w:color w:val="000000"/>
                <w:sz w:val="16"/>
                <w:szCs w:val="16"/>
              </w:rPr>
            </w:pPr>
            <w:r w:rsidRPr="0015214D">
              <w:rPr>
                <w:color w:val="000000"/>
                <w:sz w:val="16"/>
                <w:szCs w:val="16"/>
              </w:rPr>
              <w:t>(3)</w:t>
            </w:r>
          </w:p>
        </w:tc>
        <w:tc>
          <w:tcPr>
            <w:tcW w:w="439" w:type="pct"/>
            <w:tcBorders>
              <w:top w:val="single" w:sz="4" w:space="0" w:color="auto"/>
              <w:left w:val="nil"/>
              <w:bottom w:val="single" w:sz="4" w:space="0" w:color="auto"/>
              <w:right w:val="single" w:sz="4" w:space="0" w:color="auto"/>
            </w:tcBorders>
            <w:shd w:val="clear" w:color="auto" w:fill="auto"/>
            <w:noWrap/>
            <w:vAlign w:val="center"/>
            <w:hideMark/>
          </w:tcPr>
          <w:p w14:paraId="775AE684" w14:textId="77777777" w:rsidR="0015214D" w:rsidRPr="0015214D" w:rsidRDefault="0015214D" w:rsidP="0015214D">
            <w:pPr>
              <w:jc w:val="center"/>
              <w:rPr>
                <w:color w:val="000000"/>
                <w:sz w:val="16"/>
                <w:szCs w:val="16"/>
              </w:rPr>
            </w:pPr>
            <w:r w:rsidRPr="0015214D">
              <w:rPr>
                <w:color w:val="000000"/>
                <w:sz w:val="16"/>
                <w:szCs w:val="16"/>
              </w:rPr>
              <w:t>(4)</w:t>
            </w:r>
          </w:p>
        </w:tc>
        <w:tc>
          <w:tcPr>
            <w:tcW w:w="296" w:type="pct"/>
            <w:tcBorders>
              <w:top w:val="single" w:sz="4" w:space="0" w:color="auto"/>
              <w:left w:val="nil"/>
              <w:bottom w:val="single" w:sz="4" w:space="0" w:color="auto"/>
              <w:right w:val="single" w:sz="4" w:space="0" w:color="auto"/>
            </w:tcBorders>
            <w:shd w:val="clear" w:color="auto" w:fill="auto"/>
            <w:noWrap/>
            <w:vAlign w:val="center"/>
            <w:hideMark/>
          </w:tcPr>
          <w:p w14:paraId="754A4DD6" w14:textId="77777777" w:rsidR="0015214D" w:rsidRPr="0015214D" w:rsidRDefault="0015214D" w:rsidP="0015214D">
            <w:pPr>
              <w:jc w:val="center"/>
              <w:rPr>
                <w:color w:val="000000"/>
                <w:sz w:val="16"/>
                <w:szCs w:val="16"/>
              </w:rPr>
            </w:pPr>
            <w:r w:rsidRPr="0015214D">
              <w:rPr>
                <w:color w:val="000000"/>
                <w:sz w:val="16"/>
                <w:szCs w:val="16"/>
              </w:rPr>
              <w:t>(5)</w:t>
            </w:r>
          </w:p>
        </w:tc>
        <w:tc>
          <w:tcPr>
            <w:tcW w:w="450" w:type="pct"/>
            <w:tcBorders>
              <w:top w:val="single" w:sz="4" w:space="0" w:color="auto"/>
              <w:left w:val="nil"/>
              <w:bottom w:val="single" w:sz="4" w:space="0" w:color="auto"/>
              <w:right w:val="single" w:sz="4" w:space="0" w:color="auto"/>
            </w:tcBorders>
            <w:shd w:val="clear" w:color="auto" w:fill="auto"/>
            <w:noWrap/>
            <w:vAlign w:val="center"/>
            <w:hideMark/>
          </w:tcPr>
          <w:p w14:paraId="3E990AF2" w14:textId="77777777" w:rsidR="0015214D" w:rsidRPr="0015214D" w:rsidRDefault="0015214D" w:rsidP="0015214D">
            <w:pPr>
              <w:jc w:val="center"/>
              <w:rPr>
                <w:color w:val="000000"/>
                <w:sz w:val="16"/>
                <w:szCs w:val="16"/>
              </w:rPr>
            </w:pPr>
            <w:r w:rsidRPr="0015214D">
              <w:rPr>
                <w:color w:val="000000"/>
                <w:sz w:val="16"/>
                <w:szCs w:val="16"/>
              </w:rPr>
              <w:t>(6)</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1045B7AA" w14:textId="77777777" w:rsidR="0015214D" w:rsidRPr="0015214D" w:rsidRDefault="0015214D" w:rsidP="0015214D">
            <w:pPr>
              <w:jc w:val="center"/>
              <w:rPr>
                <w:color w:val="000000"/>
                <w:sz w:val="16"/>
                <w:szCs w:val="16"/>
              </w:rPr>
            </w:pPr>
            <w:r w:rsidRPr="0015214D">
              <w:rPr>
                <w:color w:val="000000"/>
                <w:sz w:val="16"/>
                <w:szCs w:val="16"/>
              </w:rPr>
              <w:t>(7)</w:t>
            </w:r>
          </w:p>
        </w:tc>
        <w:tc>
          <w:tcPr>
            <w:tcW w:w="457" w:type="pct"/>
            <w:tcBorders>
              <w:top w:val="single" w:sz="4" w:space="0" w:color="auto"/>
              <w:left w:val="nil"/>
              <w:bottom w:val="single" w:sz="4" w:space="0" w:color="auto"/>
              <w:right w:val="single" w:sz="4" w:space="0" w:color="auto"/>
            </w:tcBorders>
            <w:shd w:val="clear" w:color="auto" w:fill="auto"/>
            <w:noWrap/>
            <w:vAlign w:val="center"/>
            <w:hideMark/>
          </w:tcPr>
          <w:p w14:paraId="5DA3AEC0" w14:textId="77777777" w:rsidR="0015214D" w:rsidRPr="0015214D" w:rsidRDefault="0015214D" w:rsidP="0015214D">
            <w:pPr>
              <w:jc w:val="center"/>
              <w:rPr>
                <w:color w:val="000000"/>
                <w:sz w:val="16"/>
                <w:szCs w:val="16"/>
              </w:rPr>
            </w:pPr>
            <w:r w:rsidRPr="0015214D">
              <w:rPr>
                <w:color w:val="000000"/>
                <w:sz w:val="16"/>
                <w:szCs w:val="16"/>
              </w:rPr>
              <w:t>(8)=(6)-((4)</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14:paraId="6B73EC37" w14:textId="77777777" w:rsidR="0015214D" w:rsidRPr="0015214D" w:rsidRDefault="0015214D" w:rsidP="0015214D">
            <w:pPr>
              <w:jc w:val="center"/>
              <w:rPr>
                <w:color w:val="000000"/>
                <w:sz w:val="16"/>
                <w:szCs w:val="16"/>
              </w:rPr>
            </w:pPr>
            <w:r w:rsidRPr="0015214D">
              <w:rPr>
                <w:color w:val="000000"/>
                <w:sz w:val="16"/>
                <w:szCs w:val="16"/>
              </w:rPr>
              <w:t>(9)=(7)-(5)</w:t>
            </w:r>
          </w:p>
        </w:tc>
      </w:tr>
      <w:tr w:rsidR="0015214D" w:rsidRPr="0015214D" w14:paraId="6093E80D" w14:textId="77777777" w:rsidTr="0015214D">
        <w:trPr>
          <w:trHeight w:val="306"/>
        </w:trPr>
        <w:tc>
          <w:tcPr>
            <w:tcW w:w="227" w:type="pct"/>
            <w:tcBorders>
              <w:top w:val="single" w:sz="4" w:space="0" w:color="auto"/>
              <w:left w:val="single" w:sz="4" w:space="0" w:color="auto"/>
              <w:bottom w:val="dashSmallGap" w:sz="4" w:space="0" w:color="auto"/>
              <w:right w:val="single" w:sz="4" w:space="0" w:color="auto"/>
            </w:tcBorders>
            <w:shd w:val="clear" w:color="auto" w:fill="auto"/>
            <w:noWrap/>
            <w:vAlign w:val="center"/>
            <w:hideMark/>
          </w:tcPr>
          <w:p w14:paraId="1E31A66A" w14:textId="77777777" w:rsidR="0015214D" w:rsidRPr="0015214D" w:rsidRDefault="0015214D" w:rsidP="0015214D">
            <w:pPr>
              <w:jc w:val="center"/>
              <w:rPr>
                <w:color w:val="000000"/>
                <w:sz w:val="24"/>
                <w:szCs w:val="24"/>
              </w:rPr>
            </w:pPr>
            <w:r w:rsidRPr="0015214D">
              <w:rPr>
                <w:color w:val="000000"/>
                <w:sz w:val="24"/>
                <w:szCs w:val="24"/>
              </w:rPr>
              <w:t> </w:t>
            </w:r>
          </w:p>
        </w:tc>
        <w:tc>
          <w:tcPr>
            <w:tcW w:w="1962" w:type="pct"/>
            <w:tcBorders>
              <w:top w:val="single" w:sz="4" w:space="0" w:color="auto"/>
              <w:left w:val="nil"/>
              <w:bottom w:val="dashSmallGap" w:sz="4" w:space="0" w:color="auto"/>
              <w:right w:val="single" w:sz="4" w:space="0" w:color="auto"/>
            </w:tcBorders>
            <w:shd w:val="clear" w:color="auto" w:fill="auto"/>
            <w:noWrap/>
            <w:vAlign w:val="center"/>
            <w:hideMark/>
          </w:tcPr>
          <w:p w14:paraId="71C9FCC8" w14:textId="77777777" w:rsidR="0015214D" w:rsidRPr="0015214D" w:rsidRDefault="0015214D" w:rsidP="0015214D">
            <w:pPr>
              <w:rPr>
                <w:b/>
                <w:bCs/>
                <w:color w:val="000000"/>
                <w:sz w:val="24"/>
                <w:szCs w:val="24"/>
              </w:rPr>
            </w:pPr>
            <w:r w:rsidRPr="0015214D">
              <w:rPr>
                <w:b/>
                <w:bCs/>
                <w:color w:val="000000"/>
                <w:sz w:val="24"/>
                <w:szCs w:val="24"/>
              </w:rPr>
              <w:t>Tổng diện tích tự nhiên (1+2+3)</w:t>
            </w:r>
          </w:p>
        </w:tc>
        <w:tc>
          <w:tcPr>
            <w:tcW w:w="254" w:type="pct"/>
            <w:tcBorders>
              <w:top w:val="single" w:sz="4" w:space="0" w:color="auto"/>
              <w:left w:val="nil"/>
              <w:bottom w:val="dashSmallGap" w:sz="4" w:space="0" w:color="auto"/>
              <w:right w:val="single" w:sz="4" w:space="0" w:color="auto"/>
            </w:tcBorders>
            <w:shd w:val="clear" w:color="auto" w:fill="auto"/>
            <w:noWrap/>
            <w:vAlign w:val="center"/>
            <w:hideMark/>
          </w:tcPr>
          <w:p w14:paraId="6CF38169" w14:textId="77777777" w:rsidR="0015214D" w:rsidRPr="0015214D" w:rsidRDefault="0015214D" w:rsidP="0015214D">
            <w:pPr>
              <w:jc w:val="center"/>
              <w:rPr>
                <w:color w:val="000000"/>
                <w:sz w:val="24"/>
                <w:szCs w:val="24"/>
              </w:rPr>
            </w:pPr>
            <w:r w:rsidRPr="0015214D">
              <w:rPr>
                <w:color w:val="000000"/>
                <w:sz w:val="24"/>
                <w:szCs w:val="24"/>
              </w:rPr>
              <w:t> </w:t>
            </w:r>
          </w:p>
        </w:tc>
        <w:tc>
          <w:tcPr>
            <w:tcW w:w="439" w:type="pct"/>
            <w:tcBorders>
              <w:top w:val="single" w:sz="4" w:space="0" w:color="auto"/>
              <w:left w:val="nil"/>
              <w:bottom w:val="dashSmallGap" w:sz="4" w:space="0" w:color="auto"/>
              <w:right w:val="single" w:sz="4" w:space="0" w:color="auto"/>
            </w:tcBorders>
            <w:shd w:val="clear" w:color="auto" w:fill="auto"/>
            <w:noWrap/>
            <w:vAlign w:val="center"/>
            <w:hideMark/>
          </w:tcPr>
          <w:p w14:paraId="54B8839E" w14:textId="77777777" w:rsidR="0015214D" w:rsidRPr="0015214D" w:rsidRDefault="0015214D" w:rsidP="0015214D">
            <w:pPr>
              <w:jc w:val="right"/>
              <w:rPr>
                <w:b/>
                <w:bCs/>
                <w:color w:val="000000"/>
                <w:sz w:val="24"/>
                <w:szCs w:val="24"/>
              </w:rPr>
            </w:pPr>
            <w:r w:rsidRPr="0015214D">
              <w:rPr>
                <w:b/>
                <w:bCs/>
                <w:color w:val="000000"/>
                <w:sz w:val="24"/>
                <w:szCs w:val="24"/>
              </w:rPr>
              <w:t>103.700,00</w:t>
            </w:r>
          </w:p>
        </w:tc>
        <w:tc>
          <w:tcPr>
            <w:tcW w:w="296" w:type="pct"/>
            <w:tcBorders>
              <w:top w:val="single" w:sz="4" w:space="0" w:color="auto"/>
              <w:left w:val="nil"/>
              <w:bottom w:val="dashSmallGap" w:sz="4" w:space="0" w:color="auto"/>
              <w:right w:val="single" w:sz="4" w:space="0" w:color="auto"/>
            </w:tcBorders>
            <w:shd w:val="clear" w:color="auto" w:fill="auto"/>
            <w:noWrap/>
            <w:vAlign w:val="center"/>
            <w:hideMark/>
          </w:tcPr>
          <w:p w14:paraId="459E2295" w14:textId="77777777" w:rsidR="0015214D" w:rsidRPr="0015214D" w:rsidRDefault="0015214D" w:rsidP="0015214D">
            <w:pPr>
              <w:jc w:val="right"/>
              <w:rPr>
                <w:b/>
                <w:bCs/>
                <w:color w:val="000000"/>
                <w:sz w:val="24"/>
                <w:szCs w:val="24"/>
              </w:rPr>
            </w:pPr>
            <w:r w:rsidRPr="0015214D">
              <w:rPr>
                <w:b/>
                <w:bCs/>
                <w:color w:val="000000"/>
                <w:sz w:val="24"/>
                <w:szCs w:val="24"/>
              </w:rPr>
              <w:t>100,00</w:t>
            </w:r>
          </w:p>
        </w:tc>
        <w:tc>
          <w:tcPr>
            <w:tcW w:w="450" w:type="pct"/>
            <w:tcBorders>
              <w:top w:val="single" w:sz="4" w:space="0" w:color="auto"/>
              <w:left w:val="nil"/>
              <w:bottom w:val="dashSmallGap" w:sz="4" w:space="0" w:color="auto"/>
              <w:right w:val="single" w:sz="4" w:space="0" w:color="auto"/>
            </w:tcBorders>
            <w:shd w:val="clear" w:color="auto" w:fill="auto"/>
            <w:noWrap/>
            <w:vAlign w:val="center"/>
            <w:hideMark/>
          </w:tcPr>
          <w:p w14:paraId="5EA19454" w14:textId="77777777" w:rsidR="0015214D" w:rsidRPr="0015214D" w:rsidRDefault="0015214D" w:rsidP="0015214D">
            <w:pPr>
              <w:jc w:val="right"/>
              <w:rPr>
                <w:b/>
                <w:bCs/>
                <w:color w:val="000000"/>
                <w:sz w:val="24"/>
                <w:szCs w:val="24"/>
              </w:rPr>
            </w:pPr>
            <w:r w:rsidRPr="0015214D">
              <w:rPr>
                <w:b/>
                <w:bCs/>
                <w:color w:val="000000"/>
                <w:sz w:val="24"/>
                <w:szCs w:val="24"/>
              </w:rPr>
              <w:t>103.699,77</w:t>
            </w:r>
          </w:p>
        </w:tc>
        <w:tc>
          <w:tcPr>
            <w:tcW w:w="459" w:type="pct"/>
            <w:tcBorders>
              <w:top w:val="single" w:sz="4" w:space="0" w:color="auto"/>
              <w:left w:val="nil"/>
              <w:bottom w:val="dashSmallGap" w:sz="4" w:space="0" w:color="auto"/>
              <w:right w:val="single" w:sz="4" w:space="0" w:color="auto"/>
            </w:tcBorders>
            <w:shd w:val="clear" w:color="auto" w:fill="auto"/>
            <w:noWrap/>
            <w:vAlign w:val="center"/>
            <w:hideMark/>
          </w:tcPr>
          <w:p w14:paraId="77C4516C" w14:textId="77777777" w:rsidR="0015214D" w:rsidRPr="0015214D" w:rsidRDefault="0015214D" w:rsidP="0015214D">
            <w:pPr>
              <w:jc w:val="right"/>
              <w:rPr>
                <w:b/>
                <w:bCs/>
                <w:color w:val="000000"/>
                <w:sz w:val="24"/>
                <w:szCs w:val="24"/>
              </w:rPr>
            </w:pPr>
            <w:r w:rsidRPr="0015214D">
              <w:rPr>
                <w:b/>
                <w:bCs/>
                <w:color w:val="000000"/>
                <w:sz w:val="24"/>
                <w:szCs w:val="24"/>
              </w:rPr>
              <w:t>100,00</w:t>
            </w:r>
          </w:p>
        </w:tc>
        <w:tc>
          <w:tcPr>
            <w:tcW w:w="457" w:type="pct"/>
            <w:tcBorders>
              <w:top w:val="single" w:sz="4" w:space="0" w:color="auto"/>
              <w:left w:val="nil"/>
              <w:bottom w:val="dashSmallGap" w:sz="4" w:space="0" w:color="auto"/>
              <w:right w:val="single" w:sz="4" w:space="0" w:color="auto"/>
            </w:tcBorders>
            <w:shd w:val="clear" w:color="auto" w:fill="auto"/>
            <w:noWrap/>
            <w:vAlign w:val="center"/>
            <w:hideMark/>
          </w:tcPr>
          <w:p w14:paraId="4174A68D" w14:textId="77777777" w:rsidR="0015214D" w:rsidRPr="0015214D" w:rsidRDefault="0015214D" w:rsidP="0015214D">
            <w:pPr>
              <w:jc w:val="right"/>
              <w:rPr>
                <w:b/>
                <w:bCs/>
                <w:color w:val="000000"/>
                <w:sz w:val="24"/>
                <w:szCs w:val="24"/>
              </w:rPr>
            </w:pPr>
            <w:r w:rsidRPr="0015214D">
              <w:rPr>
                <w:b/>
                <w:bCs/>
                <w:color w:val="000000"/>
                <w:sz w:val="24"/>
                <w:szCs w:val="24"/>
              </w:rPr>
              <w:t>-0,23</w:t>
            </w:r>
          </w:p>
        </w:tc>
        <w:tc>
          <w:tcPr>
            <w:tcW w:w="456" w:type="pct"/>
            <w:tcBorders>
              <w:top w:val="single" w:sz="4" w:space="0" w:color="auto"/>
              <w:left w:val="nil"/>
              <w:bottom w:val="dashSmallGap" w:sz="4" w:space="0" w:color="auto"/>
              <w:right w:val="single" w:sz="4" w:space="0" w:color="auto"/>
            </w:tcBorders>
            <w:shd w:val="clear" w:color="auto" w:fill="auto"/>
            <w:noWrap/>
            <w:vAlign w:val="center"/>
            <w:hideMark/>
          </w:tcPr>
          <w:p w14:paraId="332654E7" w14:textId="77777777" w:rsidR="0015214D" w:rsidRPr="0015214D" w:rsidRDefault="0015214D" w:rsidP="0015214D">
            <w:pPr>
              <w:jc w:val="right"/>
              <w:rPr>
                <w:b/>
                <w:bCs/>
                <w:color w:val="000000"/>
                <w:sz w:val="24"/>
                <w:szCs w:val="24"/>
              </w:rPr>
            </w:pPr>
            <w:r w:rsidRPr="0015214D">
              <w:rPr>
                <w:b/>
                <w:bCs/>
                <w:color w:val="000000"/>
                <w:sz w:val="24"/>
                <w:szCs w:val="24"/>
              </w:rPr>
              <w:t>0,00</w:t>
            </w:r>
          </w:p>
        </w:tc>
      </w:tr>
      <w:tr w:rsidR="0015214D" w:rsidRPr="0015214D" w14:paraId="54BE42CA" w14:textId="77777777" w:rsidTr="0015214D">
        <w:trPr>
          <w:trHeight w:val="300"/>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53A152A" w14:textId="77777777" w:rsidR="0015214D" w:rsidRPr="0015214D" w:rsidRDefault="0015214D" w:rsidP="0015214D">
            <w:pPr>
              <w:rPr>
                <w:b/>
                <w:bCs/>
                <w:color w:val="000000"/>
                <w:sz w:val="24"/>
                <w:szCs w:val="24"/>
              </w:rPr>
            </w:pPr>
            <w:r w:rsidRPr="0015214D">
              <w:rPr>
                <w:b/>
                <w:bCs/>
                <w:color w:val="000000"/>
                <w:sz w:val="24"/>
                <w:szCs w:val="24"/>
              </w:rPr>
              <w:t>1</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404AA8F3" w14:textId="77777777" w:rsidR="0015214D" w:rsidRPr="0015214D" w:rsidRDefault="0015214D" w:rsidP="0015214D">
            <w:pPr>
              <w:rPr>
                <w:b/>
                <w:bCs/>
                <w:color w:val="000000"/>
                <w:sz w:val="24"/>
                <w:szCs w:val="24"/>
              </w:rPr>
            </w:pPr>
            <w:r w:rsidRPr="0015214D">
              <w:rPr>
                <w:b/>
                <w:bCs/>
                <w:color w:val="000000"/>
                <w:sz w:val="24"/>
                <w:szCs w:val="24"/>
              </w:rPr>
              <w:t>Đất nông nghiệp</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0B405111" w14:textId="77777777" w:rsidR="0015214D" w:rsidRPr="0015214D" w:rsidRDefault="0015214D" w:rsidP="0015214D">
            <w:pPr>
              <w:jc w:val="center"/>
              <w:rPr>
                <w:b/>
                <w:bCs/>
                <w:color w:val="000000"/>
                <w:sz w:val="24"/>
                <w:szCs w:val="24"/>
              </w:rPr>
            </w:pPr>
            <w:r w:rsidRPr="0015214D">
              <w:rPr>
                <w:b/>
                <w:bCs/>
                <w:color w:val="000000"/>
                <w:sz w:val="24"/>
                <w:szCs w:val="24"/>
              </w:rPr>
              <w:t>NNP</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3D72A409" w14:textId="77777777" w:rsidR="0015214D" w:rsidRPr="0015214D" w:rsidRDefault="0015214D" w:rsidP="0015214D">
            <w:pPr>
              <w:jc w:val="right"/>
              <w:rPr>
                <w:b/>
                <w:bCs/>
                <w:color w:val="000000"/>
                <w:sz w:val="24"/>
                <w:szCs w:val="24"/>
              </w:rPr>
            </w:pPr>
            <w:r w:rsidRPr="0015214D">
              <w:rPr>
                <w:b/>
                <w:bCs/>
                <w:color w:val="000000"/>
                <w:sz w:val="24"/>
                <w:szCs w:val="24"/>
              </w:rPr>
              <w:t>89.546,67</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720BC336" w14:textId="77777777" w:rsidR="0015214D" w:rsidRPr="0015214D" w:rsidRDefault="0015214D" w:rsidP="0015214D">
            <w:pPr>
              <w:jc w:val="right"/>
              <w:rPr>
                <w:b/>
                <w:bCs/>
                <w:color w:val="000000"/>
                <w:sz w:val="24"/>
                <w:szCs w:val="24"/>
              </w:rPr>
            </w:pPr>
            <w:r w:rsidRPr="0015214D">
              <w:rPr>
                <w:b/>
                <w:bCs/>
                <w:color w:val="000000"/>
                <w:sz w:val="24"/>
                <w:szCs w:val="24"/>
              </w:rPr>
              <w:t>86,35</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484CD592" w14:textId="77777777" w:rsidR="0015214D" w:rsidRPr="0015214D" w:rsidRDefault="0015214D" w:rsidP="0015214D">
            <w:pPr>
              <w:jc w:val="right"/>
              <w:rPr>
                <w:b/>
                <w:bCs/>
                <w:color w:val="000000"/>
                <w:sz w:val="24"/>
                <w:szCs w:val="24"/>
              </w:rPr>
            </w:pPr>
            <w:r w:rsidRPr="0015214D">
              <w:rPr>
                <w:b/>
                <w:bCs/>
                <w:color w:val="000000"/>
                <w:sz w:val="24"/>
                <w:szCs w:val="24"/>
              </w:rPr>
              <w:t>94.559,85</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46AA0B8B" w14:textId="77777777" w:rsidR="0015214D" w:rsidRPr="0015214D" w:rsidRDefault="0015214D" w:rsidP="0015214D">
            <w:pPr>
              <w:jc w:val="right"/>
              <w:rPr>
                <w:b/>
                <w:bCs/>
                <w:color w:val="000000"/>
                <w:sz w:val="24"/>
                <w:szCs w:val="24"/>
              </w:rPr>
            </w:pPr>
            <w:r w:rsidRPr="0015214D">
              <w:rPr>
                <w:b/>
                <w:bCs/>
                <w:color w:val="000000"/>
                <w:sz w:val="24"/>
                <w:szCs w:val="24"/>
              </w:rPr>
              <w:t>91,19</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0489B49B" w14:textId="77777777" w:rsidR="0015214D" w:rsidRPr="0015214D" w:rsidRDefault="0015214D" w:rsidP="0015214D">
            <w:pPr>
              <w:jc w:val="right"/>
              <w:rPr>
                <w:b/>
                <w:bCs/>
                <w:color w:val="000000"/>
                <w:sz w:val="24"/>
                <w:szCs w:val="24"/>
              </w:rPr>
            </w:pPr>
            <w:r w:rsidRPr="0015214D">
              <w:rPr>
                <w:b/>
                <w:bCs/>
                <w:color w:val="000000"/>
                <w:sz w:val="24"/>
                <w:szCs w:val="24"/>
              </w:rPr>
              <w:t>5.013,18</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31E2615F" w14:textId="77777777" w:rsidR="0015214D" w:rsidRPr="0015214D" w:rsidRDefault="0015214D" w:rsidP="0015214D">
            <w:pPr>
              <w:jc w:val="right"/>
              <w:rPr>
                <w:b/>
                <w:bCs/>
                <w:color w:val="000000"/>
                <w:sz w:val="24"/>
                <w:szCs w:val="24"/>
              </w:rPr>
            </w:pPr>
            <w:r w:rsidRPr="0015214D">
              <w:rPr>
                <w:b/>
                <w:bCs/>
                <w:color w:val="000000"/>
                <w:sz w:val="24"/>
                <w:szCs w:val="24"/>
              </w:rPr>
              <w:t>4,83</w:t>
            </w:r>
          </w:p>
        </w:tc>
      </w:tr>
      <w:tr w:rsidR="0015214D" w:rsidRPr="0015214D" w14:paraId="1F7DC71E" w14:textId="77777777" w:rsidTr="0015214D">
        <w:trPr>
          <w:trHeight w:val="300"/>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F447A3F" w14:textId="77777777" w:rsidR="0015214D" w:rsidRPr="0015214D" w:rsidRDefault="0015214D" w:rsidP="0015214D">
            <w:pPr>
              <w:rPr>
                <w:color w:val="000000"/>
                <w:sz w:val="24"/>
                <w:szCs w:val="24"/>
              </w:rPr>
            </w:pPr>
            <w:r w:rsidRPr="0015214D">
              <w:rPr>
                <w:color w:val="000000"/>
                <w:sz w:val="24"/>
                <w:szCs w:val="24"/>
              </w:rPr>
              <w:t>1.1</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112764A" w14:textId="77777777" w:rsidR="0015214D" w:rsidRPr="0015214D" w:rsidRDefault="0015214D" w:rsidP="0015214D">
            <w:pPr>
              <w:rPr>
                <w:color w:val="000000"/>
                <w:sz w:val="24"/>
                <w:szCs w:val="24"/>
              </w:rPr>
            </w:pPr>
            <w:r w:rsidRPr="0015214D">
              <w:rPr>
                <w:color w:val="000000"/>
                <w:sz w:val="24"/>
                <w:szCs w:val="24"/>
              </w:rPr>
              <w:t xml:space="preserve">Đất trồng lúa </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C50BF96" w14:textId="77777777" w:rsidR="0015214D" w:rsidRPr="0015214D" w:rsidRDefault="0015214D" w:rsidP="0015214D">
            <w:pPr>
              <w:jc w:val="center"/>
              <w:rPr>
                <w:color w:val="000000"/>
                <w:sz w:val="24"/>
                <w:szCs w:val="24"/>
              </w:rPr>
            </w:pPr>
            <w:r w:rsidRPr="0015214D">
              <w:rPr>
                <w:color w:val="000000"/>
                <w:sz w:val="24"/>
                <w:szCs w:val="24"/>
              </w:rPr>
              <w:t>LUA</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0D2BB01" w14:textId="77777777" w:rsidR="0015214D" w:rsidRPr="0015214D" w:rsidRDefault="0015214D" w:rsidP="0015214D">
            <w:pPr>
              <w:jc w:val="right"/>
              <w:rPr>
                <w:color w:val="000000"/>
                <w:sz w:val="24"/>
                <w:szCs w:val="24"/>
              </w:rPr>
            </w:pPr>
            <w:r w:rsidRPr="0015214D">
              <w:rPr>
                <w:color w:val="000000"/>
                <w:sz w:val="24"/>
                <w:szCs w:val="24"/>
              </w:rPr>
              <w:t>7.361,27</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F5CE337" w14:textId="77777777" w:rsidR="0015214D" w:rsidRPr="0015214D" w:rsidRDefault="0015214D" w:rsidP="0015214D">
            <w:pPr>
              <w:jc w:val="right"/>
              <w:rPr>
                <w:color w:val="000000"/>
                <w:sz w:val="24"/>
                <w:szCs w:val="24"/>
              </w:rPr>
            </w:pPr>
            <w:r w:rsidRPr="0015214D">
              <w:rPr>
                <w:color w:val="000000"/>
                <w:sz w:val="24"/>
                <w:szCs w:val="24"/>
              </w:rPr>
              <w:t>7,10</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9858441" w14:textId="77777777" w:rsidR="0015214D" w:rsidRPr="0015214D" w:rsidRDefault="0015214D" w:rsidP="0015214D">
            <w:pPr>
              <w:jc w:val="right"/>
              <w:rPr>
                <w:color w:val="000000"/>
                <w:sz w:val="24"/>
                <w:szCs w:val="24"/>
              </w:rPr>
            </w:pPr>
            <w:r w:rsidRPr="0015214D">
              <w:rPr>
                <w:color w:val="000000"/>
                <w:sz w:val="24"/>
                <w:szCs w:val="24"/>
              </w:rPr>
              <w:t>7.833,61</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22F9232" w14:textId="77777777" w:rsidR="0015214D" w:rsidRPr="0015214D" w:rsidRDefault="0015214D" w:rsidP="0015214D">
            <w:pPr>
              <w:jc w:val="right"/>
              <w:rPr>
                <w:color w:val="000000"/>
                <w:sz w:val="24"/>
                <w:szCs w:val="24"/>
              </w:rPr>
            </w:pPr>
            <w:r w:rsidRPr="0015214D">
              <w:rPr>
                <w:color w:val="000000"/>
                <w:sz w:val="24"/>
                <w:szCs w:val="24"/>
              </w:rPr>
              <w:t>7,55</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608672D" w14:textId="77777777" w:rsidR="0015214D" w:rsidRPr="0015214D" w:rsidRDefault="0015214D" w:rsidP="0015214D">
            <w:pPr>
              <w:jc w:val="right"/>
              <w:rPr>
                <w:color w:val="000000"/>
                <w:sz w:val="24"/>
                <w:szCs w:val="24"/>
              </w:rPr>
            </w:pPr>
            <w:r w:rsidRPr="0015214D">
              <w:rPr>
                <w:color w:val="000000"/>
                <w:sz w:val="24"/>
                <w:szCs w:val="24"/>
              </w:rPr>
              <w:t>472,34</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B6AE91D" w14:textId="77777777" w:rsidR="0015214D" w:rsidRPr="0015214D" w:rsidRDefault="0015214D" w:rsidP="0015214D">
            <w:pPr>
              <w:jc w:val="right"/>
              <w:rPr>
                <w:color w:val="000000"/>
                <w:sz w:val="24"/>
                <w:szCs w:val="24"/>
              </w:rPr>
            </w:pPr>
            <w:r w:rsidRPr="0015214D">
              <w:rPr>
                <w:color w:val="000000"/>
                <w:sz w:val="24"/>
                <w:szCs w:val="24"/>
              </w:rPr>
              <w:t>0,46</w:t>
            </w:r>
          </w:p>
        </w:tc>
      </w:tr>
      <w:tr w:rsidR="0015214D" w:rsidRPr="0015214D" w14:paraId="07CB2640"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74C8B9D" w14:textId="77777777" w:rsidR="0015214D" w:rsidRPr="0015214D" w:rsidRDefault="0015214D" w:rsidP="0015214D">
            <w:pPr>
              <w:rPr>
                <w:color w:val="000000"/>
                <w:sz w:val="24"/>
                <w:szCs w:val="24"/>
              </w:rPr>
            </w:pPr>
            <w:r w:rsidRPr="0015214D">
              <w:rPr>
                <w:color w:val="000000"/>
                <w:sz w:val="24"/>
                <w:szCs w:val="24"/>
              </w:rPr>
              <w:t> </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E94C4FA" w14:textId="77777777" w:rsidR="0015214D" w:rsidRPr="0015214D" w:rsidRDefault="0015214D" w:rsidP="0015214D">
            <w:pPr>
              <w:rPr>
                <w:i/>
                <w:iCs/>
                <w:color w:val="000000"/>
                <w:sz w:val="24"/>
                <w:szCs w:val="24"/>
              </w:rPr>
            </w:pPr>
            <w:r w:rsidRPr="0015214D">
              <w:rPr>
                <w:i/>
                <w:iCs/>
                <w:color w:val="000000"/>
                <w:sz w:val="24"/>
                <w:szCs w:val="24"/>
              </w:rPr>
              <w:t>Trong đó: Đất chuyên trồng lúa nước</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C557479" w14:textId="77777777" w:rsidR="0015214D" w:rsidRPr="0015214D" w:rsidRDefault="0015214D" w:rsidP="0015214D">
            <w:pPr>
              <w:jc w:val="center"/>
              <w:rPr>
                <w:i/>
                <w:iCs/>
                <w:color w:val="000000"/>
                <w:sz w:val="24"/>
                <w:szCs w:val="24"/>
              </w:rPr>
            </w:pPr>
            <w:r w:rsidRPr="0015214D">
              <w:rPr>
                <w:i/>
                <w:iCs/>
                <w:color w:val="000000"/>
                <w:sz w:val="24"/>
                <w:szCs w:val="24"/>
              </w:rPr>
              <w:t>LUC</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56234FF" w14:textId="77777777" w:rsidR="0015214D" w:rsidRPr="0015214D" w:rsidRDefault="0015214D" w:rsidP="0015214D">
            <w:pPr>
              <w:jc w:val="right"/>
              <w:rPr>
                <w:i/>
                <w:iCs/>
                <w:color w:val="000000"/>
                <w:sz w:val="24"/>
                <w:szCs w:val="24"/>
              </w:rPr>
            </w:pPr>
            <w:r w:rsidRPr="0015214D">
              <w:rPr>
                <w:i/>
                <w:iCs/>
                <w:color w:val="000000"/>
                <w:sz w:val="24"/>
                <w:szCs w:val="24"/>
              </w:rPr>
              <w:t>6.069,03</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398222E" w14:textId="77777777" w:rsidR="0015214D" w:rsidRPr="0015214D" w:rsidRDefault="0015214D" w:rsidP="0015214D">
            <w:pPr>
              <w:jc w:val="right"/>
              <w:rPr>
                <w:color w:val="000000"/>
                <w:sz w:val="24"/>
                <w:szCs w:val="24"/>
              </w:rPr>
            </w:pPr>
            <w:r w:rsidRPr="0015214D">
              <w:rPr>
                <w:color w:val="000000"/>
                <w:sz w:val="24"/>
                <w:szCs w:val="24"/>
              </w:rPr>
              <w:t>5,85</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E642F2F" w14:textId="77777777" w:rsidR="0015214D" w:rsidRPr="0015214D" w:rsidRDefault="0015214D" w:rsidP="0015214D">
            <w:pPr>
              <w:jc w:val="right"/>
              <w:rPr>
                <w:color w:val="000000"/>
                <w:sz w:val="24"/>
                <w:szCs w:val="24"/>
              </w:rPr>
            </w:pPr>
            <w:r w:rsidRPr="0015214D">
              <w:rPr>
                <w:color w:val="000000"/>
                <w:sz w:val="24"/>
                <w:szCs w:val="24"/>
              </w:rPr>
              <w:t>6.452,88</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472C3D7" w14:textId="77777777" w:rsidR="0015214D" w:rsidRPr="0015214D" w:rsidRDefault="0015214D" w:rsidP="0015214D">
            <w:pPr>
              <w:jc w:val="right"/>
              <w:rPr>
                <w:color w:val="000000"/>
                <w:sz w:val="24"/>
                <w:szCs w:val="24"/>
              </w:rPr>
            </w:pPr>
            <w:r w:rsidRPr="0015214D">
              <w:rPr>
                <w:color w:val="000000"/>
                <w:sz w:val="24"/>
                <w:szCs w:val="24"/>
              </w:rPr>
              <w:t>6,22</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1CFD790" w14:textId="77777777" w:rsidR="0015214D" w:rsidRPr="0015214D" w:rsidRDefault="0015214D" w:rsidP="0015214D">
            <w:pPr>
              <w:jc w:val="right"/>
              <w:rPr>
                <w:color w:val="000000"/>
                <w:sz w:val="24"/>
                <w:szCs w:val="24"/>
              </w:rPr>
            </w:pPr>
            <w:r w:rsidRPr="0015214D">
              <w:rPr>
                <w:color w:val="000000"/>
                <w:sz w:val="24"/>
                <w:szCs w:val="24"/>
              </w:rPr>
              <w:t>383,85</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D8D7B98" w14:textId="77777777" w:rsidR="0015214D" w:rsidRPr="0015214D" w:rsidRDefault="0015214D" w:rsidP="0015214D">
            <w:pPr>
              <w:jc w:val="right"/>
              <w:rPr>
                <w:color w:val="000000"/>
                <w:sz w:val="24"/>
                <w:szCs w:val="24"/>
              </w:rPr>
            </w:pPr>
            <w:r w:rsidRPr="0015214D">
              <w:rPr>
                <w:color w:val="000000"/>
                <w:sz w:val="24"/>
                <w:szCs w:val="24"/>
              </w:rPr>
              <w:t>0,37</w:t>
            </w:r>
          </w:p>
        </w:tc>
      </w:tr>
      <w:tr w:rsidR="0015214D" w:rsidRPr="0015214D" w14:paraId="5C015C8F"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787294A" w14:textId="77777777" w:rsidR="0015214D" w:rsidRPr="0015214D" w:rsidRDefault="0015214D" w:rsidP="0015214D">
            <w:pPr>
              <w:rPr>
                <w:color w:val="000000"/>
                <w:sz w:val="24"/>
                <w:szCs w:val="24"/>
              </w:rPr>
            </w:pPr>
            <w:r w:rsidRPr="0015214D">
              <w:rPr>
                <w:color w:val="000000"/>
                <w:sz w:val="24"/>
                <w:szCs w:val="24"/>
              </w:rPr>
              <w:t>1.2</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747ACA9" w14:textId="77777777" w:rsidR="0015214D" w:rsidRPr="0015214D" w:rsidRDefault="0015214D" w:rsidP="0015214D">
            <w:pPr>
              <w:rPr>
                <w:color w:val="000000"/>
                <w:sz w:val="24"/>
                <w:szCs w:val="24"/>
              </w:rPr>
            </w:pPr>
            <w:r w:rsidRPr="0015214D">
              <w:rPr>
                <w:color w:val="000000"/>
                <w:sz w:val="24"/>
                <w:szCs w:val="24"/>
              </w:rPr>
              <w:t>Đất trồng cây hàng năm khác</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3B7B2C0" w14:textId="77777777" w:rsidR="0015214D" w:rsidRPr="0015214D" w:rsidRDefault="0015214D" w:rsidP="0015214D">
            <w:pPr>
              <w:jc w:val="center"/>
              <w:rPr>
                <w:color w:val="000000"/>
                <w:sz w:val="24"/>
                <w:szCs w:val="24"/>
              </w:rPr>
            </w:pPr>
            <w:r w:rsidRPr="0015214D">
              <w:rPr>
                <w:color w:val="000000"/>
                <w:sz w:val="24"/>
                <w:szCs w:val="24"/>
              </w:rPr>
              <w:t>HNK</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951440B" w14:textId="77777777" w:rsidR="0015214D" w:rsidRPr="0015214D" w:rsidRDefault="0015214D" w:rsidP="0015214D">
            <w:pPr>
              <w:jc w:val="right"/>
              <w:rPr>
                <w:color w:val="000000"/>
                <w:sz w:val="24"/>
                <w:szCs w:val="24"/>
              </w:rPr>
            </w:pPr>
            <w:r w:rsidRPr="0015214D">
              <w:rPr>
                <w:color w:val="000000"/>
                <w:sz w:val="24"/>
                <w:szCs w:val="24"/>
              </w:rPr>
              <w:t>22.471,24</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DAC4119" w14:textId="77777777" w:rsidR="0015214D" w:rsidRPr="0015214D" w:rsidRDefault="0015214D" w:rsidP="0015214D">
            <w:pPr>
              <w:jc w:val="right"/>
              <w:rPr>
                <w:color w:val="000000"/>
                <w:sz w:val="24"/>
                <w:szCs w:val="24"/>
              </w:rPr>
            </w:pPr>
            <w:r w:rsidRPr="0015214D">
              <w:rPr>
                <w:color w:val="000000"/>
                <w:sz w:val="24"/>
                <w:szCs w:val="24"/>
              </w:rPr>
              <w:t>21,67</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44A3385" w14:textId="77777777" w:rsidR="0015214D" w:rsidRPr="0015214D" w:rsidRDefault="0015214D" w:rsidP="0015214D">
            <w:pPr>
              <w:jc w:val="right"/>
              <w:rPr>
                <w:color w:val="000000"/>
                <w:sz w:val="24"/>
                <w:szCs w:val="24"/>
              </w:rPr>
            </w:pPr>
            <w:r w:rsidRPr="0015214D">
              <w:rPr>
                <w:color w:val="000000"/>
                <w:sz w:val="24"/>
                <w:szCs w:val="24"/>
              </w:rPr>
              <w:t>19.856,88</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DA7748C" w14:textId="77777777" w:rsidR="0015214D" w:rsidRPr="0015214D" w:rsidRDefault="0015214D" w:rsidP="0015214D">
            <w:pPr>
              <w:jc w:val="right"/>
              <w:rPr>
                <w:color w:val="000000"/>
                <w:sz w:val="24"/>
                <w:szCs w:val="24"/>
              </w:rPr>
            </w:pPr>
            <w:r w:rsidRPr="0015214D">
              <w:rPr>
                <w:color w:val="000000"/>
                <w:sz w:val="24"/>
                <w:szCs w:val="24"/>
              </w:rPr>
              <w:t>19,15</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C2EE2AB" w14:textId="77777777" w:rsidR="0015214D" w:rsidRPr="0015214D" w:rsidRDefault="0015214D" w:rsidP="0015214D">
            <w:pPr>
              <w:jc w:val="right"/>
              <w:rPr>
                <w:color w:val="000000"/>
                <w:sz w:val="24"/>
                <w:szCs w:val="24"/>
              </w:rPr>
            </w:pPr>
            <w:r w:rsidRPr="0015214D">
              <w:rPr>
                <w:color w:val="000000"/>
                <w:sz w:val="24"/>
                <w:szCs w:val="24"/>
              </w:rPr>
              <w:t>-2.614,36</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DBAA2B8" w14:textId="77777777" w:rsidR="0015214D" w:rsidRPr="0015214D" w:rsidRDefault="0015214D" w:rsidP="0015214D">
            <w:pPr>
              <w:jc w:val="right"/>
              <w:rPr>
                <w:color w:val="000000"/>
                <w:sz w:val="24"/>
                <w:szCs w:val="24"/>
              </w:rPr>
            </w:pPr>
            <w:r w:rsidRPr="0015214D">
              <w:rPr>
                <w:color w:val="000000"/>
                <w:sz w:val="24"/>
                <w:szCs w:val="24"/>
              </w:rPr>
              <w:t>-2,52</w:t>
            </w:r>
          </w:p>
        </w:tc>
      </w:tr>
      <w:tr w:rsidR="0015214D" w:rsidRPr="0015214D" w14:paraId="16BAEB69"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B48D37C" w14:textId="77777777" w:rsidR="0015214D" w:rsidRPr="0015214D" w:rsidRDefault="0015214D" w:rsidP="0015214D">
            <w:pPr>
              <w:rPr>
                <w:color w:val="000000"/>
                <w:sz w:val="24"/>
                <w:szCs w:val="24"/>
              </w:rPr>
            </w:pPr>
            <w:r w:rsidRPr="0015214D">
              <w:rPr>
                <w:color w:val="000000"/>
                <w:sz w:val="24"/>
                <w:szCs w:val="24"/>
              </w:rPr>
              <w:t>1.3</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3E60759" w14:textId="77777777" w:rsidR="0015214D" w:rsidRPr="0015214D" w:rsidRDefault="0015214D" w:rsidP="0015214D">
            <w:pPr>
              <w:rPr>
                <w:color w:val="000000"/>
                <w:sz w:val="24"/>
                <w:szCs w:val="24"/>
              </w:rPr>
            </w:pPr>
            <w:r w:rsidRPr="0015214D">
              <w:rPr>
                <w:color w:val="000000"/>
                <w:sz w:val="24"/>
                <w:szCs w:val="24"/>
              </w:rPr>
              <w:t>Đất trồng cây lâu năm</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AB4D039" w14:textId="77777777" w:rsidR="0015214D" w:rsidRPr="0015214D" w:rsidRDefault="0015214D" w:rsidP="0015214D">
            <w:pPr>
              <w:jc w:val="center"/>
              <w:rPr>
                <w:color w:val="000000"/>
                <w:sz w:val="24"/>
                <w:szCs w:val="24"/>
              </w:rPr>
            </w:pPr>
            <w:r w:rsidRPr="0015214D">
              <w:rPr>
                <w:color w:val="000000"/>
                <w:sz w:val="24"/>
                <w:szCs w:val="24"/>
              </w:rPr>
              <w:t>CLN</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5A51450" w14:textId="77777777" w:rsidR="0015214D" w:rsidRPr="0015214D" w:rsidRDefault="0015214D" w:rsidP="0015214D">
            <w:pPr>
              <w:jc w:val="right"/>
              <w:rPr>
                <w:color w:val="000000"/>
                <w:sz w:val="24"/>
                <w:szCs w:val="24"/>
              </w:rPr>
            </w:pPr>
            <w:r w:rsidRPr="0015214D">
              <w:rPr>
                <w:color w:val="000000"/>
                <w:sz w:val="24"/>
                <w:szCs w:val="24"/>
              </w:rPr>
              <w:t>26.127,87</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90939B3" w14:textId="77777777" w:rsidR="0015214D" w:rsidRPr="0015214D" w:rsidRDefault="0015214D" w:rsidP="0015214D">
            <w:pPr>
              <w:jc w:val="right"/>
              <w:rPr>
                <w:color w:val="000000"/>
                <w:sz w:val="24"/>
                <w:szCs w:val="24"/>
              </w:rPr>
            </w:pPr>
            <w:r w:rsidRPr="0015214D">
              <w:rPr>
                <w:color w:val="000000"/>
                <w:sz w:val="24"/>
                <w:szCs w:val="24"/>
              </w:rPr>
              <w:t>25,20</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1F74C70" w14:textId="77777777" w:rsidR="0015214D" w:rsidRPr="0015214D" w:rsidRDefault="0015214D" w:rsidP="0015214D">
            <w:pPr>
              <w:jc w:val="right"/>
              <w:rPr>
                <w:color w:val="000000"/>
                <w:sz w:val="24"/>
                <w:szCs w:val="24"/>
              </w:rPr>
            </w:pPr>
            <w:r w:rsidRPr="0015214D">
              <w:rPr>
                <w:color w:val="000000"/>
                <w:sz w:val="24"/>
                <w:szCs w:val="24"/>
              </w:rPr>
              <w:t>28.364,43</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73C384F" w14:textId="77777777" w:rsidR="0015214D" w:rsidRPr="0015214D" w:rsidRDefault="0015214D" w:rsidP="0015214D">
            <w:pPr>
              <w:jc w:val="right"/>
              <w:rPr>
                <w:color w:val="000000"/>
                <w:sz w:val="24"/>
                <w:szCs w:val="24"/>
              </w:rPr>
            </w:pPr>
            <w:r w:rsidRPr="0015214D">
              <w:rPr>
                <w:color w:val="000000"/>
                <w:sz w:val="24"/>
                <w:szCs w:val="24"/>
              </w:rPr>
              <w:t>27,35</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C48FD72" w14:textId="77777777" w:rsidR="0015214D" w:rsidRPr="0015214D" w:rsidRDefault="0015214D" w:rsidP="0015214D">
            <w:pPr>
              <w:jc w:val="right"/>
              <w:rPr>
                <w:color w:val="000000"/>
                <w:sz w:val="24"/>
                <w:szCs w:val="24"/>
              </w:rPr>
            </w:pPr>
            <w:r w:rsidRPr="0015214D">
              <w:rPr>
                <w:color w:val="000000"/>
                <w:sz w:val="24"/>
                <w:szCs w:val="24"/>
              </w:rPr>
              <w:t>2.236,56</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72FFAF2" w14:textId="77777777" w:rsidR="0015214D" w:rsidRPr="0015214D" w:rsidRDefault="0015214D" w:rsidP="0015214D">
            <w:pPr>
              <w:jc w:val="right"/>
              <w:rPr>
                <w:color w:val="000000"/>
                <w:sz w:val="24"/>
                <w:szCs w:val="24"/>
              </w:rPr>
            </w:pPr>
            <w:r w:rsidRPr="0015214D">
              <w:rPr>
                <w:color w:val="000000"/>
                <w:sz w:val="24"/>
                <w:szCs w:val="24"/>
              </w:rPr>
              <w:t>2,16</w:t>
            </w:r>
          </w:p>
        </w:tc>
      </w:tr>
      <w:tr w:rsidR="0015214D" w:rsidRPr="0015214D" w14:paraId="10D9A9A5"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BE5D84A" w14:textId="77777777" w:rsidR="0015214D" w:rsidRPr="0015214D" w:rsidRDefault="0015214D" w:rsidP="0015214D">
            <w:pPr>
              <w:rPr>
                <w:color w:val="000000"/>
                <w:sz w:val="24"/>
                <w:szCs w:val="24"/>
              </w:rPr>
            </w:pPr>
            <w:r w:rsidRPr="0015214D">
              <w:rPr>
                <w:color w:val="000000"/>
                <w:sz w:val="24"/>
                <w:szCs w:val="24"/>
              </w:rPr>
              <w:t>1.4</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BA74AC0" w14:textId="77777777" w:rsidR="0015214D" w:rsidRPr="0015214D" w:rsidRDefault="0015214D" w:rsidP="0015214D">
            <w:pPr>
              <w:rPr>
                <w:color w:val="000000"/>
                <w:sz w:val="24"/>
                <w:szCs w:val="24"/>
              </w:rPr>
            </w:pPr>
            <w:r w:rsidRPr="0015214D">
              <w:rPr>
                <w:color w:val="000000"/>
                <w:sz w:val="24"/>
                <w:szCs w:val="24"/>
              </w:rPr>
              <w:t>Đất rừng phòng hộ</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BEB869C" w14:textId="77777777" w:rsidR="0015214D" w:rsidRPr="0015214D" w:rsidRDefault="0015214D" w:rsidP="0015214D">
            <w:pPr>
              <w:jc w:val="center"/>
              <w:rPr>
                <w:color w:val="000000"/>
                <w:sz w:val="24"/>
                <w:szCs w:val="24"/>
              </w:rPr>
            </w:pPr>
            <w:r w:rsidRPr="0015214D">
              <w:rPr>
                <w:color w:val="000000"/>
                <w:sz w:val="24"/>
                <w:szCs w:val="24"/>
              </w:rPr>
              <w:t>RPH</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597E6DD" w14:textId="77777777" w:rsidR="0015214D" w:rsidRPr="0015214D" w:rsidRDefault="0015214D" w:rsidP="0015214D">
            <w:pPr>
              <w:jc w:val="right"/>
              <w:rPr>
                <w:color w:val="000000"/>
                <w:sz w:val="24"/>
                <w:szCs w:val="24"/>
              </w:rPr>
            </w:pPr>
            <w:r w:rsidRPr="0015214D">
              <w:rPr>
                <w:color w:val="000000"/>
                <w:sz w:val="24"/>
                <w:szCs w:val="24"/>
              </w:rPr>
              <w:t>692,99</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F807E1B" w14:textId="77777777" w:rsidR="0015214D" w:rsidRPr="0015214D" w:rsidRDefault="0015214D" w:rsidP="0015214D">
            <w:pPr>
              <w:jc w:val="right"/>
              <w:rPr>
                <w:color w:val="000000"/>
                <w:sz w:val="24"/>
                <w:szCs w:val="24"/>
              </w:rPr>
            </w:pPr>
            <w:r w:rsidRPr="0015214D">
              <w:rPr>
                <w:color w:val="000000"/>
                <w:sz w:val="24"/>
                <w:szCs w:val="24"/>
              </w:rPr>
              <w:t>0,67</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F72B923" w14:textId="77777777" w:rsidR="0015214D" w:rsidRPr="0015214D" w:rsidRDefault="0015214D" w:rsidP="0015214D">
            <w:pPr>
              <w:jc w:val="right"/>
              <w:rPr>
                <w:color w:val="000000"/>
                <w:sz w:val="24"/>
                <w:szCs w:val="24"/>
              </w:rPr>
            </w:pPr>
            <w:r w:rsidRPr="0015214D">
              <w:rPr>
                <w:color w:val="000000"/>
                <w:sz w:val="24"/>
                <w:szCs w:val="24"/>
              </w:rPr>
              <w:t>830,71</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F3539B3" w14:textId="77777777" w:rsidR="0015214D" w:rsidRPr="0015214D" w:rsidRDefault="0015214D" w:rsidP="0015214D">
            <w:pPr>
              <w:jc w:val="right"/>
              <w:rPr>
                <w:color w:val="000000"/>
                <w:sz w:val="24"/>
                <w:szCs w:val="24"/>
              </w:rPr>
            </w:pPr>
            <w:r w:rsidRPr="0015214D">
              <w:rPr>
                <w:color w:val="000000"/>
                <w:sz w:val="24"/>
                <w:szCs w:val="24"/>
              </w:rPr>
              <w:t>0,80</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7F35488" w14:textId="77777777" w:rsidR="0015214D" w:rsidRPr="0015214D" w:rsidRDefault="0015214D" w:rsidP="0015214D">
            <w:pPr>
              <w:jc w:val="right"/>
              <w:rPr>
                <w:color w:val="000000"/>
                <w:sz w:val="24"/>
                <w:szCs w:val="24"/>
              </w:rPr>
            </w:pPr>
            <w:r w:rsidRPr="0015214D">
              <w:rPr>
                <w:color w:val="000000"/>
                <w:sz w:val="24"/>
                <w:szCs w:val="24"/>
              </w:rPr>
              <w:t>137,72</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CFEAA57" w14:textId="77777777" w:rsidR="0015214D" w:rsidRPr="0015214D" w:rsidRDefault="0015214D" w:rsidP="0015214D">
            <w:pPr>
              <w:jc w:val="right"/>
              <w:rPr>
                <w:color w:val="000000"/>
                <w:sz w:val="24"/>
                <w:szCs w:val="24"/>
              </w:rPr>
            </w:pPr>
            <w:r w:rsidRPr="0015214D">
              <w:rPr>
                <w:color w:val="000000"/>
                <w:sz w:val="24"/>
                <w:szCs w:val="24"/>
              </w:rPr>
              <w:t>0,13</w:t>
            </w:r>
          </w:p>
        </w:tc>
      </w:tr>
      <w:tr w:rsidR="0015214D" w:rsidRPr="0015214D" w14:paraId="2ADED4F1"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94DD0D9" w14:textId="77777777" w:rsidR="0015214D" w:rsidRPr="0015214D" w:rsidRDefault="0015214D" w:rsidP="0015214D">
            <w:pPr>
              <w:rPr>
                <w:color w:val="000000"/>
                <w:sz w:val="24"/>
                <w:szCs w:val="24"/>
              </w:rPr>
            </w:pPr>
            <w:r w:rsidRPr="0015214D">
              <w:rPr>
                <w:color w:val="000000"/>
                <w:sz w:val="24"/>
                <w:szCs w:val="24"/>
              </w:rPr>
              <w:t>1.5</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951C743" w14:textId="77777777" w:rsidR="0015214D" w:rsidRPr="0015214D" w:rsidRDefault="0015214D" w:rsidP="0015214D">
            <w:pPr>
              <w:rPr>
                <w:color w:val="000000"/>
                <w:sz w:val="24"/>
                <w:szCs w:val="24"/>
              </w:rPr>
            </w:pPr>
            <w:r w:rsidRPr="0015214D">
              <w:rPr>
                <w:color w:val="000000"/>
                <w:sz w:val="24"/>
                <w:szCs w:val="24"/>
              </w:rPr>
              <w:t>Đất rừng đặc dụng</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156122F" w14:textId="77777777" w:rsidR="0015214D" w:rsidRPr="0015214D" w:rsidRDefault="0015214D" w:rsidP="0015214D">
            <w:pPr>
              <w:jc w:val="center"/>
              <w:rPr>
                <w:color w:val="000000"/>
                <w:sz w:val="24"/>
                <w:szCs w:val="24"/>
              </w:rPr>
            </w:pPr>
            <w:r w:rsidRPr="0015214D">
              <w:rPr>
                <w:color w:val="000000"/>
                <w:sz w:val="24"/>
                <w:szCs w:val="24"/>
              </w:rPr>
              <w:t>RDD</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E045B6E" w14:textId="77777777" w:rsidR="0015214D" w:rsidRPr="0015214D" w:rsidRDefault="0015214D" w:rsidP="0015214D">
            <w:pPr>
              <w:jc w:val="right"/>
              <w:rPr>
                <w:color w:val="000000"/>
                <w:sz w:val="24"/>
                <w:szCs w:val="24"/>
              </w:rPr>
            </w:pPr>
            <w:r w:rsidRPr="0015214D">
              <w:rPr>
                <w:color w:val="000000"/>
                <w:sz w:val="24"/>
                <w:szCs w:val="24"/>
              </w:rPr>
              <w:t>22.577,33</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8347A4F" w14:textId="77777777" w:rsidR="0015214D" w:rsidRPr="0015214D" w:rsidRDefault="0015214D" w:rsidP="0015214D">
            <w:pPr>
              <w:jc w:val="right"/>
              <w:rPr>
                <w:color w:val="000000"/>
                <w:sz w:val="24"/>
                <w:szCs w:val="24"/>
              </w:rPr>
            </w:pPr>
            <w:r w:rsidRPr="0015214D">
              <w:rPr>
                <w:color w:val="000000"/>
                <w:sz w:val="24"/>
                <w:szCs w:val="24"/>
              </w:rPr>
              <w:t>21,77</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044D907" w14:textId="77777777" w:rsidR="0015214D" w:rsidRPr="0015214D" w:rsidRDefault="0015214D" w:rsidP="0015214D">
            <w:pPr>
              <w:jc w:val="right"/>
              <w:rPr>
                <w:color w:val="000000"/>
                <w:sz w:val="24"/>
                <w:szCs w:val="24"/>
              </w:rPr>
            </w:pPr>
            <w:r w:rsidRPr="0015214D">
              <w:rPr>
                <w:color w:val="000000"/>
                <w:sz w:val="24"/>
                <w:szCs w:val="24"/>
              </w:rPr>
              <w:t>26.727,44</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C46C173" w14:textId="77777777" w:rsidR="0015214D" w:rsidRPr="0015214D" w:rsidRDefault="0015214D" w:rsidP="0015214D">
            <w:pPr>
              <w:jc w:val="right"/>
              <w:rPr>
                <w:color w:val="000000"/>
                <w:sz w:val="24"/>
                <w:szCs w:val="24"/>
              </w:rPr>
            </w:pPr>
            <w:r w:rsidRPr="0015214D">
              <w:rPr>
                <w:color w:val="000000"/>
                <w:sz w:val="24"/>
                <w:szCs w:val="24"/>
              </w:rPr>
              <w:t>25,77</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17845CC" w14:textId="77777777" w:rsidR="0015214D" w:rsidRPr="0015214D" w:rsidRDefault="0015214D" w:rsidP="0015214D">
            <w:pPr>
              <w:jc w:val="right"/>
              <w:rPr>
                <w:color w:val="000000"/>
                <w:sz w:val="24"/>
                <w:szCs w:val="24"/>
              </w:rPr>
            </w:pPr>
            <w:r w:rsidRPr="0015214D">
              <w:rPr>
                <w:color w:val="000000"/>
                <w:sz w:val="24"/>
                <w:szCs w:val="24"/>
              </w:rPr>
              <w:t>4.150,11</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E1A87F7" w14:textId="77777777" w:rsidR="0015214D" w:rsidRPr="0015214D" w:rsidRDefault="0015214D" w:rsidP="0015214D">
            <w:pPr>
              <w:jc w:val="right"/>
              <w:rPr>
                <w:color w:val="000000"/>
                <w:sz w:val="24"/>
                <w:szCs w:val="24"/>
              </w:rPr>
            </w:pPr>
            <w:r w:rsidRPr="0015214D">
              <w:rPr>
                <w:color w:val="000000"/>
                <w:sz w:val="24"/>
                <w:szCs w:val="24"/>
              </w:rPr>
              <w:t>4,00</w:t>
            </w:r>
          </w:p>
        </w:tc>
      </w:tr>
      <w:tr w:rsidR="0015214D" w:rsidRPr="0015214D" w14:paraId="275C7005"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19BDC98" w14:textId="77777777" w:rsidR="0015214D" w:rsidRPr="0015214D" w:rsidRDefault="0015214D" w:rsidP="0015214D">
            <w:pPr>
              <w:rPr>
                <w:color w:val="000000"/>
                <w:sz w:val="24"/>
                <w:szCs w:val="24"/>
              </w:rPr>
            </w:pPr>
            <w:r w:rsidRPr="0015214D">
              <w:rPr>
                <w:color w:val="000000"/>
                <w:sz w:val="24"/>
                <w:szCs w:val="24"/>
              </w:rPr>
              <w:t>1.6</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36A9228" w14:textId="77777777" w:rsidR="0015214D" w:rsidRPr="0015214D" w:rsidRDefault="0015214D" w:rsidP="0015214D">
            <w:pPr>
              <w:rPr>
                <w:color w:val="000000"/>
                <w:sz w:val="24"/>
                <w:szCs w:val="24"/>
              </w:rPr>
            </w:pPr>
            <w:r w:rsidRPr="0015214D">
              <w:rPr>
                <w:color w:val="000000"/>
                <w:sz w:val="24"/>
                <w:szCs w:val="24"/>
              </w:rPr>
              <w:t>Đất rừng sản xuất</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A75C153" w14:textId="77777777" w:rsidR="0015214D" w:rsidRPr="0015214D" w:rsidRDefault="0015214D" w:rsidP="0015214D">
            <w:pPr>
              <w:jc w:val="center"/>
              <w:rPr>
                <w:color w:val="000000"/>
                <w:sz w:val="24"/>
                <w:szCs w:val="24"/>
              </w:rPr>
            </w:pPr>
            <w:r w:rsidRPr="0015214D">
              <w:rPr>
                <w:color w:val="000000"/>
                <w:sz w:val="24"/>
                <w:szCs w:val="24"/>
              </w:rPr>
              <w:t>RSX</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2868138" w14:textId="77777777" w:rsidR="0015214D" w:rsidRPr="0015214D" w:rsidRDefault="0015214D" w:rsidP="0015214D">
            <w:pPr>
              <w:jc w:val="right"/>
              <w:rPr>
                <w:color w:val="000000"/>
                <w:sz w:val="24"/>
                <w:szCs w:val="24"/>
              </w:rPr>
            </w:pPr>
            <w:r w:rsidRPr="0015214D">
              <w:rPr>
                <w:color w:val="000000"/>
                <w:sz w:val="24"/>
                <w:szCs w:val="24"/>
              </w:rPr>
              <w:t>9.032,64</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D1802C1" w14:textId="77777777" w:rsidR="0015214D" w:rsidRPr="0015214D" w:rsidRDefault="0015214D" w:rsidP="0015214D">
            <w:pPr>
              <w:jc w:val="right"/>
              <w:rPr>
                <w:color w:val="000000"/>
                <w:sz w:val="24"/>
                <w:szCs w:val="24"/>
              </w:rPr>
            </w:pPr>
            <w:r w:rsidRPr="0015214D">
              <w:rPr>
                <w:color w:val="000000"/>
                <w:sz w:val="24"/>
                <w:szCs w:val="24"/>
              </w:rPr>
              <w:t>8,71</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D2E95E8" w14:textId="77777777" w:rsidR="0015214D" w:rsidRPr="0015214D" w:rsidRDefault="0015214D" w:rsidP="0015214D">
            <w:pPr>
              <w:jc w:val="right"/>
              <w:rPr>
                <w:color w:val="000000"/>
                <w:sz w:val="24"/>
                <w:szCs w:val="24"/>
              </w:rPr>
            </w:pPr>
            <w:r w:rsidRPr="0015214D">
              <w:rPr>
                <w:color w:val="000000"/>
                <w:sz w:val="24"/>
                <w:szCs w:val="24"/>
              </w:rPr>
              <w:t>9.545,75</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F39BF6B" w14:textId="77777777" w:rsidR="0015214D" w:rsidRPr="0015214D" w:rsidRDefault="0015214D" w:rsidP="0015214D">
            <w:pPr>
              <w:jc w:val="right"/>
              <w:rPr>
                <w:color w:val="000000"/>
                <w:sz w:val="24"/>
                <w:szCs w:val="24"/>
              </w:rPr>
            </w:pPr>
            <w:r w:rsidRPr="0015214D">
              <w:rPr>
                <w:color w:val="000000"/>
                <w:sz w:val="24"/>
                <w:szCs w:val="24"/>
              </w:rPr>
              <w:t>9,21</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571596B" w14:textId="77777777" w:rsidR="0015214D" w:rsidRPr="0015214D" w:rsidRDefault="0015214D" w:rsidP="0015214D">
            <w:pPr>
              <w:jc w:val="right"/>
              <w:rPr>
                <w:color w:val="000000"/>
                <w:sz w:val="24"/>
                <w:szCs w:val="24"/>
              </w:rPr>
            </w:pPr>
            <w:r w:rsidRPr="0015214D">
              <w:rPr>
                <w:color w:val="000000"/>
                <w:sz w:val="24"/>
                <w:szCs w:val="24"/>
              </w:rPr>
              <w:t>513,11</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88026C7" w14:textId="77777777" w:rsidR="0015214D" w:rsidRPr="0015214D" w:rsidRDefault="0015214D" w:rsidP="0015214D">
            <w:pPr>
              <w:jc w:val="right"/>
              <w:rPr>
                <w:color w:val="000000"/>
                <w:sz w:val="24"/>
                <w:szCs w:val="24"/>
              </w:rPr>
            </w:pPr>
            <w:r w:rsidRPr="0015214D">
              <w:rPr>
                <w:color w:val="000000"/>
                <w:sz w:val="24"/>
                <w:szCs w:val="24"/>
              </w:rPr>
              <w:t>0,49</w:t>
            </w:r>
          </w:p>
        </w:tc>
      </w:tr>
      <w:tr w:rsidR="0015214D" w:rsidRPr="0015214D" w14:paraId="763C9052"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0422D7C" w14:textId="77777777" w:rsidR="0015214D" w:rsidRPr="0015214D" w:rsidRDefault="0015214D" w:rsidP="0015214D">
            <w:pPr>
              <w:rPr>
                <w:color w:val="000000"/>
                <w:sz w:val="24"/>
                <w:szCs w:val="24"/>
              </w:rPr>
            </w:pPr>
            <w:r w:rsidRPr="0015214D">
              <w:rPr>
                <w:color w:val="000000"/>
                <w:sz w:val="24"/>
                <w:szCs w:val="24"/>
              </w:rPr>
              <w:t>1.7</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5D7B455" w14:textId="77777777" w:rsidR="0015214D" w:rsidRPr="0015214D" w:rsidRDefault="0015214D" w:rsidP="0015214D">
            <w:pPr>
              <w:rPr>
                <w:color w:val="000000"/>
                <w:sz w:val="24"/>
                <w:szCs w:val="24"/>
              </w:rPr>
            </w:pPr>
            <w:r w:rsidRPr="0015214D">
              <w:rPr>
                <w:color w:val="000000"/>
                <w:sz w:val="24"/>
                <w:szCs w:val="24"/>
              </w:rPr>
              <w:t>Đất nuôi trồng thuỷ sản</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F2DE2E4" w14:textId="77777777" w:rsidR="0015214D" w:rsidRPr="0015214D" w:rsidRDefault="0015214D" w:rsidP="0015214D">
            <w:pPr>
              <w:jc w:val="center"/>
              <w:rPr>
                <w:color w:val="000000"/>
                <w:sz w:val="24"/>
                <w:szCs w:val="24"/>
              </w:rPr>
            </w:pPr>
            <w:r w:rsidRPr="0015214D">
              <w:rPr>
                <w:color w:val="000000"/>
                <w:sz w:val="24"/>
                <w:szCs w:val="24"/>
              </w:rPr>
              <w:t>NTS</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E661FA3" w14:textId="77777777" w:rsidR="0015214D" w:rsidRPr="0015214D" w:rsidRDefault="0015214D" w:rsidP="0015214D">
            <w:pPr>
              <w:jc w:val="right"/>
              <w:rPr>
                <w:color w:val="000000"/>
                <w:sz w:val="24"/>
                <w:szCs w:val="24"/>
              </w:rPr>
            </w:pPr>
            <w:r w:rsidRPr="0015214D">
              <w:rPr>
                <w:color w:val="000000"/>
                <w:sz w:val="24"/>
                <w:szCs w:val="24"/>
              </w:rPr>
              <w:t>1.270,24</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ED8B61D" w14:textId="77777777" w:rsidR="0015214D" w:rsidRPr="0015214D" w:rsidRDefault="0015214D" w:rsidP="0015214D">
            <w:pPr>
              <w:jc w:val="right"/>
              <w:rPr>
                <w:color w:val="000000"/>
                <w:sz w:val="24"/>
                <w:szCs w:val="24"/>
              </w:rPr>
            </w:pPr>
            <w:r w:rsidRPr="0015214D">
              <w:rPr>
                <w:color w:val="000000"/>
                <w:sz w:val="24"/>
                <w:szCs w:val="24"/>
              </w:rPr>
              <w:t>1,22</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ACF40CA" w14:textId="77777777" w:rsidR="0015214D" w:rsidRPr="0015214D" w:rsidRDefault="0015214D" w:rsidP="0015214D">
            <w:pPr>
              <w:jc w:val="right"/>
              <w:rPr>
                <w:color w:val="000000"/>
                <w:sz w:val="24"/>
                <w:szCs w:val="24"/>
              </w:rPr>
            </w:pPr>
            <w:r w:rsidRPr="0015214D">
              <w:rPr>
                <w:color w:val="000000"/>
                <w:sz w:val="24"/>
                <w:szCs w:val="24"/>
              </w:rPr>
              <w:t>1.310,34</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BF55F73" w14:textId="77777777" w:rsidR="0015214D" w:rsidRPr="0015214D" w:rsidRDefault="0015214D" w:rsidP="0015214D">
            <w:pPr>
              <w:jc w:val="right"/>
              <w:rPr>
                <w:color w:val="000000"/>
                <w:sz w:val="24"/>
                <w:szCs w:val="24"/>
              </w:rPr>
            </w:pPr>
            <w:r w:rsidRPr="0015214D">
              <w:rPr>
                <w:color w:val="000000"/>
                <w:sz w:val="24"/>
                <w:szCs w:val="24"/>
              </w:rPr>
              <w:t>1,26</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F5B7EFD" w14:textId="77777777" w:rsidR="0015214D" w:rsidRPr="0015214D" w:rsidRDefault="0015214D" w:rsidP="0015214D">
            <w:pPr>
              <w:jc w:val="right"/>
              <w:rPr>
                <w:color w:val="000000"/>
                <w:sz w:val="24"/>
                <w:szCs w:val="24"/>
              </w:rPr>
            </w:pPr>
            <w:r w:rsidRPr="0015214D">
              <w:rPr>
                <w:color w:val="000000"/>
                <w:sz w:val="24"/>
                <w:szCs w:val="24"/>
              </w:rPr>
              <w:t>40,10</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423A34C" w14:textId="77777777" w:rsidR="0015214D" w:rsidRPr="0015214D" w:rsidRDefault="0015214D" w:rsidP="0015214D">
            <w:pPr>
              <w:jc w:val="right"/>
              <w:rPr>
                <w:color w:val="000000"/>
                <w:sz w:val="24"/>
                <w:szCs w:val="24"/>
              </w:rPr>
            </w:pPr>
            <w:r w:rsidRPr="0015214D">
              <w:rPr>
                <w:color w:val="000000"/>
                <w:sz w:val="24"/>
                <w:szCs w:val="24"/>
              </w:rPr>
              <w:t>0,04</w:t>
            </w:r>
          </w:p>
        </w:tc>
      </w:tr>
      <w:tr w:rsidR="0015214D" w:rsidRPr="0015214D" w14:paraId="0DE06D2A"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C798158" w14:textId="77777777" w:rsidR="0015214D" w:rsidRPr="0015214D" w:rsidRDefault="0015214D" w:rsidP="0015214D">
            <w:pPr>
              <w:rPr>
                <w:color w:val="000000"/>
                <w:sz w:val="24"/>
                <w:szCs w:val="24"/>
              </w:rPr>
            </w:pPr>
            <w:r w:rsidRPr="0015214D">
              <w:rPr>
                <w:color w:val="000000"/>
                <w:sz w:val="24"/>
                <w:szCs w:val="24"/>
              </w:rPr>
              <w:t>1.8</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C63C17F" w14:textId="77777777" w:rsidR="0015214D" w:rsidRPr="0015214D" w:rsidRDefault="0015214D" w:rsidP="0015214D">
            <w:pPr>
              <w:rPr>
                <w:color w:val="000000"/>
                <w:sz w:val="24"/>
                <w:szCs w:val="24"/>
              </w:rPr>
            </w:pPr>
            <w:r w:rsidRPr="0015214D">
              <w:rPr>
                <w:color w:val="000000"/>
                <w:sz w:val="24"/>
                <w:szCs w:val="24"/>
              </w:rPr>
              <w:t>Đất nông nghiệp khác</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A02E547" w14:textId="77777777" w:rsidR="0015214D" w:rsidRPr="0015214D" w:rsidRDefault="0015214D" w:rsidP="0015214D">
            <w:pPr>
              <w:jc w:val="center"/>
              <w:rPr>
                <w:color w:val="000000"/>
                <w:sz w:val="24"/>
                <w:szCs w:val="24"/>
              </w:rPr>
            </w:pPr>
            <w:r w:rsidRPr="0015214D">
              <w:rPr>
                <w:color w:val="000000"/>
                <w:sz w:val="24"/>
                <w:szCs w:val="24"/>
              </w:rPr>
              <w:t>NKH</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C229ADA" w14:textId="77777777" w:rsidR="0015214D" w:rsidRPr="0015214D" w:rsidRDefault="0015214D" w:rsidP="0015214D">
            <w:pPr>
              <w:jc w:val="right"/>
              <w:rPr>
                <w:color w:val="000000"/>
                <w:sz w:val="24"/>
                <w:szCs w:val="24"/>
              </w:rPr>
            </w:pPr>
            <w:r w:rsidRPr="0015214D">
              <w:rPr>
                <w:color w:val="000000"/>
                <w:sz w:val="24"/>
                <w:szCs w:val="24"/>
              </w:rPr>
              <w:t>13,09</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69B70AA" w14:textId="77777777" w:rsidR="0015214D" w:rsidRPr="0015214D" w:rsidRDefault="0015214D" w:rsidP="0015214D">
            <w:pPr>
              <w:jc w:val="right"/>
              <w:rPr>
                <w:color w:val="000000"/>
                <w:sz w:val="24"/>
                <w:szCs w:val="24"/>
              </w:rPr>
            </w:pPr>
            <w:r w:rsidRPr="0015214D">
              <w:rPr>
                <w:color w:val="000000"/>
                <w:sz w:val="24"/>
                <w:szCs w:val="24"/>
              </w:rPr>
              <w:t>0,01</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43E10EF" w14:textId="77777777" w:rsidR="0015214D" w:rsidRPr="0015214D" w:rsidRDefault="0015214D" w:rsidP="0015214D">
            <w:pPr>
              <w:jc w:val="right"/>
              <w:rPr>
                <w:color w:val="000000"/>
                <w:sz w:val="24"/>
                <w:szCs w:val="24"/>
              </w:rPr>
            </w:pPr>
            <w:r w:rsidRPr="0015214D">
              <w:rPr>
                <w:color w:val="000000"/>
                <w:sz w:val="24"/>
                <w:szCs w:val="24"/>
              </w:rPr>
              <w:t>90,69</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C1C7F3B" w14:textId="77777777" w:rsidR="0015214D" w:rsidRPr="0015214D" w:rsidRDefault="0015214D" w:rsidP="0015214D">
            <w:pPr>
              <w:jc w:val="right"/>
              <w:rPr>
                <w:color w:val="000000"/>
                <w:sz w:val="24"/>
                <w:szCs w:val="24"/>
              </w:rPr>
            </w:pPr>
            <w:r w:rsidRPr="0015214D">
              <w:rPr>
                <w:color w:val="000000"/>
                <w:sz w:val="24"/>
                <w:szCs w:val="24"/>
              </w:rPr>
              <w:t>0,09</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C49F58B" w14:textId="77777777" w:rsidR="0015214D" w:rsidRPr="0015214D" w:rsidRDefault="0015214D" w:rsidP="0015214D">
            <w:pPr>
              <w:jc w:val="right"/>
              <w:rPr>
                <w:color w:val="000000"/>
                <w:sz w:val="24"/>
                <w:szCs w:val="24"/>
              </w:rPr>
            </w:pPr>
            <w:r w:rsidRPr="0015214D">
              <w:rPr>
                <w:color w:val="000000"/>
                <w:sz w:val="24"/>
                <w:szCs w:val="24"/>
              </w:rPr>
              <w:t>77,60</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C5D99C1" w14:textId="77777777" w:rsidR="0015214D" w:rsidRPr="0015214D" w:rsidRDefault="0015214D" w:rsidP="0015214D">
            <w:pPr>
              <w:jc w:val="right"/>
              <w:rPr>
                <w:color w:val="000000"/>
                <w:sz w:val="24"/>
                <w:szCs w:val="24"/>
              </w:rPr>
            </w:pPr>
            <w:r w:rsidRPr="0015214D">
              <w:rPr>
                <w:color w:val="000000"/>
                <w:sz w:val="24"/>
                <w:szCs w:val="24"/>
              </w:rPr>
              <w:t>0,07</w:t>
            </w:r>
          </w:p>
        </w:tc>
      </w:tr>
      <w:tr w:rsidR="0015214D" w:rsidRPr="0015214D" w14:paraId="269BB169" w14:textId="77777777" w:rsidTr="0015214D">
        <w:trPr>
          <w:trHeight w:val="300"/>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5C894E2" w14:textId="77777777" w:rsidR="0015214D" w:rsidRPr="0015214D" w:rsidRDefault="0015214D" w:rsidP="0015214D">
            <w:pPr>
              <w:rPr>
                <w:b/>
                <w:bCs/>
                <w:color w:val="000000"/>
                <w:sz w:val="24"/>
                <w:szCs w:val="24"/>
              </w:rPr>
            </w:pPr>
            <w:r w:rsidRPr="0015214D">
              <w:rPr>
                <w:b/>
                <w:bCs/>
                <w:color w:val="000000"/>
                <w:sz w:val="24"/>
                <w:szCs w:val="24"/>
              </w:rPr>
              <w:t>2</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B049DE2" w14:textId="77777777" w:rsidR="0015214D" w:rsidRPr="0015214D" w:rsidRDefault="0015214D" w:rsidP="0015214D">
            <w:pPr>
              <w:rPr>
                <w:b/>
                <w:bCs/>
                <w:color w:val="000000"/>
                <w:sz w:val="24"/>
                <w:szCs w:val="24"/>
              </w:rPr>
            </w:pPr>
            <w:r w:rsidRPr="0015214D">
              <w:rPr>
                <w:b/>
                <w:bCs/>
                <w:color w:val="000000"/>
                <w:sz w:val="24"/>
                <w:szCs w:val="24"/>
              </w:rPr>
              <w:t>Đất phi nông nghiệp</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B29C3A3" w14:textId="77777777" w:rsidR="0015214D" w:rsidRPr="0015214D" w:rsidRDefault="0015214D" w:rsidP="0015214D">
            <w:pPr>
              <w:jc w:val="center"/>
              <w:rPr>
                <w:b/>
                <w:bCs/>
                <w:color w:val="000000"/>
                <w:sz w:val="24"/>
                <w:szCs w:val="24"/>
              </w:rPr>
            </w:pPr>
            <w:r w:rsidRPr="0015214D">
              <w:rPr>
                <w:b/>
                <w:bCs/>
                <w:color w:val="000000"/>
                <w:sz w:val="24"/>
                <w:szCs w:val="24"/>
              </w:rPr>
              <w:t>PNN</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C432A91" w14:textId="77777777" w:rsidR="0015214D" w:rsidRPr="0015214D" w:rsidRDefault="0015214D" w:rsidP="0015214D">
            <w:pPr>
              <w:jc w:val="right"/>
              <w:rPr>
                <w:b/>
                <w:bCs/>
                <w:color w:val="000000"/>
                <w:sz w:val="24"/>
                <w:szCs w:val="24"/>
              </w:rPr>
            </w:pPr>
            <w:r w:rsidRPr="0015214D">
              <w:rPr>
                <w:b/>
                <w:bCs/>
                <w:color w:val="000000"/>
                <w:sz w:val="24"/>
                <w:szCs w:val="24"/>
              </w:rPr>
              <w:t>7.909,51</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7C4DB28" w14:textId="77777777" w:rsidR="0015214D" w:rsidRPr="0015214D" w:rsidRDefault="0015214D" w:rsidP="0015214D">
            <w:pPr>
              <w:jc w:val="right"/>
              <w:rPr>
                <w:b/>
                <w:bCs/>
                <w:color w:val="000000"/>
                <w:sz w:val="24"/>
                <w:szCs w:val="24"/>
              </w:rPr>
            </w:pPr>
            <w:r w:rsidRPr="0015214D">
              <w:rPr>
                <w:b/>
                <w:bCs/>
                <w:color w:val="000000"/>
                <w:sz w:val="24"/>
                <w:szCs w:val="24"/>
              </w:rPr>
              <w:t>7,63</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6188F9B" w14:textId="77777777" w:rsidR="0015214D" w:rsidRPr="0015214D" w:rsidRDefault="0015214D" w:rsidP="0015214D">
            <w:pPr>
              <w:jc w:val="right"/>
              <w:rPr>
                <w:b/>
                <w:bCs/>
                <w:color w:val="000000"/>
                <w:sz w:val="24"/>
                <w:szCs w:val="24"/>
              </w:rPr>
            </w:pPr>
            <w:r w:rsidRPr="0015214D">
              <w:rPr>
                <w:b/>
                <w:bCs/>
                <w:color w:val="000000"/>
                <w:sz w:val="24"/>
                <w:szCs w:val="24"/>
              </w:rPr>
              <w:t>8.334,73</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74A13BD" w14:textId="77777777" w:rsidR="0015214D" w:rsidRPr="0015214D" w:rsidRDefault="0015214D" w:rsidP="0015214D">
            <w:pPr>
              <w:jc w:val="right"/>
              <w:rPr>
                <w:b/>
                <w:bCs/>
                <w:color w:val="000000"/>
                <w:sz w:val="24"/>
                <w:szCs w:val="24"/>
              </w:rPr>
            </w:pPr>
            <w:r w:rsidRPr="0015214D">
              <w:rPr>
                <w:b/>
                <w:bCs/>
                <w:color w:val="000000"/>
                <w:sz w:val="24"/>
                <w:szCs w:val="24"/>
              </w:rPr>
              <w:t>8,04</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FE3F8C0" w14:textId="77777777" w:rsidR="0015214D" w:rsidRPr="0015214D" w:rsidRDefault="0015214D" w:rsidP="0015214D">
            <w:pPr>
              <w:jc w:val="right"/>
              <w:rPr>
                <w:b/>
                <w:bCs/>
                <w:color w:val="000000"/>
                <w:sz w:val="24"/>
                <w:szCs w:val="24"/>
              </w:rPr>
            </w:pPr>
            <w:r w:rsidRPr="0015214D">
              <w:rPr>
                <w:b/>
                <w:bCs/>
                <w:color w:val="000000"/>
                <w:sz w:val="24"/>
                <w:szCs w:val="24"/>
              </w:rPr>
              <w:t>425,22</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7CAB558" w14:textId="77777777" w:rsidR="0015214D" w:rsidRPr="0015214D" w:rsidRDefault="0015214D" w:rsidP="0015214D">
            <w:pPr>
              <w:jc w:val="right"/>
              <w:rPr>
                <w:b/>
                <w:bCs/>
                <w:color w:val="000000"/>
                <w:sz w:val="24"/>
                <w:szCs w:val="24"/>
              </w:rPr>
            </w:pPr>
            <w:r w:rsidRPr="0015214D">
              <w:rPr>
                <w:b/>
                <w:bCs/>
                <w:color w:val="000000"/>
                <w:sz w:val="24"/>
                <w:szCs w:val="24"/>
              </w:rPr>
              <w:t>0,41</w:t>
            </w:r>
          </w:p>
        </w:tc>
      </w:tr>
      <w:tr w:rsidR="0015214D" w:rsidRPr="0015214D" w14:paraId="75136D7D"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6F5CEA3" w14:textId="77777777" w:rsidR="0015214D" w:rsidRPr="0015214D" w:rsidRDefault="0015214D" w:rsidP="0015214D">
            <w:pPr>
              <w:rPr>
                <w:color w:val="000000"/>
                <w:sz w:val="24"/>
                <w:szCs w:val="24"/>
              </w:rPr>
            </w:pPr>
            <w:r w:rsidRPr="0015214D">
              <w:rPr>
                <w:color w:val="000000"/>
                <w:sz w:val="24"/>
                <w:szCs w:val="24"/>
              </w:rPr>
              <w:t>2.1</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F052766" w14:textId="77777777" w:rsidR="0015214D" w:rsidRPr="0015214D" w:rsidRDefault="0015214D" w:rsidP="0015214D">
            <w:pPr>
              <w:rPr>
                <w:color w:val="000000"/>
                <w:sz w:val="24"/>
                <w:szCs w:val="24"/>
              </w:rPr>
            </w:pPr>
            <w:r w:rsidRPr="0015214D">
              <w:rPr>
                <w:color w:val="000000"/>
                <w:sz w:val="24"/>
                <w:szCs w:val="24"/>
              </w:rPr>
              <w:t>Đất quốc phòng</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3C521E9" w14:textId="77777777" w:rsidR="0015214D" w:rsidRPr="0015214D" w:rsidRDefault="0015214D" w:rsidP="0015214D">
            <w:pPr>
              <w:jc w:val="center"/>
              <w:rPr>
                <w:color w:val="000000"/>
                <w:sz w:val="24"/>
                <w:szCs w:val="24"/>
              </w:rPr>
            </w:pPr>
            <w:r w:rsidRPr="0015214D">
              <w:rPr>
                <w:color w:val="000000"/>
                <w:sz w:val="24"/>
                <w:szCs w:val="24"/>
              </w:rPr>
              <w:t>CQP</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CB2C7C7" w14:textId="77777777" w:rsidR="0015214D" w:rsidRPr="0015214D" w:rsidRDefault="0015214D" w:rsidP="0015214D">
            <w:pPr>
              <w:jc w:val="right"/>
              <w:rPr>
                <w:color w:val="000000"/>
                <w:sz w:val="24"/>
                <w:szCs w:val="24"/>
              </w:rPr>
            </w:pPr>
            <w:r w:rsidRPr="0015214D">
              <w:rPr>
                <w:color w:val="000000"/>
                <w:sz w:val="24"/>
                <w:szCs w:val="24"/>
              </w:rPr>
              <w:t>138,90</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1A6F8DC" w14:textId="77777777" w:rsidR="0015214D" w:rsidRPr="0015214D" w:rsidRDefault="0015214D" w:rsidP="0015214D">
            <w:pPr>
              <w:jc w:val="right"/>
              <w:rPr>
                <w:color w:val="000000"/>
                <w:sz w:val="24"/>
                <w:szCs w:val="24"/>
              </w:rPr>
            </w:pPr>
            <w:r w:rsidRPr="0015214D">
              <w:rPr>
                <w:color w:val="000000"/>
                <w:sz w:val="24"/>
                <w:szCs w:val="24"/>
              </w:rPr>
              <w:t>0,13</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DA5C20C" w14:textId="77777777" w:rsidR="0015214D" w:rsidRPr="0015214D" w:rsidRDefault="0015214D" w:rsidP="0015214D">
            <w:pPr>
              <w:jc w:val="right"/>
              <w:rPr>
                <w:color w:val="000000"/>
                <w:sz w:val="24"/>
                <w:szCs w:val="24"/>
              </w:rPr>
            </w:pPr>
            <w:r w:rsidRPr="0015214D">
              <w:rPr>
                <w:color w:val="000000"/>
                <w:sz w:val="24"/>
                <w:szCs w:val="24"/>
              </w:rPr>
              <w:t>138,89</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B12340E" w14:textId="77777777" w:rsidR="0015214D" w:rsidRPr="0015214D" w:rsidRDefault="0015214D" w:rsidP="0015214D">
            <w:pPr>
              <w:jc w:val="right"/>
              <w:rPr>
                <w:color w:val="000000"/>
                <w:sz w:val="24"/>
                <w:szCs w:val="24"/>
              </w:rPr>
            </w:pPr>
            <w:r w:rsidRPr="0015214D">
              <w:rPr>
                <w:color w:val="000000"/>
                <w:sz w:val="24"/>
                <w:szCs w:val="24"/>
              </w:rPr>
              <w:t>0,13</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463DF77" w14:textId="77777777" w:rsidR="0015214D" w:rsidRPr="0015214D" w:rsidRDefault="0015214D" w:rsidP="0015214D">
            <w:pPr>
              <w:jc w:val="right"/>
              <w:rPr>
                <w:color w:val="000000"/>
                <w:sz w:val="24"/>
                <w:szCs w:val="24"/>
              </w:rPr>
            </w:pPr>
            <w:r w:rsidRPr="0015214D">
              <w:rPr>
                <w:color w:val="000000"/>
                <w:sz w:val="24"/>
                <w:szCs w:val="24"/>
              </w:rPr>
              <w:t>-0,02</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680C506" w14:textId="77777777" w:rsidR="0015214D" w:rsidRPr="0015214D" w:rsidRDefault="0015214D" w:rsidP="0015214D">
            <w:pPr>
              <w:jc w:val="right"/>
              <w:rPr>
                <w:color w:val="000000"/>
                <w:sz w:val="24"/>
                <w:szCs w:val="24"/>
              </w:rPr>
            </w:pPr>
            <w:r w:rsidRPr="0015214D">
              <w:rPr>
                <w:color w:val="000000"/>
                <w:sz w:val="24"/>
                <w:szCs w:val="24"/>
              </w:rPr>
              <w:t>0,00</w:t>
            </w:r>
          </w:p>
        </w:tc>
      </w:tr>
      <w:tr w:rsidR="0015214D" w:rsidRPr="0015214D" w14:paraId="15A76339"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55C4D59" w14:textId="77777777" w:rsidR="0015214D" w:rsidRPr="0015214D" w:rsidRDefault="0015214D" w:rsidP="0015214D">
            <w:pPr>
              <w:rPr>
                <w:color w:val="000000"/>
                <w:sz w:val="24"/>
                <w:szCs w:val="24"/>
              </w:rPr>
            </w:pPr>
            <w:r w:rsidRPr="0015214D">
              <w:rPr>
                <w:color w:val="000000"/>
                <w:sz w:val="24"/>
                <w:szCs w:val="24"/>
              </w:rPr>
              <w:t>2.2</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1100940" w14:textId="77777777" w:rsidR="0015214D" w:rsidRPr="0015214D" w:rsidRDefault="0015214D" w:rsidP="0015214D">
            <w:pPr>
              <w:rPr>
                <w:color w:val="000000"/>
                <w:sz w:val="24"/>
                <w:szCs w:val="24"/>
              </w:rPr>
            </w:pPr>
            <w:r w:rsidRPr="0015214D">
              <w:rPr>
                <w:color w:val="000000"/>
                <w:sz w:val="24"/>
                <w:szCs w:val="24"/>
              </w:rPr>
              <w:t>Đất an ninh</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F3FC5C0" w14:textId="77777777" w:rsidR="0015214D" w:rsidRPr="0015214D" w:rsidRDefault="0015214D" w:rsidP="0015214D">
            <w:pPr>
              <w:jc w:val="center"/>
              <w:rPr>
                <w:color w:val="000000"/>
                <w:sz w:val="24"/>
                <w:szCs w:val="24"/>
              </w:rPr>
            </w:pPr>
            <w:r w:rsidRPr="0015214D">
              <w:rPr>
                <w:color w:val="000000"/>
                <w:sz w:val="24"/>
                <w:szCs w:val="24"/>
              </w:rPr>
              <w:t>CAN</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C9226FF" w14:textId="77777777" w:rsidR="0015214D" w:rsidRPr="0015214D" w:rsidRDefault="0015214D" w:rsidP="0015214D">
            <w:pPr>
              <w:jc w:val="right"/>
              <w:rPr>
                <w:color w:val="000000"/>
                <w:sz w:val="24"/>
                <w:szCs w:val="24"/>
              </w:rPr>
            </w:pPr>
            <w:r w:rsidRPr="0015214D">
              <w:rPr>
                <w:color w:val="000000"/>
                <w:sz w:val="24"/>
                <w:szCs w:val="24"/>
              </w:rPr>
              <w:t>1,67</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DEEF315" w14:textId="77777777" w:rsidR="0015214D" w:rsidRPr="0015214D" w:rsidRDefault="0015214D" w:rsidP="0015214D">
            <w:pPr>
              <w:jc w:val="right"/>
              <w:rPr>
                <w:color w:val="000000"/>
                <w:sz w:val="24"/>
                <w:szCs w:val="24"/>
              </w:rPr>
            </w:pPr>
            <w:r w:rsidRPr="0015214D">
              <w:rPr>
                <w:color w:val="000000"/>
                <w:sz w:val="24"/>
                <w:szCs w:val="24"/>
              </w:rPr>
              <w:t>0,00</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2F03C6E" w14:textId="77777777" w:rsidR="0015214D" w:rsidRPr="0015214D" w:rsidRDefault="0015214D" w:rsidP="0015214D">
            <w:pPr>
              <w:jc w:val="right"/>
              <w:rPr>
                <w:color w:val="000000"/>
                <w:sz w:val="24"/>
                <w:szCs w:val="24"/>
              </w:rPr>
            </w:pPr>
            <w:r w:rsidRPr="0015214D">
              <w:rPr>
                <w:color w:val="000000"/>
                <w:sz w:val="24"/>
                <w:szCs w:val="24"/>
              </w:rPr>
              <w:t>6,44</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54B0C99" w14:textId="77777777" w:rsidR="0015214D" w:rsidRPr="0015214D" w:rsidRDefault="0015214D" w:rsidP="0015214D">
            <w:pPr>
              <w:jc w:val="right"/>
              <w:rPr>
                <w:color w:val="000000"/>
                <w:sz w:val="24"/>
                <w:szCs w:val="24"/>
              </w:rPr>
            </w:pPr>
            <w:r w:rsidRPr="0015214D">
              <w:rPr>
                <w:color w:val="000000"/>
                <w:sz w:val="24"/>
                <w:szCs w:val="24"/>
              </w:rPr>
              <w:t>0,01</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B2F0BBE" w14:textId="77777777" w:rsidR="0015214D" w:rsidRPr="0015214D" w:rsidRDefault="0015214D" w:rsidP="0015214D">
            <w:pPr>
              <w:jc w:val="right"/>
              <w:rPr>
                <w:color w:val="000000"/>
                <w:sz w:val="24"/>
                <w:szCs w:val="24"/>
              </w:rPr>
            </w:pPr>
            <w:r w:rsidRPr="0015214D">
              <w:rPr>
                <w:color w:val="000000"/>
                <w:sz w:val="24"/>
                <w:szCs w:val="24"/>
              </w:rPr>
              <w:t>4,77</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6E260C5" w14:textId="77777777" w:rsidR="0015214D" w:rsidRPr="0015214D" w:rsidRDefault="0015214D" w:rsidP="0015214D">
            <w:pPr>
              <w:jc w:val="right"/>
              <w:rPr>
                <w:color w:val="000000"/>
                <w:sz w:val="24"/>
                <w:szCs w:val="24"/>
              </w:rPr>
            </w:pPr>
            <w:r w:rsidRPr="0015214D">
              <w:rPr>
                <w:color w:val="000000"/>
                <w:sz w:val="24"/>
                <w:szCs w:val="24"/>
              </w:rPr>
              <w:t>0,00</w:t>
            </w:r>
          </w:p>
        </w:tc>
      </w:tr>
      <w:tr w:rsidR="0015214D" w:rsidRPr="0015214D" w14:paraId="325885A2"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1964CA2" w14:textId="77777777" w:rsidR="0015214D" w:rsidRPr="0015214D" w:rsidRDefault="0015214D" w:rsidP="0015214D">
            <w:pPr>
              <w:rPr>
                <w:color w:val="000000"/>
                <w:sz w:val="24"/>
                <w:szCs w:val="24"/>
              </w:rPr>
            </w:pPr>
            <w:r w:rsidRPr="0015214D">
              <w:rPr>
                <w:color w:val="000000"/>
                <w:sz w:val="24"/>
                <w:szCs w:val="24"/>
              </w:rPr>
              <w:t>2.3</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E06D545" w14:textId="77777777" w:rsidR="0015214D" w:rsidRPr="0015214D" w:rsidRDefault="0015214D" w:rsidP="0015214D">
            <w:pPr>
              <w:rPr>
                <w:color w:val="000000"/>
                <w:sz w:val="24"/>
                <w:szCs w:val="24"/>
              </w:rPr>
            </w:pPr>
            <w:r w:rsidRPr="0015214D">
              <w:rPr>
                <w:color w:val="000000"/>
                <w:sz w:val="24"/>
                <w:szCs w:val="24"/>
              </w:rPr>
              <w:t>Đất cụm công nghiệp</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730798E" w14:textId="77777777" w:rsidR="0015214D" w:rsidRPr="0015214D" w:rsidRDefault="0015214D" w:rsidP="0015214D">
            <w:pPr>
              <w:jc w:val="center"/>
              <w:rPr>
                <w:color w:val="000000"/>
                <w:sz w:val="24"/>
                <w:szCs w:val="24"/>
              </w:rPr>
            </w:pPr>
            <w:r w:rsidRPr="0015214D">
              <w:rPr>
                <w:color w:val="000000"/>
                <w:sz w:val="24"/>
                <w:szCs w:val="24"/>
              </w:rPr>
              <w:t>SKN</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9B40CFC" w14:textId="77777777" w:rsidR="0015214D" w:rsidRPr="0015214D" w:rsidRDefault="0015214D" w:rsidP="0015214D">
            <w:pPr>
              <w:jc w:val="right"/>
              <w:rPr>
                <w:color w:val="000000"/>
                <w:sz w:val="24"/>
                <w:szCs w:val="24"/>
              </w:rPr>
            </w:pPr>
            <w:r w:rsidRPr="0015214D">
              <w:rPr>
                <w:color w:val="000000"/>
                <w:sz w:val="24"/>
                <w:szCs w:val="24"/>
              </w:rPr>
              <w:t>51,50</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B62F590" w14:textId="77777777" w:rsidR="0015214D" w:rsidRPr="0015214D" w:rsidRDefault="0015214D" w:rsidP="0015214D">
            <w:pPr>
              <w:jc w:val="right"/>
              <w:rPr>
                <w:color w:val="000000"/>
                <w:sz w:val="24"/>
                <w:szCs w:val="24"/>
              </w:rPr>
            </w:pPr>
            <w:r w:rsidRPr="0015214D">
              <w:rPr>
                <w:color w:val="000000"/>
                <w:sz w:val="24"/>
                <w:szCs w:val="24"/>
              </w:rPr>
              <w:t>0,05</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E73833B" w14:textId="77777777" w:rsidR="0015214D" w:rsidRPr="0015214D" w:rsidRDefault="0015214D" w:rsidP="0015214D">
            <w:pPr>
              <w:jc w:val="right"/>
              <w:rPr>
                <w:color w:val="000000"/>
                <w:sz w:val="24"/>
                <w:szCs w:val="24"/>
              </w:rPr>
            </w:pPr>
            <w:r w:rsidRPr="0015214D">
              <w:rPr>
                <w:color w:val="000000"/>
                <w:sz w:val="24"/>
                <w:szCs w:val="24"/>
              </w:rPr>
              <w:t>51,50</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07E5A41" w14:textId="77777777" w:rsidR="0015214D" w:rsidRPr="0015214D" w:rsidRDefault="0015214D" w:rsidP="0015214D">
            <w:pPr>
              <w:jc w:val="right"/>
              <w:rPr>
                <w:color w:val="000000"/>
                <w:sz w:val="24"/>
                <w:szCs w:val="24"/>
              </w:rPr>
            </w:pPr>
            <w:r w:rsidRPr="0015214D">
              <w:rPr>
                <w:color w:val="000000"/>
                <w:sz w:val="24"/>
                <w:szCs w:val="24"/>
              </w:rPr>
              <w:t>0,05</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A595810" w14:textId="77777777" w:rsidR="0015214D" w:rsidRPr="0015214D" w:rsidRDefault="0015214D" w:rsidP="0015214D">
            <w:pPr>
              <w:jc w:val="right"/>
              <w:rPr>
                <w:color w:val="000000"/>
                <w:sz w:val="24"/>
                <w:szCs w:val="24"/>
              </w:rPr>
            </w:pPr>
            <w:r w:rsidRPr="0015214D">
              <w:rPr>
                <w:color w:val="000000"/>
                <w:sz w:val="24"/>
                <w:szCs w:val="24"/>
              </w:rPr>
              <w:t>0,00</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0943F98" w14:textId="77777777" w:rsidR="0015214D" w:rsidRPr="0015214D" w:rsidRDefault="0015214D" w:rsidP="0015214D">
            <w:pPr>
              <w:jc w:val="right"/>
              <w:rPr>
                <w:color w:val="000000"/>
                <w:sz w:val="24"/>
                <w:szCs w:val="24"/>
              </w:rPr>
            </w:pPr>
            <w:r w:rsidRPr="0015214D">
              <w:rPr>
                <w:color w:val="000000"/>
                <w:sz w:val="24"/>
                <w:szCs w:val="24"/>
              </w:rPr>
              <w:t>0,00</w:t>
            </w:r>
          </w:p>
        </w:tc>
      </w:tr>
      <w:tr w:rsidR="0015214D" w:rsidRPr="0015214D" w14:paraId="6169FF1E"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90B6269" w14:textId="77777777" w:rsidR="0015214D" w:rsidRPr="0015214D" w:rsidRDefault="0015214D" w:rsidP="0015214D">
            <w:pPr>
              <w:rPr>
                <w:color w:val="000000"/>
                <w:sz w:val="24"/>
                <w:szCs w:val="24"/>
              </w:rPr>
            </w:pPr>
            <w:r w:rsidRPr="0015214D">
              <w:rPr>
                <w:color w:val="000000"/>
                <w:sz w:val="24"/>
                <w:szCs w:val="24"/>
              </w:rPr>
              <w:t>2.4</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4CAFF5C" w14:textId="77777777" w:rsidR="0015214D" w:rsidRPr="0015214D" w:rsidRDefault="0015214D" w:rsidP="0015214D">
            <w:pPr>
              <w:rPr>
                <w:color w:val="000000"/>
                <w:sz w:val="24"/>
                <w:szCs w:val="24"/>
              </w:rPr>
            </w:pPr>
            <w:r w:rsidRPr="0015214D">
              <w:rPr>
                <w:color w:val="000000"/>
                <w:sz w:val="24"/>
                <w:szCs w:val="24"/>
              </w:rPr>
              <w:t>Đất thương mại, dịch vụ</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AB31C27" w14:textId="77777777" w:rsidR="0015214D" w:rsidRPr="0015214D" w:rsidRDefault="0015214D" w:rsidP="0015214D">
            <w:pPr>
              <w:jc w:val="center"/>
              <w:rPr>
                <w:color w:val="000000"/>
                <w:sz w:val="24"/>
                <w:szCs w:val="24"/>
              </w:rPr>
            </w:pPr>
            <w:r w:rsidRPr="0015214D">
              <w:rPr>
                <w:color w:val="000000"/>
                <w:sz w:val="24"/>
                <w:szCs w:val="24"/>
              </w:rPr>
              <w:t>TMD</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44BD2B1" w14:textId="77777777" w:rsidR="0015214D" w:rsidRPr="0015214D" w:rsidRDefault="0015214D" w:rsidP="0015214D">
            <w:pPr>
              <w:jc w:val="right"/>
              <w:rPr>
                <w:color w:val="000000"/>
                <w:sz w:val="24"/>
                <w:szCs w:val="24"/>
              </w:rPr>
            </w:pPr>
            <w:r w:rsidRPr="0015214D">
              <w:rPr>
                <w:color w:val="000000"/>
                <w:sz w:val="24"/>
                <w:szCs w:val="24"/>
              </w:rPr>
              <w:t>20,74</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BDEB7EC" w14:textId="77777777" w:rsidR="0015214D" w:rsidRPr="0015214D" w:rsidRDefault="0015214D" w:rsidP="0015214D">
            <w:pPr>
              <w:jc w:val="right"/>
              <w:rPr>
                <w:color w:val="000000"/>
                <w:sz w:val="24"/>
                <w:szCs w:val="24"/>
              </w:rPr>
            </w:pPr>
            <w:r w:rsidRPr="0015214D">
              <w:rPr>
                <w:color w:val="000000"/>
                <w:sz w:val="24"/>
                <w:szCs w:val="24"/>
              </w:rPr>
              <w:t>0,02</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A42E0F5" w14:textId="77777777" w:rsidR="0015214D" w:rsidRPr="0015214D" w:rsidRDefault="0015214D" w:rsidP="0015214D">
            <w:pPr>
              <w:jc w:val="right"/>
              <w:rPr>
                <w:color w:val="000000"/>
                <w:sz w:val="24"/>
                <w:szCs w:val="24"/>
              </w:rPr>
            </w:pPr>
            <w:r w:rsidRPr="0015214D">
              <w:rPr>
                <w:color w:val="000000"/>
                <w:sz w:val="24"/>
                <w:szCs w:val="24"/>
              </w:rPr>
              <w:t>18,92</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2BCD305" w14:textId="77777777" w:rsidR="0015214D" w:rsidRPr="0015214D" w:rsidRDefault="0015214D" w:rsidP="0015214D">
            <w:pPr>
              <w:jc w:val="right"/>
              <w:rPr>
                <w:color w:val="000000"/>
                <w:sz w:val="24"/>
                <w:szCs w:val="24"/>
              </w:rPr>
            </w:pPr>
            <w:r w:rsidRPr="0015214D">
              <w:rPr>
                <w:color w:val="000000"/>
                <w:sz w:val="24"/>
                <w:szCs w:val="24"/>
              </w:rPr>
              <w:t>0,02</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0F8539E" w14:textId="77777777" w:rsidR="0015214D" w:rsidRPr="0015214D" w:rsidRDefault="0015214D" w:rsidP="0015214D">
            <w:pPr>
              <w:jc w:val="right"/>
              <w:rPr>
                <w:color w:val="000000"/>
                <w:sz w:val="24"/>
                <w:szCs w:val="24"/>
              </w:rPr>
            </w:pPr>
            <w:r w:rsidRPr="0015214D">
              <w:rPr>
                <w:color w:val="000000"/>
                <w:sz w:val="24"/>
                <w:szCs w:val="24"/>
              </w:rPr>
              <w:t>-1,82</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1AC7DFC" w14:textId="77777777" w:rsidR="0015214D" w:rsidRPr="0015214D" w:rsidRDefault="0015214D" w:rsidP="0015214D">
            <w:pPr>
              <w:jc w:val="right"/>
              <w:rPr>
                <w:color w:val="000000"/>
                <w:sz w:val="24"/>
                <w:szCs w:val="24"/>
              </w:rPr>
            </w:pPr>
            <w:r w:rsidRPr="0015214D">
              <w:rPr>
                <w:color w:val="000000"/>
                <w:sz w:val="24"/>
                <w:szCs w:val="24"/>
              </w:rPr>
              <w:t>0,00</w:t>
            </w:r>
          </w:p>
        </w:tc>
      </w:tr>
      <w:tr w:rsidR="0015214D" w:rsidRPr="0015214D" w14:paraId="1C2CADDD"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A6D0DA5" w14:textId="77777777" w:rsidR="0015214D" w:rsidRPr="0015214D" w:rsidRDefault="0015214D" w:rsidP="0015214D">
            <w:pPr>
              <w:rPr>
                <w:color w:val="000000"/>
                <w:sz w:val="24"/>
                <w:szCs w:val="24"/>
              </w:rPr>
            </w:pPr>
            <w:r w:rsidRPr="0015214D">
              <w:rPr>
                <w:color w:val="000000"/>
                <w:sz w:val="24"/>
                <w:szCs w:val="24"/>
              </w:rPr>
              <w:t>2.5</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4B1546D" w14:textId="77777777" w:rsidR="0015214D" w:rsidRPr="0015214D" w:rsidRDefault="0015214D" w:rsidP="0015214D">
            <w:pPr>
              <w:rPr>
                <w:color w:val="000000"/>
                <w:sz w:val="24"/>
                <w:szCs w:val="24"/>
              </w:rPr>
            </w:pPr>
            <w:r w:rsidRPr="0015214D">
              <w:rPr>
                <w:color w:val="000000"/>
                <w:sz w:val="24"/>
                <w:szCs w:val="24"/>
              </w:rPr>
              <w:t>Đất cơ sở sản xuất phi nông nghiệp</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2009924" w14:textId="77777777" w:rsidR="0015214D" w:rsidRPr="0015214D" w:rsidRDefault="0015214D" w:rsidP="0015214D">
            <w:pPr>
              <w:jc w:val="center"/>
              <w:rPr>
                <w:color w:val="000000"/>
                <w:sz w:val="24"/>
                <w:szCs w:val="24"/>
              </w:rPr>
            </w:pPr>
            <w:r w:rsidRPr="0015214D">
              <w:rPr>
                <w:color w:val="000000"/>
                <w:sz w:val="24"/>
                <w:szCs w:val="24"/>
              </w:rPr>
              <w:t>SKC</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BFFAEC2" w14:textId="77777777" w:rsidR="0015214D" w:rsidRPr="0015214D" w:rsidRDefault="0015214D" w:rsidP="0015214D">
            <w:pPr>
              <w:jc w:val="right"/>
              <w:rPr>
                <w:color w:val="000000"/>
                <w:sz w:val="24"/>
                <w:szCs w:val="24"/>
              </w:rPr>
            </w:pPr>
            <w:r w:rsidRPr="0015214D">
              <w:rPr>
                <w:color w:val="000000"/>
                <w:sz w:val="24"/>
                <w:szCs w:val="24"/>
              </w:rPr>
              <w:t>61,32</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ADFF030" w14:textId="77777777" w:rsidR="0015214D" w:rsidRPr="0015214D" w:rsidRDefault="0015214D" w:rsidP="0015214D">
            <w:pPr>
              <w:jc w:val="right"/>
              <w:rPr>
                <w:color w:val="000000"/>
                <w:sz w:val="24"/>
                <w:szCs w:val="24"/>
              </w:rPr>
            </w:pPr>
            <w:r w:rsidRPr="0015214D">
              <w:rPr>
                <w:color w:val="000000"/>
                <w:sz w:val="24"/>
                <w:szCs w:val="24"/>
              </w:rPr>
              <w:t>0,06</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C0E459E" w14:textId="77777777" w:rsidR="0015214D" w:rsidRPr="0015214D" w:rsidRDefault="0015214D" w:rsidP="0015214D">
            <w:pPr>
              <w:jc w:val="right"/>
              <w:rPr>
                <w:color w:val="000000"/>
                <w:sz w:val="24"/>
                <w:szCs w:val="24"/>
              </w:rPr>
            </w:pPr>
            <w:r w:rsidRPr="0015214D">
              <w:rPr>
                <w:color w:val="000000"/>
                <w:sz w:val="24"/>
                <w:szCs w:val="24"/>
              </w:rPr>
              <w:t>79,72</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A9192B2" w14:textId="77777777" w:rsidR="0015214D" w:rsidRPr="0015214D" w:rsidRDefault="0015214D" w:rsidP="0015214D">
            <w:pPr>
              <w:jc w:val="right"/>
              <w:rPr>
                <w:color w:val="000000"/>
                <w:sz w:val="24"/>
                <w:szCs w:val="24"/>
              </w:rPr>
            </w:pPr>
            <w:r w:rsidRPr="0015214D">
              <w:rPr>
                <w:color w:val="000000"/>
                <w:sz w:val="24"/>
                <w:szCs w:val="24"/>
              </w:rPr>
              <w:t>0,08</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DB57766" w14:textId="77777777" w:rsidR="0015214D" w:rsidRPr="0015214D" w:rsidRDefault="0015214D" w:rsidP="0015214D">
            <w:pPr>
              <w:jc w:val="right"/>
              <w:rPr>
                <w:color w:val="000000"/>
                <w:sz w:val="24"/>
                <w:szCs w:val="24"/>
              </w:rPr>
            </w:pPr>
            <w:r w:rsidRPr="0015214D">
              <w:rPr>
                <w:color w:val="000000"/>
                <w:sz w:val="24"/>
                <w:szCs w:val="24"/>
              </w:rPr>
              <w:t>18,40</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5B281DC" w14:textId="77777777" w:rsidR="0015214D" w:rsidRPr="0015214D" w:rsidRDefault="0015214D" w:rsidP="0015214D">
            <w:pPr>
              <w:jc w:val="right"/>
              <w:rPr>
                <w:color w:val="000000"/>
                <w:sz w:val="24"/>
                <w:szCs w:val="24"/>
              </w:rPr>
            </w:pPr>
            <w:r w:rsidRPr="0015214D">
              <w:rPr>
                <w:color w:val="000000"/>
                <w:sz w:val="24"/>
                <w:szCs w:val="24"/>
              </w:rPr>
              <w:t>0,02</w:t>
            </w:r>
          </w:p>
        </w:tc>
      </w:tr>
      <w:tr w:rsidR="0015214D" w:rsidRPr="0015214D" w14:paraId="6D5E52D2"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916C20F" w14:textId="77777777" w:rsidR="0015214D" w:rsidRPr="0015214D" w:rsidRDefault="0015214D" w:rsidP="0015214D">
            <w:pPr>
              <w:rPr>
                <w:color w:val="000000"/>
                <w:sz w:val="24"/>
                <w:szCs w:val="24"/>
              </w:rPr>
            </w:pPr>
            <w:r w:rsidRPr="0015214D">
              <w:rPr>
                <w:color w:val="000000"/>
                <w:sz w:val="24"/>
                <w:szCs w:val="24"/>
              </w:rPr>
              <w:t>2.6</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91FC44A" w14:textId="77777777" w:rsidR="0015214D" w:rsidRPr="0015214D" w:rsidRDefault="0015214D" w:rsidP="0015214D">
            <w:pPr>
              <w:rPr>
                <w:color w:val="000000"/>
                <w:sz w:val="24"/>
                <w:szCs w:val="24"/>
              </w:rPr>
            </w:pPr>
            <w:r w:rsidRPr="0015214D">
              <w:rPr>
                <w:color w:val="000000"/>
                <w:sz w:val="24"/>
                <w:szCs w:val="24"/>
              </w:rPr>
              <w:t>Đất sản xuất vật liệu xây dựng, làm đồ gốm</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2BA3B0D" w14:textId="77777777" w:rsidR="0015214D" w:rsidRPr="0015214D" w:rsidRDefault="0015214D" w:rsidP="0015214D">
            <w:pPr>
              <w:jc w:val="center"/>
              <w:rPr>
                <w:color w:val="000000"/>
                <w:sz w:val="24"/>
                <w:szCs w:val="24"/>
              </w:rPr>
            </w:pPr>
            <w:r w:rsidRPr="0015214D">
              <w:rPr>
                <w:color w:val="000000"/>
                <w:sz w:val="24"/>
                <w:szCs w:val="24"/>
              </w:rPr>
              <w:t>SKX</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D78386A" w14:textId="77777777" w:rsidR="0015214D" w:rsidRPr="0015214D" w:rsidRDefault="0015214D" w:rsidP="0015214D">
            <w:pPr>
              <w:jc w:val="right"/>
              <w:rPr>
                <w:color w:val="000000"/>
                <w:sz w:val="24"/>
                <w:szCs w:val="24"/>
              </w:rPr>
            </w:pPr>
            <w:r w:rsidRPr="0015214D">
              <w:rPr>
                <w:color w:val="000000"/>
                <w:sz w:val="24"/>
                <w:szCs w:val="24"/>
              </w:rPr>
              <w:t>68,32</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8191A6B" w14:textId="77777777" w:rsidR="0015214D" w:rsidRPr="0015214D" w:rsidRDefault="0015214D" w:rsidP="0015214D">
            <w:pPr>
              <w:jc w:val="right"/>
              <w:rPr>
                <w:color w:val="000000"/>
                <w:sz w:val="24"/>
                <w:szCs w:val="24"/>
              </w:rPr>
            </w:pPr>
            <w:r w:rsidRPr="0015214D">
              <w:rPr>
                <w:color w:val="000000"/>
                <w:sz w:val="24"/>
                <w:szCs w:val="24"/>
              </w:rPr>
              <w:t>0,07</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6174188" w14:textId="77777777" w:rsidR="0015214D" w:rsidRPr="0015214D" w:rsidRDefault="0015214D" w:rsidP="0015214D">
            <w:pPr>
              <w:jc w:val="right"/>
              <w:rPr>
                <w:color w:val="000000"/>
                <w:sz w:val="24"/>
                <w:szCs w:val="24"/>
              </w:rPr>
            </w:pPr>
            <w:r w:rsidRPr="0015214D">
              <w:rPr>
                <w:color w:val="000000"/>
                <w:sz w:val="24"/>
                <w:szCs w:val="24"/>
              </w:rPr>
              <w:t>72,43</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1539BCE6" w14:textId="77777777" w:rsidR="0015214D" w:rsidRPr="0015214D" w:rsidRDefault="0015214D" w:rsidP="0015214D">
            <w:pPr>
              <w:jc w:val="right"/>
              <w:rPr>
                <w:color w:val="000000"/>
                <w:sz w:val="24"/>
                <w:szCs w:val="24"/>
              </w:rPr>
            </w:pPr>
            <w:r w:rsidRPr="0015214D">
              <w:rPr>
                <w:color w:val="000000"/>
                <w:sz w:val="24"/>
                <w:szCs w:val="24"/>
              </w:rPr>
              <w:t>0,07</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31089C3" w14:textId="77777777" w:rsidR="0015214D" w:rsidRPr="0015214D" w:rsidRDefault="0015214D" w:rsidP="0015214D">
            <w:pPr>
              <w:jc w:val="right"/>
              <w:rPr>
                <w:color w:val="000000"/>
                <w:sz w:val="24"/>
                <w:szCs w:val="24"/>
              </w:rPr>
            </w:pPr>
            <w:r w:rsidRPr="0015214D">
              <w:rPr>
                <w:color w:val="000000"/>
                <w:sz w:val="24"/>
                <w:szCs w:val="24"/>
              </w:rPr>
              <w:t>4,11</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C81DF40" w14:textId="77777777" w:rsidR="0015214D" w:rsidRPr="0015214D" w:rsidRDefault="0015214D" w:rsidP="0015214D">
            <w:pPr>
              <w:jc w:val="right"/>
              <w:rPr>
                <w:color w:val="000000"/>
                <w:sz w:val="24"/>
                <w:szCs w:val="24"/>
              </w:rPr>
            </w:pPr>
            <w:r w:rsidRPr="0015214D">
              <w:rPr>
                <w:color w:val="000000"/>
                <w:sz w:val="24"/>
                <w:szCs w:val="24"/>
              </w:rPr>
              <w:t>0,00</w:t>
            </w:r>
          </w:p>
        </w:tc>
      </w:tr>
      <w:tr w:rsidR="0015214D" w:rsidRPr="0015214D" w14:paraId="422C5E8B" w14:textId="77777777" w:rsidTr="0015214D">
        <w:trPr>
          <w:trHeight w:val="612"/>
        </w:trPr>
        <w:tc>
          <w:tcPr>
            <w:tcW w:w="227" w:type="pct"/>
            <w:tcBorders>
              <w:top w:val="dashSmallGap" w:sz="4" w:space="0" w:color="auto"/>
              <w:left w:val="single" w:sz="4" w:space="0" w:color="auto"/>
              <w:bottom w:val="dashSmallGap" w:sz="4" w:space="0" w:color="auto"/>
              <w:right w:val="nil"/>
            </w:tcBorders>
            <w:shd w:val="clear" w:color="auto" w:fill="auto"/>
            <w:noWrap/>
            <w:vAlign w:val="center"/>
            <w:hideMark/>
          </w:tcPr>
          <w:p w14:paraId="569C2172" w14:textId="77777777" w:rsidR="0015214D" w:rsidRPr="0015214D" w:rsidRDefault="0015214D" w:rsidP="0015214D">
            <w:pPr>
              <w:rPr>
                <w:color w:val="000000"/>
                <w:sz w:val="24"/>
                <w:szCs w:val="24"/>
              </w:rPr>
            </w:pPr>
            <w:r w:rsidRPr="0015214D">
              <w:rPr>
                <w:color w:val="000000"/>
                <w:sz w:val="24"/>
                <w:szCs w:val="24"/>
              </w:rPr>
              <w:t>2.7</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EBC067A" w14:textId="77777777" w:rsidR="0015214D" w:rsidRPr="0015214D" w:rsidRDefault="0015214D" w:rsidP="0015214D">
            <w:pPr>
              <w:rPr>
                <w:sz w:val="24"/>
                <w:szCs w:val="24"/>
              </w:rPr>
            </w:pPr>
            <w:r w:rsidRPr="0015214D">
              <w:rPr>
                <w:sz w:val="24"/>
                <w:szCs w:val="24"/>
              </w:rPr>
              <w:t xml:space="preserve"> Đất phát triển hạ tầng cấp quốc gia, cấp tỉnh , cấp huyện, cấp xã </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4E515E05" w14:textId="77777777" w:rsidR="0015214D" w:rsidRPr="0015214D" w:rsidRDefault="0015214D" w:rsidP="0015214D">
            <w:pPr>
              <w:jc w:val="center"/>
              <w:rPr>
                <w:color w:val="000000"/>
                <w:sz w:val="24"/>
                <w:szCs w:val="24"/>
              </w:rPr>
            </w:pPr>
            <w:r w:rsidRPr="0015214D">
              <w:rPr>
                <w:color w:val="000000"/>
                <w:sz w:val="24"/>
                <w:szCs w:val="24"/>
              </w:rPr>
              <w:t>DHT</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2290CEA5" w14:textId="77777777" w:rsidR="0015214D" w:rsidRPr="0015214D" w:rsidRDefault="0015214D" w:rsidP="0015214D">
            <w:pPr>
              <w:jc w:val="right"/>
              <w:rPr>
                <w:color w:val="000000"/>
                <w:sz w:val="24"/>
                <w:szCs w:val="24"/>
              </w:rPr>
            </w:pPr>
            <w:r w:rsidRPr="0015214D">
              <w:rPr>
                <w:color w:val="000000"/>
                <w:sz w:val="24"/>
                <w:szCs w:val="24"/>
              </w:rPr>
              <w:t>4.926,30</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285447D7" w14:textId="77777777" w:rsidR="0015214D" w:rsidRPr="0015214D" w:rsidRDefault="0015214D" w:rsidP="0015214D">
            <w:pPr>
              <w:jc w:val="right"/>
              <w:rPr>
                <w:color w:val="000000"/>
                <w:sz w:val="24"/>
                <w:szCs w:val="24"/>
              </w:rPr>
            </w:pPr>
            <w:r w:rsidRPr="0015214D">
              <w:rPr>
                <w:color w:val="000000"/>
                <w:sz w:val="24"/>
                <w:szCs w:val="24"/>
              </w:rPr>
              <w:t>4,75</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4454C9EA" w14:textId="77777777" w:rsidR="0015214D" w:rsidRPr="0015214D" w:rsidRDefault="0015214D" w:rsidP="0015214D">
            <w:pPr>
              <w:jc w:val="right"/>
              <w:rPr>
                <w:color w:val="000000"/>
                <w:sz w:val="24"/>
                <w:szCs w:val="24"/>
              </w:rPr>
            </w:pPr>
            <w:r w:rsidRPr="0015214D">
              <w:rPr>
                <w:color w:val="000000"/>
                <w:sz w:val="24"/>
                <w:szCs w:val="24"/>
              </w:rPr>
              <w:t>5.013,40</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03D2E270" w14:textId="77777777" w:rsidR="0015214D" w:rsidRPr="0015214D" w:rsidRDefault="0015214D" w:rsidP="0015214D">
            <w:pPr>
              <w:jc w:val="right"/>
              <w:rPr>
                <w:color w:val="000000"/>
                <w:sz w:val="24"/>
                <w:szCs w:val="24"/>
              </w:rPr>
            </w:pPr>
            <w:r w:rsidRPr="0015214D">
              <w:rPr>
                <w:color w:val="000000"/>
                <w:sz w:val="24"/>
                <w:szCs w:val="24"/>
              </w:rPr>
              <w:t>4,83</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4C45A0A7" w14:textId="77777777" w:rsidR="0015214D" w:rsidRPr="0015214D" w:rsidRDefault="0015214D" w:rsidP="0015214D">
            <w:pPr>
              <w:jc w:val="right"/>
              <w:rPr>
                <w:color w:val="000000"/>
                <w:sz w:val="24"/>
                <w:szCs w:val="24"/>
              </w:rPr>
            </w:pPr>
            <w:r w:rsidRPr="0015214D">
              <w:rPr>
                <w:color w:val="000000"/>
                <w:sz w:val="24"/>
                <w:szCs w:val="24"/>
              </w:rPr>
              <w:t>87,10</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263108D3" w14:textId="77777777" w:rsidR="0015214D" w:rsidRPr="0015214D" w:rsidRDefault="0015214D" w:rsidP="0015214D">
            <w:pPr>
              <w:jc w:val="right"/>
              <w:rPr>
                <w:color w:val="000000"/>
                <w:sz w:val="24"/>
                <w:szCs w:val="24"/>
              </w:rPr>
            </w:pPr>
            <w:r w:rsidRPr="0015214D">
              <w:rPr>
                <w:color w:val="000000"/>
                <w:sz w:val="24"/>
                <w:szCs w:val="24"/>
              </w:rPr>
              <w:t>0,08</w:t>
            </w:r>
          </w:p>
        </w:tc>
      </w:tr>
      <w:tr w:rsidR="0015214D" w:rsidRPr="0015214D" w14:paraId="0553BE90"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B33D6CF" w14:textId="77777777" w:rsidR="0015214D" w:rsidRPr="0015214D" w:rsidRDefault="0015214D" w:rsidP="0015214D">
            <w:pPr>
              <w:rPr>
                <w:color w:val="000000"/>
                <w:sz w:val="24"/>
                <w:szCs w:val="24"/>
              </w:rPr>
            </w:pPr>
            <w:r w:rsidRPr="0015214D">
              <w:rPr>
                <w:color w:val="000000"/>
                <w:sz w:val="24"/>
                <w:szCs w:val="24"/>
              </w:rPr>
              <w:t> </w:t>
            </w:r>
          </w:p>
        </w:tc>
        <w:tc>
          <w:tcPr>
            <w:tcW w:w="196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EC494A5" w14:textId="77777777" w:rsidR="0015214D" w:rsidRPr="0015214D" w:rsidRDefault="0015214D" w:rsidP="0015214D">
            <w:pPr>
              <w:rPr>
                <w:i/>
                <w:iCs/>
                <w:color w:val="000000"/>
                <w:sz w:val="24"/>
                <w:szCs w:val="24"/>
              </w:rPr>
            </w:pPr>
            <w:r w:rsidRPr="0015214D">
              <w:rPr>
                <w:i/>
                <w:iCs/>
                <w:color w:val="000000"/>
                <w:sz w:val="24"/>
                <w:szCs w:val="24"/>
              </w:rPr>
              <w:t>Trong đó:</w:t>
            </w:r>
          </w:p>
        </w:tc>
        <w:tc>
          <w:tcPr>
            <w:tcW w:w="254"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68768CA" w14:textId="77777777" w:rsidR="0015214D" w:rsidRPr="0015214D" w:rsidRDefault="0015214D" w:rsidP="0015214D">
            <w:pPr>
              <w:jc w:val="center"/>
              <w:rPr>
                <w:color w:val="000000"/>
                <w:sz w:val="24"/>
                <w:szCs w:val="24"/>
              </w:rPr>
            </w:pPr>
            <w:r w:rsidRPr="0015214D">
              <w:rPr>
                <w:color w:val="000000"/>
                <w:sz w:val="24"/>
                <w:szCs w:val="24"/>
              </w:rPr>
              <w:t> </w:t>
            </w:r>
          </w:p>
        </w:tc>
        <w:tc>
          <w:tcPr>
            <w:tcW w:w="43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3CBE7F8" w14:textId="77777777" w:rsidR="0015214D" w:rsidRPr="0015214D" w:rsidRDefault="0015214D" w:rsidP="0015214D">
            <w:pPr>
              <w:jc w:val="right"/>
              <w:rPr>
                <w:color w:val="000000"/>
                <w:sz w:val="24"/>
                <w:szCs w:val="24"/>
              </w:rPr>
            </w:pPr>
            <w:r w:rsidRPr="0015214D">
              <w:rPr>
                <w:color w:val="000000"/>
                <w:sz w:val="24"/>
                <w:szCs w:val="24"/>
              </w:rPr>
              <w:t> </w:t>
            </w:r>
          </w:p>
        </w:tc>
        <w:tc>
          <w:tcPr>
            <w:tcW w:w="29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08F0615" w14:textId="77777777" w:rsidR="0015214D" w:rsidRPr="0015214D" w:rsidRDefault="0015214D" w:rsidP="0015214D">
            <w:pPr>
              <w:jc w:val="right"/>
              <w:rPr>
                <w:color w:val="000000"/>
                <w:sz w:val="24"/>
                <w:szCs w:val="24"/>
              </w:rPr>
            </w:pPr>
            <w:r w:rsidRPr="0015214D">
              <w:rPr>
                <w:color w:val="000000"/>
                <w:sz w:val="24"/>
                <w:szCs w:val="24"/>
              </w:rPr>
              <w:t> </w:t>
            </w:r>
          </w:p>
        </w:tc>
        <w:tc>
          <w:tcPr>
            <w:tcW w:w="450"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9E95089" w14:textId="77777777" w:rsidR="0015214D" w:rsidRPr="0015214D" w:rsidRDefault="0015214D" w:rsidP="0015214D">
            <w:pPr>
              <w:jc w:val="right"/>
              <w:rPr>
                <w:color w:val="000000"/>
                <w:sz w:val="24"/>
                <w:szCs w:val="24"/>
              </w:rPr>
            </w:pPr>
            <w:r w:rsidRPr="0015214D">
              <w:rPr>
                <w:color w:val="000000"/>
                <w:sz w:val="24"/>
                <w:szCs w:val="24"/>
              </w:rPr>
              <w:t> </w:t>
            </w:r>
          </w:p>
        </w:tc>
        <w:tc>
          <w:tcPr>
            <w:tcW w:w="459"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6C369D1" w14:textId="77777777" w:rsidR="0015214D" w:rsidRPr="0015214D" w:rsidRDefault="0015214D" w:rsidP="0015214D">
            <w:pPr>
              <w:jc w:val="right"/>
              <w:rPr>
                <w:color w:val="000000"/>
                <w:sz w:val="24"/>
                <w:szCs w:val="24"/>
              </w:rPr>
            </w:pPr>
            <w:r w:rsidRPr="0015214D">
              <w:rPr>
                <w:color w:val="000000"/>
                <w:sz w:val="24"/>
                <w:szCs w:val="24"/>
              </w:rPr>
              <w:t> </w:t>
            </w:r>
          </w:p>
        </w:tc>
        <w:tc>
          <w:tcPr>
            <w:tcW w:w="45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51BF4CCB" w14:textId="77777777" w:rsidR="0015214D" w:rsidRPr="0015214D" w:rsidRDefault="0015214D" w:rsidP="0015214D">
            <w:pPr>
              <w:jc w:val="right"/>
              <w:rPr>
                <w:color w:val="000000"/>
                <w:sz w:val="24"/>
                <w:szCs w:val="24"/>
              </w:rPr>
            </w:pPr>
            <w:r w:rsidRPr="0015214D">
              <w:rPr>
                <w:color w:val="000000"/>
                <w:sz w:val="24"/>
                <w:szCs w:val="24"/>
              </w:rPr>
              <w:t> </w:t>
            </w:r>
          </w:p>
        </w:tc>
        <w:tc>
          <w:tcPr>
            <w:tcW w:w="456"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2F1E7BB" w14:textId="77777777" w:rsidR="0015214D" w:rsidRPr="0015214D" w:rsidRDefault="0015214D" w:rsidP="0015214D">
            <w:pPr>
              <w:jc w:val="right"/>
              <w:rPr>
                <w:color w:val="000000"/>
                <w:sz w:val="24"/>
                <w:szCs w:val="24"/>
              </w:rPr>
            </w:pPr>
            <w:r w:rsidRPr="0015214D">
              <w:rPr>
                <w:color w:val="000000"/>
                <w:sz w:val="24"/>
                <w:szCs w:val="24"/>
              </w:rPr>
              <w:t> </w:t>
            </w:r>
          </w:p>
        </w:tc>
      </w:tr>
      <w:tr w:rsidR="0015214D" w:rsidRPr="0015214D" w14:paraId="0F59BC20"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8C254AE" w14:textId="77777777" w:rsidR="0015214D" w:rsidRPr="0015214D" w:rsidRDefault="0015214D" w:rsidP="0015214D">
            <w:pPr>
              <w:jc w:val="center"/>
              <w:rPr>
                <w:i/>
                <w:iCs/>
                <w:color w:val="000000"/>
                <w:sz w:val="24"/>
                <w:szCs w:val="24"/>
              </w:rPr>
            </w:pPr>
            <w:r w:rsidRPr="0015214D">
              <w:rPr>
                <w:i/>
                <w:iCs/>
                <w:color w:val="000000"/>
                <w:sz w:val="24"/>
                <w:szCs w:val="24"/>
              </w:rPr>
              <w:t xml:space="preserve"> -</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52378428" w14:textId="77777777" w:rsidR="0015214D" w:rsidRPr="0015214D" w:rsidRDefault="0015214D" w:rsidP="0015214D">
            <w:pPr>
              <w:rPr>
                <w:i/>
                <w:iCs/>
                <w:color w:val="000000"/>
                <w:sz w:val="24"/>
                <w:szCs w:val="24"/>
              </w:rPr>
            </w:pPr>
            <w:r w:rsidRPr="0015214D">
              <w:rPr>
                <w:i/>
                <w:iCs/>
                <w:color w:val="000000"/>
                <w:sz w:val="24"/>
                <w:szCs w:val="24"/>
              </w:rPr>
              <w:t>Đất giao thông</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36D5D06B" w14:textId="77777777" w:rsidR="0015214D" w:rsidRPr="0015214D" w:rsidRDefault="0015214D" w:rsidP="0015214D">
            <w:pPr>
              <w:jc w:val="center"/>
              <w:rPr>
                <w:i/>
                <w:iCs/>
                <w:color w:val="000000"/>
                <w:sz w:val="24"/>
                <w:szCs w:val="24"/>
              </w:rPr>
            </w:pPr>
            <w:r w:rsidRPr="0015214D">
              <w:rPr>
                <w:i/>
                <w:iCs/>
                <w:color w:val="000000"/>
                <w:sz w:val="24"/>
                <w:szCs w:val="24"/>
              </w:rPr>
              <w:t>DGT</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43A96333" w14:textId="77777777" w:rsidR="0015214D" w:rsidRPr="0015214D" w:rsidRDefault="0015214D" w:rsidP="0015214D">
            <w:pPr>
              <w:jc w:val="right"/>
              <w:rPr>
                <w:i/>
                <w:iCs/>
                <w:color w:val="000000"/>
                <w:sz w:val="24"/>
                <w:szCs w:val="24"/>
              </w:rPr>
            </w:pPr>
            <w:r w:rsidRPr="0015214D">
              <w:rPr>
                <w:i/>
                <w:iCs/>
                <w:color w:val="000000"/>
                <w:sz w:val="24"/>
                <w:szCs w:val="24"/>
              </w:rPr>
              <w:t>1.847,79</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544F7C8F" w14:textId="77777777" w:rsidR="0015214D" w:rsidRPr="0015214D" w:rsidRDefault="0015214D" w:rsidP="0015214D">
            <w:pPr>
              <w:jc w:val="right"/>
              <w:rPr>
                <w:i/>
                <w:iCs/>
                <w:color w:val="000000"/>
                <w:sz w:val="24"/>
                <w:szCs w:val="24"/>
              </w:rPr>
            </w:pPr>
            <w:r w:rsidRPr="0015214D">
              <w:rPr>
                <w:i/>
                <w:iCs/>
                <w:color w:val="000000"/>
                <w:sz w:val="24"/>
                <w:szCs w:val="24"/>
              </w:rPr>
              <w:t>1,78</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086A5C69" w14:textId="77777777" w:rsidR="0015214D" w:rsidRPr="0015214D" w:rsidRDefault="0015214D" w:rsidP="0015214D">
            <w:pPr>
              <w:jc w:val="right"/>
              <w:rPr>
                <w:i/>
                <w:iCs/>
                <w:color w:val="000000"/>
                <w:sz w:val="24"/>
                <w:szCs w:val="24"/>
              </w:rPr>
            </w:pPr>
            <w:r w:rsidRPr="0015214D">
              <w:rPr>
                <w:i/>
                <w:iCs/>
                <w:color w:val="000000"/>
                <w:sz w:val="24"/>
                <w:szCs w:val="24"/>
              </w:rPr>
              <w:t>1.974,73</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7367CF2E" w14:textId="77777777" w:rsidR="0015214D" w:rsidRPr="0015214D" w:rsidRDefault="0015214D" w:rsidP="0015214D">
            <w:pPr>
              <w:jc w:val="right"/>
              <w:rPr>
                <w:i/>
                <w:iCs/>
                <w:color w:val="000000"/>
                <w:sz w:val="24"/>
                <w:szCs w:val="24"/>
              </w:rPr>
            </w:pPr>
            <w:r w:rsidRPr="0015214D">
              <w:rPr>
                <w:i/>
                <w:iCs/>
                <w:color w:val="000000"/>
                <w:sz w:val="24"/>
                <w:szCs w:val="24"/>
              </w:rPr>
              <w:t>1,90</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708409E6" w14:textId="77777777" w:rsidR="0015214D" w:rsidRPr="0015214D" w:rsidRDefault="0015214D" w:rsidP="0015214D">
            <w:pPr>
              <w:jc w:val="right"/>
              <w:rPr>
                <w:i/>
                <w:iCs/>
                <w:color w:val="000000"/>
                <w:sz w:val="24"/>
                <w:szCs w:val="24"/>
              </w:rPr>
            </w:pPr>
            <w:r w:rsidRPr="0015214D">
              <w:rPr>
                <w:i/>
                <w:iCs/>
                <w:color w:val="000000"/>
                <w:sz w:val="24"/>
                <w:szCs w:val="24"/>
              </w:rPr>
              <w:t>126,94</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147CB5DE" w14:textId="77777777" w:rsidR="0015214D" w:rsidRPr="0015214D" w:rsidRDefault="0015214D" w:rsidP="0015214D">
            <w:pPr>
              <w:jc w:val="right"/>
              <w:rPr>
                <w:i/>
                <w:iCs/>
                <w:color w:val="000000"/>
                <w:sz w:val="24"/>
                <w:szCs w:val="24"/>
              </w:rPr>
            </w:pPr>
            <w:r w:rsidRPr="0015214D">
              <w:rPr>
                <w:i/>
                <w:iCs/>
                <w:color w:val="000000"/>
                <w:sz w:val="24"/>
                <w:szCs w:val="24"/>
              </w:rPr>
              <w:t>0,12</w:t>
            </w:r>
          </w:p>
        </w:tc>
      </w:tr>
      <w:tr w:rsidR="0015214D" w:rsidRPr="0015214D" w14:paraId="2F53DA5F"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092CD21" w14:textId="77777777" w:rsidR="0015214D" w:rsidRPr="0015214D" w:rsidRDefault="0015214D" w:rsidP="0015214D">
            <w:pPr>
              <w:jc w:val="center"/>
              <w:rPr>
                <w:i/>
                <w:iCs/>
                <w:color w:val="000000"/>
                <w:sz w:val="24"/>
                <w:szCs w:val="24"/>
              </w:rPr>
            </w:pPr>
            <w:r w:rsidRPr="0015214D">
              <w:rPr>
                <w:i/>
                <w:iCs/>
                <w:color w:val="000000"/>
                <w:sz w:val="24"/>
                <w:szCs w:val="24"/>
              </w:rPr>
              <w:lastRenderedPageBreak/>
              <w:t xml:space="preserve"> -</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1AD412A1" w14:textId="77777777" w:rsidR="0015214D" w:rsidRPr="0015214D" w:rsidRDefault="0015214D" w:rsidP="0015214D">
            <w:pPr>
              <w:rPr>
                <w:i/>
                <w:iCs/>
                <w:color w:val="000000"/>
                <w:sz w:val="24"/>
                <w:szCs w:val="24"/>
              </w:rPr>
            </w:pPr>
            <w:r w:rsidRPr="0015214D">
              <w:rPr>
                <w:i/>
                <w:iCs/>
                <w:color w:val="000000"/>
                <w:sz w:val="24"/>
                <w:szCs w:val="24"/>
              </w:rPr>
              <w:t>Đất thuỷ lợi</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54DB6156" w14:textId="77777777" w:rsidR="0015214D" w:rsidRPr="0015214D" w:rsidRDefault="0015214D" w:rsidP="0015214D">
            <w:pPr>
              <w:jc w:val="center"/>
              <w:rPr>
                <w:i/>
                <w:iCs/>
                <w:color w:val="000000"/>
                <w:sz w:val="24"/>
                <w:szCs w:val="24"/>
              </w:rPr>
            </w:pPr>
            <w:r w:rsidRPr="0015214D">
              <w:rPr>
                <w:i/>
                <w:iCs/>
                <w:color w:val="000000"/>
                <w:sz w:val="24"/>
                <w:szCs w:val="24"/>
              </w:rPr>
              <w:t>DTL</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7F320415" w14:textId="77777777" w:rsidR="0015214D" w:rsidRPr="0015214D" w:rsidRDefault="0015214D" w:rsidP="0015214D">
            <w:pPr>
              <w:jc w:val="right"/>
              <w:rPr>
                <w:i/>
                <w:iCs/>
                <w:color w:val="000000"/>
                <w:sz w:val="24"/>
                <w:szCs w:val="24"/>
              </w:rPr>
            </w:pPr>
            <w:r w:rsidRPr="0015214D">
              <w:rPr>
                <w:i/>
                <w:iCs/>
                <w:color w:val="000000"/>
                <w:sz w:val="24"/>
                <w:szCs w:val="24"/>
              </w:rPr>
              <w:t>2.227,42</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3CD38813" w14:textId="77777777" w:rsidR="0015214D" w:rsidRPr="0015214D" w:rsidRDefault="0015214D" w:rsidP="0015214D">
            <w:pPr>
              <w:jc w:val="right"/>
              <w:rPr>
                <w:i/>
                <w:iCs/>
                <w:color w:val="000000"/>
                <w:sz w:val="24"/>
                <w:szCs w:val="24"/>
              </w:rPr>
            </w:pPr>
            <w:r w:rsidRPr="0015214D">
              <w:rPr>
                <w:i/>
                <w:iCs/>
                <w:color w:val="000000"/>
                <w:sz w:val="24"/>
                <w:szCs w:val="24"/>
              </w:rPr>
              <w:t>2,15</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1A1810B4" w14:textId="77777777" w:rsidR="0015214D" w:rsidRPr="0015214D" w:rsidRDefault="0015214D" w:rsidP="0015214D">
            <w:pPr>
              <w:jc w:val="right"/>
              <w:rPr>
                <w:i/>
                <w:iCs/>
                <w:color w:val="000000"/>
                <w:sz w:val="24"/>
                <w:szCs w:val="24"/>
              </w:rPr>
            </w:pPr>
            <w:r w:rsidRPr="0015214D">
              <w:rPr>
                <w:i/>
                <w:iCs/>
                <w:color w:val="000000"/>
                <w:sz w:val="24"/>
                <w:szCs w:val="24"/>
              </w:rPr>
              <w:t>2.188,22</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28458E07" w14:textId="77777777" w:rsidR="0015214D" w:rsidRPr="0015214D" w:rsidRDefault="0015214D" w:rsidP="0015214D">
            <w:pPr>
              <w:jc w:val="right"/>
              <w:rPr>
                <w:i/>
                <w:iCs/>
                <w:color w:val="000000"/>
                <w:sz w:val="24"/>
                <w:szCs w:val="24"/>
              </w:rPr>
            </w:pPr>
            <w:r w:rsidRPr="0015214D">
              <w:rPr>
                <w:i/>
                <w:iCs/>
                <w:color w:val="000000"/>
                <w:sz w:val="24"/>
                <w:szCs w:val="24"/>
              </w:rPr>
              <w:t>2,11</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0F6664B5" w14:textId="77777777" w:rsidR="0015214D" w:rsidRPr="0015214D" w:rsidRDefault="0015214D" w:rsidP="0015214D">
            <w:pPr>
              <w:jc w:val="right"/>
              <w:rPr>
                <w:i/>
                <w:iCs/>
                <w:color w:val="000000"/>
                <w:sz w:val="24"/>
                <w:szCs w:val="24"/>
              </w:rPr>
            </w:pPr>
            <w:r w:rsidRPr="0015214D">
              <w:rPr>
                <w:i/>
                <w:iCs/>
                <w:color w:val="000000"/>
                <w:sz w:val="24"/>
                <w:szCs w:val="24"/>
              </w:rPr>
              <w:t>-39,20</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66323623" w14:textId="77777777" w:rsidR="0015214D" w:rsidRPr="0015214D" w:rsidRDefault="0015214D" w:rsidP="0015214D">
            <w:pPr>
              <w:jc w:val="right"/>
              <w:rPr>
                <w:i/>
                <w:iCs/>
                <w:color w:val="000000"/>
                <w:sz w:val="24"/>
                <w:szCs w:val="24"/>
              </w:rPr>
            </w:pPr>
            <w:r w:rsidRPr="0015214D">
              <w:rPr>
                <w:i/>
                <w:iCs/>
                <w:color w:val="000000"/>
                <w:sz w:val="24"/>
                <w:szCs w:val="24"/>
              </w:rPr>
              <w:t>-0,04</w:t>
            </w:r>
          </w:p>
        </w:tc>
      </w:tr>
      <w:tr w:rsidR="0015214D" w:rsidRPr="0015214D" w14:paraId="1CD86900"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EED3971" w14:textId="77777777" w:rsidR="0015214D" w:rsidRPr="0015214D" w:rsidRDefault="0015214D" w:rsidP="0015214D">
            <w:pPr>
              <w:jc w:val="center"/>
              <w:rPr>
                <w:i/>
                <w:iCs/>
                <w:color w:val="000000"/>
                <w:sz w:val="24"/>
                <w:szCs w:val="24"/>
              </w:rPr>
            </w:pPr>
            <w:r w:rsidRPr="0015214D">
              <w:rPr>
                <w:i/>
                <w:iCs/>
                <w:color w:val="000000"/>
                <w:sz w:val="24"/>
                <w:szCs w:val="24"/>
              </w:rPr>
              <w:t xml:space="preserve"> -</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2DC1701B" w14:textId="77777777" w:rsidR="0015214D" w:rsidRPr="0015214D" w:rsidRDefault="0015214D" w:rsidP="0015214D">
            <w:pPr>
              <w:rPr>
                <w:i/>
                <w:iCs/>
                <w:color w:val="000000"/>
                <w:sz w:val="24"/>
                <w:szCs w:val="24"/>
              </w:rPr>
            </w:pPr>
            <w:r w:rsidRPr="0015214D">
              <w:rPr>
                <w:i/>
                <w:iCs/>
                <w:color w:val="000000"/>
                <w:sz w:val="24"/>
                <w:szCs w:val="24"/>
              </w:rPr>
              <w:t>Đất cơ sở văn hóa</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70F67D4B" w14:textId="77777777" w:rsidR="0015214D" w:rsidRPr="0015214D" w:rsidRDefault="0015214D" w:rsidP="0015214D">
            <w:pPr>
              <w:jc w:val="center"/>
              <w:rPr>
                <w:i/>
                <w:iCs/>
                <w:color w:val="000000"/>
                <w:sz w:val="24"/>
                <w:szCs w:val="24"/>
              </w:rPr>
            </w:pPr>
            <w:r w:rsidRPr="0015214D">
              <w:rPr>
                <w:i/>
                <w:iCs/>
                <w:color w:val="000000"/>
                <w:sz w:val="24"/>
                <w:szCs w:val="24"/>
              </w:rPr>
              <w:t>DVH</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3B319D02" w14:textId="77777777" w:rsidR="0015214D" w:rsidRPr="0015214D" w:rsidRDefault="0015214D" w:rsidP="0015214D">
            <w:pPr>
              <w:jc w:val="right"/>
              <w:rPr>
                <w:i/>
                <w:iCs/>
                <w:color w:val="000000"/>
                <w:sz w:val="24"/>
                <w:szCs w:val="24"/>
              </w:rPr>
            </w:pPr>
            <w:r w:rsidRPr="0015214D">
              <w:rPr>
                <w:i/>
                <w:iCs/>
                <w:color w:val="000000"/>
                <w:sz w:val="24"/>
                <w:szCs w:val="24"/>
              </w:rPr>
              <w:t>1,75</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79612BD1" w14:textId="77777777" w:rsidR="0015214D" w:rsidRPr="0015214D" w:rsidRDefault="0015214D" w:rsidP="0015214D">
            <w:pPr>
              <w:jc w:val="right"/>
              <w:rPr>
                <w:i/>
                <w:iCs/>
                <w:color w:val="000000"/>
                <w:sz w:val="24"/>
                <w:szCs w:val="24"/>
              </w:rPr>
            </w:pPr>
            <w:r w:rsidRPr="0015214D">
              <w:rPr>
                <w:i/>
                <w:iCs/>
                <w:color w:val="000000"/>
                <w:sz w:val="24"/>
                <w:szCs w:val="24"/>
              </w:rPr>
              <w:t>0,00</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1FDAE5D1" w14:textId="77777777" w:rsidR="0015214D" w:rsidRPr="0015214D" w:rsidRDefault="0015214D" w:rsidP="0015214D">
            <w:pPr>
              <w:jc w:val="right"/>
              <w:rPr>
                <w:i/>
                <w:iCs/>
                <w:color w:val="000000"/>
                <w:sz w:val="24"/>
                <w:szCs w:val="24"/>
              </w:rPr>
            </w:pPr>
            <w:r w:rsidRPr="0015214D">
              <w:rPr>
                <w:i/>
                <w:iCs/>
                <w:color w:val="000000"/>
                <w:sz w:val="24"/>
                <w:szCs w:val="24"/>
              </w:rPr>
              <w:t>8,56</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2BAF4431" w14:textId="77777777" w:rsidR="0015214D" w:rsidRPr="0015214D" w:rsidRDefault="0015214D" w:rsidP="0015214D">
            <w:pPr>
              <w:jc w:val="right"/>
              <w:rPr>
                <w:i/>
                <w:iCs/>
                <w:color w:val="000000"/>
                <w:sz w:val="24"/>
                <w:szCs w:val="24"/>
              </w:rPr>
            </w:pPr>
            <w:r w:rsidRPr="0015214D">
              <w:rPr>
                <w:i/>
                <w:iCs/>
                <w:color w:val="000000"/>
                <w:sz w:val="24"/>
                <w:szCs w:val="24"/>
              </w:rPr>
              <w:t>0,01</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7DD7C74A" w14:textId="77777777" w:rsidR="0015214D" w:rsidRPr="0015214D" w:rsidRDefault="0015214D" w:rsidP="0015214D">
            <w:pPr>
              <w:jc w:val="right"/>
              <w:rPr>
                <w:i/>
                <w:iCs/>
                <w:color w:val="000000"/>
                <w:sz w:val="24"/>
                <w:szCs w:val="24"/>
              </w:rPr>
            </w:pPr>
            <w:r w:rsidRPr="0015214D">
              <w:rPr>
                <w:i/>
                <w:iCs/>
                <w:color w:val="000000"/>
                <w:sz w:val="24"/>
                <w:szCs w:val="24"/>
              </w:rPr>
              <w:t>6,81</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5A056AA0" w14:textId="77777777" w:rsidR="0015214D" w:rsidRPr="0015214D" w:rsidRDefault="0015214D" w:rsidP="0015214D">
            <w:pPr>
              <w:jc w:val="right"/>
              <w:rPr>
                <w:i/>
                <w:iCs/>
                <w:color w:val="000000"/>
                <w:sz w:val="24"/>
                <w:szCs w:val="24"/>
              </w:rPr>
            </w:pPr>
            <w:r w:rsidRPr="0015214D">
              <w:rPr>
                <w:i/>
                <w:iCs/>
                <w:color w:val="000000"/>
                <w:sz w:val="24"/>
                <w:szCs w:val="24"/>
              </w:rPr>
              <w:t>0,01</w:t>
            </w:r>
          </w:p>
        </w:tc>
      </w:tr>
      <w:tr w:rsidR="0015214D" w:rsidRPr="0015214D" w14:paraId="0EDEA1E9"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540D58E" w14:textId="77777777" w:rsidR="0015214D" w:rsidRPr="0015214D" w:rsidRDefault="0015214D" w:rsidP="0015214D">
            <w:pPr>
              <w:jc w:val="center"/>
              <w:rPr>
                <w:i/>
                <w:iCs/>
                <w:color w:val="000000"/>
                <w:sz w:val="24"/>
                <w:szCs w:val="24"/>
              </w:rPr>
            </w:pPr>
            <w:r w:rsidRPr="0015214D">
              <w:rPr>
                <w:i/>
                <w:iCs/>
                <w:color w:val="000000"/>
                <w:sz w:val="24"/>
                <w:szCs w:val="24"/>
              </w:rPr>
              <w:t xml:space="preserve"> -</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134D770A" w14:textId="77777777" w:rsidR="0015214D" w:rsidRPr="0015214D" w:rsidRDefault="0015214D" w:rsidP="0015214D">
            <w:pPr>
              <w:rPr>
                <w:i/>
                <w:iCs/>
                <w:color w:val="000000"/>
                <w:sz w:val="24"/>
                <w:szCs w:val="24"/>
              </w:rPr>
            </w:pPr>
            <w:r w:rsidRPr="0015214D">
              <w:rPr>
                <w:i/>
                <w:iCs/>
                <w:color w:val="000000"/>
                <w:sz w:val="24"/>
                <w:szCs w:val="24"/>
              </w:rPr>
              <w:t>Đất cơ sở y tế</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1DDC74EE" w14:textId="77777777" w:rsidR="0015214D" w:rsidRPr="0015214D" w:rsidRDefault="0015214D" w:rsidP="0015214D">
            <w:pPr>
              <w:jc w:val="center"/>
              <w:rPr>
                <w:i/>
                <w:iCs/>
                <w:color w:val="000000"/>
                <w:sz w:val="24"/>
                <w:szCs w:val="24"/>
              </w:rPr>
            </w:pPr>
            <w:r w:rsidRPr="0015214D">
              <w:rPr>
                <w:i/>
                <w:iCs/>
                <w:color w:val="000000"/>
                <w:sz w:val="24"/>
                <w:szCs w:val="24"/>
              </w:rPr>
              <w:t>DYT</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2D7E8E14" w14:textId="77777777" w:rsidR="0015214D" w:rsidRPr="0015214D" w:rsidRDefault="0015214D" w:rsidP="0015214D">
            <w:pPr>
              <w:jc w:val="right"/>
              <w:rPr>
                <w:i/>
                <w:iCs/>
                <w:color w:val="000000"/>
                <w:sz w:val="24"/>
                <w:szCs w:val="24"/>
              </w:rPr>
            </w:pPr>
            <w:r w:rsidRPr="0015214D">
              <w:rPr>
                <w:i/>
                <w:iCs/>
                <w:color w:val="000000"/>
                <w:sz w:val="24"/>
                <w:szCs w:val="24"/>
              </w:rPr>
              <w:t>8,89</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6B1D50E8" w14:textId="77777777" w:rsidR="0015214D" w:rsidRPr="0015214D" w:rsidRDefault="0015214D" w:rsidP="0015214D">
            <w:pPr>
              <w:jc w:val="right"/>
              <w:rPr>
                <w:i/>
                <w:iCs/>
                <w:color w:val="000000"/>
                <w:sz w:val="24"/>
                <w:szCs w:val="24"/>
              </w:rPr>
            </w:pPr>
            <w:r w:rsidRPr="0015214D">
              <w:rPr>
                <w:i/>
                <w:iCs/>
                <w:color w:val="000000"/>
                <w:sz w:val="24"/>
                <w:szCs w:val="24"/>
              </w:rPr>
              <w:t>0,01</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5EB5C499" w14:textId="77777777" w:rsidR="0015214D" w:rsidRPr="0015214D" w:rsidRDefault="0015214D" w:rsidP="0015214D">
            <w:pPr>
              <w:jc w:val="right"/>
              <w:rPr>
                <w:i/>
                <w:iCs/>
                <w:color w:val="000000"/>
                <w:sz w:val="24"/>
                <w:szCs w:val="24"/>
              </w:rPr>
            </w:pPr>
            <w:r w:rsidRPr="0015214D">
              <w:rPr>
                <w:i/>
                <w:iCs/>
                <w:color w:val="000000"/>
                <w:sz w:val="24"/>
                <w:szCs w:val="24"/>
              </w:rPr>
              <w:t>8,90</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7E440635" w14:textId="77777777" w:rsidR="0015214D" w:rsidRPr="0015214D" w:rsidRDefault="0015214D" w:rsidP="0015214D">
            <w:pPr>
              <w:jc w:val="right"/>
              <w:rPr>
                <w:i/>
                <w:iCs/>
                <w:color w:val="000000"/>
                <w:sz w:val="24"/>
                <w:szCs w:val="24"/>
              </w:rPr>
            </w:pPr>
            <w:r w:rsidRPr="0015214D">
              <w:rPr>
                <w:i/>
                <w:iCs/>
                <w:color w:val="000000"/>
                <w:sz w:val="24"/>
                <w:szCs w:val="24"/>
              </w:rPr>
              <w:t>0,01</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12AF1D49" w14:textId="77777777" w:rsidR="0015214D" w:rsidRPr="0015214D" w:rsidRDefault="0015214D" w:rsidP="0015214D">
            <w:pPr>
              <w:jc w:val="right"/>
              <w:rPr>
                <w:i/>
                <w:iCs/>
                <w:color w:val="000000"/>
                <w:sz w:val="24"/>
                <w:szCs w:val="24"/>
              </w:rPr>
            </w:pPr>
            <w:r w:rsidRPr="0015214D">
              <w:rPr>
                <w:i/>
                <w:iCs/>
                <w:color w:val="000000"/>
                <w:sz w:val="24"/>
                <w:szCs w:val="24"/>
              </w:rPr>
              <w:t>0,01</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630340ED" w14:textId="77777777" w:rsidR="0015214D" w:rsidRPr="0015214D" w:rsidRDefault="0015214D" w:rsidP="0015214D">
            <w:pPr>
              <w:jc w:val="right"/>
              <w:rPr>
                <w:i/>
                <w:iCs/>
                <w:color w:val="000000"/>
                <w:sz w:val="24"/>
                <w:szCs w:val="24"/>
              </w:rPr>
            </w:pPr>
            <w:r w:rsidRPr="0015214D">
              <w:rPr>
                <w:i/>
                <w:iCs/>
                <w:color w:val="000000"/>
                <w:sz w:val="24"/>
                <w:szCs w:val="24"/>
              </w:rPr>
              <w:t>0,00</w:t>
            </w:r>
          </w:p>
        </w:tc>
      </w:tr>
      <w:tr w:rsidR="0015214D" w:rsidRPr="0015214D" w14:paraId="409F26F8"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DF62B02" w14:textId="77777777" w:rsidR="0015214D" w:rsidRPr="0015214D" w:rsidRDefault="0015214D" w:rsidP="0015214D">
            <w:pPr>
              <w:jc w:val="center"/>
              <w:rPr>
                <w:i/>
                <w:iCs/>
                <w:color w:val="000000"/>
                <w:sz w:val="24"/>
                <w:szCs w:val="24"/>
              </w:rPr>
            </w:pPr>
            <w:r w:rsidRPr="0015214D">
              <w:rPr>
                <w:i/>
                <w:iCs/>
                <w:color w:val="000000"/>
                <w:sz w:val="24"/>
                <w:szCs w:val="24"/>
              </w:rPr>
              <w:t xml:space="preserve"> -</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37DCAA84" w14:textId="77777777" w:rsidR="0015214D" w:rsidRPr="0015214D" w:rsidRDefault="0015214D" w:rsidP="0015214D">
            <w:pPr>
              <w:rPr>
                <w:i/>
                <w:iCs/>
                <w:color w:val="000000"/>
                <w:sz w:val="24"/>
                <w:szCs w:val="24"/>
              </w:rPr>
            </w:pPr>
            <w:r w:rsidRPr="0015214D">
              <w:rPr>
                <w:i/>
                <w:iCs/>
                <w:color w:val="000000"/>
                <w:sz w:val="24"/>
                <w:szCs w:val="24"/>
              </w:rPr>
              <w:t>Đất cơ sở giáo dục đào tạo</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27866C09" w14:textId="77777777" w:rsidR="0015214D" w:rsidRPr="0015214D" w:rsidRDefault="0015214D" w:rsidP="0015214D">
            <w:pPr>
              <w:jc w:val="center"/>
              <w:rPr>
                <w:i/>
                <w:iCs/>
                <w:color w:val="000000"/>
                <w:sz w:val="24"/>
                <w:szCs w:val="24"/>
              </w:rPr>
            </w:pPr>
            <w:r w:rsidRPr="0015214D">
              <w:rPr>
                <w:i/>
                <w:iCs/>
                <w:color w:val="000000"/>
                <w:sz w:val="24"/>
                <w:szCs w:val="24"/>
              </w:rPr>
              <w:t>DGD</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6AEB6631" w14:textId="77777777" w:rsidR="0015214D" w:rsidRPr="0015214D" w:rsidRDefault="0015214D" w:rsidP="0015214D">
            <w:pPr>
              <w:jc w:val="right"/>
              <w:rPr>
                <w:i/>
                <w:iCs/>
                <w:color w:val="000000"/>
                <w:sz w:val="24"/>
                <w:szCs w:val="24"/>
              </w:rPr>
            </w:pPr>
            <w:r w:rsidRPr="0015214D">
              <w:rPr>
                <w:i/>
                <w:iCs/>
                <w:color w:val="000000"/>
                <w:sz w:val="24"/>
                <w:szCs w:val="24"/>
              </w:rPr>
              <w:t>90,20</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63BC463B" w14:textId="77777777" w:rsidR="0015214D" w:rsidRPr="0015214D" w:rsidRDefault="0015214D" w:rsidP="0015214D">
            <w:pPr>
              <w:jc w:val="right"/>
              <w:rPr>
                <w:i/>
                <w:iCs/>
                <w:color w:val="000000"/>
                <w:sz w:val="24"/>
                <w:szCs w:val="24"/>
              </w:rPr>
            </w:pPr>
            <w:r w:rsidRPr="0015214D">
              <w:rPr>
                <w:i/>
                <w:iCs/>
                <w:color w:val="000000"/>
                <w:sz w:val="24"/>
                <w:szCs w:val="24"/>
              </w:rPr>
              <w:t>0,09</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48DF3CF2" w14:textId="77777777" w:rsidR="0015214D" w:rsidRPr="0015214D" w:rsidRDefault="0015214D" w:rsidP="0015214D">
            <w:pPr>
              <w:jc w:val="right"/>
              <w:rPr>
                <w:i/>
                <w:iCs/>
                <w:color w:val="000000"/>
                <w:sz w:val="24"/>
                <w:szCs w:val="24"/>
              </w:rPr>
            </w:pPr>
            <w:r w:rsidRPr="0015214D">
              <w:rPr>
                <w:i/>
                <w:iCs/>
                <w:color w:val="000000"/>
                <w:sz w:val="24"/>
                <w:szCs w:val="24"/>
              </w:rPr>
              <w:t>92,30</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3731DEE4" w14:textId="77777777" w:rsidR="0015214D" w:rsidRPr="0015214D" w:rsidRDefault="0015214D" w:rsidP="0015214D">
            <w:pPr>
              <w:jc w:val="right"/>
              <w:rPr>
                <w:i/>
                <w:iCs/>
                <w:color w:val="000000"/>
                <w:sz w:val="24"/>
                <w:szCs w:val="24"/>
              </w:rPr>
            </w:pPr>
            <w:r w:rsidRPr="0015214D">
              <w:rPr>
                <w:i/>
                <w:iCs/>
                <w:color w:val="000000"/>
                <w:sz w:val="24"/>
                <w:szCs w:val="24"/>
              </w:rPr>
              <w:t>0,09</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0F40958A" w14:textId="77777777" w:rsidR="0015214D" w:rsidRPr="0015214D" w:rsidRDefault="0015214D" w:rsidP="0015214D">
            <w:pPr>
              <w:jc w:val="right"/>
              <w:rPr>
                <w:i/>
                <w:iCs/>
                <w:color w:val="000000"/>
                <w:sz w:val="24"/>
                <w:szCs w:val="24"/>
              </w:rPr>
            </w:pPr>
            <w:r w:rsidRPr="0015214D">
              <w:rPr>
                <w:i/>
                <w:iCs/>
                <w:color w:val="000000"/>
                <w:sz w:val="24"/>
                <w:szCs w:val="24"/>
              </w:rPr>
              <w:t>2,10</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3BB59843" w14:textId="77777777" w:rsidR="0015214D" w:rsidRPr="0015214D" w:rsidRDefault="0015214D" w:rsidP="0015214D">
            <w:pPr>
              <w:jc w:val="right"/>
              <w:rPr>
                <w:i/>
                <w:iCs/>
                <w:color w:val="000000"/>
                <w:sz w:val="24"/>
                <w:szCs w:val="24"/>
              </w:rPr>
            </w:pPr>
            <w:r w:rsidRPr="0015214D">
              <w:rPr>
                <w:i/>
                <w:iCs/>
                <w:color w:val="000000"/>
                <w:sz w:val="24"/>
                <w:szCs w:val="24"/>
              </w:rPr>
              <w:t>0,00</w:t>
            </w:r>
          </w:p>
        </w:tc>
      </w:tr>
      <w:tr w:rsidR="0015214D" w:rsidRPr="0015214D" w14:paraId="0FDA7476"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4A6CFC3" w14:textId="77777777" w:rsidR="0015214D" w:rsidRPr="0015214D" w:rsidRDefault="0015214D" w:rsidP="0015214D">
            <w:pPr>
              <w:jc w:val="center"/>
              <w:rPr>
                <w:i/>
                <w:iCs/>
                <w:color w:val="000000"/>
                <w:sz w:val="24"/>
                <w:szCs w:val="24"/>
              </w:rPr>
            </w:pPr>
            <w:r w:rsidRPr="0015214D">
              <w:rPr>
                <w:i/>
                <w:iCs/>
                <w:color w:val="000000"/>
                <w:sz w:val="24"/>
                <w:szCs w:val="24"/>
              </w:rPr>
              <w:t xml:space="preserve"> -</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7E7D333E" w14:textId="77777777" w:rsidR="0015214D" w:rsidRPr="0015214D" w:rsidRDefault="0015214D" w:rsidP="0015214D">
            <w:pPr>
              <w:rPr>
                <w:i/>
                <w:iCs/>
                <w:color w:val="000000"/>
                <w:sz w:val="24"/>
                <w:szCs w:val="24"/>
              </w:rPr>
            </w:pPr>
            <w:r w:rsidRPr="0015214D">
              <w:rPr>
                <w:i/>
                <w:iCs/>
                <w:color w:val="000000"/>
                <w:sz w:val="24"/>
                <w:szCs w:val="24"/>
              </w:rPr>
              <w:t xml:space="preserve">Đất cơ sở thể dục thể thao </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2423D5B3" w14:textId="77777777" w:rsidR="0015214D" w:rsidRPr="0015214D" w:rsidRDefault="0015214D" w:rsidP="0015214D">
            <w:pPr>
              <w:jc w:val="center"/>
              <w:rPr>
                <w:i/>
                <w:iCs/>
                <w:color w:val="000000"/>
                <w:sz w:val="24"/>
                <w:szCs w:val="24"/>
              </w:rPr>
            </w:pPr>
            <w:r w:rsidRPr="0015214D">
              <w:rPr>
                <w:i/>
                <w:iCs/>
                <w:color w:val="000000"/>
                <w:sz w:val="24"/>
                <w:szCs w:val="24"/>
              </w:rPr>
              <w:t>DTT</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0DC9F764" w14:textId="77777777" w:rsidR="0015214D" w:rsidRPr="0015214D" w:rsidRDefault="0015214D" w:rsidP="0015214D">
            <w:pPr>
              <w:jc w:val="right"/>
              <w:rPr>
                <w:i/>
                <w:iCs/>
                <w:color w:val="000000"/>
                <w:sz w:val="24"/>
                <w:szCs w:val="24"/>
              </w:rPr>
            </w:pPr>
            <w:r w:rsidRPr="0015214D">
              <w:rPr>
                <w:i/>
                <w:iCs/>
                <w:color w:val="000000"/>
                <w:sz w:val="24"/>
                <w:szCs w:val="24"/>
              </w:rPr>
              <w:t>36,95</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1824761F" w14:textId="77777777" w:rsidR="0015214D" w:rsidRPr="0015214D" w:rsidRDefault="0015214D" w:rsidP="0015214D">
            <w:pPr>
              <w:jc w:val="right"/>
              <w:rPr>
                <w:i/>
                <w:iCs/>
                <w:color w:val="000000"/>
                <w:sz w:val="24"/>
                <w:szCs w:val="24"/>
              </w:rPr>
            </w:pPr>
            <w:r w:rsidRPr="0015214D">
              <w:rPr>
                <w:i/>
                <w:iCs/>
                <w:color w:val="000000"/>
                <w:sz w:val="24"/>
                <w:szCs w:val="24"/>
              </w:rPr>
              <w:t>0,04</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49D43EFB" w14:textId="77777777" w:rsidR="0015214D" w:rsidRPr="0015214D" w:rsidRDefault="0015214D" w:rsidP="0015214D">
            <w:pPr>
              <w:jc w:val="right"/>
              <w:rPr>
                <w:i/>
                <w:iCs/>
                <w:color w:val="000000"/>
                <w:sz w:val="24"/>
                <w:szCs w:val="24"/>
              </w:rPr>
            </w:pPr>
            <w:r w:rsidRPr="0015214D">
              <w:rPr>
                <w:i/>
                <w:iCs/>
                <w:color w:val="000000"/>
                <w:sz w:val="24"/>
                <w:szCs w:val="24"/>
              </w:rPr>
              <w:t>38,61</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6E80F41B" w14:textId="77777777" w:rsidR="0015214D" w:rsidRPr="0015214D" w:rsidRDefault="0015214D" w:rsidP="0015214D">
            <w:pPr>
              <w:jc w:val="right"/>
              <w:rPr>
                <w:i/>
                <w:iCs/>
                <w:color w:val="000000"/>
                <w:sz w:val="24"/>
                <w:szCs w:val="24"/>
              </w:rPr>
            </w:pPr>
            <w:r w:rsidRPr="0015214D">
              <w:rPr>
                <w:i/>
                <w:iCs/>
                <w:color w:val="000000"/>
                <w:sz w:val="24"/>
                <w:szCs w:val="24"/>
              </w:rPr>
              <w:t>0,04</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6421903D" w14:textId="77777777" w:rsidR="0015214D" w:rsidRPr="0015214D" w:rsidRDefault="0015214D" w:rsidP="0015214D">
            <w:pPr>
              <w:jc w:val="right"/>
              <w:rPr>
                <w:i/>
                <w:iCs/>
                <w:color w:val="000000"/>
                <w:sz w:val="24"/>
                <w:szCs w:val="24"/>
              </w:rPr>
            </w:pPr>
            <w:r w:rsidRPr="0015214D">
              <w:rPr>
                <w:i/>
                <w:iCs/>
                <w:color w:val="000000"/>
                <w:sz w:val="24"/>
                <w:szCs w:val="24"/>
              </w:rPr>
              <w:t>1,66</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76A76BAB" w14:textId="77777777" w:rsidR="0015214D" w:rsidRPr="0015214D" w:rsidRDefault="0015214D" w:rsidP="0015214D">
            <w:pPr>
              <w:jc w:val="right"/>
              <w:rPr>
                <w:i/>
                <w:iCs/>
                <w:color w:val="000000"/>
                <w:sz w:val="24"/>
                <w:szCs w:val="24"/>
              </w:rPr>
            </w:pPr>
            <w:r w:rsidRPr="0015214D">
              <w:rPr>
                <w:i/>
                <w:iCs/>
                <w:color w:val="000000"/>
                <w:sz w:val="24"/>
                <w:szCs w:val="24"/>
              </w:rPr>
              <w:t>0,00</w:t>
            </w:r>
          </w:p>
        </w:tc>
      </w:tr>
      <w:tr w:rsidR="0015214D" w:rsidRPr="0015214D" w14:paraId="7E4FE2FC"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AB29793" w14:textId="77777777" w:rsidR="0015214D" w:rsidRPr="0015214D" w:rsidRDefault="0015214D" w:rsidP="0015214D">
            <w:pPr>
              <w:jc w:val="center"/>
              <w:rPr>
                <w:i/>
                <w:iCs/>
                <w:color w:val="000000"/>
                <w:sz w:val="24"/>
                <w:szCs w:val="24"/>
              </w:rPr>
            </w:pPr>
            <w:r w:rsidRPr="0015214D">
              <w:rPr>
                <w:i/>
                <w:iCs/>
                <w:color w:val="000000"/>
                <w:sz w:val="24"/>
                <w:szCs w:val="24"/>
              </w:rPr>
              <w:t xml:space="preserve"> -</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406DD1E5" w14:textId="77777777" w:rsidR="0015214D" w:rsidRPr="0015214D" w:rsidRDefault="0015214D" w:rsidP="0015214D">
            <w:pPr>
              <w:rPr>
                <w:i/>
                <w:iCs/>
                <w:color w:val="000000"/>
                <w:sz w:val="24"/>
                <w:szCs w:val="24"/>
              </w:rPr>
            </w:pPr>
            <w:r w:rsidRPr="0015214D">
              <w:rPr>
                <w:i/>
                <w:iCs/>
                <w:color w:val="000000"/>
                <w:sz w:val="24"/>
                <w:szCs w:val="24"/>
              </w:rPr>
              <w:t>Đất công trình năng lượng</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501A22D2" w14:textId="77777777" w:rsidR="0015214D" w:rsidRPr="0015214D" w:rsidRDefault="0015214D" w:rsidP="0015214D">
            <w:pPr>
              <w:jc w:val="center"/>
              <w:rPr>
                <w:i/>
                <w:iCs/>
                <w:color w:val="000000"/>
                <w:sz w:val="24"/>
                <w:szCs w:val="24"/>
              </w:rPr>
            </w:pPr>
            <w:r w:rsidRPr="0015214D">
              <w:rPr>
                <w:i/>
                <w:iCs/>
                <w:color w:val="000000"/>
                <w:sz w:val="24"/>
                <w:szCs w:val="24"/>
              </w:rPr>
              <w:t>DNL</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15B6A9F5" w14:textId="77777777" w:rsidR="0015214D" w:rsidRPr="0015214D" w:rsidRDefault="0015214D" w:rsidP="0015214D">
            <w:pPr>
              <w:jc w:val="right"/>
              <w:rPr>
                <w:i/>
                <w:iCs/>
                <w:color w:val="000000"/>
                <w:sz w:val="24"/>
                <w:szCs w:val="24"/>
              </w:rPr>
            </w:pPr>
            <w:r w:rsidRPr="0015214D">
              <w:rPr>
                <w:i/>
                <w:iCs/>
                <w:color w:val="000000"/>
                <w:sz w:val="24"/>
                <w:szCs w:val="24"/>
              </w:rPr>
              <w:t>520,88</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1BA2E36A" w14:textId="77777777" w:rsidR="0015214D" w:rsidRPr="0015214D" w:rsidRDefault="0015214D" w:rsidP="0015214D">
            <w:pPr>
              <w:jc w:val="right"/>
              <w:rPr>
                <w:i/>
                <w:iCs/>
                <w:color w:val="000000"/>
                <w:sz w:val="24"/>
                <w:szCs w:val="24"/>
              </w:rPr>
            </w:pPr>
            <w:r w:rsidRPr="0015214D">
              <w:rPr>
                <w:i/>
                <w:iCs/>
                <w:color w:val="000000"/>
                <w:sz w:val="24"/>
                <w:szCs w:val="24"/>
              </w:rPr>
              <w:t>0,50</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52FB10F4" w14:textId="77777777" w:rsidR="0015214D" w:rsidRPr="0015214D" w:rsidRDefault="0015214D" w:rsidP="0015214D">
            <w:pPr>
              <w:jc w:val="right"/>
              <w:rPr>
                <w:i/>
                <w:iCs/>
                <w:color w:val="000000"/>
                <w:sz w:val="24"/>
                <w:szCs w:val="24"/>
              </w:rPr>
            </w:pPr>
            <w:r w:rsidRPr="0015214D">
              <w:rPr>
                <w:i/>
                <w:iCs/>
                <w:color w:val="000000"/>
                <w:sz w:val="24"/>
                <w:szCs w:val="24"/>
              </w:rPr>
              <w:t>516,12</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04C64A5E" w14:textId="77777777" w:rsidR="0015214D" w:rsidRPr="0015214D" w:rsidRDefault="0015214D" w:rsidP="0015214D">
            <w:pPr>
              <w:jc w:val="right"/>
              <w:rPr>
                <w:i/>
                <w:iCs/>
                <w:color w:val="000000"/>
                <w:sz w:val="24"/>
                <w:szCs w:val="24"/>
              </w:rPr>
            </w:pPr>
            <w:r w:rsidRPr="0015214D">
              <w:rPr>
                <w:i/>
                <w:iCs/>
                <w:color w:val="000000"/>
                <w:sz w:val="24"/>
                <w:szCs w:val="24"/>
              </w:rPr>
              <w:t>0,50</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461FB6F0" w14:textId="77777777" w:rsidR="0015214D" w:rsidRPr="0015214D" w:rsidRDefault="0015214D" w:rsidP="0015214D">
            <w:pPr>
              <w:jc w:val="right"/>
              <w:rPr>
                <w:i/>
                <w:iCs/>
                <w:color w:val="000000"/>
                <w:sz w:val="24"/>
                <w:szCs w:val="24"/>
              </w:rPr>
            </w:pPr>
            <w:r w:rsidRPr="0015214D">
              <w:rPr>
                <w:i/>
                <w:iCs/>
                <w:color w:val="000000"/>
                <w:sz w:val="24"/>
                <w:szCs w:val="24"/>
              </w:rPr>
              <w:t>-4,76</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49B9F745" w14:textId="77777777" w:rsidR="0015214D" w:rsidRPr="0015214D" w:rsidRDefault="0015214D" w:rsidP="0015214D">
            <w:pPr>
              <w:jc w:val="right"/>
              <w:rPr>
                <w:i/>
                <w:iCs/>
                <w:color w:val="000000"/>
                <w:sz w:val="24"/>
                <w:szCs w:val="24"/>
              </w:rPr>
            </w:pPr>
            <w:r w:rsidRPr="0015214D">
              <w:rPr>
                <w:i/>
                <w:iCs/>
                <w:color w:val="000000"/>
                <w:sz w:val="24"/>
                <w:szCs w:val="24"/>
              </w:rPr>
              <w:t>0,00</w:t>
            </w:r>
          </w:p>
        </w:tc>
      </w:tr>
      <w:tr w:rsidR="0015214D" w:rsidRPr="0015214D" w14:paraId="5196CB0F"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9C3E457" w14:textId="77777777" w:rsidR="0015214D" w:rsidRPr="0015214D" w:rsidRDefault="0015214D" w:rsidP="0015214D">
            <w:pPr>
              <w:jc w:val="center"/>
              <w:rPr>
                <w:i/>
                <w:iCs/>
                <w:color w:val="000000"/>
                <w:sz w:val="24"/>
                <w:szCs w:val="24"/>
              </w:rPr>
            </w:pPr>
            <w:r w:rsidRPr="0015214D">
              <w:rPr>
                <w:i/>
                <w:iCs/>
                <w:color w:val="000000"/>
                <w:sz w:val="24"/>
                <w:szCs w:val="24"/>
              </w:rPr>
              <w:t xml:space="preserve"> -</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4B1BD51E" w14:textId="77777777" w:rsidR="0015214D" w:rsidRPr="0015214D" w:rsidRDefault="0015214D" w:rsidP="0015214D">
            <w:pPr>
              <w:rPr>
                <w:i/>
                <w:iCs/>
                <w:color w:val="000000"/>
                <w:sz w:val="24"/>
                <w:szCs w:val="24"/>
              </w:rPr>
            </w:pPr>
            <w:r w:rsidRPr="0015214D">
              <w:rPr>
                <w:i/>
                <w:iCs/>
                <w:color w:val="000000"/>
                <w:sz w:val="24"/>
                <w:szCs w:val="24"/>
              </w:rPr>
              <w:t xml:space="preserve">Đất công trình bưu chính, viễn thông </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05CBAEE0" w14:textId="77777777" w:rsidR="0015214D" w:rsidRPr="0015214D" w:rsidRDefault="0015214D" w:rsidP="0015214D">
            <w:pPr>
              <w:jc w:val="center"/>
              <w:rPr>
                <w:i/>
                <w:iCs/>
                <w:color w:val="000000"/>
                <w:sz w:val="24"/>
                <w:szCs w:val="24"/>
              </w:rPr>
            </w:pPr>
            <w:r w:rsidRPr="0015214D">
              <w:rPr>
                <w:i/>
                <w:iCs/>
                <w:color w:val="000000"/>
                <w:sz w:val="24"/>
                <w:szCs w:val="24"/>
              </w:rPr>
              <w:t>DBV</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72008C15" w14:textId="77777777" w:rsidR="0015214D" w:rsidRPr="0015214D" w:rsidRDefault="0015214D" w:rsidP="0015214D">
            <w:pPr>
              <w:jc w:val="right"/>
              <w:rPr>
                <w:i/>
                <w:iCs/>
                <w:color w:val="000000"/>
                <w:sz w:val="24"/>
                <w:szCs w:val="24"/>
              </w:rPr>
            </w:pPr>
            <w:r w:rsidRPr="0015214D">
              <w:rPr>
                <w:i/>
                <w:iCs/>
                <w:color w:val="000000"/>
                <w:sz w:val="24"/>
                <w:szCs w:val="24"/>
              </w:rPr>
              <w:t>1,25</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1A0AF120" w14:textId="77777777" w:rsidR="0015214D" w:rsidRPr="0015214D" w:rsidRDefault="0015214D" w:rsidP="0015214D">
            <w:pPr>
              <w:jc w:val="right"/>
              <w:rPr>
                <w:i/>
                <w:iCs/>
                <w:color w:val="000000"/>
                <w:sz w:val="24"/>
                <w:szCs w:val="24"/>
              </w:rPr>
            </w:pPr>
            <w:r w:rsidRPr="0015214D">
              <w:rPr>
                <w:i/>
                <w:iCs/>
                <w:color w:val="000000"/>
                <w:sz w:val="24"/>
                <w:szCs w:val="24"/>
              </w:rPr>
              <w:t>0,00</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30D116E4" w14:textId="77777777" w:rsidR="0015214D" w:rsidRPr="0015214D" w:rsidRDefault="0015214D" w:rsidP="0015214D">
            <w:pPr>
              <w:jc w:val="right"/>
              <w:rPr>
                <w:i/>
                <w:iCs/>
                <w:color w:val="000000"/>
                <w:sz w:val="24"/>
                <w:szCs w:val="24"/>
              </w:rPr>
            </w:pPr>
            <w:r w:rsidRPr="0015214D">
              <w:rPr>
                <w:i/>
                <w:iCs/>
                <w:color w:val="000000"/>
                <w:sz w:val="24"/>
                <w:szCs w:val="24"/>
              </w:rPr>
              <w:t>1,07</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6068007E" w14:textId="77777777" w:rsidR="0015214D" w:rsidRPr="0015214D" w:rsidRDefault="0015214D" w:rsidP="0015214D">
            <w:pPr>
              <w:jc w:val="right"/>
              <w:rPr>
                <w:i/>
                <w:iCs/>
                <w:color w:val="000000"/>
                <w:sz w:val="24"/>
                <w:szCs w:val="24"/>
              </w:rPr>
            </w:pPr>
            <w:r w:rsidRPr="0015214D">
              <w:rPr>
                <w:i/>
                <w:iCs/>
                <w:color w:val="000000"/>
                <w:sz w:val="24"/>
                <w:szCs w:val="24"/>
              </w:rPr>
              <w:t>0,00</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10E7CF8C" w14:textId="77777777" w:rsidR="0015214D" w:rsidRPr="0015214D" w:rsidRDefault="0015214D" w:rsidP="0015214D">
            <w:pPr>
              <w:jc w:val="right"/>
              <w:rPr>
                <w:i/>
                <w:iCs/>
                <w:color w:val="000000"/>
                <w:sz w:val="24"/>
                <w:szCs w:val="24"/>
              </w:rPr>
            </w:pPr>
            <w:r w:rsidRPr="0015214D">
              <w:rPr>
                <w:i/>
                <w:iCs/>
                <w:color w:val="000000"/>
                <w:sz w:val="24"/>
                <w:szCs w:val="24"/>
              </w:rPr>
              <w:t>-0,18</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2811E54F" w14:textId="77777777" w:rsidR="0015214D" w:rsidRPr="0015214D" w:rsidRDefault="0015214D" w:rsidP="0015214D">
            <w:pPr>
              <w:jc w:val="right"/>
              <w:rPr>
                <w:i/>
                <w:iCs/>
                <w:color w:val="000000"/>
                <w:sz w:val="24"/>
                <w:szCs w:val="24"/>
              </w:rPr>
            </w:pPr>
            <w:r w:rsidRPr="0015214D">
              <w:rPr>
                <w:i/>
                <w:iCs/>
                <w:color w:val="000000"/>
                <w:sz w:val="24"/>
                <w:szCs w:val="24"/>
              </w:rPr>
              <w:t>0,00</w:t>
            </w:r>
          </w:p>
        </w:tc>
      </w:tr>
      <w:tr w:rsidR="0015214D" w:rsidRPr="0015214D" w14:paraId="2B5F7C99"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0F8E39B" w14:textId="77777777" w:rsidR="0015214D" w:rsidRPr="0015214D" w:rsidRDefault="0015214D" w:rsidP="0015214D">
            <w:pPr>
              <w:jc w:val="center"/>
              <w:rPr>
                <w:i/>
                <w:iCs/>
                <w:color w:val="000000"/>
                <w:sz w:val="24"/>
                <w:szCs w:val="24"/>
              </w:rPr>
            </w:pPr>
            <w:r w:rsidRPr="0015214D">
              <w:rPr>
                <w:i/>
                <w:iCs/>
                <w:color w:val="000000"/>
                <w:sz w:val="24"/>
                <w:szCs w:val="24"/>
              </w:rPr>
              <w:t xml:space="preserve"> -</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07406D08" w14:textId="77777777" w:rsidR="0015214D" w:rsidRPr="0015214D" w:rsidRDefault="0015214D" w:rsidP="0015214D">
            <w:pPr>
              <w:rPr>
                <w:i/>
                <w:iCs/>
                <w:color w:val="000000"/>
                <w:sz w:val="24"/>
                <w:szCs w:val="24"/>
              </w:rPr>
            </w:pPr>
            <w:r w:rsidRPr="0015214D">
              <w:rPr>
                <w:i/>
                <w:iCs/>
                <w:color w:val="000000"/>
                <w:sz w:val="24"/>
                <w:szCs w:val="24"/>
              </w:rPr>
              <w:t>Đất bãi thải, xử lý chất thải</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4DA37677" w14:textId="77777777" w:rsidR="0015214D" w:rsidRPr="0015214D" w:rsidRDefault="0015214D" w:rsidP="0015214D">
            <w:pPr>
              <w:jc w:val="center"/>
              <w:rPr>
                <w:i/>
                <w:iCs/>
                <w:color w:val="000000"/>
                <w:sz w:val="24"/>
                <w:szCs w:val="24"/>
              </w:rPr>
            </w:pPr>
            <w:r w:rsidRPr="0015214D">
              <w:rPr>
                <w:i/>
                <w:iCs/>
                <w:color w:val="000000"/>
                <w:sz w:val="24"/>
                <w:szCs w:val="24"/>
              </w:rPr>
              <w:t>DRA</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130493AB" w14:textId="77777777" w:rsidR="0015214D" w:rsidRPr="0015214D" w:rsidRDefault="0015214D" w:rsidP="0015214D">
            <w:pPr>
              <w:jc w:val="right"/>
              <w:rPr>
                <w:i/>
                <w:iCs/>
                <w:color w:val="000000"/>
                <w:sz w:val="24"/>
                <w:szCs w:val="24"/>
              </w:rPr>
            </w:pPr>
            <w:r w:rsidRPr="0015214D">
              <w:rPr>
                <w:i/>
                <w:iCs/>
                <w:color w:val="000000"/>
                <w:sz w:val="24"/>
                <w:szCs w:val="24"/>
              </w:rPr>
              <w:t>7,65</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31A1B1D5" w14:textId="77777777" w:rsidR="0015214D" w:rsidRPr="0015214D" w:rsidRDefault="0015214D" w:rsidP="0015214D">
            <w:pPr>
              <w:jc w:val="right"/>
              <w:rPr>
                <w:i/>
                <w:iCs/>
                <w:color w:val="000000"/>
                <w:sz w:val="24"/>
                <w:szCs w:val="24"/>
              </w:rPr>
            </w:pPr>
            <w:r w:rsidRPr="0015214D">
              <w:rPr>
                <w:i/>
                <w:iCs/>
                <w:color w:val="000000"/>
                <w:sz w:val="24"/>
                <w:szCs w:val="24"/>
              </w:rPr>
              <w:t>0,01</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23300063" w14:textId="77777777" w:rsidR="0015214D" w:rsidRPr="0015214D" w:rsidRDefault="0015214D" w:rsidP="0015214D">
            <w:pPr>
              <w:jc w:val="right"/>
              <w:rPr>
                <w:i/>
                <w:iCs/>
                <w:color w:val="000000"/>
                <w:sz w:val="24"/>
                <w:szCs w:val="24"/>
              </w:rPr>
            </w:pPr>
            <w:r w:rsidRPr="0015214D">
              <w:rPr>
                <w:i/>
                <w:iCs/>
                <w:color w:val="000000"/>
                <w:sz w:val="24"/>
                <w:szCs w:val="24"/>
              </w:rPr>
              <w:t>9,53</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038B9ECD" w14:textId="77777777" w:rsidR="0015214D" w:rsidRPr="0015214D" w:rsidRDefault="0015214D" w:rsidP="0015214D">
            <w:pPr>
              <w:jc w:val="right"/>
              <w:rPr>
                <w:i/>
                <w:iCs/>
                <w:color w:val="000000"/>
                <w:sz w:val="24"/>
                <w:szCs w:val="24"/>
              </w:rPr>
            </w:pPr>
            <w:r w:rsidRPr="0015214D">
              <w:rPr>
                <w:i/>
                <w:iCs/>
                <w:color w:val="000000"/>
                <w:sz w:val="24"/>
                <w:szCs w:val="24"/>
              </w:rPr>
              <w:t>0,01</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1E57C0DE" w14:textId="77777777" w:rsidR="0015214D" w:rsidRPr="0015214D" w:rsidRDefault="0015214D" w:rsidP="0015214D">
            <w:pPr>
              <w:jc w:val="right"/>
              <w:rPr>
                <w:i/>
                <w:iCs/>
                <w:color w:val="000000"/>
                <w:sz w:val="24"/>
                <w:szCs w:val="24"/>
              </w:rPr>
            </w:pPr>
            <w:r w:rsidRPr="0015214D">
              <w:rPr>
                <w:i/>
                <w:iCs/>
                <w:color w:val="000000"/>
                <w:sz w:val="24"/>
                <w:szCs w:val="24"/>
              </w:rPr>
              <w:t>1,88</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278EC670" w14:textId="77777777" w:rsidR="0015214D" w:rsidRPr="0015214D" w:rsidRDefault="0015214D" w:rsidP="0015214D">
            <w:pPr>
              <w:jc w:val="right"/>
              <w:rPr>
                <w:i/>
                <w:iCs/>
                <w:color w:val="000000"/>
                <w:sz w:val="24"/>
                <w:szCs w:val="24"/>
              </w:rPr>
            </w:pPr>
            <w:r w:rsidRPr="0015214D">
              <w:rPr>
                <w:i/>
                <w:iCs/>
                <w:color w:val="000000"/>
                <w:sz w:val="24"/>
                <w:szCs w:val="24"/>
              </w:rPr>
              <w:t>0,00</w:t>
            </w:r>
          </w:p>
        </w:tc>
      </w:tr>
      <w:tr w:rsidR="0015214D" w:rsidRPr="0015214D" w14:paraId="761F8BC6"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93BBF1F" w14:textId="77777777" w:rsidR="0015214D" w:rsidRPr="0015214D" w:rsidRDefault="0015214D" w:rsidP="0015214D">
            <w:pPr>
              <w:jc w:val="center"/>
              <w:rPr>
                <w:i/>
                <w:iCs/>
                <w:color w:val="000000"/>
                <w:sz w:val="24"/>
                <w:szCs w:val="24"/>
              </w:rPr>
            </w:pPr>
            <w:r w:rsidRPr="0015214D">
              <w:rPr>
                <w:i/>
                <w:iCs/>
                <w:color w:val="000000"/>
                <w:sz w:val="24"/>
                <w:szCs w:val="24"/>
              </w:rPr>
              <w:t xml:space="preserve"> -</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541FAAF4" w14:textId="77777777" w:rsidR="0015214D" w:rsidRPr="0015214D" w:rsidRDefault="0015214D" w:rsidP="0015214D">
            <w:pPr>
              <w:rPr>
                <w:i/>
                <w:iCs/>
                <w:color w:val="000000"/>
                <w:sz w:val="24"/>
                <w:szCs w:val="24"/>
              </w:rPr>
            </w:pPr>
            <w:r w:rsidRPr="0015214D">
              <w:rPr>
                <w:i/>
                <w:iCs/>
                <w:color w:val="000000"/>
                <w:sz w:val="24"/>
                <w:szCs w:val="24"/>
              </w:rPr>
              <w:t>Đất cơ sở tôn giáo</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5DEE304D" w14:textId="77777777" w:rsidR="0015214D" w:rsidRPr="0015214D" w:rsidRDefault="0015214D" w:rsidP="0015214D">
            <w:pPr>
              <w:jc w:val="center"/>
              <w:rPr>
                <w:i/>
                <w:iCs/>
                <w:color w:val="000000"/>
                <w:sz w:val="24"/>
                <w:szCs w:val="24"/>
              </w:rPr>
            </w:pPr>
            <w:r w:rsidRPr="0015214D">
              <w:rPr>
                <w:i/>
                <w:iCs/>
                <w:color w:val="000000"/>
                <w:sz w:val="24"/>
                <w:szCs w:val="24"/>
              </w:rPr>
              <w:t>TON</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15BFD5C3" w14:textId="77777777" w:rsidR="0015214D" w:rsidRPr="0015214D" w:rsidRDefault="0015214D" w:rsidP="0015214D">
            <w:pPr>
              <w:jc w:val="right"/>
              <w:rPr>
                <w:i/>
                <w:iCs/>
                <w:color w:val="000000"/>
                <w:sz w:val="24"/>
                <w:szCs w:val="24"/>
              </w:rPr>
            </w:pPr>
            <w:r w:rsidRPr="0015214D">
              <w:rPr>
                <w:i/>
                <w:iCs/>
                <w:color w:val="000000"/>
                <w:sz w:val="24"/>
                <w:szCs w:val="24"/>
              </w:rPr>
              <w:t>1,03</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7B7860DE" w14:textId="77777777" w:rsidR="0015214D" w:rsidRPr="0015214D" w:rsidRDefault="0015214D" w:rsidP="0015214D">
            <w:pPr>
              <w:jc w:val="right"/>
              <w:rPr>
                <w:i/>
                <w:iCs/>
                <w:color w:val="000000"/>
                <w:sz w:val="24"/>
                <w:szCs w:val="24"/>
              </w:rPr>
            </w:pPr>
            <w:r w:rsidRPr="0015214D">
              <w:rPr>
                <w:i/>
                <w:iCs/>
                <w:color w:val="000000"/>
                <w:sz w:val="24"/>
                <w:szCs w:val="24"/>
              </w:rPr>
              <w:t>0,00</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54292C58" w14:textId="77777777" w:rsidR="0015214D" w:rsidRPr="0015214D" w:rsidRDefault="0015214D" w:rsidP="0015214D">
            <w:pPr>
              <w:jc w:val="right"/>
              <w:rPr>
                <w:i/>
                <w:iCs/>
                <w:color w:val="000000"/>
                <w:sz w:val="24"/>
                <w:szCs w:val="24"/>
              </w:rPr>
            </w:pPr>
            <w:r w:rsidRPr="0015214D">
              <w:rPr>
                <w:i/>
                <w:iCs/>
                <w:color w:val="000000"/>
                <w:sz w:val="24"/>
                <w:szCs w:val="24"/>
              </w:rPr>
              <w:t>2,00</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4A970402" w14:textId="77777777" w:rsidR="0015214D" w:rsidRPr="0015214D" w:rsidRDefault="0015214D" w:rsidP="0015214D">
            <w:pPr>
              <w:jc w:val="right"/>
              <w:rPr>
                <w:i/>
                <w:iCs/>
                <w:color w:val="000000"/>
                <w:sz w:val="24"/>
                <w:szCs w:val="24"/>
              </w:rPr>
            </w:pPr>
            <w:r w:rsidRPr="0015214D">
              <w:rPr>
                <w:i/>
                <w:iCs/>
                <w:color w:val="000000"/>
                <w:sz w:val="24"/>
                <w:szCs w:val="24"/>
              </w:rPr>
              <w:t>0,00</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1E81AAFA" w14:textId="77777777" w:rsidR="0015214D" w:rsidRPr="0015214D" w:rsidRDefault="0015214D" w:rsidP="0015214D">
            <w:pPr>
              <w:jc w:val="right"/>
              <w:rPr>
                <w:i/>
                <w:iCs/>
                <w:color w:val="000000"/>
                <w:sz w:val="24"/>
                <w:szCs w:val="24"/>
              </w:rPr>
            </w:pPr>
            <w:r w:rsidRPr="0015214D">
              <w:rPr>
                <w:i/>
                <w:iCs/>
                <w:color w:val="000000"/>
                <w:sz w:val="24"/>
                <w:szCs w:val="24"/>
              </w:rPr>
              <w:t>0,97</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6F890206" w14:textId="77777777" w:rsidR="0015214D" w:rsidRPr="0015214D" w:rsidRDefault="0015214D" w:rsidP="0015214D">
            <w:pPr>
              <w:jc w:val="right"/>
              <w:rPr>
                <w:i/>
                <w:iCs/>
                <w:color w:val="000000"/>
                <w:sz w:val="24"/>
                <w:szCs w:val="24"/>
              </w:rPr>
            </w:pPr>
            <w:r w:rsidRPr="0015214D">
              <w:rPr>
                <w:i/>
                <w:iCs/>
                <w:color w:val="000000"/>
                <w:sz w:val="24"/>
                <w:szCs w:val="24"/>
              </w:rPr>
              <w:t>0,00</w:t>
            </w:r>
          </w:p>
        </w:tc>
      </w:tr>
      <w:tr w:rsidR="0015214D" w:rsidRPr="0015214D" w14:paraId="193D6225"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34224D7" w14:textId="77777777" w:rsidR="0015214D" w:rsidRPr="0015214D" w:rsidRDefault="0015214D" w:rsidP="0015214D">
            <w:pPr>
              <w:jc w:val="center"/>
              <w:rPr>
                <w:i/>
                <w:iCs/>
                <w:color w:val="000000"/>
                <w:sz w:val="24"/>
                <w:szCs w:val="24"/>
              </w:rPr>
            </w:pPr>
            <w:r w:rsidRPr="0015214D">
              <w:rPr>
                <w:i/>
                <w:iCs/>
                <w:color w:val="000000"/>
                <w:sz w:val="24"/>
                <w:szCs w:val="24"/>
              </w:rPr>
              <w:t xml:space="preserve"> -</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0B8C13F7" w14:textId="77777777" w:rsidR="0015214D" w:rsidRPr="0015214D" w:rsidRDefault="0015214D" w:rsidP="0015214D">
            <w:pPr>
              <w:rPr>
                <w:i/>
                <w:iCs/>
                <w:color w:val="000000"/>
                <w:sz w:val="24"/>
                <w:szCs w:val="24"/>
              </w:rPr>
            </w:pPr>
            <w:r w:rsidRPr="0015214D">
              <w:rPr>
                <w:i/>
                <w:iCs/>
                <w:color w:val="000000"/>
                <w:sz w:val="24"/>
                <w:szCs w:val="24"/>
              </w:rPr>
              <w:t>Đất làm nghĩa trang, nghĩa địa, nhà tang lễ, nhà hỏa táng</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17E6A5A0" w14:textId="77777777" w:rsidR="0015214D" w:rsidRPr="0015214D" w:rsidRDefault="0015214D" w:rsidP="0015214D">
            <w:pPr>
              <w:jc w:val="center"/>
              <w:rPr>
                <w:i/>
                <w:iCs/>
                <w:color w:val="000000"/>
                <w:sz w:val="24"/>
                <w:szCs w:val="24"/>
              </w:rPr>
            </w:pPr>
            <w:r w:rsidRPr="0015214D">
              <w:rPr>
                <w:i/>
                <w:iCs/>
                <w:color w:val="000000"/>
                <w:sz w:val="24"/>
                <w:szCs w:val="24"/>
              </w:rPr>
              <w:t>NTD</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066CBC20" w14:textId="77777777" w:rsidR="0015214D" w:rsidRPr="0015214D" w:rsidRDefault="0015214D" w:rsidP="0015214D">
            <w:pPr>
              <w:jc w:val="right"/>
              <w:rPr>
                <w:i/>
                <w:iCs/>
                <w:color w:val="000000"/>
                <w:sz w:val="24"/>
                <w:szCs w:val="24"/>
              </w:rPr>
            </w:pPr>
            <w:r w:rsidRPr="0015214D">
              <w:rPr>
                <w:i/>
                <w:iCs/>
                <w:color w:val="000000"/>
                <w:sz w:val="24"/>
                <w:szCs w:val="24"/>
              </w:rPr>
              <w:t>172,86</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1479D8AA" w14:textId="77777777" w:rsidR="0015214D" w:rsidRPr="0015214D" w:rsidRDefault="0015214D" w:rsidP="0015214D">
            <w:pPr>
              <w:jc w:val="right"/>
              <w:rPr>
                <w:i/>
                <w:iCs/>
                <w:color w:val="000000"/>
                <w:sz w:val="24"/>
                <w:szCs w:val="24"/>
              </w:rPr>
            </w:pPr>
            <w:r w:rsidRPr="0015214D">
              <w:rPr>
                <w:i/>
                <w:iCs/>
                <w:color w:val="000000"/>
                <w:sz w:val="24"/>
                <w:szCs w:val="24"/>
              </w:rPr>
              <w:t>0,17</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2179BEB6" w14:textId="77777777" w:rsidR="0015214D" w:rsidRPr="0015214D" w:rsidRDefault="0015214D" w:rsidP="0015214D">
            <w:pPr>
              <w:jc w:val="right"/>
              <w:rPr>
                <w:i/>
                <w:iCs/>
                <w:color w:val="000000"/>
                <w:sz w:val="24"/>
                <w:szCs w:val="24"/>
              </w:rPr>
            </w:pPr>
            <w:r w:rsidRPr="0015214D">
              <w:rPr>
                <w:i/>
                <w:iCs/>
                <w:color w:val="000000"/>
                <w:sz w:val="24"/>
                <w:szCs w:val="24"/>
              </w:rPr>
              <w:t>161,84</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5696147F" w14:textId="77777777" w:rsidR="0015214D" w:rsidRPr="0015214D" w:rsidRDefault="0015214D" w:rsidP="0015214D">
            <w:pPr>
              <w:jc w:val="right"/>
              <w:rPr>
                <w:i/>
                <w:iCs/>
                <w:color w:val="000000"/>
                <w:sz w:val="24"/>
                <w:szCs w:val="24"/>
              </w:rPr>
            </w:pPr>
            <w:r w:rsidRPr="0015214D">
              <w:rPr>
                <w:i/>
                <w:iCs/>
                <w:color w:val="000000"/>
                <w:sz w:val="24"/>
                <w:szCs w:val="24"/>
              </w:rPr>
              <w:t>0,16</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569D37CF" w14:textId="77777777" w:rsidR="0015214D" w:rsidRPr="0015214D" w:rsidRDefault="0015214D" w:rsidP="0015214D">
            <w:pPr>
              <w:jc w:val="right"/>
              <w:rPr>
                <w:i/>
                <w:iCs/>
                <w:color w:val="000000"/>
                <w:sz w:val="24"/>
                <w:szCs w:val="24"/>
              </w:rPr>
            </w:pPr>
            <w:r w:rsidRPr="0015214D">
              <w:rPr>
                <w:i/>
                <w:iCs/>
                <w:color w:val="000000"/>
                <w:sz w:val="24"/>
                <w:szCs w:val="24"/>
              </w:rPr>
              <w:t>-11,02</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6872DAB6" w14:textId="77777777" w:rsidR="0015214D" w:rsidRPr="0015214D" w:rsidRDefault="0015214D" w:rsidP="0015214D">
            <w:pPr>
              <w:jc w:val="right"/>
              <w:rPr>
                <w:i/>
                <w:iCs/>
                <w:color w:val="000000"/>
                <w:sz w:val="24"/>
                <w:szCs w:val="24"/>
              </w:rPr>
            </w:pPr>
            <w:r w:rsidRPr="0015214D">
              <w:rPr>
                <w:i/>
                <w:iCs/>
                <w:color w:val="000000"/>
                <w:sz w:val="24"/>
                <w:szCs w:val="24"/>
              </w:rPr>
              <w:t>-0,01</w:t>
            </w:r>
          </w:p>
        </w:tc>
      </w:tr>
      <w:tr w:rsidR="0015214D" w:rsidRPr="0015214D" w14:paraId="4B6090A7"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2EAD9BD" w14:textId="77777777" w:rsidR="0015214D" w:rsidRPr="0015214D" w:rsidRDefault="0015214D" w:rsidP="0015214D">
            <w:pPr>
              <w:jc w:val="center"/>
              <w:rPr>
                <w:i/>
                <w:iCs/>
                <w:color w:val="000000"/>
                <w:sz w:val="24"/>
                <w:szCs w:val="24"/>
              </w:rPr>
            </w:pPr>
            <w:r w:rsidRPr="0015214D">
              <w:rPr>
                <w:i/>
                <w:iCs/>
                <w:color w:val="000000"/>
                <w:sz w:val="24"/>
                <w:szCs w:val="24"/>
              </w:rPr>
              <w:t xml:space="preserve"> -</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66B01F9E" w14:textId="77777777" w:rsidR="0015214D" w:rsidRPr="0015214D" w:rsidRDefault="0015214D" w:rsidP="0015214D">
            <w:pPr>
              <w:rPr>
                <w:i/>
                <w:iCs/>
                <w:color w:val="000000"/>
                <w:sz w:val="24"/>
                <w:szCs w:val="24"/>
              </w:rPr>
            </w:pPr>
            <w:r w:rsidRPr="0015214D">
              <w:rPr>
                <w:i/>
                <w:iCs/>
                <w:color w:val="000000"/>
                <w:sz w:val="24"/>
                <w:szCs w:val="24"/>
              </w:rPr>
              <w:t>Đất cơ sở dịch vụ xã hội</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0DB9E930" w14:textId="77777777" w:rsidR="0015214D" w:rsidRPr="0015214D" w:rsidRDefault="0015214D" w:rsidP="0015214D">
            <w:pPr>
              <w:jc w:val="center"/>
              <w:rPr>
                <w:i/>
                <w:iCs/>
                <w:color w:val="000000"/>
                <w:sz w:val="24"/>
                <w:szCs w:val="24"/>
              </w:rPr>
            </w:pPr>
            <w:r w:rsidRPr="0015214D">
              <w:rPr>
                <w:i/>
                <w:iCs/>
                <w:color w:val="000000"/>
                <w:sz w:val="24"/>
                <w:szCs w:val="24"/>
              </w:rPr>
              <w:t>DXH</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3033826C" w14:textId="77777777" w:rsidR="0015214D" w:rsidRPr="0015214D" w:rsidRDefault="0015214D" w:rsidP="0015214D">
            <w:pPr>
              <w:jc w:val="right"/>
              <w:rPr>
                <w:i/>
                <w:iCs/>
                <w:color w:val="000000"/>
                <w:sz w:val="24"/>
                <w:szCs w:val="24"/>
              </w:rPr>
            </w:pPr>
            <w:r w:rsidRPr="0015214D">
              <w:rPr>
                <w:i/>
                <w:iCs/>
                <w:color w:val="000000"/>
                <w:sz w:val="24"/>
                <w:szCs w:val="24"/>
              </w:rPr>
              <w:t>0,03</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431F349D" w14:textId="77777777" w:rsidR="0015214D" w:rsidRPr="0015214D" w:rsidRDefault="0015214D" w:rsidP="0015214D">
            <w:pPr>
              <w:jc w:val="right"/>
              <w:rPr>
                <w:i/>
                <w:iCs/>
                <w:color w:val="000000"/>
                <w:sz w:val="24"/>
                <w:szCs w:val="24"/>
              </w:rPr>
            </w:pPr>
            <w:r w:rsidRPr="0015214D">
              <w:rPr>
                <w:i/>
                <w:iCs/>
                <w:color w:val="000000"/>
                <w:sz w:val="24"/>
                <w:szCs w:val="24"/>
              </w:rPr>
              <w:t>0,00</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1F323A89" w14:textId="77777777" w:rsidR="0015214D" w:rsidRPr="0015214D" w:rsidRDefault="0015214D" w:rsidP="0015214D">
            <w:pPr>
              <w:jc w:val="right"/>
              <w:rPr>
                <w:i/>
                <w:iCs/>
                <w:color w:val="000000"/>
                <w:sz w:val="24"/>
                <w:szCs w:val="24"/>
              </w:rPr>
            </w:pPr>
            <w:r w:rsidRPr="0015214D">
              <w:rPr>
                <w:i/>
                <w:iCs/>
                <w:color w:val="000000"/>
                <w:sz w:val="24"/>
                <w:szCs w:val="24"/>
              </w:rPr>
              <w:t>0,03</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64FC68E4" w14:textId="77777777" w:rsidR="0015214D" w:rsidRPr="0015214D" w:rsidRDefault="0015214D" w:rsidP="0015214D">
            <w:pPr>
              <w:jc w:val="right"/>
              <w:rPr>
                <w:i/>
                <w:iCs/>
                <w:color w:val="000000"/>
                <w:sz w:val="24"/>
                <w:szCs w:val="24"/>
              </w:rPr>
            </w:pPr>
            <w:r w:rsidRPr="0015214D">
              <w:rPr>
                <w:i/>
                <w:iCs/>
                <w:color w:val="000000"/>
                <w:sz w:val="24"/>
                <w:szCs w:val="24"/>
              </w:rPr>
              <w:t>0,00</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4250EBD6" w14:textId="77777777" w:rsidR="0015214D" w:rsidRPr="0015214D" w:rsidRDefault="0015214D" w:rsidP="0015214D">
            <w:pPr>
              <w:jc w:val="right"/>
              <w:rPr>
                <w:i/>
                <w:iCs/>
                <w:color w:val="000000"/>
                <w:sz w:val="24"/>
                <w:szCs w:val="24"/>
              </w:rPr>
            </w:pPr>
            <w:r w:rsidRPr="0015214D">
              <w:rPr>
                <w:i/>
                <w:iCs/>
                <w:color w:val="000000"/>
                <w:sz w:val="24"/>
                <w:szCs w:val="24"/>
              </w:rPr>
              <w:t>0,00</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357457FF" w14:textId="77777777" w:rsidR="0015214D" w:rsidRPr="0015214D" w:rsidRDefault="0015214D" w:rsidP="0015214D">
            <w:pPr>
              <w:jc w:val="right"/>
              <w:rPr>
                <w:i/>
                <w:iCs/>
                <w:color w:val="000000"/>
                <w:sz w:val="24"/>
                <w:szCs w:val="24"/>
              </w:rPr>
            </w:pPr>
            <w:r w:rsidRPr="0015214D">
              <w:rPr>
                <w:i/>
                <w:iCs/>
                <w:color w:val="000000"/>
                <w:sz w:val="24"/>
                <w:szCs w:val="24"/>
              </w:rPr>
              <w:t>0,00</w:t>
            </w:r>
          </w:p>
        </w:tc>
      </w:tr>
      <w:tr w:rsidR="0015214D" w:rsidRPr="0015214D" w14:paraId="41FC45E1"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29A274A" w14:textId="77777777" w:rsidR="0015214D" w:rsidRPr="0015214D" w:rsidRDefault="0015214D" w:rsidP="0015214D">
            <w:pPr>
              <w:jc w:val="center"/>
              <w:rPr>
                <w:i/>
                <w:iCs/>
                <w:color w:val="000000"/>
                <w:sz w:val="24"/>
                <w:szCs w:val="24"/>
              </w:rPr>
            </w:pPr>
            <w:r w:rsidRPr="0015214D">
              <w:rPr>
                <w:i/>
                <w:iCs/>
                <w:color w:val="000000"/>
                <w:sz w:val="24"/>
                <w:szCs w:val="24"/>
              </w:rPr>
              <w:t xml:space="preserve"> -</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7EE22CCD" w14:textId="77777777" w:rsidR="0015214D" w:rsidRPr="0015214D" w:rsidRDefault="0015214D" w:rsidP="0015214D">
            <w:pPr>
              <w:rPr>
                <w:i/>
                <w:iCs/>
                <w:color w:val="000000"/>
                <w:sz w:val="24"/>
                <w:szCs w:val="24"/>
              </w:rPr>
            </w:pPr>
            <w:r w:rsidRPr="0015214D">
              <w:rPr>
                <w:i/>
                <w:iCs/>
                <w:color w:val="000000"/>
                <w:sz w:val="24"/>
                <w:szCs w:val="24"/>
              </w:rPr>
              <w:t>Đất chợ</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45DDBC64" w14:textId="77777777" w:rsidR="0015214D" w:rsidRPr="0015214D" w:rsidRDefault="0015214D" w:rsidP="0015214D">
            <w:pPr>
              <w:jc w:val="center"/>
              <w:rPr>
                <w:i/>
                <w:iCs/>
                <w:color w:val="000000"/>
                <w:sz w:val="24"/>
                <w:szCs w:val="24"/>
              </w:rPr>
            </w:pPr>
            <w:r w:rsidRPr="0015214D">
              <w:rPr>
                <w:i/>
                <w:iCs/>
                <w:color w:val="000000"/>
                <w:sz w:val="24"/>
                <w:szCs w:val="24"/>
              </w:rPr>
              <w:t>DCH</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66913532" w14:textId="77777777" w:rsidR="0015214D" w:rsidRPr="0015214D" w:rsidRDefault="0015214D" w:rsidP="0015214D">
            <w:pPr>
              <w:jc w:val="right"/>
              <w:rPr>
                <w:i/>
                <w:iCs/>
                <w:color w:val="000000"/>
                <w:sz w:val="24"/>
                <w:szCs w:val="24"/>
              </w:rPr>
            </w:pPr>
            <w:r w:rsidRPr="0015214D">
              <w:rPr>
                <w:i/>
                <w:iCs/>
                <w:color w:val="000000"/>
                <w:sz w:val="24"/>
                <w:szCs w:val="24"/>
              </w:rPr>
              <w:t>9,60</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6BB2BC71" w14:textId="77777777" w:rsidR="0015214D" w:rsidRPr="0015214D" w:rsidRDefault="0015214D" w:rsidP="0015214D">
            <w:pPr>
              <w:jc w:val="right"/>
              <w:rPr>
                <w:i/>
                <w:iCs/>
                <w:color w:val="000000"/>
                <w:sz w:val="24"/>
                <w:szCs w:val="24"/>
              </w:rPr>
            </w:pPr>
            <w:r w:rsidRPr="0015214D">
              <w:rPr>
                <w:i/>
                <w:iCs/>
                <w:color w:val="000000"/>
                <w:sz w:val="24"/>
                <w:szCs w:val="24"/>
              </w:rPr>
              <w:t>0,01</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42F42FDD" w14:textId="77777777" w:rsidR="0015214D" w:rsidRPr="0015214D" w:rsidRDefault="0015214D" w:rsidP="0015214D">
            <w:pPr>
              <w:jc w:val="right"/>
              <w:rPr>
                <w:i/>
                <w:iCs/>
                <w:color w:val="000000"/>
                <w:sz w:val="24"/>
                <w:szCs w:val="24"/>
              </w:rPr>
            </w:pPr>
            <w:r w:rsidRPr="0015214D">
              <w:rPr>
                <w:i/>
                <w:iCs/>
                <w:color w:val="000000"/>
                <w:sz w:val="24"/>
                <w:szCs w:val="24"/>
              </w:rPr>
              <w:t>10,60</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2CDD1205" w14:textId="77777777" w:rsidR="0015214D" w:rsidRPr="0015214D" w:rsidRDefault="0015214D" w:rsidP="0015214D">
            <w:pPr>
              <w:jc w:val="right"/>
              <w:rPr>
                <w:i/>
                <w:iCs/>
                <w:color w:val="000000"/>
                <w:sz w:val="24"/>
                <w:szCs w:val="24"/>
              </w:rPr>
            </w:pPr>
            <w:r w:rsidRPr="0015214D">
              <w:rPr>
                <w:i/>
                <w:iCs/>
                <w:color w:val="000000"/>
                <w:sz w:val="24"/>
                <w:szCs w:val="24"/>
              </w:rPr>
              <w:t>0,01</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38091066" w14:textId="77777777" w:rsidR="0015214D" w:rsidRPr="0015214D" w:rsidRDefault="0015214D" w:rsidP="0015214D">
            <w:pPr>
              <w:jc w:val="right"/>
              <w:rPr>
                <w:i/>
                <w:iCs/>
                <w:color w:val="000000"/>
                <w:sz w:val="24"/>
                <w:szCs w:val="24"/>
              </w:rPr>
            </w:pPr>
            <w:r w:rsidRPr="0015214D">
              <w:rPr>
                <w:i/>
                <w:iCs/>
                <w:color w:val="000000"/>
                <w:sz w:val="24"/>
                <w:szCs w:val="24"/>
              </w:rPr>
              <w:t>1,00</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4EC6F6F0" w14:textId="77777777" w:rsidR="0015214D" w:rsidRPr="0015214D" w:rsidRDefault="0015214D" w:rsidP="0015214D">
            <w:pPr>
              <w:jc w:val="right"/>
              <w:rPr>
                <w:i/>
                <w:iCs/>
                <w:color w:val="000000"/>
                <w:sz w:val="24"/>
                <w:szCs w:val="24"/>
              </w:rPr>
            </w:pPr>
            <w:r w:rsidRPr="0015214D">
              <w:rPr>
                <w:i/>
                <w:iCs/>
                <w:color w:val="000000"/>
                <w:sz w:val="24"/>
                <w:szCs w:val="24"/>
              </w:rPr>
              <w:t>0,00</w:t>
            </w:r>
          </w:p>
        </w:tc>
      </w:tr>
      <w:tr w:rsidR="0015214D" w:rsidRPr="0015214D" w14:paraId="6A2004BC"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611A9C6" w14:textId="77777777" w:rsidR="0015214D" w:rsidRPr="0015214D" w:rsidRDefault="0015214D" w:rsidP="0015214D">
            <w:pPr>
              <w:rPr>
                <w:color w:val="000000"/>
                <w:sz w:val="24"/>
                <w:szCs w:val="24"/>
              </w:rPr>
            </w:pPr>
            <w:r w:rsidRPr="0015214D">
              <w:rPr>
                <w:color w:val="000000"/>
                <w:sz w:val="24"/>
                <w:szCs w:val="24"/>
              </w:rPr>
              <w:t>2.8</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6EAACD05" w14:textId="77777777" w:rsidR="0015214D" w:rsidRPr="0015214D" w:rsidRDefault="0015214D" w:rsidP="0015214D">
            <w:pPr>
              <w:rPr>
                <w:color w:val="000000"/>
                <w:sz w:val="24"/>
                <w:szCs w:val="24"/>
              </w:rPr>
            </w:pPr>
            <w:r w:rsidRPr="0015214D">
              <w:rPr>
                <w:color w:val="000000"/>
                <w:sz w:val="24"/>
                <w:szCs w:val="24"/>
              </w:rPr>
              <w:t>Đất danh lam thắng cảnh</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29882C95" w14:textId="77777777" w:rsidR="0015214D" w:rsidRPr="0015214D" w:rsidRDefault="0015214D" w:rsidP="0015214D">
            <w:pPr>
              <w:jc w:val="center"/>
              <w:rPr>
                <w:color w:val="000000"/>
                <w:sz w:val="24"/>
                <w:szCs w:val="24"/>
              </w:rPr>
            </w:pPr>
            <w:r w:rsidRPr="0015214D">
              <w:rPr>
                <w:color w:val="000000"/>
                <w:sz w:val="24"/>
                <w:szCs w:val="24"/>
              </w:rPr>
              <w:t>DDL</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68231C07" w14:textId="77777777" w:rsidR="0015214D" w:rsidRPr="0015214D" w:rsidRDefault="0015214D" w:rsidP="0015214D">
            <w:pPr>
              <w:jc w:val="right"/>
              <w:rPr>
                <w:color w:val="000000"/>
                <w:sz w:val="24"/>
                <w:szCs w:val="24"/>
              </w:rPr>
            </w:pPr>
            <w:r w:rsidRPr="0015214D">
              <w:rPr>
                <w:color w:val="000000"/>
                <w:sz w:val="24"/>
                <w:szCs w:val="24"/>
              </w:rPr>
              <w:t>100,00</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25F738D2" w14:textId="77777777" w:rsidR="0015214D" w:rsidRPr="0015214D" w:rsidRDefault="0015214D" w:rsidP="0015214D">
            <w:pPr>
              <w:jc w:val="right"/>
              <w:rPr>
                <w:color w:val="000000"/>
                <w:sz w:val="24"/>
                <w:szCs w:val="24"/>
              </w:rPr>
            </w:pPr>
            <w:r w:rsidRPr="0015214D">
              <w:rPr>
                <w:color w:val="000000"/>
                <w:sz w:val="24"/>
                <w:szCs w:val="24"/>
              </w:rPr>
              <w:t>0,10</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184BA8EF" w14:textId="77777777" w:rsidR="0015214D" w:rsidRPr="0015214D" w:rsidRDefault="0015214D" w:rsidP="0015214D">
            <w:pPr>
              <w:jc w:val="right"/>
              <w:rPr>
                <w:color w:val="000000"/>
                <w:sz w:val="24"/>
                <w:szCs w:val="24"/>
              </w:rPr>
            </w:pPr>
            <w:r w:rsidRPr="0015214D">
              <w:rPr>
                <w:color w:val="000000"/>
                <w:sz w:val="24"/>
                <w:szCs w:val="24"/>
              </w:rPr>
              <w:t>100,00</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299C87BB" w14:textId="77777777" w:rsidR="0015214D" w:rsidRPr="0015214D" w:rsidRDefault="0015214D" w:rsidP="0015214D">
            <w:pPr>
              <w:jc w:val="right"/>
              <w:rPr>
                <w:color w:val="000000"/>
                <w:sz w:val="24"/>
                <w:szCs w:val="24"/>
              </w:rPr>
            </w:pPr>
            <w:r w:rsidRPr="0015214D">
              <w:rPr>
                <w:color w:val="000000"/>
                <w:sz w:val="24"/>
                <w:szCs w:val="24"/>
              </w:rPr>
              <w:t>0,10</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750FDF88" w14:textId="77777777" w:rsidR="0015214D" w:rsidRPr="0015214D" w:rsidRDefault="0015214D" w:rsidP="0015214D">
            <w:pPr>
              <w:jc w:val="right"/>
              <w:rPr>
                <w:color w:val="000000"/>
                <w:sz w:val="24"/>
                <w:szCs w:val="24"/>
              </w:rPr>
            </w:pPr>
            <w:r w:rsidRPr="0015214D">
              <w:rPr>
                <w:color w:val="000000"/>
                <w:sz w:val="24"/>
                <w:szCs w:val="24"/>
              </w:rPr>
              <w:t>0,00</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7CFF52FF" w14:textId="77777777" w:rsidR="0015214D" w:rsidRPr="0015214D" w:rsidRDefault="0015214D" w:rsidP="0015214D">
            <w:pPr>
              <w:jc w:val="right"/>
              <w:rPr>
                <w:color w:val="000000"/>
                <w:sz w:val="24"/>
                <w:szCs w:val="24"/>
              </w:rPr>
            </w:pPr>
            <w:r w:rsidRPr="0015214D">
              <w:rPr>
                <w:color w:val="000000"/>
                <w:sz w:val="24"/>
                <w:szCs w:val="24"/>
              </w:rPr>
              <w:t>0,00</w:t>
            </w:r>
          </w:p>
        </w:tc>
      </w:tr>
      <w:tr w:rsidR="0015214D" w:rsidRPr="0015214D" w14:paraId="2094D187"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69628320" w14:textId="77777777" w:rsidR="0015214D" w:rsidRPr="0015214D" w:rsidRDefault="0015214D" w:rsidP="0015214D">
            <w:pPr>
              <w:rPr>
                <w:color w:val="000000"/>
                <w:sz w:val="24"/>
                <w:szCs w:val="24"/>
              </w:rPr>
            </w:pPr>
            <w:r w:rsidRPr="0015214D">
              <w:rPr>
                <w:color w:val="000000"/>
                <w:sz w:val="24"/>
                <w:szCs w:val="24"/>
              </w:rPr>
              <w:t>2.9</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034D52DF" w14:textId="77777777" w:rsidR="0015214D" w:rsidRPr="0015214D" w:rsidRDefault="0015214D" w:rsidP="0015214D">
            <w:pPr>
              <w:rPr>
                <w:color w:val="000000"/>
                <w:sz w:val="24"/>
                <w:szCs w:val="24"/>
              </w:rPr>
            </w:pPr>
            <w:r w:rsidRPr="0015214D">
              <w:rPr>
                <w:color w:val="000000"/>
                <w:sz w:val="24"/>
                <w:szCs w:val="24"/>
              </w:rPr>
              <w:t>Đất sinh hoạt cộng đồng</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4870EC3C" w14:textId="77777777" w:rsidR="0015214D" w:rsidRPr="0015214D" w:rsidRDefault="0015214D" w:rsidP="0015214D">
            <w:pPr>
              <w:jc w:val="center"/>
              <w:rPr>
                <w:color w:val="000000"/>
                <w:sz w:val="24"/>
                <w:szCs w:val="24"/>
              </w:rPr>
            </w:pPr>
            <w:r w:rsidRPr="0015214D">
              <w:rPr>
                <w:color w:val="000000"/>
                <w:sz w:val="24"/>
                <w:szCs w:val="24"/>
              </w:rPr>
              <w:t>DSH</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2F238E9F" w14:textId="77777777" w:rsidR="0015214D" w:rsidRPr="0015214D" w:rsidRDefault="0015214D" w:rsidP="0015214D">
            <w:pPr>
              <w:jc w:val="right"/>
              <w:rPr>
                <w:color w:val="000000"/>
                <w:sz w:val="24"/>
                <w:szCs w:val="24"/>
              </w:rPr>
            </w:pPr>
            <w:r w:rsidRPr="0015214D">
              <w:rPr>
                <w:color w:val="000000"/>
                <w:sz w:val="24"/>
                <w:szCs w:val="24"/>
              </w:rPr>
              <w:t>27,80</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0223258F" w14:textId="77777777" w:rsidR="0015214D" w:rsidRPr="0015214D" w:rsidRDefault="0015214D" w:rsidP="0015214D">
            <w:pPr>
              <w:jc w:val="right"/>
              <w:rPr>
                <w:color w:val="000000"/>
                <w:sz w:val="24"/>
                <w:szCs w:val="24"/>
              </w:rPr>
            </w:pPr>
            <w:r w:rsidRPr="0015214D">
              <w:rPr>
                <w:color w:val="000000"/>
                <w:sz w:val="24"/>
                <w:szCs w:val="24"/>
              </w:rPr>
              <w:t>0,03</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1964907B" w14:textId="77777777" w:rsidR="0015214D" w:rsidRPr="0015214D" w:rsidRDefault="0015214D" w:rsidP="0015214D">
            <w:pPr>
              <w:jc w:val="right"/>
              <w:rPr>
                <w:color w:val="000000"/>
                <w:sz w:val="24"/>
                <w:szCs w:val="24"/>
              </w:rPr>
            </w:pPr>
            <w:r w:rsidRPr="0015214D">
              <w:rPr>
                <w:color w:val="000000"/>
                <w:sz w:val="24"/>
                <w:szCs w:val="24"/>
              </w:rPr>
              <w:t>25,41</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420774A2" w14:textId="77777777" w:rsidR="0015214D" w:rsidRPr="0015214D" w:rsidRDefault="0015214D" w:rsidP="0015214D">
            <w:pPr>
              <w:jc w:val="right"/>
              <w:rPr>
                <w:color w:val="000000"/>
                <w:sz w:val="24"/>
                <w:szCs w:val="24"/>
              </w:rPr>
            </w:pPr>
            <w:r w:rsidRPr="0015214D">
              <w:rPr>
                <w:color w:val="000000"/>
                <w:sz w:val="24"/>
                <w:szCs w:val="24"/>
              </w:rPr>
              <w:t>0,02</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3312534D" w14:textId="77777777" w:rsidR="0015214D" w:rsidRPr="0015214D" w:rsidRDefault="0015214D" w:rsidP="0015214D">
            <w:pPr>
              <w:jc w:val="right"/>
              <w:rPr>
                <w:color w:val="000000"/>
                <w:sz w:val="24"/>
                <w:szCs w:val="24"/>
              </w:rPr>
            </w:pPr>
            <w:r w:rsidRPr="0015214D">
              <w:rPr>
                <w:color w:val="000000"/>
                <w:sz w:val="24"/>
                <w:szCs w:val="24"/>
              </w:rPr>
              <w:t>-2,39</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611292C1" w14:textId="77777777" w:rsidR="0015214D" w:rsidRPr="0015214D" w:rsidRDefault="0015214D" w:rsidP="0015214D">
            <w:pPr>
              <w:jc w:val="right"/>
              <w:rPr>
                <w:color w:val="000000"/>
                <w:sz w:val="24"/>
                <w:szCs w:val="24"/>
              </w:rPr>
            </w:pPr>
            <w:r w:rsidRPr="0015214D">
              <w:rPr>
                <w:color w:val="000000"/>
                <w:sz w:val="24"/>
                <w:szCs w:val="24"/>
              </w:rPr>
              <w:t>0,00</w:t>
            </w:r>
          </w:p>
        </w:tc>
      </w:tr>
      <w:tr w:rsidR="0015214D" w:rsidRPr="0015214D" w14:paraId="1DC8566A"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0836F29A" w14:textId="77777777" w:rsidR="0015214D" w:rsidRPr="0015214D" w:rsidRDefault="0015214D" w:rsidP="0015214D">
            <w:pPr>
              <w:rPr>
                <w:color w:val="000000"/>
                <w:sz w:val="24"/>
                <w:szCs w:val="24"/>
              </w:rPr>
            </w:pPr>
            <w:r w:rsidRPr="0015214D">
              <w:rPr>
                <w:color w:val="000000"/>
                <w:sz w:val="24"/>
                <w:szCs w:val="24"/>
              </w:rPr>
              <w:t>2.10</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3F05A728" w14:textId="77777777" w:rsidR="0015214D" w:rsidRPr="0015214D" w:rsidRDefault="0015214D" w:rsidP="0015214D">
            <w:pPr>
              <w:rPr>
                <w:color w:val="000000"/>
                <w:sz w:val="24"/>
                <w:szCs w:val="24"/>
              </w:rPr>
            </w:pPr>
            <w:r w:rsidRPr="0015214D">
              <w:rPr>
                <w:color w:val="000000"/>
                <w:sz w:val="24"/>
                <w:szCs w:val="24"/>
              </w:rPr>
              <w:t>Đất khu vui chơi, giải trí công cộng</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56EA7F9F" w14:textId="77777777" w:rsidR="0015214D" w:rsidRPr="0015214D" w:rsidRDefault="0015214D" w:rsidP="0015214D">
            <w:pPr>
              <w:jc w:val="center"/>
              <w:rPr>
                <w:color w:val="000000"/>
                <w:sz w:val="24"/>
                <w:szCs w:val="24"/>
              </w:rPr>
            </w:pPr>
            <w:r w:rsidRPr="0015214D">
              <w:rPr>
                <w:color w:val="000000"/>
                <w:sz w:val="24"/>
                <w:szCs w:val="24"/>
              </w:rPr>
              <w:t>DKV</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7D2EEBA5" w14:textId="77777777" w:rsidR="0015214D" w:rsidRPr="0015214D" w:rsidRDefault="0015214D" w:rsidP="0015214D">
            <w:pPr>
              <w:jc w:val="right"/>
              <w:rPr>
                <w:color w:val="000000"/>
                <w:sz w:val="24"/>
                <w:szCs w:val="24"/>
              </w:rPr>
            </w:pPr>
            <w:r w:rsidRPr="0015214D">
              <w:rPr>
                <w:color w:val="000000"/>
                <w:sz w:val="24"/>
                <w:szCs w:val="24"/>
              </w:rPr>
              <w:t>1,99</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0C1326EF" w14:textId="77777777" w:rsidR="0015214D" w:rsidRPr="0015214D" w:rsidRDefault="0015214D" w:rsidP="0015214D">
            <w:pPr>
              <w:jc w:val="right"/>
              <w:rPr>
                <w:color w:val="000000"/>
                <w:sz w:val="24"/>
                <w:szCs w:val="24"/>
              </w:rPr>
            </w:pPr>
            <w:r w:rsidRPr="0015214D">
              <w:rPr>
                <w:color w:val="000000"/>
                <w:sz w:val="24"/>
                <w:szCs w:val="24"/>
              </w:rPr>
              <w:t>0,00</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55C95A64" w14:textId="77777777" w:rsidR="0015214D" w:rsidRPr="0015214D" w:rsidRDefault="0015214D" w:rsidP="0015214D">
            <w:pPr>
              <w:jc w:val="right"/>
              <w:rPr>
                <w:color w:val="000000"/>
                <w:sz w:val="24"/>
                <w:szCs w:val="24"/>
              </w:rPr>
            </w:pPr>
            <w:r w:rsidRPr="0015214D">
              <w:rPr>
                <w:color w:val="000000"/>
                <w:sz w:val="24"/>
                <w:szCs w:val="24"/>
              </w:rPr>
              <w:t>1,09</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289D97AE" w14:textId="77777777" w:rsidR="0015214D" w:rsidRPr="0015214D" w:rsidRDefault="0015214D" w:rsidP="0015214D">
            <w:pPr>
              <w:jc w:val="right"/>
              <w:rPr>
                <w:color w:val="000000"/>
                <w:sz w:val="24"/>
                <w:szCs w:val="24"/>
              </w:rPr>
            </w:pPr>
            <w:r w:rsidRPr="0015214D">
              <w:rPr>
                <w:color w:val="000000"/>
                <w:sz w:val="24"/>
                <w:szCs w:val="24"/>
              </w:rPr>
              <w:t>0,00</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40D0B086" w14:textId="77777777" w:rsidR="0015214D" w:rsidRPr="0015214D" w:rsidRDefault="0015214D" w:rsidP="0015214D">
            <w:pPr>
              <w:jc w:val="right"/>
              <w:rPr>
                <w:color w:val="000000"/>
                <w:sz w:val="24"/>
                <w:szCs w:val="24"/>
              </w:rPr>
            </w:pPr>
            <w:r w:rsidRPr="0015214D">
              <w:rPr>
                <w:color w:val="000000"/>
                <w:sz w:val="24"/>
                <w:szCs w:val="24"/>
              </w:rPr>
              <w:t>-0,90</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2110D501" w14:textId="77777777" w:rsidR="0015214D" w:rsidRPr="0015214D" w:rsidRDefault="0015214D" w:rsidP="0015214D">
            <w:pPr>
              <w:jc w:val="right"/>
              <w:rPr>
                <w:color w:val="000000"/>
                <w:sz w:val="24"/>
                <w:szCs w:val="24"/>
              </w:rPr>
            </w:pPr>
            <w:r w:rsidRPr="0015214D">
              <w:rPr>
                <w:color w:val="000000"/>
                <w:sz w:val="24"/>
                <w:szCs w:val="24"/>
              </w:rPr>
              <w:t>0,00</w:t>
            </w:r>
          </w:p>
        </w:tc>
      </w:tr>
      <w:tr w:rsidR="0015214D" w:rsidRPr="0015214D" w14:paraId="1E157448"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29A7EC30" w14:textId="77777777" w:rsidR="0015214D" w:rsidRPr="0015214D" w:rsidRDefault="0015214D" w:rsidP="0015214D">
            <w:pPr>
              <w:rPr>
                <w:color w:val="000000"/>
                <w:sz w:val="24"/>
                <w:szCs w:val="24"/>
              </w:rPr>
            </w:pPr>
            <w:r w:rsidRPr="0015214D">
              <w:rPr>
                <w:color w:val="000000"/>
                <w:sz w:val="24"/>
                <w:szCs w:val="24"/>
              </w:rPr>
              <w:t>2.11</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2A1CB273" w14:textId="77777777" w:rsidR="0015214D" w:rsidRPr="0015214D" w:rsidRDefault="0015214D" w:rsidP="0015214D">
            <w:pPr>
              <w:rPr>
                <w:color w:val="000000"/>
                <w:sz w:val="24"/>
                <w:szCs w:val="24"/>
              </w:rPr>
            </w:pPr>
            <w:r w:rsidRPr="0015214D">
              <w:rPr>
                <w:color w:val="000000"/>
                <w:sz w:val="24"/>
                <w:szCs w:val="24"/>
              </w:rPr>
              <w:t>Đất ở tại nông thôn</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29F6A46B" w14:textId="77777777" w:rsidR="0015214D" w:rsidRPr="0015214D" w:rsidRDefault="0015214D" w:rsidP="0015214D">
            <w:pPr>
              <w:jc w:val="center"/>
              <w:rPr>
                <w:color w:val="000000"/>
                <w:sz w:val="24"/>
                <w:szCs w:val="24"/>
              </w:rPr>
            </w:pPr>
            <w:r w:rsidRPr="0015214D">
              <w:rPr>
                <w:color w:val="000000"/>
                <w:sz w:val="24"/>
                <w:szCs w:val="24"/>
              </w:rPr>
              <w:t>ONT</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760E7103" w14:textId="77777777" w:rsidR="0015214D" w:rsidRPr="0015214D" w:rsidRDefault="0015214D" w:rsidP="0015214D">
            <w:pPr>
              <w:jc w:val="right"/>
              <w:rPr>
                <w:color w:val="000000"/>
                <w:sz w:val="24"/>
                <w:szCs w:val="24"/>
              </w:rPr>
            </w:pPr>
            <w:r w:rsidRPr="0015214D">
              <w:rPr>
                <w:color w:val="000000"/>
                <w:sz w:val="24"/>
                <w:szCs w:val="24"/>
              </w:rPr>
              <w:t>1.190,29</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23127F9F" w14:textId="77777777" w:rsidR="0015214D" w:rsidRPr="0015214D" w:rsidRDefault="0015214D" w:rsidP="0015214D">
            <w:pPr>
              <w:jc w:val="right"/>
              <w:rPr>
                <w:color w:val="000000"/>
                <w:sz w:val="24"/>
                <w:szCs w:val="24"/>
              </w:rPr>
            </w:pPr>
            <w:r w:rsidRPr="0015214D">
              <w:rPr>
                <w:color w:val="000000"/>
                <w:sz w:val="24"/>
                <w:szCs w:val="24"/>
              </w:rPr>
              <w:t>1,15</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17B6B016" w14:textId="77777777" w:rsidR="0015214D" w:rsidRPr="0015214D" w:rsidRDefault="0015214D" w:rsidP="0015214D">
            <w:pPr>
              <w:jc w:val="right"/>
              <w:rPr>
                <w:color w:val="000000"/>
                <w:sz w:val="24"/>
                <w:szCs w:val="24"/>
              </w:rPr>
            </w:pPr>
            <w:r w:rsidRPr="0015214D">
              <w:rPr>
                <w:color w:val="000000"/>
                <w:sz w:val="24"/>
                <w:szCs w:val="24"/>
              </w:rPr>
              <w:t>1.259,41</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568DEDBE" w14:textId="77777777" w:rsidR="0015214D" w:rsidRPr="0015214D" w:rsidRDefault="0015214D" w:rsidP="0015214D">
            <w:pPr>
              <w:jc w:val="right"/>
              <w:rPr>
                <w:color w:val="000000"/>
                <w:sz w:val="24"/>
                <w:szCs w:val="24"/>
              </w:rPr>
            </w:pPr>
            <w:r w:rsidRPr="0015214D">
              <w:rPr>
                <w:color w:val="000000"/>
                <w:sz w:val="24"/>
                <w:szCs w:val="24"/>
              </w:rPr>
              <w:t>1,21</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1DE6833E" w14:textId="77777777" w:rsidR="0015214D" w:rsidRPr="0015214D" w:rsidRDefault="0015214D" w:rsidP="0015214D">
            <w:pPr>
              <w:jc w:val="right"/>
              <w:rPr>
                <w:color w:val="000000"/>
                <w:sz w:val="24"/>
                <w:szCs w:val="24"/>
              </w:rPr>
            </w:pPr>
            <w:r w:rsidRPr="0015214D">
              <w:rPr>
                <w:color w:val="000000"/>
                <w:sz w:val="24"/>
                <w:szCs w:val="24"/>
              </w:rPr>
              <w:t>69,12</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2F45A69C" w14:textId="77777777" w:rsidR="0015214D" w:rsidRPr="0015214D" w:rsidRDefault="0015214D" w:rsidP="0015214D">
            <w:pPr>
              <w:jc w:val="right"/>
              <w:rPr>
                <w:color w:val="000000"/>
                <w:sz w:val="24"/>
                <w:szCs w:val="24"/>
              </w:rPr>
            </w:pPr>
            <w:r w:rsidRPr="0015214D">
              <w:rPr>
                <w:color w:val="000000"/>
                <w:sz w:val="24"/>
                <w:szCs w:val="24"/>
              </w:rPr>
              <w:t>0,07</w:t>
            </w:r>
          </w:p>
        </w:tc>
      </w:tr>
      <w:tr w:rsidR="0015214D" w:rsidRPr="0015214D" w14:paraId="4DB6BC0E"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81ABE2E" w14:textId="77777777" w:rsidR="0015214D" w:rsidRPr="0015214D" w:rsidRDefault="0015214D" w:rsidP="0015214D">
            <w:pPr>
              <w:rPr>
                <w:color w:val="000000"/>
                <w:sz w:val="24"/>
                <w:szCs w:val="24"/>
              </w:rPr>
            </w:pPr>
            <w:r w:rsidRPr="0015214D">
              <w:rPr>
                <w:color w:val="000000"/>
                <w:sz w:val="24"/>
                <w:szCs w:val="24"/>
              </w:rPr>
              <w:t>2.12</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74FEC43F" w14:textId="77777777" w:rsidR="0015214D" w:rsidRPr="0015214D" w:rsidRDefault="0015214D" w:rsidP="0015214D">
            <w:pPr>
              <w:rPr>
                <w:color w:val="000000"/>
                <w:sz w:val="24"/>
                <w:szCs w:val="24"/>
              </w:rPr>
            </w:pPr>
            <w:r w:rsidRPr="0015214D">
              <w:rPr>
                <w:color w:val="000000"/>
                <w:sz w:val="24"/>
                <w:szCs w:val="24"/>
              </w:rPr>
              <w:t>Đất ở tại đô thị</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6CBBA769" w14:textId="77777777" w:rsidR="0015214D" w:rsidRPr="0015214D" w:rsidRDefault="0015214D" w:rsidP="0015214D">
            <w:pPr>
              <w:jc w:val="center"/>
              <w:rPr>
                <w:color w:val="000000"/>
                <w:sz w:val="24"/>
                <w:szCs w:val="24"/>
              </w:rPr>
            </w:pPr>
            <w:r w:rsidRPr="0015214D">
              <w:rPr>
                <w:color w:val="000000"/>
                <w:sz w:val="24"/>
                <w:szCs w:val="24"/>
              </w:rPr>
              <w:t>ODT</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76125104" w14:textId="77777777" w:rsidR="0015214D" w:rsidRPr="0015214D" w:rsidRDefault="0015214D" w:rsidP="0015214D">
            <w:pPr>
              <w:jc w:val="right"/>
              <w:rPr>
                <w:color w:val="000000"/>
                <w:sz w:val="24"/>
                <w:szCs w:val="24"/>
              </w:rPr>
            </w:pPr>
            <w:r w:rsidRPr="0015214D">
              <w:rPr>
                <w:color w:val="000000"/>
                <w:sz w:val="24"/>
                <w:szCs w:val="24"/>
              </w:rPr>
              <w:t>206,64</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37BAF99E" w14:textId="77777777" w:rsidR="0015214D" w:rsidRPr="0015214D" w:rsidRDefault="0015214D" w:rsidP="0015214D">
            <w:pPr>
              <w:jc w:val="right"/>
              <w:rPr>
                <w:color w:val="000000"/>
                <w:sz w:val="24"/>
                <w:szCs w:val="24"/>
              </w:rPr>
            </w:pPr>
            <w:r w:rsidRPr="0015214D">
              <w:rPr>
                <w:color w:val="000000"/>
                <w:sz w:val="24"/>
                <w:szCs w:val="24"/>
              </w:rPr>
              <w:t>0,20</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1B070349" w14:textId="77777777" w:rsidR="0015214D" w:rsidRPr="0015214D" w:rsidRDefault="0015214D" w:rsidP="0015214D">
            <w:pPr>
              <w:jc w:val="right"/>
              <w:rPr>
                <w:color w:val="000000"/>
                <w:sz w:val="24"/>
                <w:szCs w:val="24"/>
              </w:rPr>
            </w:pPr>
            <w:r w:rsidRPr="0015214D">
              <w:rPr>
                <w:color w:val="000000"/>
                <w:sz w:val="24"/>
                <w:szCs w:val="24"/>
              </w:rPr>
              <w:t>214,84</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7715B5AC" w14:textId="77777777" w:rsidR="0015214D" w:rsidRPr="0015214D" w:rsidRDefault="0015214D" w:rsidP="0015214D">
            <w:pPr>
              <w:jc w:val="right"/>
              <w:rPr>
                <w:color w:val="000000"/>
                <w:sz w:val="24"/>
                <w:szCs w:val="24"/>
              </w:rPr>
            </w:pPr>
            <w:r w:rsidRPr="0015214D">
              <w:rPr>
                <w:color w:val="000000"/>
                <w:sz w:val="24"/>
                <w:szCs w:val="24"/>
              </w:rPr>
              <w:t>0,21</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16E7837E" w14:textId="77777777" w:rsidR="0015214D" w:rsidRPr="0015214D" w:rsidRDefault="0015214D" w:rsidP="0015214D">
            <w:pPr>
              <w:jc w:val="right"/>
              <w:rPr>
                <w:color w:val="000000"/>
                <w:sz w:val="24"/>
                <w:szCs w:val="24"/>
              </w:rPr>
            </w:pPr>
            <w:r w:rsidRPr="0015214D">
              <w:rPr>
                <w:color w:val="000000"/>
                <w:sz w:val="24"/>
                <w:szCs w:val="24"/>
              </w:rPr>
              <w:t>8,20</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4AAC43ED" w14:textId="77777777" w:rsidR="0015214D" w:rsidRPr="0015214D" w:rsidRDefault="0015214D" w:rsidP="0015214D">
            <w:pPr>
              <w:jc w:val="right"/>
              <w:rPr>
                <w:color w:val="000000"/>
                <w:sz w:val="24"/>
                <w:szCs w:val="24"/>
              </w:rPr>
            </w:pPr>
            <w:r w:rsidRPr="0015214D">
              <w:rPr>
                <w:color w:val="000000"/>
                <w:sz w:val="24"/>
                <w:szCs w:val="24"/>
              </w:rPr>
              <w:t>0,01</w:t>
            </w:r>
          </w:p>
        </w:tc>
      </w:tr>
      <w:tr w:rsidR="0015214D" w:rsidRPr="0015214D" w14:paraId="34E158EF"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76594092" w14:textId="77777777" w:rsidR="0015214D" w:rsidRPr="0015214D" w:rsidRDefault="0015214D" w:rsidP="0015214D">
            <w:pPr>
              <w:rPr>
                <w:color w:val="000000"/>
                <w:sz w:val="24"/>
                <w:szCs w:val="24"/>
              </w:rPr>
            </w:pPr>
            <w:r w:rsidRPr="0015214D">
              <w:rPr>
                <w:color w:val="000000"/>
                <w:sz w:val="24"/>
                <w:szCs w:val="24"/>
              </w:rPr>
              <w:t>2.13</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590F18EC" w14:textId="77777777" w:rsidR="0015214D" w:rsidRPr="0015214D" w:rsidRDefault="0015214D" w:rsidP="0015214D">
            <w:pPr>
              <w:rPr>
                <w:color w:val="000000"/>
                <w:sz w:val="24"/>
                <w:szCs w:val="24"/>
              </w:rPr>
            </w:pPr>
            <w:r w:rsidRPr="0015214D">
              <w:rPr>
                <w:color w:val="000000"/>
                <w:sz w:val="24"/>
                <w:szCs w:val="24"/>
              </w:rPr>
              <w:t>Đất xây dựng trụ sở cơ quan</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333C078D" w14:textId="77777777" w:rsidR="0015214D" w:rsidRPr="0015214D" w:rsidRDefault="0015214D" w:rsidP="0015214D">
            <w:pPr>
              <w:jc w:val="center"/>
              <w:rPr>
                <w:color w:val="000000"/>
                <w:sz w:val="24"/>
                <w:szCs w:val="24"/>
              </w:rPr>
            </w:pPr>
            <w:r w:rsidRPr="0015214D">
              <w:rPr>
                <w:color w:val="000000"/>
                <w:sz w:val="24"/>
                <w:szCs w:val="24"/>
              </w:rPr>
              <w:t>TSC</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20FA82B1" w14:textId="77777777" w:rsidR="0015214D" w:rsidRPr="0015214D" w:rsidRDefault="0015214D" w:rsidP="0015214D">
            <w:pPr>
              <w:jc w:val="right"/>
              <w:rPr>
                <w:color w:val="000000"/>
                <w:sz w:val="24"/>
                <w:szCs w:val="24"/>
              </w:rPr>
            </w:pPr>
            <w:r w:rsidRPr="0015214D">
              <w:rPr>
                <w:color w:val="000000"/>
                <w:sz w:val="24"/>
                <w:szCs w:val="24"/>
              </w:rPr>
              <w:t>14,34</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45748B4E" w14:textId="77777777" w:rsidR="0015214D" w:rsidRPr="0015214D" w:rsidRDefault="0015214D" w:rsidP="0015214D">
            <w:pPr>
              <w:jc w:val="right"/>
              <w:rPr>
                <w:color w:val="000000"/>
                <w:sz w:val="24"/>
                <w:szCs w:val="24"/>
              </w:rPr>
            </w:pPr>
            <w:r w:rsidRPr="0015214D">
              <w:rPr>
                <w:color w:val="000000"/>
                <w:sz w:val="24"/>
                <w:szCs w:val="24"/>
              </w:rPr>
              <w:t>0,01</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2311025C" w14:textId="77777777" w:rsidR="0015214D" w:rsidRPr="0015214D" w:rsidRDefault="0015214D" w:rsidP="0015214D">
            <w:pPr>
              <w:jc w:val="right"/>
              <w:rPr>
                <w:color w:val="000000"/>
                <w:sz w:val="24"/>
                <w:szCs w:val="24"/>
              </w:rPr>
            </w:pPr>
            <w:r w:rsidRPr="0015214D">
              <w:rPr>
                <w:color w:val="000000"/>
                <w:sz w:val="24"/>
                <w:szCs w:val="24"/>
              </w:rPr>
              <w:t>12,16</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5E9440C9" w14:textId="77777777" w:rsidR="0015214D" w:rsidRPr="0015214D" w:rsidRDefault="0015214D" w:rsidP="0015214D">
            <w:pPr>
              <w:jc w:val="right"/>
              <w:rPr>
                <w:color w:val="000000"/>
                <w:sz w:val="24"/>
                <w:szCs w:val="24"/>
              </w:rPr>
            </w:pPr>
            <w:r w:rsidRPr="0015214D">
              <w:rPr>
                <w:color w:val="000000"/>
                <w:sz w:val="24"/>
                <w:szCs w:val="24"/>
              </w:rPr>
              <w:t>0,01</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78865627" w14:textId="77777777" w:rsidR="0015214D" w:rsidRPr="0015214D" w:rsidRDefault="0015214D" w:rsidP="0015214D">
            <w:pPr>
              <w:jc w:val="right"/>
              <w:rPr>
                <w:color w:val="000000"/>
                <w:sz w:val="24"/>
                <w:szCs w:val="24"/>
              </w:rPr>
            </w:pPr>
            <w:r w:rsidRPr="0015214D">
              <w:rPr>
                <w:color w:val="000000"/>
                <w:sz w:val="24"/>
                <w:szCs w:val="24"/>
              </w:rPr>
              <w:t>-2,18</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54A40F07" w14:textId="77777777" w:rsidR="0015214D" w:rsidRPr="0015214D" w:rsidRDefault="0015214D" w:rsidP="0015214D">
            <w:pPr>
              <w:jc w:val="right"/>
              <w:rPr>
                <w:color w:val="000000"/>
                <w:sz w:val="24"/>
                <w:szCs w:val="24"/>
              </w:rPr>
            </w:pPr>
            <w:r w:rsidRPr="0015214D">
              <w:rPr>
                <w:color w:val="000000"/>
                <w:sz w:val="24"/>
                <w:szCs w:val="24"/>
              </w:rPr>
              <w:t>0,00</w:t>
            </w:r>
          </w:p>
        </w:tc>
      </w:tr>
      <w:tr w:rsidR="0015214D" w:rsidRPr="0015214D" w14:paraId="29E4E3FF"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41D970D" w14:textId="77777777" w:rsidR="0015214D" w:rsidRPr="0015214D" w:rsidRDefault="0015214D" w:rsidP="0015214D">
            <w:pPr>
              <w:rPr>
                <w:color w:val="000000"/>
                <w:sz w:val="24"/>
                <w:szCs w:val="24"/>
              </w:rPr>
            </w:pPr>
            <w:r w:rsidRPr="0015214D">
              <w:rPr>
                <w:color w:val="000000"/>
                <w:sz w:val="24"/>
                <w:szCs w:val="24"/>
              </w:rPr>
              <w:t>2.14</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3E38997A" w14:textId="77777777" w:rsidR="0015214D" w:rsidRPr="0015214D" w:rsidRDefault="0015214D" w:rsidP="0015214D">
            <w:pPr>
              <w:rPr>
                <w:color w:val="000000"/>
                <w:sz w:val="24"/>
                <w:szCs w:val="24"/>
              </w:rPr>
            </w:pPr>
            <w:r w:rsidRPr="0015214D">
              <w:rPr>
                <w:color w:val="000000"/>
                <w:sz w:val="24"/>
                <w:szCs w:val="24"/>
              </w:rPr>
              <w:t>Đất xây dựng trụ sở của tổ chức sự nghiệp</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1C64A94D" w14:textId="77777777" w:rsidR="0015214D" w:rsidRPr="0015214D" w:rsidRDefault="0015214D" w:rsidP="0015214D">
            <w:pPr>
              <w:jc w:val="center"/>
              <w:rPr>
                <w:color w:val="000000"/>
                <w:sz w:val="24"/>
                <w:szCs w:val="24"/>
              </w:rPr>
            </w:pPr>
            <w:r w:rsidRPr="0015214D">
              <w:rPr>
                <w:color w:val="000000"/>
                <w:sz w:val="24"/>
                <w:szCs w:val="24"/>
              </w:rPr>
              <w:t>DTS</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5CBFA97D" w14:textId="77777777" w:rsidR="0015214D" w:rsidRPr="0015214D" w:rsidRDefault="0015214D" w:rsidP="0015214D">
            <w:pPr>
              <w:jc w:val="right"/>
              <w:rPr>
                <w:color w:val="000000"/>
                <w:sz w:val="24"/>
                <w:szCs w:val="24"/>
              </w:rPr>
            </w:pPr>
            <w:r w:rsidRPr="0015214D">
              <w:rPr>
                <w:color w:val="000000"/>
                <w:sz w:val="24"/>
                <w:szCs w:val="24"/>
              </w:rPr>
              <w:t>3,16</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3FD61B4B" w14:textId="77777777" w:rsidR="0015214D" w:rsidRPr="0015214D" w:rsidRDefault="0015214D" w:rsidP="0015214D">
            <w:pPr>
              <w:jc w:val="right"/>
              <w:rPr>
                <w:color w:val="000000"/>
                <w:sz w:val="24"/>
                <w:szCs w:val="24"/>
              </w:rPr>
            </w:pPr>
            <w:r w:rsidRPr="0015214D">
              <w:rPr>
                <w:color w:val="000000"/>
                <w:sz w:val="24"/>
                <w:szCs w:val="24"/>
              </w:rPr>
              <w:t>0,00</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13E1E1E4" w14:textId="77777777" w:rsidR="0015214D" w:rsidRPr="0015214D" w:rsidRDefault="0015214D" w:rsidP="0015214D">
            <w:pPr>
              <w:jc w:val="right"/>
              <w:rPr>
                <w:color w:val="000000"/>
                <w:sz w:val="24"/>
                <w:szCs w:val="24"/>
              </w:rPr>
            </w:pPr>
            <w:r w:rsidRPr="0015214D">
              <w:rPr>
                <w:color w:val="000000"/>
                <w:sz w:val="24"/>
                <w:szCs w:val="24"/>
              </w:rPr>
              <w:t>1,23</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5BA3B2E8" w14:textId="77777777" w:rsidR="0015214D" w:rsidRPr="0015214D" w:rsidRDefault="0015214D" w:rsidP="0015214D">
            <w:pPr>
              <w:jc w:val="right"/>
              <w:rPr>
                <w:color w:val="000000"/>
                <w:sz w:val="24"/>
                <w:szCs w:val="24"/>
              </w:rPr>
            </w:pPr>
            <w:r w:rsidRPr="0015214D">
              <w:rPr>
                <w:color w:val="000000"/>
                <w:sz w:val="24"/>
                <w:szCs w:val="24"/>
              </w:rPr>
              <w:t>0,00</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32134845" w14:textId="77777777" w:rsidR="0015214D" w:rsidRPr="0015214D" w:rsidRDefault="0015214D" w:rsidP="0015214D">
            <w:pPr>
              <w:jc w:val="right"/>
              <w:rPr>
                <w:color w:val="000000"/>
                <w:sz w:val="24"/>
                <w:szCs w:val="24"/>
              </w:rPr>
            </w:pPr>
            <w:r w:rsidRPr="0015214D">
              <w:rPr>
                <w:color w:val="000000"/>
                <w:sz w:val="24"/>
                <w:szCs w:val="24"/>
              </w:rPr>
              <w:t>-1,93</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28C85EAD" w14:textId="77777777" w:rsidR="0015214D" w:rsidRPr="0015214D" w:rsidRDefault="0015214D" w:rsidP="0015214D">
            <w:pPr>
              <w:jc w:val="right"/>
              <w:rPr>
                <w:color w:val="000000"/>
                <w:sz w:val="24"/>
                <w:szCs w:val="24"/>
              </w:rPr>
            </w:pPr>
            <w:r w:rsidRPr="0015214D">
              <w:rPr>
                <w:color w:val="000000"/>
                <w:sz w:val="24"/>
                <w:szCs w:val="24"/>
              </w:rPr>
              <w:t>0,00</w:t>
            </w:r>
          </w:p>
        </w:tc>
      </w:tr>
      <w:tr w:rsidR="0015214D" w:rsidRPr="0015214D" w14:paraId="6D71FA41" w14:textId="77777777" w:rsidTr="0015214D">
        <w:trPr>
          <w:trHeight w:val="306"/>
        </w:trPr>
        <w:tc>
          <w:tcPr>
            <w:tcW w:w="227"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4D0B7C9C" w14:textId="77777777" w:rsidR="0015214D" w:rsidRPr="0015214D" w:rsidRDefault="0015214D" w:rsidP="0015214D">
            <w:pPr>
              <w:rPr>
                <w:color w:val="000000"/>
                <w:sz w:val="24"/>
                <w:szCs w:val="24"/>
              </w:rPr>
            </w:pPr>
            <w:r w:rsidRPr="0015214D">
              <w:rPr>
                <w:color w:val="000000"/>
                <w:sz w:val="24"/>
                <w:szCs w:val="24"/>
              </w:rPr>
              <w:t>2.15</w:t>
            </w:r>
          </w:p>
        </w:tc>
        <w:tc>
          <w:tcPr>
            <w:tcW w:w="1962" w:type="pct"/>
            <w:tcBorders>
              <w:top w:val="dashSmallGap" w:sz="4" w:space="0" w:color="auto"/>
              <w:left w:val="nil"/>
              <w:bottom w:val="dashSmallGap" w:sz="4" w:space="0" w:color="auto"/>
              <w:right w:val="single" w:sz="4" w:space="0" w:color="auto"/>
            </w:tcBorders>
            <w:shd w:val="clear" w:color="auto" w:fill="auto"/>
            <w:noWrap/>
            <w:vAlign w:val="center"/>
            <w:hideMark/>
          </w:tcPr>
          <w:p w14:paraId="4CB857BE" w14:textId="77777777" w:rsidR="0015214D" w:rsidRPr="0015214D" w:rsidRDefault="0015214D" w:rsidP="0015214D">
            <w:pPr>
              <w:rPr>
                <w:color w:val="000000"/>
                <w:sz w:val="24"/>
                <w:szCs w:val="24"/>
              </w:rPr>
            </w:pPr>
            <w:r w:rsidRPr="0015214D">
              <w:rPr>
                <w:color w:val="000000"/>
                <w:sz w:val="24"/>
                <w:szCs w:val="24"/>
              </w:rPr>
              <w:t>Đất sông, ngòi, kênh, rạch, suối</w:t>
            </w:r>
          </w:p>
        </w:tc>
        <w:tc>
          <w:tcPr>
            <w:tcW w:w="254" w:type="pct"/>
            <w:tcBorders>
              <w:top w:val="dashSmallGap" w:sz="4" w:space="0" w:color="auto"/>
              <w:left w:val="nil"/>
              <w:bottom w:val="dashSmallGap" w:sz="4" w:space="0" w:color="auto"/>
              <w:right w:val="single" w:sz="4" w:space="0" w:color="auto"/>
            </w:tcBorders>
            <w:shd w:val="clear" w:color="auto" w:fill="auto"/>
            <w:noWrap/>
            <w:vAlign w:val="center"/>
            <w:hideMark/>
          </w:tcPr>
          <w:p w14:paraId="570B0384" w14:textId="77777777" w:rsidR="0015214D" w:rsidRPr="0015214D" w:rsidRDefault="0015214D" w:rsidP="0015214D">
            <w:pPr>
              <w:jc w:val="center"/>
              <w:rPr>
                <w:color w:val="000000"/>
                <w:sz w:val="24"/>
                <w:szCs w:val="24"/>
              </w:rPr>
            </w:pPr>
            <w:r w:rsidRPr="0015214D">
              <w:rPr>
                <w:color w:val="000000"/>
                <w:sz w:val="24"/>
                <w:szCs w:val="24"/>
              </w:rPr>
              <w:t>SON</w:t>
            </w:r>
          </w:p>
        </w:tc>
        <w:tc>
          <w:tcPr>
            <w:tcW w:w="439" w:type="pct"/>
            <w:tcBorders>
              <w:top w:val="dashSmallGap" w:sz="4" w:space="0" w:color="auto"/>
              <w:left w:val="nil"/>
              <w:bottom w:val="dashSmallGap" w:sz="4" w:space="0" w:color="auto"/>
              <w:right w:val="single" w:sz="4" w:space="0" w:color="auto"/>
            </w:tcBorders>
            <w:shd w:val="clear" w:color="auto" w:fill="auto"/>
            <w:noWrap/>
            <w:vAlign w:val="center"/>
            <w:hideMark/>
          </w:tcPr>
          <w:p w14:paraId="5C92C395" w14:textId="77777777" w:rsidR="0015214D" w:rsidRPr="0015214D" w:rsidRDefault="0015214D" w:rsidP="0015214D">
            <w:pPr>
              <w:jc w:val="right"/>
              <w:rPr>
                <w:color w:val="000000"/>
                <w:sz w:val="24"/>
                <w:szCs w:val="24"/>
              </w:rPr>
            </w:pPr>
            <w:r w:rsidRPr="0015214D">
              <w:rPr>
                <w:color w:val="000000"/>
                <w:sz w:val="24"/>
                <w:szCs w:val="24"/>
              </w:rPr>
              <w:t>1.096,53</w:t>
            </w:r>
          </w:p>
        </w:tc>
        <w:tc>
          <w:tcPr>
            <w:tcW w:w="296" w:type="pct"/>
            <w:tcBorders>
              <w:top w:val="dashSmallGap" w:sz="4" w:space="0" w:color="auto"/>
              <w:left w:val="nil"/>
              <w:bottom w:val="dashSmallGap" w:sz="4" w:space="0" w:color="auto"/>
              <w:right w:val="single" w:sz="4" w:space="0" w:color="auto"/>
            </w:tcBorders>
            <w:shd w:val="clear" w:color="auto" w:fill="auto"/>
            <w:noWrap/>
            <w:vAlign w:val="center"/>
            <w:hideMark/>
          </w:tcPr>
          <w:p w14:paraId="056602CD" w14:textId="77777777" w:rsidR="0015214D" w:rsidRPr="0015214D" w:rsidRDefault="0015214D" w:rsidP="0015214D">
            <w:pPr>
              <w:jc w:val="right"/>
              <w:rPr>
                <w:color w:val="000000"/>
                <w:sz w:val="24"/>
                <w:szCs w:val="24"/>
              </w:rPr>
            </w:pPr>
            <w:r w:rsidRPr="0015214D">
              <w:rPr>
                <w:color w:val="000000"/>
                <w:sz w:val="24"/>
                <w:szCs w:val="24"/>
              </w:rPr>
              <w:t>1,06</w:t>
            </w:r>
          </w:p>
        </w:tc>
        <w:tc>
          <w:tcPr>
            <w:tcW w:w="450" w:type="pct"/>
            <w:tcBorders>
              <w:top w:val="dashSmallGap" w:sz="4" w:space="0" w:color="auto"/>
              <w:left w:val="nil"/>
              <w:bottom w:val="dashSmallGap" w:sz="4" w:space="0" w:color="auto"/>
              <w:right w:val="single" w:sz="4" w:space="0" w:color="auto"/>
            </w:tcBorders>
            <w:shd w:val="clear" w:color="auto" w:fill="auto"/>
            <w:noWrap/>
            <w:vAlign w:val="center"/>
            <w:hideMark/>
          </w:tcPr>
          <w:p w14:paraId="35861384" w14:textId="77777777" w:rsidR="0015214D" w:rsidRPr="0015214D" w:rsidRDefault="0015214D" w:rsidP="0015214D">
            <w:pPr>
              <w:jc w:val="right"/>
              <w:rPr>
                <w:color w:val="000000"/>
                <w:sz w:val="24"/>
                <w:szCs w:val="24"/>
              </w:rPr>
            </w:pPr>
            <w:r w:rsidRPr="0015214D">
              <w:rPr>
                <w:color w:val="000000"/>
                <w:sz w:val="24"/>
                <w:szCs w:val="24"/>
              </w:rPr>
              <w:t>1.339,30</w:t>
            </w:r>
          </w:p>
        </w:tc>
        <w:tc>
          <w:tcPr>
            <w:tcW w:w="459" w:type="pct"/>
            <w:tcBorders>
              <w:top w:val="dashSmallGap" w:sz="4" w:space="0" w:color="auto"/>
              <w:left w:val="nil"/>
              <w:bottom w:val="dashSmallGap" w:sz="4" w:space="0" w:color="auto"/>
              <w:right w:val="single" w:sz="4" w:space="0" w:color="auto"/>
            </w:tcBorders>
            <w:shd w:val="clear" w:color="auto" w:fill="auto"/>
            <w:noWrap/>
            <w:vAlign w:val="center"/>
            <w:hideMark/>
          </w:tcPr>
          <w:p w14:paraId="73A78CC3" w14:textId="77777777" w:rsidR="0015214D" w:rsidRPr="0015214D" w:rsidRDefault="0015214D" w:rsidP="0015214D">
            <w:pPr>
              <w:jc w:val="right"/>
              <w:rPr>
                <w:color w:val="000000"/>
                <w:sz w:val="24"/>
                <w:szCs w:val="24"/>
              </w:rPr>
            </w:pPr>
            <w:r w:rsidRPr="0015214D">
              <w:rPr>
                <w:color w:val="000000"/>
                <w:sz w:val="24"/>
                <w:szCs w:val="24"/>
              </w:rPr>
              <w:t>1,29</w:t>
            </w:r>
          </w:p>
        </w:tc>
        <w:tc>
          <w:tcPr>
            <w:tcW w:w="457" w:type="pct"/>
            <w:tcBorders>
              <w:top w:val="dashSmallGap" w:sz="4" w:space="0" w:color="auto"/>
              <w:left w:val="nil"/>
              <w:bottom w:val="dashSmallGap" w:sz="4" w:space="0" w:color="auto"/>
              <w:right w:val="single" w:sz="4" w:space="0" w:color="auto"/>
            </w:tcBorders>
            <w:shd w:val="clear" w:color="auto" w:fill="auto"/>
            <w:noWrap/>
            <w:vAlign w:val="center"/>
            <w:hideMark/>
          </w:tcPr>
          <w:p w14:paraId="7DCFFE8F" w14:textId="77777777" w:rsidR="0015214D" w:rsidRPr="0015214D" w:rsidRDefault="0015214D" w:rsidP="0015214D">
            <w:pPr>
              <w:jc w:val="right"/>
              <w:rPr>
                <w:color w:val="000000"/>
                <w:sz w:val="24"/>
                <w:szCs w:val="24"/>
              </w:rPr>
            </w:pPr>
            <w:r w:rsidRPr="0015214D">
              <w:rPr>
                <w:color w:val="000000"/>
                <w:sz w:val="24"/>
                <w:szCs w:val="24"/>
              </w:rPr>
              <w:t>242,77</w:t>
            </w:r>
          </w:p>
        </w:tc>
        <w:tc>
          <w:tcPr>
            <w:tcW w:w="456" w:type="pct"/>
            <w:tcBorders>
              <w:top w:val="dashSmallGap" w:sz="4" w:space="0" w:color="auto"/>
              <w:left w:val="nil"/>
              <w:bottom w:val="dashSmallGap" w:sz="4" w:space="0" w:color="auto"/>
              <w:right w:val="single" w:sz="4" w:space="0" w:color="auto"/>
            </w:tcBorders>
            <w:shd w:val="clear" w:color="auto" w:fill="auto"/>
            <w:noWrap/>
            <w:vAlign w:val="center"/>
            <w:hideMark/>
          </w:tcPr>
          <w:p w14:paraId="2F65BF8B" w14:textId="77777777" w:rsidR="0015214D" w:rsidRPr="0015214D" w:rsidRDefault="0015214D" w:rsidP="0015214D">
            <w:pPr>
              <w:jc w:val="right"/>
              <w:rPr>
                <w:color w:val="000000"/>
                <w:sz w:val="24"/>
                <w:szCs w:val="24"/>
              </w:rPr>
            </w:pPr>
            <w:r w:rsidRPr="0015214D">
              <w:rPr>
                <w:color w:val="000000"/>
                <w:sz w:val="24"/>
                <w:szCs w:val="24"/>
              </w:rPr>
              <w:t>0,23</w:t>
            </w:r>
          </w:p>
        </w:tc>
      </w:tr>
      <w:tr w:rsidR="0015214D" w:rsidRPr="0015214D" w14:paraId="58D6A004" w14:textId="77777777" w:rsidTr="0015214D">
        <w:trPr>
          <w:trHeight w:val="300"/>
        </w:trPr>
        <w:tc>
          <w:tcPr>
            <w:tcW w:w="227" w:type="pct"/>
            <w:tcBorders>
              <w:top w:val="dashSmallGap" w:sz="4" w:space="0" w:color="auto"/>
              <w:left w:val="single" w:sz="4" w:space="0" w:color="auto"/>
              <w:bottom w:val="single" w:sz="4" w:space="0" w:color="auto"/>
              <w:right w:val="single" w:sz="4" w:space="0" w:color="auto"/>
            </w:tcBorders>
            <w:shd w:val="clear" w:color="auto" w:fill="auto"/>
            <w:noWrap/>
            <w:vAlign w:val="center"/>
            <w:hideMark/>
          </w:tcPr>
          <w:p w14:paraId="489A89BF" w14:textId="77777777" w:rsidR="0015214D" w:rsidRPr="0015214D" w:rsidRDefault="0015214D" w:rsidP="0015214D">
            <w:pPr>
              <w:rPr>
                <w:b/>
                <w:bCs/>
                <w:color w:val="000000"/>
                <w:sz w:val="24"/>
                <w:szCs w:val="24"/>
              </w:rPr>
            </w:pPr>
            <w:r w:rsidRPr="0015214D">
              <w:rPr>
                <w:b/>
                <w:bCs/>
                <w:color w:val="000000"/>
                <w:sz w:val="24"/>
                <w:szCs w:val="24"/>
              </w:rPr>
              <w:t>3</w:t>
            </w:r>
          </w:p>
        </w:tc>
        <w:tc>
          <w:tcPr>
            <w:tcW w:w="1962" w:type="pct"/>
            <w:tcBorders>
              <w:top w:val="dashSmallGap" w:sz="4" w:space="0" w:color="auto"/>
              <w:left w:val="nil"/>
              <w:bottom w:val="single" w:sz="4" w:space="0" w:color="auto"/>
              <w:right w:val="single" w:sz="4" w:space="0" w:color="auto"/>
            </w:tcBorders>
            <w:shd w:val="clear" w:color="auto" w:fill="auto"/>
            <w:noWrap/>
            <w:vAlign w:val="center"/>
            <w:hideMark/>
          </w:tcPr>
          <w:p w14:paraId="6BA34112" w14:textId="77777777" w:rsidR="0015214D" w:rsidRPr="0015214D" w:rsidRDefault="0015214D" w:rsidP="0015214D">
            <w:pPr>
              <w:rPr>
                <w:b/>
                <w:bCs/>
                <w:color w:val="000000"/>
                <w:sz w:val="24"/>
                <w:szCs w:val="24"/>
              </w:rPr>
            </w:pPr>
            <w:r w:rsidRPr="0015214D">
              <w:rPr>
                <w:b/>
                <w:bCs/>
                <w:color w:val="000000"/>
                <w:sz w:val="24"/>
                <w:szCs w:val="24"/>
              </w:rPr>
              <w:t>Đất chưa sử dụng</w:t>
            </w:r>
          </w:p>
        </w:tc>
        <w:tc>
          <w:tcPr>
            <w:tcW w:w="254" w:type="pct"/>
            <w:tcBorders>
              <w:top w:val="dashSmallGap" w:sz="4" w:space="0" w:color="auto"/>
              <w:left w:val="nil"/>
              <w:bottom w:val="single" w:sz="4" w:space="0" w:color="auto"/>
              <w:right w:val="single" w:sz="4" w:space="0" w:color="auto"/>
            </w:tcBorders>
            <w:shd w:val="clear" w:color="auto" w:fill="auto"/>
            <w:noWrap/>
            <w:vAlign w:val="center"/>
            <w:hideMark/>
          </w:tcPr>
          <w:p w14:paraId="710443D3" w14:textId="77777777" w:rsidR="0015214D" w:rsidRPr="0015214D" w:rsidRDefault="0015214D" w:rsidP="0015214D">
            <w:pPr>
              <w:jc w:val="center"/>
              <w:rPr>
                <w:b/>
                <w:bCs/>
                <w:color w:val="000000"/>
                <w:sz w:val="24"/>
                <w:szCs w:val="24"/>
              </w:rPr>
            </w:pPr>
            <w:r w:rsidRPr="0015214D">
              <w:rPr>
                <w:b/>
                <w:bCs/>
                <w:color w:val="000000"/>
                <w:sz w:val="24"/>
                <w:szCs w:val="24"/>
              </w:rPr>
              <w:t>CSD</w:t>
            </w:r>
          </w:p>
        </w:tc>
        <w:tc>
          <w:tcPr>
            <w:tcW w:w="439" w:type="pct"/>
            <w:tcBorders>
              <w:top w:val="dashSmallGap" w:sz="4" w:space="0" w:color="auto"/>
              <w:left w:val="nil"/>
              <w:bottom w:val="single" w:sz="4" w:space="0" w:color="auto"/>
              <w:right w:val="single" w:sz="4" w:space="0" w:color="auto"/>
            </w:tcBorders>
            <w:shd w:val="clear" w:color="auto" w:fill="auto"/>
            <w:noWrap/>
            <w:vAlign w:val="center"/>
            <w:hideMark/>
          </w:tcPr>
          <w:p w14:paraId="4BAAF242" w14:textId="77777777" w:rsidR="0015214D" w:rsidRPr="0015214D" w:rsidRDefault="0015214D" w:rsidP="0015214D">
            <w:pPr>
              <w:jc w:val="right"/>
              <w:rPr>
                <w:b/>
                <w:bCs/>
                <w:color w:val="000000"/>
                <w:sz w:val="24"/>
                <w:szCs w:val="24"/>
              </w:rPr>
            </w:pPr>
            <w:r w:rsidRPr="0015214D">
              <w:rPr>
                <w:b/>
                <w:bCs/>
                <w:color w:val="000000"/>
                <w:sz w:val="24"/>
                <w:szCs w:val="24"/>
              </w:rPr>
              <w:t>6.243,82</w:t>
            </w:r>
          </w:p>
        </w:tc>
        <w:tc>
          <w:tcPr>
            <w:tcW w:w="296" w:type="pct"/>
            <w:tcBorders>
              <w:top w:val="dashSmallGap" w:sz="4" w:space="0" w:color="auto"/>
              <w:left w:val="nil"/>
              <w:bottom w:val="single" w:sz="4" w:space="0" w:color="auto"/>
              <w:right w:val="single" w:sz="4" w:space="0" w:color="auto"/>
            </w:tcBorders>
            <w:shd w:val="clear" w:color="auto" w:fill="auto"/>
            <w:noWrap/>
            <w:vAlign w:val="center"/>
            <w:hideMark/>
          </w:tcPr>
          <w:p w14:paraId="781CAA83" w14:textId="77777777" w:rsidR="0015214D" w:rsidRPr="0015214D" w:rsidRDefault="0015214D" w:rsidP="0015214D">
            <w:pPr>
              <w:jc w:val="right"/>
              <w:rPr>
                <w:b/>
                <w:bCs/>
                <w:color w:val="000000"/>
                <w:sz w:val="24"/>
                <w:szCs w:val="24"/>
              </w:rPr>
            </w:pPr>
            <w:r w:rsidRPr="0015214D">
              <w:rPr>
                <w:b/>
                <w:bCs/>
                <w:color w:val="000000"/>
                <w:sz w:val="24"/>
                <w:szCs w:val="24"/>
              </w:rPr>
              <w:t>6,02</w:t>
            </w:r>
          </w:p>
        </w:tc>
        <w:tc>
          <w:tcPr>
            <w:tcW w:w="450" w:type="pct"/>
            <w:tcBorders>
              <w:top w:val="dashSmallGap" w:sz="4" w:space="0" w:color="auto"/>
              <w:left w:val="nil"/>
              <w:bottom w:val="single" w:sz="4" w:space="0" w:color="auto"/>
              <w:right w:val="single" w:sz="4" w:space="0" w:color="auto"/>
            </w:tcBorders>
            <w:shd w:val="clear" w:color="auto" w:fill="auto"/>
            <w:noWrap/>
            <w:vAlign w:val="center"/>
            <w:hideMark/>
          </w:tcPr>
          <w:p w14:paraId="7EC649F0" w14:textId="77777777" w:rsidR="0015214D" w:rsidRPr="0015214D" w:rsidRDefault="0015214D" w:rsidP="0015214D">
            <w:pPr>
              <w:jc w:val="right"/>
              <w:rPr>
                <w:b/>
                <w:bCs/>
                <w:color w:val="000000"/>
                <w:sz w:val="24"/>
                <w:szCs w:val="24"/>
              </w:rPr>
            </w:pPr>
            <w:r w:rsidRPr="0015214D">
              <w:rPr>
                <w:b/>
                <w:bCs/>
                <w:color w:val="000000"/>
                <w:sz w:val="24"/>
                <w:szCs w:val="24"/>
              </w:rPr>
              <w:t>805,20</w:t>
            </w:r>
          </w:p>
        </w:tc>
        <w:tc>
          <w:tcPr>
            <w:tcW w:w="459" w:type="pct"/>
            <w:tcBorders>
              <w:top w:val="dashSmallGap" w:sz="4" w:space="0" w:color="auto"/>
              <w:left w:val="nil"/>
              <w:bottom w:val="single" w:sz="4" w:space="0" w:color="auto"/>
              <w:right w:val="single" w:sz="4" w:space="0" w:color="auto"/>
            </w:tcBorders>
            <w:shd w:val="clear" w:color="auto" w:fill="auto"/>
            <w:noWrap/>
            <w:vAlign w:val="center"/>
            <w:hideMark/>
          </w:tcPr>
          <w:p w14:paraId="180F810A" w14:textId="77777777" w:rsidR="0015214D" w:rsidRPr="0015214D" w:rsidRDefault="0015214D" w:rsidP="0015214D">
            <w:pPr>
              <w:jc w:val="right"/>
              <w:rPr>
                <w:b/>
                <w:bCs/>
                <w:color w:val="000000"/>
                <w:sz w:val="24"/>
                <w:szCs w:val="24"/>
              </w:rPr>
            </w:pPr>
            <w:r w:rsidRPr="0015214D">
              <w:rPr>
                <w:b/>
                <w:bCs/>
                <w:color w:val="000000"/>
                <w:sz w:val="24"/>
                <w:szCs w:val="24"/>
              </w:rPr>
              <w:t>0,78</w:t>
            </w:r>
          </w:p>
        </w:tc>
        <w:tc>
          <w:tcPr>
            <w:tcW w:w="457" w:type="pct"/>
            <w:tcBorders>
              <w:top w:val="dashSmallGap" w:sz="4" w:space="0" w:color="auto"/>
              <w:left w:val="nil"/>
              <w:bottom w:val="single" w:sz="4" w:space="0" w:color="auto"/>
              <w:right w:val="single" w:sz="4" w:space="0" w:color="auto"/>
            </w:tcBorders>
            <w:shd w:val="clear" w:color="auto" w:fill="auto"/>
            <w:noWrap/>
            <w:vAlign w:val="center"/>
            <w:hideMark/>
          </w:tcPr>
          <w:p w14:paraId="25D6120F" w14:textId="77777777" w:rsidR="0015214D" w:rsidRPr="0015214D" w:rsidRDefault="0015214D" w:rsidP="0015214D">
            <w:pPr>
              <w:jc w:val="right"/>
              <w:rPr>
                <w:b/>
                <w:bCs/>
                <w:color w:val="000000"/>
                <w:sz w:val="24"/>
                <w:szCs w:val="24"/>
              </w:rPr>
            </w:pPr>
            <w:r w:rsidRPr="0015214D">
              <w:rPr>
                <w:b/>
                <w:bCs/>
                <w:color w:val="000000"/>
                <w:sz w:val="24"/>
                <w:szCs w:val="24"/>
              </w:rPr>
              <w:t>-5.438,62</w:t>
            </w:r>
          </w:p>
        </w:tc>
        <w:tc>
          <w:tcPr>
            <w:tcW w:w="456" w:type="pct"/>
            <w:tcBorders>
              <w:top w:val="dashSmallGap" w:sz="4" w:space="0" w:color="auto"/>
              <w:left w:val="nil"/>
              <w:bottom w:val="single" w:sz="4" w:space="0" w:color="auto"/>
              <w:right w:val="single" w:sz="4" w:space="0" w:color="auto"/>
            </w:tcBorders>
            <w:shd w:val="clear" w:color="auto" w:fill="auto"/>
            <w:noWrap/>
            <w:vAlign w:val="center"/>
            <w:hideMark/>
          </w:tcPr>
          <w:p w14:paraId="207F907C" w14:textId="77777777" w:rsidR="0015214D" w:rsidRPr="0015214D" w:rsidRDefault="0015214D" w:rsidP="0015214D">
            <w:pPr>
              <w:jc w:val="right"/>
              <w:rPr>
                <w:b/>
                <w:bCs/>
                <w:color w:val="000000"/>
                <w:sz w:val="24"/>
                <w:szCs w:val="24"/>
              </w:rPr>
            </w:pPr>
            <w:r w:rsidRPr="0015214D">
              <w:rPr>
                <w:b/>
                <w:bCs/>
                <w:color w:val="000000"/>
                <w:sz w:val="24"/>
                <w:szCs w:val="24"/>
              </w:rPr>
              <w:t>-5,24</w:t>
            </w:r>
          </w:p>
        </w:tc>
      </w:tr>
    </w:tbl>
    <w:p w14:paraId="2D0FCAB4" w14:textId="77777777" w:rsidR="0015214D" w:rsidRDefault="0015214D" w:rsidP="002A3561">
      <w:pPr>
        <w:widowControl w:val="0"/>
        <w:spacing w:before="80"/>
        <w:ind w:firstLine="709"/>
        <w:jc w:val="both"/>
        <w:rPr>
          <w:lang w:val="pt-BR"/>
        </w:rPr>
        <w:sectPr w:rsidR="0015214D" w:rsidSect="0015214D">
          <w:pgSz w:w="16840" w:h="11907" w:orient="landscape" w:code="9"/>
          <w:pgMar w:top="1701" w:right="1134" w:bottom="1134" w:left="1134" w:header="851" w:footer="601" w:gutter="0"/>
          <w:cols w:space="720"/>
          <w:titlePg/>
          <w:docGrid w:linePitch="381"/>
        </w:sectPr>
      </w:pPr>
    </w:p>
    <w:p w14:paraId="5A278AE8" w14:textId="77777777" w:rsidR="00F546B3" w:rsidRPr="00804368" w:rsidRDefault="00F546B3" w:rsidP="00F546B3">
      <w:pPr>
        <w:widowControl w:val="0"/>
        <w:spacing w:before="120"/>
        <w:ind w:firstLine="709"/>
        <w:jc w:val="both"/>
        <w:rPr>
          <w:b/>
          <w:bCs/>
        </w:rPr>
      </w:pPr>
      <w:bookmarkStart w:id="93" w:name="_Toc71729462"/>
      <w:r w:rsidRPr="00804368">
        <w:rPr>
          <w:b/>
          <w:bCs/>
        </w:rPr>
        <w:lastRenderedPageBreak/>
        <w:t>b. Biến động sử dụng các loại đất</w:t>
      </w:r>
    </w:p>
    <w:p w14:paraId="3A08CCEF" w14:textId="4AB29EEE" w:rsidR="00F546B3" w:rsidRPr="00F546B3" w:rsidRDefault="00F546B3" w:rsidP="00F546B3">
      <w:pPr>
        <w:widowControl w:val="0"/>
        <w:spacing w:before="120"/>
        <w:ind w:firstLine="709"/>
        <w:jc w:val="both"/>
        <w:rPr>
          <w:bCs/>
        </w:rPr>
      </w:pPr>
      <w:r w:rsidRPr="00F546B3">
        <w:rPr>
          <w:b/>
          <w:bCs/>
          <w:i/>
        </w:rPr>
        <w:t>b.1. Đất nông nghiệp:</w:t>
      </w:r>
      <w:r w:rsidRPr="00F546B3">
        <w:rPr>
          <w:bCs/>
        </w:rPr>
        <w:t xml:space="preserve"> năm 2020 tăng 5.013,17 ha so với năm 2015, trong đó:</w:t>
      </w:r>
    </w:p>
    <w:p w14:paraId="7EAAC0D1" w14:textId="5830A724" w:rsidR="00F546B3" w:rsidRPr="00F546B3" w:rsidRDefault="00F546B3" w:rsidP="00F546B3">
      <w:pPr>
        <w:widowControl w:val="0"/>
        <w:spacing w:before="120"/>
        <w:ind w:firstLine="709"/>
        <w:jc w:val="both"/>
        <w:rPr>
          <w:bCs/>
        </w:rPr>
      </w:pPr>
      <w:r w:rsidRPr="00F546B3">
        <w:rPr>
          <w:bCs/>
        </w:rPr>
        <w:t>- Đất trồng lúa đến năm 2020 có diện tích 7.833,61 ha, tăng 472,34 ha so với năm 2015 do mở rộng diện tích trồng lúa tại địa bàn địa bàn xã Cư Elang, Cư Bông… Đất trồng lúa tăng chủ yếu lấy từ đất trồng cây hàng năm khác và đất bằng chưa sử dụng.</w:t>
      </w:r>
    </w:p>
    <w:p w14:paraId="77B40384" w14:textId="62921238" w:rsidR="00F546B3" w:rsidRPr="00F546B3" w:rsidRDefault="00F546B3" w:rsidP="00F546B3">
      <w:pPr>
        <w:widowControl w:val="0"/>
        <w:spacing w:before="120"/>
        <w:ind w:firstLine="709"/>
        <w:jc w:val="both"/>
        <w:rPr>
          <w:bCs/>
        </w:rPr>
      </w:pPr>
      <w:r w:rsidRPr="00F546B3">
        <w:rPr>
          <w:bCs/>
        </w:rPr>
        <w:t>- Đất trồng cây hàng năm khác đến năm 2020 có diện tích 19.856,88 ha, giảm 2.614,36 ha so với năm 2015 do chuyển sang đất trồng lúa, đất trồng cây lâu năm và đất phi nông nghiệp.</w:t>
      </w:r>
    </w:p>
    <w:p w14:paraId="4FF7C6E1" w14:textId="4A8AB8DC" w:rsidR="00F546B3" w:rsidRPr="001B2EB5" w:rsidRDefault="00F546B3" w:rsidP="00F546B3">
      <w:pPr>
        <w:widowControl w:val="0"/>
        <w:spacing w:before="120"/>
        <w:ind w:firstLine="709"/>
        <w:jc w:val="both"/>
        <w:rPr>
          <w:bCs/>
        </w:rPr>
      </w:pPr>
      <w:r w:rsidRPr="001B2EB5">
        <w:rPr>
          <w:bCs/>
        </w:rPr>
        <w:t xml:space="preserve">- Đất trồng cây lâu năm đến năm 2020 có diện tích 28.364,43 ha, tăng 2.236,56 ha so với năm 2015 do mở rộng từ đất trồng cây hàng năm khác và từ đất đồi núi chưa sử dụng. Đất trồng cây lâu năm tăng chủ yếu ở địa bàn xã </w:t>
      </w:r>
      <w:r w:rsidR="001B2EB5" w:rsidRPr="001B2EB5">
        <w:rPr>
          <w:bCs/>
        </w:rPr>
        <w:t>Cư Elang, Cư Prông, Ea Ô, Ea Đar, Cư Yang, Ea Sar, Cư Bông, Xuân Phú, Cư Huê</w:t>
      </w:r>
      <w:r w:rsidRPr="001B2EB5">
        <w:rPr>
          <w:bCs/>
        </w:rPr>
        <w:t xml:space="preserve">…  </w:t>
      </w:r>
    </w:p>
    <w:p w14:paraId="5156BF6E" w14:textId="2050D3D7" w:rsidR="001B2EB5" w:rsidRPr="001B2EB5" w:rsidRDefault="001B2EB5" w:rsidP="001B2EB5">
      <w:pPr>
        <w:widowControl w:val="0"/>
        <w:spacing w:before="120"/>
        <w:ind w:firstLine="709"/>
        <w:jc w:val="both"/>
        <w:rPr>
          <w:bCs/>
          <w:i/>
        </w:rPr>
      </w:pPr>
      <w:r w:rsidRPr="001B2EB5">
        <w:rPr>
          <w:bCs/>
        </w:rPr>
        <w:t xml:space="preserve">- Đất rừng </w:t>
      </w:r>
      <w:r>
        <w:rPr>
          <w:bCs/>
        </w:rPr>
        <w:t>phòng hộ</w:t>
      </w:r>
      <w:r w:rsidRPr="001B2EB5">
        <w:rPr>
          <w:bCs/>
        </w:rPr>
        <w:t xml:space="preserve"> đến năm 2020 có 830,71 ha, tăng </w:t>
      </w:r>
      <w:r>
        <w:rPr>
          <w:bCs/>
        </w:rPr>
        <w:t>132,72</w:t>
      </w:r>
      <w:r w:rsidRPr="001B2EB5">
        <w:rPr>
          <w:bCs/>
        </w:rPr>
        <w:t xml:space="preserve"> ha so với năm 2015 </w:t>
      </w:r>
      <w:r w:rsidRPr="001B2EB5">
        <w:rPr>
          <w:bCs/>
          <w:i/>
        </w:rPr>
        <w:t xml:space="preserve">(chủ yếu tăng tại </w:t>
      </w:r>
      <w:r>
        <w:rPr>
          <w:bCs/>
          <w:i/>
        </w:rPr>
        <w:t xml:space="preserve">các </w:t>
      </w:r>
      <w:r w:rsidRPr="001B2EB5">
        <w:rPr>
          <w:bCs/>
          <w:i/>
        </w:rPr>
        <w:t>xã</w:t>
      </w:r>
      <w:r>
        <w:rPr>
          <w:bCs/>
          <w:i/>
        </w:rPr>
        <w:t>:</w:t>
      </w:r>
      <w:r w:rsidRPr="001B2EB5">
        <w:rPr>
          <w:bCs/>
          <w:i/>
        </w:rPr>
        <w:t xml:space="preserve"> Cư Bông</w:t>
      </w:r>
      <w:r>
        <w:rPr>
          <w:bCs/>
          <w:i/>
        </w:rPr>
        <w:t xml:space="preserve">, </w:t>
      </w:r>
      <w:r w:rsidRPr="001B2EB5">
        <w:rPr>
          <w:bCs/>
          <w:i/>
        </w:rPr>
        <w:t>Cư Yang)</w:t>
      </w:r>
      <w:r w:rsidRPr="001B2EB5">
        <w:rPr>
          <w:bCs/>
        </w:rPr>
        <w:t xml:space="preserve"> do chuyển từ đất trồng cây hàng năm khác, đất trồng lâu năm và đất chưa sử dụng sang</w:t>
      </w:r>
      <w:r w:rsidRPr="001B2EB5">
        <w:rPr>
          <w:bCs/>
          <w:i/>
        </w:rPr>
        <w:t>.</w:t>
      </w:r>
    </w:p>
    <w:p w14:paraId="07FAB6B5" w14:textId="3793D75E" w:rsidR="001B2EB5" w:rsidRPr="001B2EB5" w:rsidRDefault="001B2EB5" w:rsidP="001B2EB5">
      <w:pPr>
        <w:widowControl w:val="0"/>
        <w:spacing w:before="120"/>
        <w:ind w:firstLine="709"/>
        <w:jc w:val="both"/>
        <w:rPr>
          <w:bCs/>
          <w:i/>
        </w:rPr>
      </w:pPr>
      <w:r w:rsidRPr="001B2EB5">
        <w:rPr>
          <w:bCs/>
        </w:rPr>
        <w:t xml:space="preserve">- Đất rừng </w:t>
      </w:r>
      <w:r>
        <w:rPr>
          <w:bCs/>
        </w:rPr>
        <w:t>đặc dụng</w:t>
      </w:r>
      <w:r w:rsidRPr="001B2EB5">
        <w:rPr>
          <w:bCs/>
        </w:rPr>
        <w:t xml:space="preserve"> đến năm 2020 có 26.727,44</w:t>
      </w:r>
      <w:r>
        <w:rPr>
          <w:bCs/>
        </w:rPr>
        <w:t xml:space="preserve"> </w:t>
      </w:r>
      <w:r w:rsidRPr="001B2EB5">
        <w:rPr>
          <w:bCs/>
        </w:rPr>
        <w:t>ha, tăng 4.150,11</w:t>
      </w:r>
      <w:r>
        <w:rPr>
          <w:bCs/>
        </w:rPr>
        <w:t xml:space="preserve"> </w:t>
      </w:r>
      <w:r w:rsidRPr="001B2EB5">
        <w:rPr>
          <w:bCs/>
        </w:rPr>
        <w:t xml:space="preserve">ha so với năm 2015 </w:t>
      </w:r>
      <w:r w:rsidRPr="001B2EB5">
        <w:rPr>
          <w:bCs/>
          <w:i/>
        </w:rPr>
        <w:t>(</w:t>
      </w:r>
      <w:r>
        <w:rPr>
          <w:bCs/>
          <w:i/>
        </w:rPr>
        <w:t>khu bảo tồn Ea Sô, xã Ea Sô</w:t>
      </w:r>
      <w:r w:rsidRPr="001B2EB5">
        <w:rPr>
          <w:bCs/>
          <w:i/>
        </w:rPr>
        <w:t>)</w:t>
      </w:r>
      <w:r w:rsidRPr="001B2EB5">
        <w:rPr>
          <w:bCs/>
        </w:rPr>
        <w:t xml:space="preserve"> do chuyển từ đất trồng cây hàng năm khác, đất trồng lâu năm và đất chưa sử dụng sang</w:t>
      </w:r>
      <w:r w:rsidRPr="001B2EB5">
        <w:rPr>
          <w:bCs/>
          <w:i/>
        </w:rPr>
        <w:t>.</w:t>
      </w:r>
    </w:p>
    <w:p w14:paraId="6F957D2D" w14:textId="48E74D61" w:rsidR="00F546B3" w:rsidRPr="001B2EB5" w:rsidRDefault="00F546B3" w:rsidP="00F546B3">
      <w:pPr>
        <w:widowControl w:val="0"/>
        <w:spacing w:before="120"/>
        <w:ind w:firstLine="709"/>
        <w:jc w:val="both"/>
        <w:rPr>
          <w:bCs/>
          <w:i/>
        </w:rPr>
      </w:pPr>
      <w:r w:rsidRPr="001B2EB5">
        <w:rPr>
          <w:bCs/>
        </w:rPr>
        <w:t xml:space="preserve">- Đất rừng sản xuất đến năm 2020 có </w:t>
      </w:r>
      <w:r w:rsidR="001B2EB5" w:rsidRPr="001B2EB5">
        <w:rPr>
          <w:bCs/>
        </w:rPr>
        <w:t>9.545,75</w:t>
      </w:r>
      <w:r w:rsidRPr="001B2EB5">
        <w:rPr>
          <w:bCs/>
        </w:rPr>
        <w:t xml:space="preserve"> ha, tăng </w:t>
      </w:r>
      <w:r w:rsidR="001B2EB5">
        <w:rPr>
          <w:bCs/>
        </w:rPr>
        <w:t>513,11</w:t>
      </w:r>
      <w:r w:rsidRPr="001B2EB5">
        <w:rPr>
          <w:bCs/>
        </w:rPr>
        <w:t xml:space="preserve"> ha so với năm 2015 </w:t>
      </w:r>
      <w:r w:rsidRPr="001B2EB5">
        <w:rPr>
          <w:bCs/>
          <w:i/>
        </w:rPr>
        <w:t xml:space="preserve">(chủ yếu tăng tại </w:t>
      </w:r>
      <w:r w:rsidR="001B2EB5">
        <w:rPr>
          <w:bCs/>
          <w:i/>
        </w:rPr>
        <w:t xml:space="preserve">các </w:t>
      </w:r>
      <w:r w:rsidRPr="001B2EB5">
        <w:rPr>
          <w:bCs/>
          <w:i/>
        </w:rPr>
        <w:t>xã</w:t>
      </w:r>
      <w:r w:rsidR="001B2EB5">
        <w:rPr>
          <w:bCs/>
          <w:i/>
        </w:rPr>
        <w:t>:</w:t>
      </w:r>
      <w:r w:rsidRPr="001B2EB5">
        <w:rPr>
          <w:bCs/>
          <w:i/>
        </w:rPr>
        <w:t xml:space="preserve"> </w:t>
      </w:r>
      <w:r w:rsidR="001B2EB5" w:rsidRPr="001B2EB5">
        <w:rPr>
          <w:bCs/>
          <w:i/>
        </w:rPr>
        <w:t>Cư Bông</w:t>
      </w:r>
      <w:r w:rsidR="001B2EB5">
        <w:rPr>
          <w:bCs/>
          <w:i/>
        </w:rPr>
        <w:t xml:space="preserve">, </w:t>
      </w:r>
      <w:r w:rsidR="001B2EB5" w:rsidRPr="001B2EB5">
        <w:rPr>
          <w:bCs/>
          <w:i/>
        </w:rPr>
        <w:t>Cư Yang</w:t>
      </w:r>
      <w:r w:rsidR="001B2EB5">
        <w:rPr>
          <w:bCs/>
          <w:i/>
        </w:rPr>
        <w:t>,</w:t>
      </w:r>
      <w:r w:rsidR="001B2EB5" w:rsidRPr="001B2EB5">
        <w:rPr>
          <w:bCs/>
          <w:i/>
        </w:rPr>
        <w:t xml:space="preserve"> Cư Elang</w:t>
      </w:r>
      <w:r w:rsidR="001B2EB5">
        <w:rPr>
          <w:bCs/>
          <w:i/>
        </w:rPr>
        <w:t xml:space="preserve"> và </w:t>
      </w:r>
      <w:r w:rsidR="001B2EB5" w:rsidRPr="001B2EB5">
        <w:rPr>
          <w:bCs/>
          <w:i/>
        </w:rPr>
        <w:t>Cư Prông</w:t>
      </w:r>
      <w:r w:rsidRPr="001B2EB5">
        <w:rPr>
          <w:bCs/>
          <w:i/>
        </w:rPr>
        <w:t>)</w:t>
      </w:r>
      <w:r w:rsidRPr="001B2EB5">
        <w:rPr>
          <w:bCs/>
        </w:rPr>
        <w:t xml:space="preserve"> do chuyển từ đất trồng cây hàng năm khác, đất trồng lâu năm và đất chưa sử dụng sang</w:t>
      </w:r>
      <w:r w:rsidRPr="001B2EB5">
        <w:rPr>
          <w:bCs/>
          <w:i/>
        </w:rPr>
        <w:t>.</w:t>
      </w:r>
    </w:p>
    <w:p w14:paraId="54F02693" w14:textId="4AC636BA" w:rsidR="00F546B3" w:rsidRPr="001B2EB5" w:rsidRDefault="00F546B3" w:rsidP="00F546B3">
      <w:pPr>
        <w:widowControl w:val="0"/>
        <w:spacing w:before="120"/>
        <w:ind w:firstLine="709"/>
        <w:jc w:val="both"/>
        <w:rPr>
          <w:bCs/>
        </w:rPr>
      </w:pPr>
      <w:r w:rsidRPr="001B2EB5">
        <w:rPr>
          <w:bCs/>
        </w:rPr>
        <w:t xml:space="preserve">- Đất nuôi trồng thuỷ sản đến năm 2020 có </w:t>
      </w:r>
      <w:r w:rsidR="001B2EB5" w:rsidRPr="001B2EB5">
        <w:rPr>
          <w:bCs/>
        </w:rPr>
        <w:t xml:space="preserve">1.310,34 </w:t>
      </w:r>
      <w:r w:rsidRPr="001B2EB5">
        <w:rPr>
          <w:bCs/>
        </w:rPr>
        <w:t xml:space="preserve">ha, </w:t>
      </w:r>
      <w:r w:rsidR="001B2EB5" w:rsidRPr="001B2EB5">
        <w:rPr>
          <w:bCs/>
        </w:rPr>
        <w:t>tăng</w:t>
      </w:r>
      <w:r w:rsidRPr="001B2EB5">
        <w:rPr>
          <w:bCs/>
        </w:rPr>
        <w:t xml:space="preserve"> </w:t>
      </w:r>
      <w:r w:rsidR="001B2EB5" w:rsidRPr="001B2EB5">
        <w:rPr>
          <w:bCs/>
        </w:rPr>
        <w:t>40,10</w:t>
      </w:r>
      <w:r w:rsidRPr="001B2EB5">
        <w:rPr>
          <w:bCs/>
        </w:rPr>
        <w:t xml:space="preserve"> ha so với năm 2015. Đất NTTS </w:t>
      </w:r>
      <w:r w:rsidR="001B2EB5" w:rsidRPr="001B2EB5">
        <w:rPr>
          <w:bCs/>
        </w:rPr>
        <w:t>tăng được lấy từ đất trồng lúa nước còn lại</w:t>
      </w:r>
      <w:r w:rsidRPr="001B2EB5">
        <w:rPr>
          <w:bCs/>
        </w:rPr>
        <w:t>…</w:t>
      </w:r>
    </w:p>
    <w:p w14:paraId="1C04BF94" w14:textId="3D47BC61" w:rsidR="00F546B3" w:rsidRPr="001B2EB5" w:rsidRDefault="00F546B3" w:rsidP="00F546B3">
      <w:pPr>
        <w:widowControl w:val="0"/>
        <w:spacing w:before="120"/>
        <w:ind w:firstLine="709"/>
        <w:jc w:val="both"/>
        <w:rPr>
          <w:bCs/>
        </w:rPr>
      </w:pPr>
      <w:r w:rsidRPr="001B2EB5">
        <w:rPr>
          <w:bCs/>
        </w:rPr>
        <w:t xml:space="preserve">- Đất nông nghiệp khác đến năm 2020 có </w:t>
      </w:r>
      <w:r w:rsidR="001B2EB5" w:rsidRPr="001B2EB5">
        <w:rPr>
          <w:bCs/>
        </w:rPr>
        <w:t>90,69</w:t>
      </w:r>
      <w:r w:rsidR="001B2EB5">
        <w:rPr>
          <w:bCs/>
        </w:rPr>
        <w:t xml:space="preserve"> </w:t>
      </w:r>
      <w:r w:rsidRPr="001B2EB5">
        <w:rPr>
          <w:bCs/>
        </w:rPr>
        <w:t xml:space="preserve">ha, tăng </w:t>
      </w:r>
      <w:r w:rsidR="001B2EB5">
        <w:rPr>
          <w:bCs/>
        </w:rPr>
        <w:t>77,60</w:t>
      </w:r>
      <w:r w:rsidRPr="001B2EB5">
        <w:rPr>
          <w:bCs/>
        </w:rPr>
        <w:t xml:space="preserve"> ha so với năm 2015, diện tích tăng chủ yếu tập trung tại xã </w:t>
      </w:r>
      <w:r w:rsidR="001B2EB5">
        <w:rPr>
          <w:bCs/>
        </w:rPr>
        <w:t>Ea Sô</w:t>
      </w:r>
      <w:r w:rsidRPr="001B2EB5">
        <w:rPr>
          <w:bCs/>
        </w:rPr>
        <w:t xml:space="preserve"> do xây dựng các trang trại nông nghiệp tập trung.</w:t>
      </w:r>
    </w:p>
    <w:p w14:paraId="7D365300" w14:textId="6CFF589B" w:rsidR="00F546B3" w:rsidRPr="001B2EB5" w:rsidRDefault="00F546B3" w:rsidP="00F546B3">
      <w:pPr>
        <w:widowControl w:val="0"/>
        <w:spacing w:before="120"/>
        <w:ind w:firstLine="709"/>
        <w:jc w:val="both"/>
        <w:rPr>
          <w:bCs/>
        </w:rPr>
      </w:pPr>
      <w:r w:rsidRPr="001B2EB5">
        <w:rPr>
          <w:bCs/>
        </w:rPr>
        <w:t xml:space="preserve"> </w:t>
      </w:r>
      <w:r w:rsidRPr="001B2EB5">
        <w:rPr>
          <w:b/>
          <w:bCs/>
          <w:i/>
        </w:rPr>
        <w:t>b.2. Đất phi nông nghiệp:</w:t>
      </w:r>
      <w:r w:rsidRPr="001B2EB5">
        <w:rPr>
          <w:bCs/>
        </w:rPr>
        <w:t xml:space="preserve"> Đến năm 2020 đất phi nông nghiệp có diện tích </w:t>
      </w:r>
      <w:r w:rsidR="001B2EB5" w:rsidRPr="001B2EB5">
        <w:rPr>
          <w:bCs/>
        </w:rPr>
        <w:t>8.334,73</w:t>
      </w:r>
      <w:r w:rsidR="001B2EB5">
        <w:rPr>
          <w:bCs/>
        </w:rPr>
        <w:t xml:space="preserve"> </w:t>
      </w:r>
      <w:r w:rsidRPr="001B2EB5">
        <w:rPr>
          <w:bCs/>
        </w:rPr>
        <w:t xml:space="preserve">ha, tăng </w:t>
      </w:r>
      <w:r w:rsidR="001B2EB5">
        <w:rPr>
          <w:bCs/>
        </w:rPr>
        <w:t>425,22</w:t>
      </w:r>
      <w:r w:rsidRPr="001B2EB5">
        <w:rPr>
          <w:bCs/>
        </w:rPr>
        <w:t xml:space="preserve"> ha so với năm 2015</w:t>
      </w:r>
      <w:r w:rsidRPr="001B2EB5">
        <w:rPr>
          <w:bCs/>
          <w:i/>
        </w:rPr>
        <w:t xml:space="preserve">, </w:t>
      </w:r>
      <w:r w:rsidRPr="001B2EB5">
        <w:rPr>
          <w:bCs/>
        </w:rPr>
        <w:t>trong đó biến động một số loại đất chính như sau:</w:t>
      </w:r>
    </w:p>
    <w:p w14:paraId="281B16B8" w14:textId="67A2C58F" w:rsidR="00F546B3" w:rsidRPr="001B2EB5" w:rsidRDefault="00F546B3" w:rsidP="00F546B3">
      <w:pPr>
        <w:widowControl w:val="0"/>
        <w:spacing w:before="120"/>
        <w:ind w:firstLine="709"/>
        <w:jc w:val="both"/>
        <w:rPr>
          <w:bCs/>
        </w:rPr>
      </w:pPr>
      <w:r w:rsidRPr="001B2EB5">
        <w:rPr>
          <w:bCs/>
        </w:rPr>
        <w:t xml:space="preserve">- Đất quốc phòng: đến năm 2020 có diện tích </w:t>
      </w:r>
      <w:r w:rsidR="001B2EB5" w:rsidRPr="001B2EB5">
        <w:rPr>
          <w:bCs/>
        </w:rPr>
        <w:t xml:space="preserve">138,89 </w:t>
      </w:r>
      <w:r w:rsidRPr="001B2EB5">
        <w:rPr>
          <w:bCs/>
        </w:rPr>
        <w:t xml:space="preserve">ha, giảm </w:t>
      </w:r>
      <w:r w:rsidR="001B2EB5" w:rsidRPr="001B2EB5">
        <w:rPr>
          <w:bCs/>
        </w:rPr>
        <w:t>0</w:t>
      </w:r>
      <w:r w:rsidRPr="001B2EB5">
        <w:rPr>
          <w:bCs/>
        </w:rPr>
        <w:t>,</w:t>
      </w:r>
      <w:r w:rsidR="001B2EB5" w:rsidRPr="001B2EB5">
        <w:rPr>
          <w:bCs/>
        </w:rPr>
        <w:t>02</w:t>
      </w:r>
      <w:r w:rsidRPr="001B2EB5">
        <w:rPr>
          <w:bCs/>
        </w:rPr>
        <w:t xml:space="preserve"> ha so với năm 2015 do </w:t>
      </w:r>
      <w:r w:rsidR="001B2EB5" w:rsidRPr="001B2EB5">
        <w:rPr>
          <w:bCs/>
        </w:rPr>
        <w:t>kiểm kê đất năm 2019 xác định lại diện tích</w:t>
      </w:r>
      <w:r w:rsidRPr="001B2EB5">
        <w:rPr>
          <w:bCs/>
        </w:rPr>
        <w:t>.</w:t>
      </w:r>
    </w:p>
    <w:p w14:paraId="32436417" w14:textId="1C4DE2A9" w:rsidR="00F546B3" w:rsidRPr="001B2EB5" w:rsidRDefault="00F546B3" w:rsidP="00F546B3">
      <w:pPr>
        <w:widowControl w:val="0"/>
        <w:spacing w:before="120"/>
        <w:ind w:firstLine="709"/>
        <w:jc w:val="both"/>
        <w:rPr>
          <w:bCs/>
        </w:rPr>
      </w:pPr>
      <w:r w:rsidRPr="001B2EB5">
        <w:rPr>
          <w:bCs/>
        </w:rPr>
        <w:t xml:space="preserve">- Đất an ninh đến năm 2020 có diện tích </w:t>
      </w:r>
      <w:r w:rsidR="001B2EB5" w:rsidRPr="001B2EB5">
        <w:rPr>
          <w:bCs/>
        </w:rPr>
        <w:t>6,44</w:t>
      </w:r>
      <w:r w:rsidRPr="001B2EB5">
        <w:rPr>
          <w:bCs/>
        </w:rPr>
        <w:t xml:space="preserve"> ha, </w:t>
      </w:r>
      <w:r w:rsidR="001B2EB5" w:rsidRPr="001B2EB5">
        <w:rPr>
          <w:bCs/>
        </w:rPr>
        <w:t>tăng 4,77</w:t>
      </w:r>
      <w:r w:rsidRPr="001B2EB5">
        <w:rPr>
          <w:bCs/>
        </w:rPr>
        <w:t>ha so với năm 2015 do xây dựng cá</w:t>
      </w:r>
      <w:r w:rsidR="001B2EB5" w:rsidRPr="001B2EB5">
        <w:rPr>
          <w:bCs/>
        </w:rPr>
        <w:t>c công trình an ninh tại xã Ea Ddarr, diện tích tăng được lấy từ đất trồng cây hàng năm khác</w:t>
      </w:r>
      <w:r w:rsidRPr="001B2EB5">
        <w:rPr>
          <w:bCs/>
        </w:rPr>
        <w:t>.</w:t>
      </w:r>
    </w:p>
    <w:p w14:paraId="72FD36AC" w14:textId="7727570C" w:rsidR="001B2EB5" w:rsidRPr="001B2EB5" w:rsidRDefault="001B2EB5" w:rsidP="00F546B3">
      <w:pPr>
        <w:widowControl w:val="0"/>
        <w:spacing w:before="120"/>
        <w:ind w:firstLine="709"/>
        <w:jc w:val="both"/>
        <w:rPr>
          <w:bCs/>
        </w:rPr>
      </w:pPr>
      <w:r w:rsidRPr="001B2EB5">
        <w:rPr>
          <w:bCs/>
        </w:rPr>
        <w:t>- Đất cụm công nghiệp: ổn định diện tích 51,5 ha.</w:t>
      </w:r>
    </w:p>
    <w:p w14:paraId="5E6398A0" w14:textId="6BDAE7E0" w:rsidR="00F546B3" w:rsidRPr="001B2EB5" w:rsidRDefault="00F546B3" w:rsidP="00F546B3">
      <w:pPr>
        <w:widowControl w:val="0"/>
        <w:spacing w:before="120"/>
        <w:ind w:firstLine="709"/>
        <w:jc w:val="both"/>
        <w:rPr>
          <w:bCs/>
        </w:rPr>
      </w:pPr>
      <w:r w:rsidRPr="001B2EB5">
        <w:rPr>
          <w:bCs/>
        </w:rPr>
        <w:lastRenderedPageBreak/>
        <w:t xml:space="preserve">- Đất thương mại, dịch vụ đến năm 2020 có diện tích </w:t>
      </w:r>
      <w:r w:rsidR="001B2EB5" w:rsidRPr="001B2EB5">
        <w:rPr>
          <w:bCs/>
        </w:rPr>
        <w:t xml:space="preserve">18,92 </w:t>
      </w:r>
      <w:r w:rsidRPr="001B2EB5">
        <w:rPr>
          <w:bCs/>
        </w:rPr>
        <w:t>ha, giảm 1,</w:t>
      </w:r>
      <w:r w:rsidR="001B2EB5" w:rsidRPr="001B2EB5">
        <w:rPr>
          <w:bCs/>
        </w:rPr>
        <w:t>82</w:t>
      </w:r>
      <w:r w:rsidRPr="001B2EB5">
        <w:rPr>
          <w:bCs/>
        </w:rPr>
        <w:t xml:space="preserve"> ha so với năm 2015 do kỳ kiểm kê đất đai năm 2019 thống kê lại và chuyển sang đất </w:t>
      </w:r>
      <w:r w:rsidR="001B2EB5" w:rsidRPr="001B2EB5">
        <w:rPr>
          <w:bCs/>
        </w:rPr>
        <w:t>cơ sở sản xuất phi nông nghiệp</w:t>
      </w:r>
      <w:r w:rsidRPr="001B2EB5">
        <w:rPr>
          <w:bCs/>
        </w:rPr>
        <w:t>.</w:t>
      </w:r>
    </w:p>
    <w:p w14:paraId="2DE31CE6" w14:textId="3F86D309" w:rsidR="00F546B3" w:rsidRPr="00BC1F72" w:rsidRDefault="00F546B3" w:rsidP="00F546B3">
      <w:pPr>
        <w:widowControl w:val="0"/>
        <w:spacing w:before="120"/>
        <w:ind w:firstLine="709"/>
        <w:jc w:val="both"/>
        <w:rPr>
          <w:bCs/>
        </w:rPr>
      </w:pPr>
      <w:r w:rsidRPr="00BC1F72">
        <w:rPr>
          <w:bCs/>
        </w:rPr>
        <w:t xml:space="preserve">- Đất cơ sở sản xuất phi nông nghiệp đến năm 2020 có diện tích </w:t>
      </w:r>
      <w:r w:rsidR="001B2EB5" w:rsidRPr="00BC1F72">
        <w:rPr>
          <w:bCs/>
        </w:rPr>
        <w:t xml:space="preserve">79,72 </w:t>
      </w:r>
      <w:r w:rsidRPr="00BC1F72">
        <w:rPr>
          <w:bCs/>
        </w:rPr>
        <w:t xml:space="preserve">ha, tăng </w:t>
      </w:r>
      <w:r w:rsidR="001B2EB5" w:rsidRPr="00BC1F72">
        <w:rPr>
          <w:bCs/>
        </w:rPr>
        <w:t>18,4</w:t>
      </w:r>
      <w:r w:rsidRPr="00BC1F72">
        <w:rPr>
          <w:bCs/>
        </w:rPr>
        <w:t xml:space="preserve"> ha so với năm 2015 do </w:t>
      </w:r>
      <w:r w:rsidR="001B2EB5" w:rsidRPr="00BC1F72">
        <w:rPr>
          <w:bCs/>
        </w:rPr>
        <w:t>xây dựng một số nhà máy</w:t>
      </w:r>
      <w:r w:rsidR="00BC1F72" w:rsidRPr="00BC1F72">
        <w:rPr>
          <w:bCs/>
        </w:rPr>
        <w:t xml:space="preserve"> tại địa bàn xã Ea Păl, Ea Ô </w:t>
      </w:r>
      <w:r w:rsidRPr="00BC1F72">
        <w:rPr>
          <w:bCs/>
        </w:rPr>
        <w:t>…</w:t>
      </w:r>
    </w:p>
    <w:p w14:paraId="1760C81A" w14:textId="373EFCF7" w:rsidR="00F546B3" w:rsidRPr="00BC1F72" w:rsidRDefault="00F546B3" w:rsidP="00F546B3">
      <w:pPr>
        <w:widowControl w:val="0"/>
        <w:spacing w:before="120"/>
        <w:ind w:firstLine="709"/>
        <w:jc w:val="both"/>
        <w:rPr>
          <w:bCs/>
        </w:rPr>
      </w:pPr>
      <w:r w:rsidRPr="00BC1F72">
        <w:rPr>
          <w:bCs/>
        </w:rPr>
        <w:t xml:space="preserve">- Đất sản xuất vật liệu xây dựng, làm đồ gốm đến năm 2020 có diện tích </w:t>
      </w:r>
      <w:r w:rsidR="00BC1F72" w:rsidRPr="00BC1F72">
        <w:rPr>
          <w:bCs/>
        </w:rPr>
        <w:t xml:space="preserve">72,43 </w:t>
      </w:r>
      <w:r w:rsidRPr="00BC1F72">
        <w:rPr>
          <w:bCs/>
        </w:rPr>
        <w:t xml:space="preserve">ha, tăng </w:t>
      </w:r>
      <w:r w:rsidR="00BC1F72" w:rsidRPr="00BC1F72">
        <w:rPr>
          <w:bCs/>
        </w:rPr>
        <w:t>4,11</w:t>
      </w:r>
      <w:r w:rsidRPr="00BC1F72">
        <w:rPr>
          <w:bCs/>
        </w:rPr>
        <w:t xml:space="preserve"> ha so với năm 2015 do mở rộng các khu vực khai thác vật liệu xây dựng tại địa bàn </w:t>
      </w:r>
      <w:r w:rsidR="00BC1F72" w:rsidRPr="00BC1F72">
        <w:rPr>
          <w:bCs/>
        </w:rPr>
        <w:t xml:space="preserve">thị trấn Ea Kar và </w:t>
      </w:r>
      <w:r w:rsidRPr="00BC1F72">
        <w:rPr>
          <w:bCs/>
        </w:rPr>
        <w:t xml:space="preserve">xã </w:t>
      </w:r>
      <w:r w:rsidR="00BC1F72" w:rsidRPr="00BC1F72">
        <w:rPr>
          <w:bCs/>
        </w:rPr>
        <w:t>Ea Sar</w:t>
      </w:r>
      <w:r w:rsidRPr="00BC1F72">
        <w:rPr>
          <w:bCs/>
        </w:rPr>
        <w:t>. Diện tích tăng chủ yếu lấy từ đất sản xuất nông nghiệp và đất chưa sử dụng.</w:t>
      </w:r>
    </w:p>
    <w:p w14:paraId="76E93D52" w14:textId="7A0F7274" w:rsidR="00F546B3" w:rsidRPr="00BC1F72" w:rsidRDefault="00F546B3" w:rsidP="00F546B3">
      <w:pPr>
        <w:widowControl w:val="0"/>
        <w:spacing w:before="120"/>
        <w:ind w:firstLine="709"/>
        <w:jc w:val="both"/>
        <w:rPr>
          <w:bCs/>
        </w:rPr>
      </w:pPr>
      <w:r w:rsidRPr="00BC1F72">
        <w:rPr>
          <w:bCs/>
        </w:rPr>
        <w:t xml:space="preserve">- Đất phát triển hạ tầng cấp quốc gia, cấp tỉnh , cấp huyện, cấp xã đến năm 2020 có diện tích </w:t>
      </w:r>
      <w:r w:rsidR="00BC1F72" w:rsidRPr="00BC1F72">
        <w:rPr>
          <w:bCs/>
        </w:rPr>
        <w:t xml:space="preserve">5.013,40 </w:t>
      </w:r>
      <w:r w:rsidRPr="00BC1F72">
        <w:rPr>
          <w:bCs/>
        </w:rPr>
        <w:t xml:space="preserve">ha, tăng </w:t>
      </w:r>
      <w:r w:rsidR="00BC1F72" w:rsidRPr="00BC1F72">
        <w:rPr>
          <w:bCs/>
        </w:rPr>
        <w:t xml:space="preserve">87,10 </w:t>
      </w:r>
      <w:r w:rsidRPr="00BC1F72">
        <w:rPr>
          <w:bCs/>
        </w:rPr>
        <w:t>ha so với năm 2015, trong đó:</w:t>
      </w:r>
    </w:p>
    <w:p w14:paraId="6CE2759D" w14:textId="592343DD" w:rsidR="00F546B3" w:rsidRPr="00BC1F72" w:rsidRDefault="00F546B3" w:rsidP="00F546B3">
      <w:pPr>
        <w:widowControl w:val="0"/>
        <w:spacing w:before="120"/>
        <w:ind w:firstLine="709"/>
        <w:jc w:val="both"/>
        <w:rPr>
          <w:bCs/>
        </w:rPr>
      </w:pPr>
      <w:r w:rsidRPr="00BC1F72">
        <w:rPr>
          <w:bCs/>
        </w:rPr>
        <w:t xml:space="preserve">+ Đất giao thông tăng </w:t>
      </w:r>
      <w:r w:rsidR="00BC1F72" w:rsidRPr="00BC1F72">
        <w:rPr>
          <w:bCs/>
        </w:rPr>
        <w:t xml:space="preserve">126,94 </w:t>
      </w:r>
      <w:r w:rsidRPr="00BC1F72">
        <w:rPr>
          <w:bCs/>
        </w:rPr>
        <w:t>ha</w:t>
      </w:r>
      <w:r w:rsidRPr="00BC1F72">
        <w:rPr>
          <w:bCs/>
          <w:i/>
        </w:rPr>
        <w:t xml:space="preserve"> (chủ yếu do </w:t>
      </w:r>
      <w:r w:rsidR="00BC1F72" w:rsidRPr="00BC1F72">
        <w:rPr>
          <w:bCs/>
          <w:i/>
        </w:rPr>
        <w:t>kiểm kê lại diện tích</w:t>
      </w:r>
      <w:r w:rsidRPr="00BC1F72">
        <w:rPr>
          <w:bCs/>
          <w:i/>
        </w:rPr>
        <w:t>).</w:t>
      </w:r>
    </w:p>
    <w:p w14:paraId="46C6E76B" w14:textId="682D91DB" w:rsidR="00F546B3" w:rsidRPr="00BC1F72" w:rsidRDefault="00F546B3" w:rsidP="00F546B3">
      <w:pPr>
        <w:widowControl w:val="0"/>
        <w:spacing w:before="120"/>
        <w:ind w:firstLine="709"/>
        <w:jc w:val="both"/>
        <w:rPr>
          <w:bCs/>
        </w:rPr>
      </w:pPr>
      <w:r w:rsidRPr="00BC1F72">
        <w:rPr>
          <w:bCs/>
        </w:rPr>
        <w:t xml:space="preserve">+ Đất thuỷ lợi </w:t>
      </w:r>
      <w:r w:rsidR="00BC1F72" w:rsidRPr="00BC1F72">
        <w:rPr>
          <w:bCs/>
        </w:rPr>
        <w:t>giảm</w:t>
      </w:r>
      <w:r w:rsidRPr="00BC1F72">
        <w:rPr>
          <w:bCs/>
        </w:rPr>
        <w:t xml:space="preserve"> </w:t>
      </w:r>
      <w:r w:rsidR="00BC1F72" w:rsidRPr="00BC1F72">
        <w:rPr>
          <w:bCs/>
        </w:rPr>
        <w:t>39,2</w:t>
      </w:r>
      <w:r w:rsidRPr="00BC1F72">
        <w:rPr>
          <w:bCs/>
        </w:rPr>
        <w:t xml:space="preserve"> ha </w:t>
      </w:r>
      <w:r w:rsidRPr="00BC1F72">
        <w:rPr>
          <w:bCs/>
          <w:i/>
        </w:rPr>
        <w:t>(</w:t>
      </w:r>
      <w:r w:rsidR="00BC1F72" w:rsidRPr="00BC1F72">
        <w:rPr>
          <w:bCs/>
          <w:i/>
        </w:rPr>
        <w:t>do kỳ kiểm kê 2014 đã thống kê đủ diện tích hồ Krông Pách Thượng trong khi đến thời điểm nay công trình vẫn chưa hoàn thành việc thu hồi đất, do đó kỳ kiểm kê 2019 đã xác định lại diện tích</w:t>
      </w:r>
      <w:r w:rsidRPr="00BC1F72">
        <w:rPr>
          <w:bCs/>
          <w:i/>
        </w:rPr>
        <w:t>).</w:t>
      </w:r>
    </w:p>
    <w:p w14:paraId="57A8D68D" w14:textId="5EC39078" w:rsidR="00F546B3" w:rsidRPr="009F485A" w:rsidRDefault="00F546B3" w:rsidP="00F546B3">
      <w:pPr>
        <w:widowControl w:val="0"/>
        <w:spacing w:before="120"/>
        <w:ind w:firstLine="709"/>
        <w:jc w:val="both"/>
        <w:rPr>
          <w:bCs/>
        </w:rPr>
      </w:pPr>
      <w:r w:rsidRPr="009F485A">
        <w:rPr>
          <w:bCs/>
        </w:rPr>
        <w:t xml:space="preserve">+ Đất cơ sở văn hoá </w:t>
      </w:r>
      <w:r w:rsidR="009F485A" w:rsidRPr="009F485A">
        <w:rPr>
          <w:bCs/>
        </w:rPr>
        <w:t>tăng</w:t>
      </w:r>
      <w:r w:rsidRPr="009F485A">
        <w:rPr>
          <w:bCs/>
        </w:rPr>
        <w:t xml:space="preserve"> trong kỳ </w:t>
      </w:r>
      <w:r w:rsidR="009F485A" w:rsidRPr="009F485A">
        <w:rPr>
          <w:bCs/>
        </w:rPr>
        <w:t>6</w:t>
      </w:r>
      <w:r w:rsidRPr="009F485A">
        <w:rPr>
          <w:bCs/>
        </w:rPr>
        <w:t>,</w:t>
      </w:r>
      <w:r w:rsidR="009F485A" w:rsidRPr="009F485A">
        <w:rPr>
          <w:bCs/>
        </w:rPr>
        <w:t>81</w:t>
      </w:r>
      <w:r w:rsidRPr="009F485A">
        <w:rPr>
          <w:bCs/>
        </w:rPr>
        <w:t xml:space="preserve"> ha do kỳ kiểm kê 2019 </w:t>
      </w:r>
      <w:r w:rsidR="009F485A" w:rsidRPr="009F485A">
        <w:rPr>
          <w:bCs/>
        </w:rPr>
        <w:t xml:space="preserve">xác định lại và chuyển từ </w:t>
      </w:r>
      <w:r w:rsidRPr="009F485A">
        <w:rPr>
          <w:bCs/>
        </w:rPr>
        <w:t xml:space="preserve">đất sinh hoạt cộng đồng tại các xã </w:t>
      </w:r>
      <w:r w:rsidR="009F485A" w:rsidRPr="009F485A">
        <w:rPr>
          <w:bCs/>
        </w:rPr>
        <w:t xml:space="preserve">sang </w:t>
      </w:r>
      <w:r w:rsidRPr="009F485A">
        <w:rPr>
          <w:bCs/>
          <w:i/>
        </w:rPr>
        <w:t>(</w:t>
      </w:r>
      <w:r w:rsidR="009F485A" w:rsidRPr="009F485A">
        <w:rPr>
          <w:bCs/>
          <w:i/>
        </w:rPr>
        <w:t>các công trình nhà văn hoá xã, thôn theo quy định cũ là đất sinh hoạt cộng đồng, tuy nhiên theo Thông tư 27/2018/TT-BTNMT được thống kê lại vào đất cơ sở văn hoá</w:t>
      </w:r>
      <w:r w:rsidRPr="009F485A">
        <w:rPr>
          <w:bCs/>
          <w:i/>
        </w:rPr>
        <w:t>)</w:t>
      </w:r>
      <w:r w:rsidRPr="009F485A">
        <w:rPr>
          <w:bCs/>
        </w:rPr>
        <w:t>.</w:t>
      </w:r>
    </w:p>
    <w:p w14:paraId="033BC188" w14:textId="1835992D" w:rsidR="00F546B3" w:rsidRPr="006125ED" w:rsidRDefault="00F546B3" w:rsidP="00F546B3">
      <w:pPr>
        <w:widowControl w:val="0"/>
        <w:spacing w:before="120"/>
        <w:ind w:firstLine="709"/>
        <w:jc w:val="both"/>
        <w:rPr>
          <w:bCs/>
        </w:rPr>
      </w:pPr>
      <w:r w:rsidRPr="006125ED">
        <w:rPr>
          <w:bCs/>
        </w:rPr>
        <w:t xml:space="preserve">+ Đất cơ sở y tế </w:t>
      </w:r>
      <w:r w:rsidR="006125ED" w:rsidRPr="006125ED">
        <w:rPr>
          <w:bCs/>
        </w:rPr>
        <w:t>tăng</w:t>
      </w:r>
      <w:r w:rsidRPr="006125ED">
        <w:rPr>
          <w:bCs/>
        </w:rPr>
        <w:t xml:space="preserve"> trong kỳ </w:t>
      </w:r>
      <w:r w:rsidR="006125ED" w:rsidRPr="006125ED">
        <w:rPr>
          <w:bCs/>
        </w:rPr>
        <w:t>0</w:t>
      </w:r>
      <w:r w:rsidRPr="006125ED">
        <w:rPr>
          <w:bCs/>
        </w:rPr>
        <w:t>,</w:t>
      </w:r>
      <w:r w:rsidR="006125ED" w:rsidRPr="006125ED">
        <w:rPr>
          <w:bCs/>
        </w:rPr>
        <w:t>1 ha</w:t>
      </w:r>
      <w:r w:rsidRPr="006125ED">
        <w:rPr>
          <w:bCs/>
        </w:rPr>
        <w:t>.</w:t>
      </w:r>
    </w:p>
    <w:p w14:paraId="267C3DDF" w14:textId="103790E1" w:rsidR="00F546B3" w:rsidRPr="006125ED" w:rsidRDefault="00F546B3" w:rsidP="00F546B3">
      <w:pPr>
        <w:widowControl w:val="0"/>
        <w:spacing w:before="120"/>
        <w:ind w:firstLine="709"/>
        <w:jc w:val="both"/>
        <w:rPr>
          <w:bCs/>
        </w:rPr>
      </w:pPr>
      <w:r w:rsidRPr="006125ED">
        <w:rPr>
          <w:bCs/>
        </w:rPr>
        <w:t>+ Đất cơ sở giáo dục và đào tạo diện tích tăng trong kỳ 2,</w:t>
      </w:r>
      <w:r w:rsidR="006125ED" w:rsidRPr="006125ED">
        <w:rPr>
          <w:bCs/>
        </w:rPr>
        <w:t>1</w:t>
      </w:r>
      <w:r w:rsidRPr="006125ED">
        <w:rPr>
          <w:bCs/>
        </w:rPr>
        <w:t xml:space="preserve"> ha do xây dựng mới các điểm trường trên địa bàn huyện.</w:t>
      </w:r>
    </w:p>
    <w:p w14:paraId="075E6816" w14:textId="14FEB519" w:rsidR="00F546B3" w:rsidRPr="006125ED" w:rsidRDefault="00F546B3" w:rsidP="00F546B3">
      <w:pPr>
        <w:widowControl w:val="0"/>
        <w:spacing w:before="120"/>
        <w:ind w:firstLine="709"/>
        <w:jc w:val="both"/>
        <w:rPr>
          <w:bCs/>
        </w:rPr>
      </w:pPr>
      <w:r w:rsidRPr="006125ED">
        <w:rPr>
          <w:bCs/>
        </w:rPr>
        <w:t xml:space="preserve">+ Đất cơ sở thể dục, thể thao </w:t>
      </w:r>
      <w:r w:rsidR="006125ED" w:rsidRPr="006125ED">
        <w:rPr>
          <w:bCs/>
        </w:rPr>
        <w:t>tăng</w:t>
      </w:r>
      <w:r w:rsidRPr="006125ED">
        <w:rPr>
          <w:bCs/>
        </w:rPr>
        <w:t xml:space="preserve"> trong kỳ </w:t>
      </w:r>
      <w:r w:rsidR="006125ED" w:rsidRPr="006125ED">
        <w:rPr>
          <w:bCs/>
        </w:rPr>
        <w:t>1</w:t>
      </w:r>
      <w:r w:rsidRPr="006125ED">
        <w:rPr>
          <w:bCs/>
        </w:rPr>
        <w:t>,</w:t>
      </w:r>
      <w:r w:rsidR="006125ED" w:rsidRPr="006125ED">
        <w:rPr>
          <w:bCs/>
        </w:rPr>
        <w:t>66</w:t>
      </w:r>
      <w:r w:rsidRPr="006125ED">
        <w:rPr>
          <w:bCs/>
        </w:rPr>
        <w:t xml:space="preserve"> ha do </w:t>
      </w:r>
      <w:r w:rsidR="006125ED" w:rsidRPr="006125ED">
        <w:rPr>
          <w:bCs/>
        </w:rPr>
        <w:t>xây dựng các sân thể thao tại địa bàn các xã, thị trấn</w:t>
      </w:r>
      <w:r w:rsidRPr="006125ED">
        <w:rPr>
          <w:bCs/>
        </w:rPr>
        <w:t>.</w:t>
      </w:r>
    </w:p>
    <w:p w14:paraId="4BCBD6D4" w14:textId="38F1474A" w:rsidR="00F546B3" w:rsidRPr="006125ED" w:rsidRDefault="00F546B3" w:rsidP="00F546B3">
      <w:pPr>
        <w:widowControl w:val="0"/>
        <w:spacing w:before="120"/>
        <w:ind w:firstLine="709"/>
        <w:jc w:val="both"/>
        <w:rPr>
          <w:bCs/>
        </w:rPr>
      </w:pPr>
      <w:r w:rsidRPr="006125ED">
        <w:rPr>
          <w:bCs/>
        </w:rPr>
        <w:t xml:space="preserve">+ Đất công trình năng lượng </w:t>
      </w:r>
      <w:r w:rsidR="006125ED" w:rsidRPr="006125ED">
        <w:rPr>
          <w:bCs/>
        </w:rPr>
        <w:t>giảm</w:t>
      </w:r>
      <w:r w:rsidRPr="006125ED">
        <w:rPr>
          <w:bCs/>
        </w:rPr>
        <w:t xml:space="preserve"> trong kỳ </w:t>
      </w:r>
      <w:r w:rsidR="006125ED" w:rsidRPr="006125ED">
        <w:rPr>
          <w:bCs/>
        </w:rPr>
        <w:t>4</w:t>
      </w:r>
      <w:r w:rsidRPr="006125ED">
        <w:rPr>
          <w:bCs/>
        </w:rPr>
        <w:t>,</w:t>
      </w:r>
      <w:r w:rsidR="006125ED" w:rsidRPr="006125ED">
        <w:rPr>
          <w:bCs/>
        </w:rPr>
        <w:t>7</w:t>
      </w:r>
      <w:r w:rsidRPr="006125ED">
        <w:rPr>
          <w:bCs/>
        </w:rPr>
        <w:t>6 ha</w:t>
      </w:r>
      <w:r w:rsidR="006125ED" w:rsidRPr="006125ED">
        <w:rPr>
          <w:bCs/>
        </w:rPr>
        <w:t xml:space="preserve"> do kỳ kiểm kê 2019 xác định lại diện tích</w:t>
      </w:r>
      <w:r w:rsidRPr="006125ED">
        <w:rPr>
          <w:bCs/>
        </w:rPr>
        <w:t>.</w:t>
      </w:r>
    </w:p>
    <w:p w14:paraId="65FD5DC0" w14:textId="6D86E213" w:rsidR="00F546B3" w:rsidRPr="006125ED" w:rsidRDefault="00F546B3" w:rsidP="00F546B3">
      <w:pPr>
        <w:widowControl w:val="0"/>
        <w:spacing w:before="120"/>
        <w:ind w:firstLine="709"/>
        <w:jc w:val="both"/>
        <w:rPr>
          <w:bCs/>
        </w:rPr>
      </w:pPr>
      <w:r w:rsidRPr="006125ED">
        <w:rPr>
          <w:bCs/>
        </w:rPr>
        <w:t>+ Đất công trình bưu chính, viễn thông giảm trong kỳ 0,</w:t>
      </w:r>
      <w:r w:rsidR="006125ED" w:rsidRPr="006125ED">
        <w:rPr>
          <w:bCs/>
        </w:rPr>
        <w:t>18</w:t>
      </w:r>
      <w:r w:rsidRPr="006125ED">
        <w:rPr>
          <w:bCs/>
        </w:rPr>
        <w:t>ha.</w:t>
      </w:r>
    </w:p>
    <w:p w14:paraId="44028DAE" w14:textId="460F69A7" w:rsidR="00F546B3" w:rsidRPr="006125ED" w:rsidRDefault="00F546B3" w:rsidP="00F546B3">
      <w:pPr>
        <w:widowControl w:val="0"/>
        <w:spacing w:before="120"/>
        <w:ind w:firstLine="709"/>
        <w:jc w:val="both"/>
        <w:rPr>
          <w:bCs/>
        </w:rPr>
      </w:pPr>
      <w:r w:rsidRPr="006125ED">
        <w:rPr>
          <w:bCs/>
        </w:rPr>
        <w:t xml:space="preserve">+ Đất có di tích lịch sử - văn hóa </w:t>
      </w:r>
      <w:r w:rsidR="006125ED" w:rsidRPr="006125ED">
        <w:rPr>
          <w:bCs/>
        </w:rPr>
        <w:t>tăng</w:t>
      </w:r>
      <w:r w:rsidRPr="006125ED">
        <w:rPr>
          <w:bCs/>
        </w:rPr>
        <w:t xml:space="preserve"> trong kỳ </w:t>
      </w:r>
      <w:r w:rsidR="006125ED" w:rsidRPr="006125ED">
        <w:rPr>
          <w:bCs/>
        </w:rPr>
        <w:t>0,9</w:t>
      </w:r>
      <w:r w:rsidRPr="006125ED">
        <w:rPr>
          <w:bCs/>
        </w:rPr>
        <w:t>ha.</w:t>
      </w:r>
    </w:p>
    <w:p w14:paraId="31021A83" w14:textId="2105FF2B" w:rsidR="00F546B3" w:rsidRPr="00781BD4" w:rsidRDefault="00F546B3" w:rsidP="00F546B3">
      <w:pPr>
        <w:widowControl w:val="0"/>
        <w:spacing w:before="120"/>
        <w:ind w:firstLine="709"/>
        <w:jc w:val="both"/>
        <w:rPr>
          <w:bCs/>
        </w:rPr>
      </w:pPr>
      <w:r w:rsidRPr="00781BD4">
        <w:rPr>
          <w:bCs/>
        </w:rPr>
        <w:t xml:space="preserve">+ Đất bãi thải, xử lý chất thải tăng trong kỳ </w:t>
      </w:r>
      <w:r w:rsidR="006125ED" w:rsidRPr="00781BD4">
        <w:rPr>
          <w:bCs/>
        </w:rPr>
        <w:t>1</w:t>
      </w:r>
      <w:r w:rsidRPr="00781BD4">
        <w:rPr>
          <w:bCs/>
        </w:rPr>
        <w:t>,</w:t>
      </w:r>
      <w:r w:rsidR="006125ED" w:rsidRPr="00781BD4">
        <w:rPr>
          <w:bCs/>
        </w:rPr>
        <w:t>88</w:t>
      </w:r>
      <w:r w:rsidRPr="00781BD4">
        <w:rPr>
          <w:bCs/>
        </w:rPr>
        <w:t>ha.</w:t>
      </w:r>
    </w:p>
    <w:p w14:paraId="38BFE650" w14:textId="7A051507" w:rsidR="00F546B3" w:rsidRPr="00781BD4" w:rsidRDefault="00F546B3" w:rsidP="00F546B3">
      <w:pPr>
        <w:widowControl w:val="0"/>
        <w:spacing w:before="120"/>
        <w:ind w:firstLine="709"/>
        <w:jc w:val="both"/>
        <w:rPr>
          <w:bCs/>
        </w:rPr>
      </w:pPr>
      <w:r w:rsidRPr="00781BD4">
        <w:rPr>
          <w:bCs/>
        </w:rPr>
        <w:t xml:space="preserve">+ Đất cơ sở tôn giáo tăng trong kỳ </w:t>
      </w:r>
      <w:r w:rsidR="00781BD4" w:rsidRPr="00781BD4">
        <w:rPr>
          <w:bCs/>
        </w:rPr>
        <w:t>0</w:t>
      </w:r>
      <w:r w:rsidRPr="00781BD4">
        <w:rPr>
          <w:bCs/>
        </w:rPr>
        <w:t>,</w:t>
      </w:r>
      <w:r w:rsidR="00781BD4" w:rsidRPr="00781BD4">
        <w:rPr>
          <w:bCs/>
        </w:rPr>
        <w:t>97</w:t>
      </w:r>
      <w:r w:rsidRPr="00781BD4">
        <w:rPr>
          <w:bCs/>
        </w:rPr>
        <w:t>ha.</w:t>
      </w:r>
    </w:p>
    <w:p w14:paraId="34F352EB" w14:textId="464475C8" w:rsidR="00F546B3" w:rsidRPr="00781BD4" w:rsidRDefault="00F546B3" w:rsidP="00F546B3">
      <w:pPr>
        <w:widowControl w:val="0"/>
        <w:spacing w:before="120"/>
        <w:ind w:firstLine="709"/>
        <w:jc w:val="both"/>
        <w:rPr>
          <w:bCs/>
        </w:rPr>
      </w:pPr>
      <w:r w:rsidRPr="00781BD4">
        <w:rPr>
          <w:bCs/>
        </w:rPr>
        <w:t xml:space="preserve">+ Đất làm nghĩa trang, nghĩa địa, nhà tang lễ, nhà hỏa táng </w:t>
      </w:r>
      <w:r w:rsidR="00781BD4" w:rsidRPr="00781BD4">
        <w:rPr>
          <w:bCs/>
        </w:rPr>
        <w:t>giảm</w:t>
      </w:r>
      <w:r w:rsidRPr="00781BD4">
        <w:rPr>
          <w:bCs/>
        </w:rPr>
        <w:t xml:space="preserve"> trong kỳ </w:t>
      </w:r>
      <w:r w:rsidR="00781BD4" w:rsidRPr="00781BD4">
        <w:rPr>
          <w:bCs/>
        </w:rPr>
        <w:t>11,02</w:t>
      </w:r>
      <w:r w:rsidRPr="00781BD4">
        <w:rPr>
          <w:bCs/>
        </w:rPr>
        <w:t xml:space="preserve"> ha, </w:t>
      </w:r>
      <w:r w:rsidR="00781BD4" w:rsidRPr="00781BD4">
        <w:rPr>
          <w:bCs/>
        </w:rPr>
        <w:t>do kỳ kiểm kê 2019 xác định lại diện tích.</w:t>
      </w:r>
    </w:p>
    <w:p w14:paraId="03C30B7D" w14:textId="7D17BC1F" w:rsidR="00F546B3" w:rsidRPr="00781BD4" w:rsidRDefault="00F546B3" w:rsidP="00F546B3">
      <w:pPr>
        <w:widowControl w:val="0"/>
        <w:spacing w:before="120"/>
        <w:ind w:firstLine="709"/>
        <w:jc w:val="both"/>
        <w:rPr>
          <w:bCs/>
        </w:rPr>
      </w:pPr>
      <w:r w:rsidRPr="00781BD4">
        <w:rPr>
          <w:bCs/>
        </w:rPr>
        <w:t xml:space="preserve">+ Đất chợ </w:t>
      </w:r>
      <w:r w:rsidR="00781BD4" w:rsidRPr="00781BD4">
        <w:rPr>
          <w:bCs/>
        </w:rPr>
        <w:t>tăng trong kỳ 1</w:t>
      </w:r>
      <w:r w:rsidRPr="00781BD4">
        <w:rPr>
          <w:bCs/>
        </w:rPr>
        <w:t xml:space="preserve"> ha. </w:t>
      </w:r>
    </w:p>
    <w:p w14:paraId="6C9C7B85" w14:textId="40910A22" w:rsidR="00F546B3" w:rsidRPr="00781BD4" w:rsidRDefault="00F546B3" w:rsidP="00F546B3">
      <w:pPr>
        <w:widowControl w:val="0"/>
        <w:spacing w:before="120"/>
        <w:ind w:firstLine="709"/>
        <w:jc w:val="both"/>
        <w:rPr>
          <w:bCs/>
        </w:rPr>
      </w:pPr>
      <w:r w:rsidRPr="00781BD4">
        <w:rPr>
          <w:bCs/>
        </w:rPr>
        <w:t xml:space="preserve">- Đất sinh hoạt cộng đồng đến năm 2020 có </w:t>
      </w:r>
      <w:r w:rsidR="00781BD4" w:rsidRPr="00781BD4">
        <w:rPr>
          <w:bCs/>
        </w:rPr>
        <w:t>25,41</w:t>
      </w:r>
      <w:r w:rsidRPr="00781BD4">
        <w:rPr>
          <w:bCs/>
        </w:rPr>
        <w:t xml:space="preserve">ha, </w:t>
      </w:r>
      <w:r w:rsidR="00781BD4">
        <w:rPr>
          <w:bCs/>
        </w:rPr>
        <w:t>giảm</w:t>
      </w:r>
      <w:r w:rsidRPr="00781BD4">
        <w:rPr>
          <w:bCs/>
        </w:rPr>
        <w:t xml:space="preserve"> so với năm 2015 là </w:t>
      </w:r>
      <w:r w:rsidR="00781BD4">
        <w:rPr>
          <w:bCs/>
        </w:rPr>
        <w:t xml:space="preserve">2,39 ha, diện tích giảm </w:t>
      </w:r>
      <w:r w:rsidRPr="00781BD4">
        <w:rPr>
          <w:bCs/>
        </w:rPr>
        <w:t xml:space="preserve">chủ yếu do thống kê lại chuyển </w:t>
      </w:r>
      <w:r w:rsidR="00781BD4">
        <w:rPr>
          <w:bCs/>
        </w:rPr>
        <w:t>qua đất cơ sở văn hoá</w:t>
      </w:r>
      <w:r w:rsidRPr="00781BD4">
        <w:rPr>
          <w:bCs/>
        </w:rPr>
        <w:t>.</w:t>
      </w:r>
    </w:p>
    <w:p w14:paraId="4A3B9799" w14:textId="629CC451" w:rsidR="00F546B3" w:rsidRPr="00781BD4" w:rsidRDefault="00F546B3" w:rsidP="00F546B3">
      <w:pPr>
        <w:widowControl w:val="0"/>
        <w:spacing w:before="120"/>
        <w:ind w:firstLine="709"/>
        <w:jc w:val="both"/>
        <w:rPr>
          <w:bCs/>
        </w:rPr>
      </w:pPr>
      <w:r w:rsidRPr="00781BD4">
        <w:rPr>
          <w:bCs/>
        </w:rPr>
        <w:t>- Đất khu vui chơi, giải trí công cộng đến năm 2020 có 1,</w:t>
      </w:r>
      <w:r w:rsidR="00781BD4">
        <w:rPr>
          <w:bCs/>
        </w:rPr>
        <w:t>0</w:t>
      </w:r>
      <w:r w:rsidRPr="00781BD4">
        <w:rPr>
          <w:bCs/>
        </w:rPr>
        <w:t xml:space="preserve">9 ha, </w:t>
      </w:r>
      <w:r w:rsidR="00781BD4">
        <w:rPr>
          <w:bCs/>
        </w:rPr>
        <w:t xml:space="preserve">giảm 0,9 </w:t>
      </w:r>
      <w:r w:rsidR="00781BD4">
        <w:rPr>
          <w:bCs/>
        </w:rPr>
        <w:lastRenderedPageBreak/>
        <w:t>ha</w:t>
      </w:r>
      <w:r w:rsidRPr="00781BD4">
        <w:rPr>
          <w:bCs/>
        </w:rPr>
        <w:t xml:space="preserve"> so với năm 2015</w:t>
      </w:r>
      <w:r w:rsidR="00781BD4">
        <w:rPr>
          <w:bCs/>
        </w:rPr>
        <w:t xml:space="preserve"> do kiểm kê xác định lại diện tích</w:t>
      </w:r>
      <w:r w:rsidRPr="00781BD4">
        <w:rPr>
          <w:bCs/>
        </w:rPr>
        <w:t>.</w:t>
      </w:r>
    </w:p>
    <w:p w14:paraId="6B33B334" w14:textId="1C3417AA" w:rsidR="00F546B3" w:rsidRPr="00781BD4" w:rsidRDefault="00F546B3" w:rsidP="00F546B3">
      <w:pPr>
        <w:widowControl w:val="0"/>
        <w:spacing w:before="120"/>
        <w:ind w:firstLine="709"/>
        <w:jc w:val="both"/>
        <w:rPr>
          <w:bCs/>
        </w:rPr>
      </w:pPr>
      <w:r w:rsidRPr="00781BD4">
        <w:rPr>
          <w:bCs/>
        </w:rPr>
        <w:t xml:space="preserve">- Đất ở tại nông thôn đến năm 2020 có </w:t>
      </w:r>
      <w:r w:rsidR="00781BD4" w:rsidRPr="00781BD4">
        <w:rPr>
          <w:bCs/>
        </w:rPr>
        <w:t xml:space="preserve">1.259,41 </w:t>
      </w:r>
      <w:r w:rsidRPr="00781BD4">
        <w:rPr>
          <w:bCs/>
        </w:rPr>
        <w:t xml:space="preserve">ha, tăng trong kỳ </w:t>
      </w:r>
      <w:r w:rsidR="00781BD4" w:rsidRPr="00781BD4">
        <w:rPr>
          <w:bCs/>
        </w:rPr>
        <w:t>69,12</w:t>
      </w:r>
      <w:r w:rsidRPr="00781BD4">
        <w:rPr>
          <w:bCs/>
        </w:rPr>
        <w:t xml:space="preserve"> ha do mở rộng các khu dân cư tại địa bàn các xã. Diện tích đất ở tăng chủ yếu lấy từ đất trồng cây hàng năm khác và đất cây lâu năm.</w:t>
      </w:r>
    </w:p>
    <w:p w14:paraId="396EBDF0" w14:textId="5A5F925F" w:rsidR="00F546B3" w:rsidRPr="00781BD4" w:rsidRDefault="00F546B3" w:rsidP="00F546B3">
      <w:pPr>
        <w:widowControl w:val="0"/>
        <w:spacing w:before="120"/>
        <w:ind w:firstLine="709"/>
        <w:jc w:val="both"/>
        <w:rPr>
          <w:bCs/>
        </w:rPr>
      </w:pPr>
      <w:r w:rsidRPr="00781BD4">
        <w:rPr>
          <w:bCs/>
        </w:rPr>
        <w:t xml:space="preserve">- Đất ở đô thị đến năm 2020 có </w:t>
      </w:r>
      <w:r w:rsidR="00781BD4" w:rsidRPr="00781BD4">
        <w:rPr>
          <w:bCs/>
        </w:rPr>
        <w:t xml:space="preserve">214,84 </w:t>
      </w:r>
      <w:r w:rsidRPr="00781BD4">
        <w:rPr>
          <w:bCs/>
        </w:rPr>
        <w:t xml:space="preserve">ha, tăng trong kỳ </w:t>
      </w:r>
      <w:r w:rsidR="00781BD4" w:rsidRPr="00781BD4">
        <w:rPr>
          <w:bCs/>
        </w:rPr>
        <w:t>8,2</w:t>
      </w:r>
      <w:r w:rsidRPr="00781BD4">
        <w:rPr>
          <w:bCs/>
        </w:rPr>
        <w:t xml:space="preserve"> ha do mở rộng các khu dân cư trên địa bàn thị trấn </w:t>
      </w:r>
      <w:r w:rsidR="00781BD4" w:rsidRPr="00781BD4">
        <w:rPr>
          <w:bCs/>
        </w:rPr>
        <w:t>Ea Kar và Ea Knốp.</w:t>
      </w:r>
    </w:p>
    <w:p w14:paraId="6879772D" w14:textId="5184CAAE" w:rsidR="00F546B3" w:rsidRPr="00781BD4" w:rsidRDefault="00F546B3" w:rsidP="00F546B3">
      <w:pPr>
        <w:widowControl w:val="0"/>
        <w:spacing w:before="120"/>
        <w:ind w:firstLine="709"/>
        <w:jc w:val="both"/>
        <w:rPr>
          <w:bCs/>
          <w:i/>
        </w:rPr>
      </w:pPr>
      <w:r w:rsidRPr="00781BD4">
        <w:rPr>
          <w:bCs/>
        </w:rPr>
        <w:t xml:space="preserve">- Đất xây dựng trụ sở cơ quan và đất xây dựng trụ sở của tổ chức sự nghiệp </w:t>
      </w:r>
      <w:r w:rsidR="00781BD4" w:rsidRPr="00781BD4">
        <w:rPr>
          <w:bCs/>
        </w:rPr>
        <w:t>giảm</w:t>
      </w:r>
      <w:r w:rsidRPr="00781BD4">
        <w:rPr>
          <w:bCs/>
        </w:rPr>
        <w:t xml:space="preserve"> trong kỳ </w:t>
      </w:r>
      <w:r w:rsidR="00781BD4" w:rsidRPr="00781BD4">
        <w:rPr>
          <w:bCs/>
        </w:rPr>
        <w:t>4,11</w:t>
      </w:r>
      <w:r w:rsidRPr="00781BD4">
        <w:rPr>
          <w:bCs/>
        </w:rPr>
        <w:t xml:space="preserve"> ha</w:t>
      </w:r>
      <w:r w:rsidR="00781BD4" w:rsidRPr="00781BD4">
        <w:rPr>
          <w:bCs/>
        </w:rPr>
        <w:t xml:space="preserve"> do một số công trình chuyển sang mục đích khác và kỳ kiểm kê 2019 xác định lại diện tích</w:t>
      </w:r>
      <w:r w:rsidRPr="00781BD4">
        <w:rPr>
          <w:bCs/>
          <w:i/>
        </w:rPr>
        <w:t>.</w:t>
      </w:r>
    </w:p>
    <w:p w14:paraId="16DDF522" w14:textId="27E03255" w:rsidR="00F546B3" w:rsidRPr="00781BD4" w:rsidRDefault="00F546B3" w:rsidP="00F546B3">
      <w:pPr>
        <w:widowControl w:val="0"/>
        <w:spacing w:before="120"/>
        <w:ind w:firstLine="709"/>
        <w:jc w:val="both"/>
        <w:rPr>
          <w:bCs/>
          <w:i/>
        </w:rPr>
      </w:pPr>
      <w:r w:rsidRPr="00781BD4">
        <w:rPr>
          <w:bCs/>
        </w:rPr>
        <w:t xml:space="preserve">- Đất sông, ngòi, kênh, rạch, suối </w:t>
      </w:r>
      <w:r w:rsidR="00781BD4" w:rsidRPr="00781BD4">
        <w:rPr>
          <w:bCs/>
        </w:rPr>
        <w:t>tăng</w:t>
      </w:r>
      <w:r w:rsidRPr="00781BD4">
        <w:rPr>
          <w:bCs/>
        </w:rPr>
        <w:t xml:space="preserve"> trong kỳ </w:t>
      </w:r>
      <w:r w:rsidR="00781BD4" w:rsidRPr="00781BD4">
        <w:rPr>
          <w:bCs/>
        </w:rPr>
        <w:t xml:space="preserve">242,77 </w:t>
      </w:r>
      <w:r w:rsidRPr="00781BD4">
        <w:rPr>
          <w:bCs/>
        </w:rPr>
        <w:t xml:space="preserve">ha do </w:t>
      </w:r>
      <w:r w:rsidR="00781BD4" w:rsidRPr="00781BD4">
        <w:rPr>
          <w:bCs/>
        </w:rPr>
        <w:t xml:space="preserve">kỳ kiểm kê 2019 xác định lại diện tích </w:t>
      </w:r>
      <w:r w:rsidR="00781BD4" w:rsidRPr="00781BD4">
        <w:rPr>
          <w:bCs/>
          <w:i/>
        </w:rPr>
        <w:t>(</w:t>
      </w:r>
      <w:r w:rsidRPr="00781BD4">
        <w:rPr>
          <w:bCs/>
          <w:i/>
        </w:rPr>
        <w:t xml:space="preserve">chuyển </w:t>
      </w:r>
      <w:r w:rsidR="00781BD4" w:rsidRPr="00781BD4">
        <w:rPr>
          <w:bCs/>
          <w:i/>
        </w:rPr>
        <w:t>từ</w:t>
      </w:r>
      <w:r w:rsidRPr="00781BD4">
        <w:rPr>
          <w:bCs/>
          <w:i/>
        </w:rPr>
        <w:t xml:space="preserve"> đất thuỷ lợi</w:t>
      </w:r>
      <w:r w:rsidR="00781BD4" w:rsidRPr="00781BD4">
        <w:rPr>
          <w:bCs/>
          <w:i/>
        </w:rPr>
        <w:t xml:space="preserve"> sang)</w:t>
      </w:r>
      <w:r w:rsidRPr="00781BD4">
        <w:rPr>
          <w:bCs/>
          <w:i/>
        </w:rPr>
        <w:t>.</w:t>
      </w:r>
    </w:p>
    <w:p w14:paraId="32532E08" w14:textId="7F72308C" w:rsidR="00F546B3" w:rsidRDefault="00F546B3" w:rsidP="00F546B3">
      <w:pPr>
        <w:widowControl w:val="0"/>
        <w:spacing w:before="120"/>
        <w:ind w:firstLine="709"/>
        <w:jc w:val="both"/>
        <w:rPr>
          <w:bCs/>
        </w:rPr>
      </w:pPr>
      <w:r w:rsidRPr="00781BD4">
        <w:rPr>
          <w:b/>
          <w:bCs/>
          <w:i/>
        </w:rPr>
        <w:t>b.3. Đất chưa sử dụng:</w:t>
      </w:r>
      <w:r w:rsidRPr="00781BD4">
        <w:rPr>
          <w:bCs/>
        </w:rPr>
        <w:t xml:space="preserve"> đến năm 2020 có diện tích </w:t>
      </w:r>
      <w:r w:rsidR="00781BD4" w:rsidRPr="00781BD4">
        <w:rPr>
          <w:bCs/>
        </w:rPr>
        <w:t xml:space="preserve">805,20 </w:t>
      </w:r>
      <w:r w:rsidRPr="00781BD4">
        <w:rPr>
          <w:bCs/>
        </w:rPr>
        <w:t xml:space="preserve">ha, giảm so với năm 2015 là </w:t>
      </w:r>
      <w:r w:rsidR="00781BD4" w:rsidRPr="00781BD4">
        <w:rPr>
          <w:bCs/>
        </w:rPr>
        <w:t>5.438,62</w:t>
      </w:r>
      <w:r w:rsidRPr="00781BD4">
        <w:rPr>
          <w:bCs/>
        </w:rPr>
        <w:t>ha so do chuyển sang đất nông nghiệp và phi nông nghiệp, trong đó chủ yếu chuyển sang đất rừng</w:t>
      </w:r>
      <w:r w:rsidR="00781BD4" w:rsidRPr="00781BD4">
        <w:rPr>
          <w:bCs/>
        </w:rPr>
        <w:t xml:space="preserve"> đặc dụng và đất rừng sản xuất</w:t>
      </w:r>
      <w:r w:rsidRPr="00781BD4">
        <w:rPr>
          <w:bCs/>
        </w:rPr>
        <w:t>.</w:t>
      </w:r>
    </w:p>
    <w:p w14:paraId="32712E95" w14:textId="77777777" w:rsidR="00346C36" w:rsidRDefault="00346C36" w:rsidP="00F546B3">
      <w:pPr>
        <w:widowControl w:val="0"/>
        <w:spacing w:before="120"/>
        <w:ind w:firstLine="709"/>
        <w:jc w:val="both"/>
        <w:rPr>
          <w:bCs/>
        </w:rPr>
      </w:pPr>
    </w:p>
    <w:p w14:paraId="5ABD5961" w14:textId="41F5E735" w:rsidR="00781BD4" w:rsidRPr="00804368" w:rsidRDefault="00781BD4" w:rsidP="00F546B3">
      <w:pPr>
        <w:widowControl w:val="0"/>
        <w:spacing w:before="120"/>
        <w:ind w:firstLine="709"/>
        <w:jc w:val="both"/>
        <w:rPr>
          <w:bCs/>
        </w:rPr>
      </w:pPr>
      <w:r>
        <w:rPr>
          <w:noProof/>
        </w:rPr>
        <w:drawing>
          <wp:inline distT="0" distB="0" distL="0" distR="0" wp14:anchorId="11B3BE43" wp14:editId="36C87315">
            <wp:extent cx="5302828" cy="4689763"/>
            <wp:effectExtent l="0" t="0" r="12700" b="1587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FCACC54" w14:textId="596995B1" w:rsidR="00B05E4B" w:rsidRDefault="00B05E4B" w:rsidP="00B05E4B">
      <w:pPr>
        <w:pStyle w:val="5"/>
      </w:pPr>
      <w:bookmarkStart w:id="94" w:name="_Toc83458506"/>
      <w:r>
        <w:t>Biểu đồ 0</w:t>
      </w:r>
      <w:r w:rsidR="00781BD4">
        <w:rPr>
          <w:lang w:val="en-US"/>
        </w:rPr>
        <w:t>2</w:t>
      </w:r>
      <w:r>
        <w:t xml:space="preserve">. </w:t>
      </w:r>
      <w:r w:rsidR="00781BD4">
        <w:rPr>
          <w:lang w:val="en-US"/>
        </w:rPr>
        <w:t>Biến động sử dụng đất giai đoạn 2016-</w:t>
      </w:r>
      <w:r>
        <w:t>2020 huyện Ea Kar</w:t>
      </w:r>
      <w:bookmarkEnd w:id="94"/>
    </w:p>
    <w:p w14:paraId="76B9B8E8" w14:textId="77777777" w:rsidR="00B05E4B" w:rsidRDefault="00B05E4B" w:rsidP="009B61FE">
      <w:pPr>
        <w:pStyle w:val="3"/>
        <w:rPr>
          <w:lang w:val="en-US"/>
        </w:rPr>
      </w:pPr>
    </w:p>
    <w:p w14:paraId="4DF7A03B" w14:textId="77777777" w:rsidR="00B05E4B" w:rsidRDefault="00B05E4B" w:rsidP="009B61FE">
      <w:pPr>
        <w:pStyle w:val="3"/>
        <w:rPr>
          <w:lang w:val="en-US"/>
        </w:rPr>
      </w:pPr>
    </w:p>
    <w:p w14:paraId="7D7F6307" w14:textId="77777777" w:rsidR="009B61FE" w:rsidRPr="003A159D" w:rsidRDefault="009B61FE" w:rsidP="009B61FE">
      <w:pPr>
        <w:pStyle w:val="3"/>
        <w:rPr>
          <w:lang w:val="en-US"/>
        </w:rPr>
      </w:pPr>
      <w:bookmarkStart w:id="95" w:name="_Toc84236546"/>
      <w:r w:rsidRPr="003A159D">
        <w:lastRenderedPageBreak/>
        <w:t>2.3.</w:t>
      </w:r>
      <w:r w:rsidRPr="003A159D">
        <w:rPr>
          <w:lang w:val="en-US"/>
        </w:rPr>
        <w:t xml:space="preserve"> </w:t>
      </w:r>
      <w:r w:rsidRPr="003A159D">
        <w:t>Hiệu quả kinh tế, xã hội, môi trường, tính hợp lý của việc sử dụng đấ</w:t>
      </w:r>
      <w:r w:rsidRPr="003A159D">
        <w:rPr>
          <w:lang w:val="en-US"/>
        </w:rPr>
        <w:t>t</w:t>
      </w:r>
      <w:bookmarkEnd w:id="93"/>
      <w:bookmarkEnd w:id="95"/>
    </w:p>
    <w:p w14:paraId="1B070279" w14:textId="77777777" w:rsidR="009B61FE" w:rsidRPr="003A159D" w:rsidRDefault="009B61FE" w:rsidP="004F30E2">
      <w:pPr>
        <w:pStyle w:val="4"/>
      </w:pPr>
      <w:r w:rsidRPr="003A159D">
        <w:t>2.3.1.</w:t>
      </w:r>
      <w:r w:rsidRPr="003A159D">
        <w:tab/>
        <w:t>Đánh giá hiệu quả kinh tế, xã hội, môi trường của việc sử dụng đất</w:t>
      </w:r>
    </w:p>
    <w:p w14:paraId="3EE4CFED" w14:textId="77777777" w:rsidR="004F30E2" w:rsidRPr="00AF07C1" w:rsidRDefault="004F30E2" w:rsidP="004F30E2">
      <w:pPr>
        <w:widowControl w:val="0"/>
        <w:spacing w:before="120"/>
        <w:ind w:firstLine="709"/>
        <w:jc w:val="both"/>
        <w:rPr>
          <w:i/>
          <w:lang w:val="pt-BR"/>
        </w:rPr>
      </w:pPr>
      <w:r w:rsidRPr="00AF07C1">
        <w:rPr>
          <w:i/>
          <w:lang w:val="pt-BR"/>
        </w:rPr>
        <w:t>* Hiệu quả kinh tế:</w:t>
      </w:r>
    </w:p>
    <w:p w14:paraId="6B098ADE" w14:textId="2466D0E2" w:rsidR="004F30E2" w:rsidRPr="00AF07C1" w:rsidRDefault="004F30E2" w:rsidP="004F30E2">
      <w:pPr>
        <w:widowControl w:val="0"/>
        <w:spacing w:before="120"/>
        <w:ind w:firstLine="709"/>
        <w:jc w:val="both"/>
        <w:rPr>
          <w:i/>
          <w:lang w:val="pt-BR"/>
        </w:rPr>
      </w:pPr>
      <w:r w:rsidRPr="00AF07C1">
        <w:rPr>
          <w:lang w:val="pt-BR"/>
        </w:rPr>
        <w:t xml:space="preserve">+ Việc bố trí quỹ đất đáp ứng nhu cầu xây dựng kết cấu hạ tầng, phát triển thương mại, dịch vụ, chỉnh trang và xây dựng mới các khu dân cư đô thị, nông thôn, đã tạo điều kiện cho nền kinh tế phát triển ổn định </w:t>
      </w:r>
      <w:r w:rsidRPr="00AF07C1">
        <w:rPr>
          <w:i/>
          <w:lang w:val="pt-BR"/>
        </w:rPr>
        <w:t xml:space="preserve">(tăng trưởng </w:t>
      </w:r>
      <w:r>
        <w:rPr>
          <w:i/>
          <w:lang w:val="pt-BR"/>
        </w:rPr>
        <w:t xml:space="preserve">kinh tế </w:t>
      </w:r>
      <w:r w:rsidRPr="00AF07C1">
        <w:rPr>
          <w:i/>
          <w:lang w:val="pt-BR"/>
        </w:rPr>
        <w:t xml:space="preserve">bình quân giai đoạn 2016-2020 đạt </w:t>
      </w:r>
      <w:r>
        <w:rPr>
          <w:i/>
          <w:lang w:val="pt-BR"/>
        </w:rPr>
        <w:t>8</w:t>
      </w:r>
      <w:r w:rsidRPr="00AF07C1">
        <w:rPr>
          <w:i/>
          <w:lang w:val="pt-BR"/>
        </w:rPr>
        <w:t>,</w:t>
      </w:r>
      <w:r>
        <w:rPr>
          <w:i/>
          <w:lang w:val="pt-BR"/>
        </w:rPr>
        <w:t>3</w:t>
      </w:r>
      <w:r w:rsidRPr="00AF07C1">
        <w:rPr>
          <w:i/>
          <w:lang w:val="pt-BR"/>
        </w:rPr>
        <w:t xml:space="preserve">%, trong đó: </w:t>
      </w:r>
      <w:r w:rsidRPr="004F30E2">
        <w:rPr>
          <w:i/>
          <w:lang w:val="pt-BR"/>
        </w:rPr>
        <w:t>nông nghiệp tăng 5,9%/năm; công nghiệp - xây dựng tăng 9,7%/năm; thươn</w:t>
      </w:r>
      <w:r>
        <w:rPr>
          <w:i/>
          <w:lang w:val="pt-BR"/>
        </w:rPr>
        <w:t>g mại - dịch vụ tăng 13,1%/năm</w:t>
      </w:r>
      <w:r w:rsidR="00885A8D">
        <w:rPr>
          <w:i/>
          <w:lang w:val="pt-BR"/>
        </w:rPr>
        <w:t xml:space="preserve">; </w:t>
      </w:r>
      <w:r w:rsidR="00885A8D" w:rsidRPr="00885A8D">
        <w:rPr>
          <w:i/>
          <w:lang w:val="pt-BR"/>
        </w:rPr>
        <w:t>giá trị sản xuất bình quân đầu ng</w:t>
      </w:r>
      <w:r w:rsidR="00885A8D">
        <w:rPr>
          <w:i/>
          <w:lang w:val="pt-BR"/>
        </w:rPr>
        <w:t>ười 72,5 triệu đồng</w:t>
      </w:r>
      <w:r w:rsidRPr="00AF07C1">
        <w:rPr>
          <w:i/>
          <w:lang w:val="pt-BR"/>
        </w:rPr>
        <w:t xml:space="preserve">). </w:t>
      </w:r>
    </w:p>
    <w:p w14:paraId="68214ECC" w14:textId="0A2740C9" w:rsidR="004F30E2" w:rsidRPr="00AF07C1" w:rsidRDefault="004F30E2" w:rsidP="004F30E2">
      <w:pPr>
        <w:widowControl w:val="0"/>
        <w:spacing w:before="120"/>
        <w:ind w:firstLine="709"/>
        <w:jc w:val="both"/>
        <w:rPr>
          <w:lang w:val="pt-BR"/>
        </w:rPr>
      </w:pPr>
      <w:r w:rsidRPr="00AF07C1">
        <w:rPr>
          <w:lang w:val="pt-BR"/>
        </w:rPr>
        <w:t xml:space="preserve">+ Hiệu quả kinh tế trên diện tích đất đai ngày càng cao, giá trị sản phẩm thu được trên 1 hécta đất trồng trọt tăng từ </w:t>
      </w:r>
      <w:r w:rsidR="00885A8D">
        <w:rPr>
          <w:lang w:val="pt-BR"/>
        </w:rPr>
        <w:t>66,3</w:t>
      </w:r>
      <w:r w:rsidRPr="00AF07C1">
        <w:rPr>
          <w:lang w:val="pt-BR"/>
        </w:rPr>
        <w:t xml:space="preserve"> triệu đồng năm 201</w:t>
      </w:r>
      <w:r w:rsidR="00885A8D">
        <w:rPr>
          <w:lang w:val="pt-BR"/>
        </w:rPr>
        <w:t>0</w:t>
      </w:r>
      <w:r w:rsidRPr="00AF07C1">
        <w:rPr>
          <w:lang w:val="pt-BR"/>
        </w:rPr>
        <w:t xml:space="preserve"> lên </w:t>
      </w:r>
      <w:r w:rsidR="00885A8D">
        <w:rPr>
          <w:lang w:val="pt-BR"/>
        </w:rPr>
        <w:t>93,5</w:t>
      </w:r>
      <w:r w:rsidRPr="00AF07C1">
        <w:rPr>
          <w:lang w:val="pt-BR"/>
        </w:rPr>
        <w:t xml:space="preserve"> triệu đồng vào năm 20</w:t>
      </w:r>
      <w:r w:rsidR="00885A8D">
        <w:rPr>
          <w:lang w:val="pt-BR"/>
        </w:rPr>
        <w:t>15 và đạt 95,1 triệu đồng vào năm 2020</w:t>
      </w:r>
      <w:r w:rsidRPr="00AF07C1">
        <w:rPr>
          <w:lang w:val="pt-BR"/>
        </w:rPr>
        <w:t xml:space="preserve">. Tuy nhiên, do đặc điểm về tập quán sản xuất nên vẫn còn một nhiều hộ gia đình chưa thực sự quan tâm đầu tư cho sản xuất nông nghiệp dẫn đến  hiệu quả kinh tế thấp, chưa mạnh dạn chuyển đổi cơ cấu cây trồng vật nuôi theo hướng gia tăng giá trị hàng hoá nên chưa phát huy được hiệu quả sử dụng đất. </w:t>
      </w:r>
      <w:r w:rsidR="00885A8D">
        <w:rPr>
          <w:lang w:val="pt-BR"/>
        </w:rPr>
        <w:t xml:space="preserve"> </w:t>
      </w:r>
    </w:p>
    <w:p w14:paraId="60D8D461" w14:textId="77777777" w:rsidR="004F30E2" w:rsidRPr="00AF07C1" w:rsidRDefault="004F30E2" w:rsidP="004F30E2">
      <w:pPr>
        <w:widowControl w:val="0"/>
        <w:spacing w:before="120"/>
        <w:ind w:firstLine="709"/>
        <w:jc w:val="both"/>
        <w:rPr>
          <w:lang w:val="pt-BR"/>
        </w:rPr>
      </w:pPr>
      <w:r w:rsidRPr="00AF07C1">
        <w:rPr>
          <w:lang w:val="pt-BR"/>
        </w:rPr>
        <w:t>+ Các khu du lịch, thương mại, dịch vụ đã bắt đầu hình thành và phát triển, góp phần nâng cao chất lượng cuộc sống của người dân trong vùng.</w:t>
      </w:r>
    </w:p>
    <w:p w14:paraId="79587922" w14:textId="202CB6C1" w:rsidR="004F30E2" w:rsidRPr="00AF07C1" w:rsidRDefault="004F30E2" w:rsidP="004F30E2">
      <w:pPr>
        <w:widowControl w:val="0"/>
        <w:spacing w:before="120"/>
        <w:ind w:firstLine="709"/>
        <w:jc w:val="both"/>
        <w:rPr>
          <w:lang w:val="pt-BR"/>
        </w:rPr>
      </w:pPr>
      <w:r w:rsidRPr="00AF07C1">
        <w:rPr>
          <w:lang w:val="pt-BR"/>
        </w:rPr>
        <w:t xml:space="preserve">+ </w:t>
      </w:r>
      <w:r w:rsidR="00885A8D">
        <w:rPr>
          <w:lang w:val="pt-BR"/>
        </w:rPr>
        <w:t>Mặc dù là huyện miền núi nhưng trong những năm gần đây</w:t>
      </w:r>
      <w:r w:rsidRPr="00AF07C1">
        <w:rPr>
          <w:lang w:val="pt-BR"/>
        </w:rPr>
        <w:t xml:space="preserve"> thị trường bất động sản </w:t>
      </w:r>
      <w:r w:rsidR="00885A8D">
        <w:rPr>
          <w:lang w:val="pt-BR"/>
        </w:rPr>
        <w:t xml:space="preserve">trên địa bàn huyện tương đối </w:t>
      </w:r>
      <w:r w:rsidRPr="00AF07C1">
        <w:rPr>
          <w:lang w:val="pt-BR"/>
        </w:rPr>
        <w:t xml:space="preserve">phát triển, </w:t>
      </w:r>
      <w:r w:rsidR="00885A8D">
        <w:rPr>
          <w:lang w:val="pt-BR"/>
        </w:rPr>
        <w:t>các khu vực đất có giá trị cao, giao dịch nhiêu như thị trấn Ea Kar, thị trấn Ea Knốp, xã Ea Đar, Ea Ô... Hiện nay huyện đang xúc tiến kêu gọi đầu tư xây dựng các khu đô thị mới: Khu đô thị trung tâm hành chính mới, khu dân cư Tây Nam, khu dân cư TDP 5...</w:t>
      </w:r>
    </w:p>
    <w:p w14:paraId="522BFCC5" w14:textId="77777777" w:rsidR="004F30E2" w:rsidRPr="00AF07C1" w:rsidRDefault="004F30E2" w:rsidP="004F30E2">
      <w:pPr>
        <w:widowControl w:val="0"/>
        <w:spacing w:before="120"/>
        <w:ind w:firstLine="709"/>
        <w:jc w:val="both"/>
        <w:rPr>
          <w:i/>
          <w:lang w:val="pt-BR"/>
        </w:rPr>
      </w:pPr>
      <w:r w:rsidRPr="00AF07C1">
        <w:rPr>
          <w:i/>
          <w:lang w:val="pt-BR"/>
        </w:rPr>
        <w:t>* Hiệu quả xã hội:</w:t>
      </w:r>
    </w:p>
    <w:p w14:paraId="7C8CEF4C" w14:textId="0E1E2874" w:rsidR="004F30E2" w:rsidRPr="00AF07C1" w:rsidRDefault="004F30E2" w:rsidP="004F30E2">
      <w:pPr>
        <w:widowControl w:val="0"/>
        <w:spacing w:before="120"/>
        <w:ind w:firstLine="709"/>
        <w:jc w:val="both"/>
        <w:rPr>
          <w:lang w:val="pt-BR"/>
        </w:rPr>
      </w:pPr>
      <w:r w:rsidRPr="00AF07C1">
        <w:rPr>
          <w:lang w:val="pt-BR"/>
        </w:rPr>
        <w:t>Các khu dân cư mới, các dự án du lịch – dịch vụ được hình thành, cơ sở hạ tầng được đầu tư nâng cấp đã tạo ra rất nhiều việc làm mới cho người dân</w:t>
      </w:r>
      <w:r w:rsidR="0098580E">
        <w:rPr>
          <w:lang w:val="pt-BR"/>
        </w:rPr>
        <w:t>,</w:t>
      </w:r>
      <w:r w:rsidRPr="00AF07C1">
        <w:rPr>
          <w:lang w:val="pt-BR"/>
        </w:rPr>
        <w:t xml:space="preserve"> góp phần nâng cao thu nhập, giảm tỷ lệ hộ nghèo </w:t>
      </w:r>
      <w:r w:rsidRPr="00AF07C1">
        <w:rPr>
          <w:i/>
          <w:lang w:val="pt-BR"/>
        </w:rPr>
        <w:t xml:space="preserve">(giảm còn </w:t>
      </w:r>
      <w:r w:rsidR="0098580E">
        <w:rPr>
          <w:i/>
          <w:lang w:val="pt-BR"/>
        </w:rPr>
        <w:t>4</w:t>
      </w:r>
      <w:r w:rsidRPr="00AF07C1">
        <w:rPr>
          <w:i/>
          <w:lang w:val="pt-BR"/>
        </w:rPr>
        <w:t>,3</w:t>
      </w:r>
      <w:r w:rsidR="0098580E">
        <w:rPr>
          <w:i/>
          <w:lang w:val="pt-BR"/>
        </w:rPr>
        <w:t>7 vào cuối</w:t>
      </w:r>
      <w:r w:rsidRPr="00AF07C1">
        <w:rPr>
          <w:i/>
          <w:lang w:val="pt-BR"/>
        </w:rPr>
        <w:t xml:space="preserve"> năm 20</w:t>
      </w:r>
      <w:r w:rsidR="0098580E">
        <w:rPr>
          <w:i/>
          <w:lang w:val="pt-BR"/>
        </w:rPr>
        <w:t>20</w:t>
      </w:r>
      <w:r w:rsidRPr="00AF07C1">
        <w:rPr>
          <w:i/>
          <w:lang w:val="pt-BR"/>
        </w:rPr>
        <w:t>).</w:t>
      </w:r>
    </w:p>
    <w:p w14:paraId="45C53FBA" w14:textId="791E1260" w:rsidR="004F30E2" w:rsidRPr="00AF07C1" w:rsidRDefault="004F30E2" w:rsidP="004F30E2">
      <w:pPr>
        <w:widowControl w:val="0"/>
        <w:spacing w:before="120"/>
        <w:ind w:firstLine="709"/>
        <w:jc w:val="both"/>
        <w:rPr>
          <w:lang w:val="pt-BR"/>
        </w:rPr>
      </w:pPr>
      <w:r w:rsidRPr="00AF07C1">
        <w:rPr>
          <w:lang w:val="pt-BR"/>
        </w:rPr>
        <w:t>Trình độ dân trí tăng, công tác đào tạo nghề được huyện quan tâm thực hiện, tỷ lệ lao động qua đào tạo nghề ngày một tăng, tạo công ăn việc làm cho hàng ngàn lao động, công tác an ninh trật tự xã hội được đảm bảo, tệ nạn xã hội giảm mạnh</w:t>
      </w:r>
      <w:r w:rsidR="0098580E">
        <w:rPr>
          <w:lang w:val="pt-BR"/>
        </w:rPr>
        <w:t xml:space="preserve"> </w:t>
      </w:r>
      <w:r w:rsidR="0098580E" w:rsidRPr="00AF07C1">
        <w:rPr>
          <w:i/>
          <w:lang w:val="pt-BR"/>
        </w:rPr>
        <w:t xml:space="preserve">(Trong giai đoạn 2016-2020 đã tạo việc làm mới cho khoảng </w:t>
      </w:r>
      <w:r w:rsidR="0098580E">
        <w:rPr>
          <w:i/>
          <w:lang w:val="pt-BR"/>
        </w:rPr>
        <w:t>10</w:t>
      </w:r>
      <w:r w:rsidR="0098580E" w:rsidRPr="00AF07C1">
        <w:rPr>
          <w:i/>
          <w:lang w:val="pt-BR"/>
        </w:rPr>
        <w:t>.000 lao động)</w:t>
      </w:r>
      <w:r w:rsidRPr="00AF07C1">
        <w:rPr>
          <w:lang w:val="pt-BR"/>
        </w:rPr>
        <w:t>. Nhiều hộ gia đình được công nhận là gia đình văn hóa, phong trào văn hóa thể thao phát triển, các tổ chức xã hội được giữ vững và ngày càng phát triển. Việc sử dụng đất ngày càng ổn định, người dân ý thức hơn về vai trò trách nhiệm trong sử dụng đất.</w:t>
      </w:r>
    </w:p>
    <w:p w14:paraId="3B2AABD8" w14:textId="77777777" w:rsidR="004F30E2" w:rsidRPr="00AF07C1" w:rsidRDefault="004F30E2" w:rsidP="004F30E2">
      <w:pPr>
        <w:widowControl w:val="0"/>
        <w:spacing w:before="120"/>
        <w:ind w:firstLine="709"/>
        <w:jc w:val="both"/>
        <w:rPr>
          <w:i/>
          <w:lang w:val="pt-BR"/>
        </w:rPr>
      </w:pPr>
      <w:r w:rsidRPr="00AF07C1">
        <w:rPr>
          <w:i/>
          <w:lang w:val="pt-BR"/>
        </w:rPr>
        <w:t xml:space="preserve">* Hiệu quả môi trường: </w:t>
      </w:r>
    </w:p>
    <w:p w14:paraId="6F0F5F2C" w14:textId="77777777" w:rsidR="004F30E2" w:rsidRPr="00AF07C1" w:rsidRDefault="004F30E2" w:rsidP="004F30E2">
      <w:pPr>
        <w:widowControl w:val="0"/>
        <w:spacing w:before="120"/>
        <w:ind w:firstLine="709"/>
        <w:jc w:val="both"/>
        <w:rPr>
          <w:lang w:val="pt-BR"/>
        </w:rPr>
      </w:pPr>
      <w:r w:rsidRPr="00AF07C1">
        <w:rPr>
          <w:lang w:val="pt-BR"/>
        </w:rPr>
        <w:t xml:space="preserve">Cảnh quan môi trường ở huyện đã được quan tâm, triển khai nhiều dự án </w:t>
      </w:r>
      <w:r w:rsidRPr="00AF07C1">
        <w:rPr>
          <w:lang w:val="pt-BR"/>
        </w:rPr>
        <w:lastRenderedPageBreak/>
        <w:t xml:space="preserve">về môi trường và xây dựng được phong trào xanh sạch đẹp môi trường đô thị và nông thôn. </w:t>
      </w:r>
    </w:p>
    <w:p w14:paraId="3BC315CB" w14:textId="77777777" w:rsidR="004F30E2" w:rsidRPr="00AF07C1" w:rsidRDefault="004F30E2" w:rsidP="004F30E2">
      <w:pPr>
        <w:widowControl w:val="0"/>
        <w:spacing w:before="120"/>
        <w:ind w:firstLine="709"/>
        <w:jc w:val="both"/>
        <w:rPr>
          <w:lang w:val="pt-BR"/>
        </w:rPr>
      </w:pPr>
      <w:r w:rsidRPr="00AF07C1">
        <w:rPr>
          <w:lang w:val="pt-BR"/>
        </w:rPr>
        <w:t xml:space="preserve">Vấn đề tác động đến môi trường trong quá trình sử dụng đất những năm qua luôn được huyện quan tâm, từ đó đã đưa ra nhiều chương trình hành động, đặc biệt trong phong trào trồng rừng và bảo vệ rừng được huyện đặc biệt quan tâm, nhiều phương án quy hoạch nhằm bảo vệ môi trường cả ở vùng đô thị, vùng nông thôn.  </w:t>
      </w:r>
    </w:p>
    <w:p w14:paraId="396D4196" w14:textId="77777777" w:rsidR="009B61FE" w:rsidRPr="00A3126D" w:rsidRDefault="009B61FE" w:rsidP="009B61FE">
      <w:pPr>
        <w:pStyle w:val="4"/>
      </w:pPr>
      <w:r w:rsidRPr="00A3126D">
        <w:t>2.3.2.</w:t>
      </w:r>
      <w:r w:rsidRPr="00A3126D">
        <w:tab/>
        <w:t>Tính hợp lý của việc sử dụng đất</w:t>
      </w:r>
    </w:p>
    <w:p w14:paraId="1193C6B8" w14:textId="77777777" w:rsidR="0098580E" w:rsidRPr="00AF07C1" w:rsidRDefault="0098580E" w:rsidP="0098580E">
      <w:pPr>
        <w:widowControl w:val="0"/>
        <w:ind w:firstLine="709"/>
        <w:jc w:val="both"/>
        <w:rPr>
          <w:b/>
          <w:bCs/>
          <w:i/>
        </w:rPr>
      </w:pPr>
      <w:r w:rsidRPr="00AF07C1">
        <w:rPr>
          <w:b/>
          <w:bCs/>
          <w:i/>
        </w:rPr>
        <w:t>a. Cơ cấu sử dụng đất</w:t>
      </w:r>
    </w:p>
    <w:p w14:paraId="6D3B34D7" w14:textId="3AFDF753" w:rsidR="0098580E" w:rsidRPr="00AF07C1" w:rsidRDefault="0098580E" w:rsidP="001639D1">
      <w:pPr>
        <w:pStyle w:val="5"/>
      </w:pPr>
      <w:bookmarkStart w:id="96" w:name="_Toc71729769"/>
      <w:bookmarkStart w:id="97" w:name="_Toc74299011"/>
      <w:bookmarkStart w:id="98" w:name="_Toc74560799"/>
      <w:bookmarkStart w:id="99" w:name="_Toc83458507"/>
      <w:r w:rsidRPr="00076E71">
        <w:t>Biểu 0</w:t>
      </w:r>
      <w:r w:rsidR="00393FBF" w:rsidRPr="00076E71">
        <w:rPr>
          <w:lang w:val="en-US"/>
        </w:rPr>
        <w:t>5</w:t>
      </w:r>
      <w:r w:rsidRPr="00076E71">
        <w:t>: Cơ cấu sử dụng đất huyện Ea Kar giai đoạn 2016-2020</w:t>
      </w:r>
      <w:bookmarkEnd w:id="96"/>
      <w:bookmarkEnd w:id="97"/>
      <w:bookmarkEnd w:id="98"/>
      <w:bookmarkEnd w:id="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2294"/>
        <w:gridCol w:w="1232"/>
        <w:gridCol w:w="968"/>
        <w:gridCol w:w="1289"/>
        <w:gridCol w:w="964"/>
        <w:gridCol w:w="1103"/>
        <w:gridCol w:w="834"/>
      </w:tblGrid>
      <w:tr w:rsidR="0098580E" w:rsidRPr="00AF07C1" w14:paraId="5BE9DCB4" w14:textId="77777777" w:rsidTr="0098580E">
        <w:trPr>
          <w:trHeight w:val="284"/>
        </w:trPr>
        <w:tc>
          <w:tcPr>
            <w:tcW w:w="325" w:type="pct"/>
            <w:vMerge w:val="restart"/>
            <w:shd w:val="clear" w:color="auto" w:fill="auto"/>
            <w:noWrap/>
            <w:vAlign w:val="center"/>
            <w:hideMark/>
          </w:tcPr>
          <w:p w14:paraId="13671E8F" w14:textId="77777777" w:rsidR="0098580E" w:rsidRPr="00AF07C1" w:rsidRDefault="0098580E" w:rsidP="00CE2008">
            <w:pPr>
              <w:jc w:val="center"/>
              <w:rPr>
                <w:b/>
                <w:bCs/>
                <w:sz w:val="24"/>
                <w:szCs w:val="24"/>
              </w:rPr>
            </w:pPr>
            <w:r w:rsidRPr="00AF07C1">
              <w:rPr>
                <w:b/>
                <w:bCs/>
                <w:sz w:val="24"/>
                <w:szCs w:val="24"/>
              </w:rPr>
              <w:t>STT</w:t>
            </w:r>
          </w:p>
        </w:tc>
        <w:tc>
          <w:tcPr>
            <w:tcW w:w="1235" w:type="pct"/>
            <w:vMerge w:val="restart"/>
            <w:shd w:val="clear" w:color="auto" w:fill="auto"/>
            <w:noWrap/>
            <w:vAlign w:val="center"/>
            <w:hideMark/>
          </w:tcPr>
          <w:p w14:paraId="760C1090" w14:textId="77777777" w:rsidR="0098580E" w:rsidRPr="00AF07C1" w:rsidRDefault="0098580E" w:rsidP="00CE2008">
            <w:pPr>
              <w:jc w:val="center"/>
              <w:rPr>
                <w:b/>
                <w:bCs/>
                <w:sz w:val="24"/>
                <w:szCs w:val="24"/>
              </w:rPr>
            </w:pPr>
            <w:r w:rsidRPr="00AF07C1">
              <w:rPr>
                <w:b/>
                <w:bCs/>
                <w:sz w:val="24"/>
                <w:szCs w:val="24"/>
              </w:rPr>
              <w:t>Chỉ tiêu sử dụng đất</w:t>
            </w:r>
          </w:p>
        </w:tc>
        <w:tc>
          <w:tcPr>
            <w:tcW w:w="1184" w:type="pct"/>
            <w:gridSpan w:val="2"/>
            <w:shd w:val="clear" w:color="auto" w:fill="auto"/>
            <w:noWrap/>
            <w:vAlign w:val="center"/>
            <w:hideMark/>
          </w:tcPr>
          <w:p w14:paraId="47E4627E" w14:textId="77777777" w:rsidR="0098580E" w:rsidRPr="00AF07C1" w:rsidRDefault="0098580E" w:rsidP="00CE2008">
            <w:pPr>
              <w:jc w:val="center"/>
              <w:rPr>
                <w:b/>
                <w:bCs/>
                <w:sz w:val="24"/>
                <w:szCs w:val="24"/>
              </w:rPr>
            </w:pPr>
            <w:r w:rsidRPr="00AF07C1">
              <w:rPr>
                <w:b/>
                <w:bCs/>
                <w:sz w:val="24"/>
                <w:szCs w:val="24"/>
              </w:rPr>
              <w:t>Năm 2015</w:t>
            </w:r>
          </w:p>
        </w:tc>
        <w:tc>
          <w:tcPr>
            <w:tcW w:w="1213" w:type="pct"/>
            <w:gridSpan w:val="2"/>
            <w:shd w:val="clear" w:color="auto" w:fill="auto"/>
            <w:noWrap/>
            <w:vAlign w:val="center"/>
            <w:hideMark/>
          </w:tcPr>
          <w:p w14:paraId="1FA3511E" w14:textId="77777777" w:rsidR="0098580E" w:rsidRPr="00AF07C1" w:rsidRDefault="0098580E" w:rsidP="00CE2008">
            <w:pPr>
              <w:jc w:val="center"/>
              <w:rPr>
                <w:b/>
                <w:bCs/>
                <w:sz w:val="24"/>
                <w:szCs w:val="24"/>
              </w:rPr>
            </w:pPr>
            <w:r w:rsidRPr="00AF07C1">
              <w:rPr>
                <w:b/>
                <w:bCs/>
                <w:sz w:val="24"/>
                <w:szCs w:val="24"/>
              </w:rPr>
              <w:t>Năm 2020</w:t>
            </w:r>
          </w:p>
        </w:tc>
        <w:tc>
          <w:tcPr>
            <w:tcW w:w="1044" w:type="pct"/>
            <w:gridSpan w:val="2"/>
            <w:shd w:val="clear" w:color="auto" w:fill="auto"/>
            <w:noWrap/>
            <w:vAlign w:val="center"/>
            <w:hideMark/>
          </w:tcPr>
          <w:p w14:paraId="576BC177" w14:textId="77777777" w:rsidR="0098580E" w:rsidRPr="00AF07C1" w:rsidRDefault="0098580E" w:rsidP="00CE2008">
            <w:pPr>
              <w:jc w:val="center"/>
              <w:rPr>
                <w:b/>
                <w:bCs/>
                <w:sz w:val="24"/>
                <w:szCs w:val="24"/>
              </w:rPr>
            </w:pPr>
            <w:r w:rsidRPr="00AF07C1">
              <w:rPr>
                <w:b/>
                <w:bCs/>
                <w:sz w:val="24"/>
                <w:szCs w:val="24"/>
              </w:rPr>
              <w:t>So sánh biến động</w:t>
            </w:r>
          </w:p>
        </w:tc>
      </w:tr>
      <w:tr w:rsidR="0098580E" w:rsidRPr="00AF07C1" w14:paraId="4D52FB01" w14:textId="77777777" w:rsidTr="0098580E">
        <w:trPr>
          <w:trHeight w:val="284"/>
        </w:trPr>
        <w:tc>
          <w:tcPr>
            <w:tcW w:w="325" w:type="pct"/>
            <w:vMerge/>
            <w:vAlign w:val="center"/>
            <w:hideMark/>
          </w:tcPr>
          <w:p w14:paraId="35C4C380" w14:textId="77777777" w:rsidR="0098580E" w:rsidRPr="00AF07C1" w:rsidRDefault="0098580E" w:rsidP="00CE2008">
            <w:pPr>
              <w:rPr>
                <w:b/>
                <w:bCs/>
                <w:sz w:val="24"/>
                <w:szCs w:val="24"/>
              </w:rPr>
            </w:pPr>
          </w:p>
        </w:tc>
        <w:tc>
          <w:tcPr>
            <w:tcW w:w="1235" w:type="pct"/>
            <w:vMerge/>
            <w:vAlign w:val="center"/>
            <w:hideMark/>
          </w:tcPr>
          <w:p w14:paraId="588CE4BC" w14:textId="77777777" w:rsidR="0098580E" w:rsidRPr="00AF07C1" w:rsidRDefault="0098580E" w:rsidP="00CE2008">
            <w:pPr>
              <w:rPr>
                <w:b/>
                <w:bCs/>
                <w:sz w:val="24"/>
                <w:szCs w:val="24"/>
              </w:rPr>
            </w:pPr>
          </w:p>
        </w:tc>
        <w:tc>
          <w:tcPr>
            <w:tcW w:w="663" w:type="pct"/>
            <w:shd w:val="clear" w:color="auto" w:fill="auto"/>
            <w:vAlign w:val="center"/>
            <w:hideMark/>
          </w:tcPr>
          <w:p w14:paraId="302FD4F8" w14:textId="77777777" w:rsidR="0098580E" w:rsidRPr="00AF07C1" w:rsidRDefault="0098580E" w:rsidP="00CE2008">
            <w:pPr>
              <w:ind w:left="-68" w:right="-88" w:firstLine="68"/>
              <w:jc w:val="center"/>
              <w:rPr>
                <w:b/>
                <w:bCs/>
                <w:sz w:val="24"/>
                <w:szCs w:val="24"/>
              </w:rPr>
            </w:pPr>
            <w:r w:rsidRPr="00AF07C1">
              <w:rPr>
                <w:b/>
                <w:bCs/>
                <w:sz w:val="24"/>
                <w:szCs w:val="24"/>
              </w:rPr>
              <w:t>Diện tích (ha)</w:t>
            </w:r>
          </w:p>
        </w:tc>
        <w:tc>
          <w:tcPr>
            <w:tcW w:w="521" w:type="pct"/>
            <w:shd w:val="clear" w:color="auto" w:fill="auto"/>
            <w:vAlign w:val="center"/>
            <w:hideMark/>
          </w:tcPr>
          <w:p w14:paraId="3609EB50" w14:textId="77777777" w:rsidR="0098580E" w:rsidRPr="00AF07C1" w:rsidRDefault="0098580E" w:rsidP="00CE2008">
            <w:pPr>
              <w:ind w:left="-68" w:right="-88" w:firstLine="68"/>
              <w:jc w:val="center"/>
              <w:rPr>
                <w:b/>
                <w:bCs/>
                <w:sz w:val="24"/>
                <w:szCs w:val="24"/>
              </w:rPr>
            </w:pPr>
            <w:r w:rsidRPr="00AF07C1">
              <w:rPr>
                <w:b/>
                <w:bCs/>
                <w:sz w:val="24"/>
                <w:szCs w:val="24"/>
              </w:rPr>
              <w:t>Cơ cấu (%)</w:t>
            </w:r>
          </w:p>
        </w:tc>
        <w:tc>
          <w:tcPr>
            <w:tcW w:w="694" w:type="pct"/>
            <w:shd w:val="clear" w:color="auto" w:fill="auto"/>
            <w:vAlign w:val="center"/>
            <w:hideMark/>
          </w:tcPr>
          <w:p w14:paraId="35951EE6" w14:textId="77777777" w:rsidR="0098580E" w:rsidRPr="00AF07C1" w:rsidRDefault="0098580E" w:rsidP="00CE2008">
            <w:pPr>
              <w:ind w:left="-68" w:right="-88" w:firstLine="68"/>
              <w:jc w:val="center"/>
              <w:rPr>
                <w:b/>
                <w:bCs/>
                <w:sz w:val="24"/>
                <w:szCs w:val="24"/>
              </w:rPr>
            </w:pPr>
            <w:r w:rsidRPr="00AF07C1">
              <w:rPr>
                <w:b/>
                <w:bCs/>
                <w:sz w:val="24"/>
                <w:szCs w:val="24"/>
              </w:rPr>
              <w:t>Diện tích (ha)</w:t>
            </w:r>
          </w:p>
        </w:tc>
        <w:tc>
          <w:tcPr>
            <w:tcW w:w="519" w:type="pct"/>
            <w:shd w:val="clear" w:color="auto" w:fill="auto"/>
            <w:vAlign w:val="center"/>
            <w:hideMark/>
          </w:tcPr>
          <w:p w14:paraId="34CF384B" w14:textId="77777777" w:rsidR="0098580E" w:rsidRPr="00AF07C1" w:rsidRDefault="0098580E" w:rsidP="00CE2008">
            <w:pPr>
              <w:ind w:left="-68" w:right="-88" w:firstLine="68"/>
              <w:jc w:val="center"/>
              <w:rPr>
                <w:b/>
                <w:bCs/>
                <w:sz w:val="24"/>
                <w:szCs w:val="24"/>
              </w:rPr>
            </w:pPr>
            <w:r w:rsidRPr="00AF07C1">
              <w:rPr>
                <w:b/>
                <w:bCs/>
                <w:sz w:val="24"/>
                <w:szCs w:val="24"/>
              </w:rPr>
              <w:t>Cơ cấu (%)</w:t>
            </w:r>
          </w:p>
        </w:tc>
        <w:tc>
          <w:tcPr>
            <w:tcW w:w="594" w:type="pct"/>
            <w:shd w:val="clear" w:color="auto" w:fill="auto"/>
            <w:vAlign w:val="center"/>
            <w:hideMark/>
          </w:tcPr>
          <w:p w14:paraId="0CAF6DD1" w14:textId="77777777" w:rsidR="0098580E" w:rsidRPr="00AF07C1" w:rsidRDefault="0098580E" w:rsidP="00CE2008">
            <w:pPr>
              <w:ind w:left="-68" w:right="-88" w:firstLine="68"/>
              <w:jc w:val="center"/>
              <w:rPr>
                <w:b/>
                <w:bCs/>
                <w:sz w:val="24"/>
                <w:szCs w:val="24"/>
              </w:rPr>
            </w:pPr>
            <w:r w:rsidRPr="00AF07C1">
              <w:rPr>
                <w:b/>
                <w:bCs/>
                <w:sz w:val="24"/>
                <w:szCs w:val="24"/>
              </w:rPr>
              <w:t>Diện tích (ha)</w:t>
            </w:r>
          </w:p>
        </w:tc>
        <w:tc>
          <w:tcPr>
            <w:tcW w:w="449" w:type="pct"/>
            <w:shd w:val="clear" w:color="auto" w:fill="auto"/>
            <w:vAlign w:val="center"/>
            <w:hideMark/>
          </w:tcPr>
          <w:p w14:paraId="411492DD" w14:textId="77777777" w:rsidR="0098580E" w:rsidRPr="00AF07C1" w:rsidRDefault="0098580E" w:rsidP="00CE2008">
            <w:pPr>
              <w:ind w:left="-68" w:right="-88" w:firstLine="68"/>
              <w:jc w:val="center"/>
              <w:rPr>
                <w:b/>
                <w:bCs/>
                <w:sz w:val="24"/>
                <w:szCs w:val="24"/>
              </w:rPr>
            </w:pPr>
            <w:r w:rsidRPr="00AF07C1">
              <w:rPr>
                <w:b/>
                <w:bCs/>
                <w:sz w:val="24"/>
                <w:szCs w:val="24"/>
              </w:rPr>
              <w:t>Cơ cấu (%)</w:t>
            </w:r>
          </w:p>
        </w:tc>
      </w:tr>
      <w:tr w:rsidR="0098580E" w:rsidRPr="00AF07C1" w14:paraId="39B87D23" w14:textId="77777777" w:rsidTr="0098580E">
        <w:trPr>
          <w:trHeight w:val="284"/>
        </w:trPr>
        <w:tc>
          <w:tcPr>
            <w:tcW w:w="325" w:type="pct"/>
            <w:shd w:val="clear" w:color="auto" w:fill="auto"/>
            <w:noWrap/>
            <w:vAlign w:val="center"/>
            <w:hideMark/>
          </w:tcPr>
          <w:p w14:paraId="03744396" w14:textId="77777777" w:rsidR="0098580E" w:rsidRPr="00AF07C1" w:rsidRDefault="0098580E" w:rsidP="00CE2008">
            <w:pPr>
              <w:jc w:val="center"/>
              <w:rPr>
                <w:b/>
                <w:sz w:val="24"/>
                <w:szCs w:val="24"/>
              </w:rPr>
            </w:pPr>
            <w:r w:rsidRPr="00AF07C1">
              <w:rPr>
                <w:b/>
                <w:sz w:val="24"/>
                <w:szCs w:val="24"/>
              </w:rPr>
              <w:t> </w:t>
            </w:r>
          </w:p>
        </w:tc>
        <w:tc>
          <w:tcPr>
            <w:tcW w:w="1235" w:type="pct"/>
            <w:shd w:val="clear" w:color="auto" w:fill="auto"/>
            <w:noWrap/>
            <w:vAlign w:val="center"/>
            <w:hideMark/>
          </w:tcPr>
          <w:p w14:paraId="1E518C63" w14:textId="77777777" w:rsidR="0098580E" w:rsidRPr="00AF07C1" w:rsidRDefault="0098580E" w:rsidP="00CE2008">
            <w:pPr>
              <w:rPr>
                <w:b/>
                <w:bCs/>
                <w:sz w:val="24"/>
                <w:szCs w:val="24"/>
              </w:rPr>
            </w:pPr>
            <w:r w:rsidRPr="00AF07C1">
              <w:rPr>
                <w:b/>
                <w:bCs/>
                <w:sz w:val="24"/>
                <w:szCs w:val="24"/>
              </w:rPr>
              <w:t>Tổng diện tích tự nhiên (1+2+3)</w:t>
            </w:r>
          </w:p>
        </w:tc>
        <w:tc>
          <w:tcPr>
            <w:tcW w:w="663" w:type="pct"/>
            <w:shd w:val="clear" w:color="auto" w:fill="auto"/>
            <w:noWrap/>
            <w:vAlign w:val="center"/>
          </w:tcPr>
          <w:p w14:paraId="398382F7" w14:textId="48224FAD" w:rsidR="0098580E" w:rsidRPr="0098580E" w:rsidRDefault="0098580E" w:rsidP="00CE2008">
            <w:pPr>
              <w:ind w:left="-103"/>
              <w:jc w:val="right"/>
              <w:rPr>
                <w:b/>
                <w:bCs/>
                <w:sz w:val="24"/>
                <w:szCs w:val="24"/>
              </w:rPr>
            </w:pPr>
            <w:r w:rsidRPr="0098580E">
              <w:rPr>
                <w:b/>
                <w:bCs/>
                <w:color w:val="000000"/>
                <w:sz w:val="24"/>
                <w:szCs w:val="24"/>
              </w:rPr>
              <w:t>103.700,00</w:t>
            </w:r>
          </w:p>
        </w:tc>
        <w:tc>
          <w:tcPr>
            <w:tcW w:w="521" w:type="pct"/>
            <w:shd w:val="clear" w:color="auto" w:fill="auto"/>
            <w:noWrap/>
            <w:vAlign w:val="center"/>
          </w:tcPr>
          <w:p w14:paraId="0543FEC6" w14:textId="223D429A" w:rsidR="0098580E" w:rsidRPr="0098580E" w:rsidRDefault="0098580E" w:rsidP="00CE2008">
            <w:pPr>
              <w:ind w:left="-103"/>
              <w:jc w:val="right"/>
              <w:rPr>
                <w:b/>
                <w:bCs/>
                <w:sz w:val="24"/>
                <w:szCs w:val="24"/>
              </w:rPr>
            </w:pPr>
            <w:r w:rsidRPr="0098580E">
              <w:rPr>
                <w:b/>
                <w:bCs/>
                <w:color w:val="000000"/>
                <w:sz w:val="24"/>
                <w:szCs w:val="24"/>
              </w:rPr>
              <w:t>100,00</w:t>
            </w:r>
          </w:p>
        </w:tc>
        <w:tc>
          <w:tcPr>
            <w:tcW w:w="694" w:type="pct"/>
            <w:shd w:val="clear" w:color="auto" w:fill="auto"/>
            <w:noWrap/>
            <w:vAlign w:val="center"/>
          </w:tcPr>
          <w:p w14:paraId="1C919885" w14:textId="2441D253" w:rsidR="0098580E" w:rsidRPr="0098580E" w:rsidRDefault="0098580E" w:rsidP="00CE2008">
            <w:pPr>
              <w:ind w:left="-103"/>
              <w:jc w:val="right"/>
              <w:rPr>
                <w:b/>
                <w:bCs/>
                <w:sz w:val="24"/>
                <w:szCs w:val="24"/>
              </w:rPr>
            </w:pPr>
            <w:r w:rsidRPr="0098580E">
              <w:rPr>
                <w:b/>
                <w:bCs/>
                <w:color w:val="000000"/>
                <w:sz w:val="24"/>
                <w:szCs w:val="24"/>
              </w:rPr>
              <w:t>103.699,77</w:t>
            </w:r>
          </w:p>
        </w:tc>
        <w:tc>
          <w:tcPr>
            <w:tcW w:w="519" w:type="pct"/>
            <w:shd w:val="clear" w:color="auto" w:fill="auto"/>
            <w:noWrap/>
            <w:vAlign w:val="center"/>
          </w:tcPr>
          <w:p w14:paraId="1894EEB3" w14:textId="70B6F70A" w:rsidR="0098580E" w:rsidRPr="0098580E" w:rsidRDefault="0098580E" w:rsidP="00CE2008">
            <w:pPr>
              <w:ind w:left="-103"/>
              <w:jc w:val="right"/>
              <w:rPr>
                <w:b/>
                <w:bCs/>
                <w:sz w:val="24"/>
                <w:szCs w:val="24"/>
              </w:rPr>
            </w:pPr>
            <w:r w:rsidRPr="0098580E">
              <w:rPr>
                <w:b/>
                <w:bCs/>
                <w:color w:val="000000"/>
                <w:sz w:val="24"/>
                <w:szCs w:val="24"/>
              </w:rPr>
              <w:t>100,00</w:t>
            </w:r>
          </w:p>
        </w:tc>
        <w:tc>
          <w:tcPr>
            <w:tcW w:w="594" w:type="pct"/>
            <w:shd w:val="clear" w:color="auto" w:fill="auto"/>
            <w:noWrap/>
            <w:vAlign w:val="center"/>
          </w:tcPr>
          <w:p w14:paraId="24960E57" w14:textId="71906975" w:rsidR="0098580E" w:rsidRPr="0098580E" w:rsidRDefault="0098580E" w:rsidP="00CE2008">
            <w:pPr>
              <w:ind w:left="-103"/>
              <w:jc w:val="right"/>
              <w:rPr>
                <w:b/>
                <w:bCs/>
                <w:sz w:val="24"/>
                <w:szCs w:val="24"/>
              </w:rPr>
            </w:pPr>
            <w:r w:rsidRPr="0098580E">
              <w:rPr>
                <w:b/>
                <w:bCs/>
                <w:color w:val="000000"/>
                <w:sz w:val="24"/>
                <w:szCs w:val="24"/>
              </w:rPr>
              <w:t>-0,23</w:t>
            </w:r>
          </w:p>
        </w:tc>
        <w:tc>
          <w:tcPr>
            <w:tcW w:w="449" w:type="pct"/>
            <w:shd w:val="clear" w:color="auto" w:fill="auto"/>
            <w:noWrap/>
            <w:vAlign w:val="center"/>
          </w:tcPr>
          <w:p w14:paraId="2BB0D3C2" w14:textId="1A43025B" w:rsidR="0098580E" w:rsidRPr="0098580E" w:rsidRDefault="0098580E" w:rsidP="00CE2008">
            <w:pPr>
              <w:ind w:left="-103"/>
              <w:jc w:val="right"/>
              <w:rPr>
                <w:b/>
                <w:bCs/>
                <w:sz w:val="24"/>
                <w:szCs w:val="24"/>
              </w:rPr>
            </w:pPr>
            <w:r w:rsidRPr="0098580E">
              <w:rPr>
                <w:b/>
                <w:bCs/>
                <w:color w:val="000000"/>
                <w:sz w:val="24"/>
                <w:szCs w:val="24"/>
              </w:rPr>
              <w:t>0,00</w:t>
            </w:r>
          </w:p>
        </w:tc>
      </w:tr>
      <w:tr w:rsidR="0098580E" w:rsidRPr="00AF07C1" w14:paraId="53E1AEA9" w14:textId="77777777" w:rsidTr="0098580E">
        <w:trPr>
          <w:trHeight w:val="284"/>
        </w:trPr>
        <w:tc>
          <w:tcPr>
            <w:tcW w:w="325" w:type="pct"/>
            <w:shd w:val="clear" w:color="auto" w:fill="auto"/>
            <w:noWrap/>
            <w:vAlign w:val="center"/>
            <w:hideMark/>
          </w:tcPr>
          <w:p w14:paraId="75A58260" w14:textId="77777777" w:rsidR="0098580E" w:rsidRPr="00AF07C1" w:rsidRDefault="0098580E" w:rsidP="00CE2008">
            <w:pPr>
              <w:rPr>
                <w:bCs/>
                <w:sz w:val="24"/>
                <w:szCs w:val="24"/>
              </w:rPr>
            </w:pPr>
            <w:r w:rsidRPr="00AF07C1">
              <w:rPr>
                <w:bCs/>
                <w:sz w:val="24"/>
                <w:szCs w:val="24"/>
              </w:rPr>
              <w:t>1</w:t>
            </w:r>
          </w:p>
        </w:tc>
        <w:tc>
          <w:tcPr>
            <w:tcW w:w="1235" w:type="pct"/>
            <w:shd w:val="clear" w:color="auto" w:fill="auto"/>
            <w:noWrap/>
            <w:vAlign w:val="center"/>
            <w:hideMark/>
          </w:tcPr>
          <w:p w14:paraId="698794D5" w14:textId="77777777" w:rsidR="0098580E" w:rsidRPr="00AF07C1" w:rsidRDefault="0098580E" w:rsidP="00CE2008">
            <w:pPr>
              <w:rPr>
                <w:bCs/>
                <w:sz w:val="24"/>
                <w:szCs w:val="24"/>
              </w:rPr>
            </w:pPr>
            <w:r w:rsidRPr="00AF07C1">
              <w:rPr>
                <w:bCs/>
                <w:sz w:val="24"/>
                <w:szCs w:val="24"/>
              </w:rPr>
              <w:t>Đất nông nghiệp</w:t>
            </w:r>
          </w:p>
        </w:tc>
        <w:tc>
          <w:tcPr>
            <w:tcW w:w="663" w:type="pct"/>
            <w:shd w:val="clear" w:color="auto" w:fill="auto"/>
            <w:noWrap/>
            <w:vAlign w:val="center"/>
          </w:tcPr>
          <w:p w14:paraId="1165A83E" w14:textId="70C1129F" w:rsidR="0098580E" w:rsidRPr="0098580E" w:rsidRDefault="0098580E" w:rsidP="00CE2008">
            <w:pPr>
              <w:ind w:left="-103"/>
              <w:jc w:val="right"/>
              <w:rPr>
                <w:bCs/>
                <w:sz w:val="24"/>
                <w:szCs w:val="24"/>
              </w:rPr>
            </w:pPr>
            <w:r w:rsidRPr="0098580E">
              <w:rPr>
                <w:bCs/>
                <w:color w:val="000000"/>
                <w:sz w:val="24"/>
                <w:szCs w:val="24"/>
              </w:rPr>
              <w:t>89.546,67</w:t>
            </w:r>
          </w:p>
        </w:tc>
        <w:tc>
          <w:tcPr>
            <w:tcW w:w="521" w:type="pct"/>
            <w:shd w:val="clear" w:color="auto" w:fill="auto"/>
            <w:noWrap/>
            <w:vAlign w:val="center"/>
          </w:tcPr>
          <w:p w14:paraId="03F4057B" w14:textId="6C8F57E1" w:rsidR="0098580E" w:rsidRPr="0098580E" w:rsidRDefault="0098580E" w:rsidP="00CE2008">
            <w:pPr>
              <w:ind w:left="-103"/>
              <w:jc w:val="right"/>
              <w:rPr>
                <w:bCs/>
                <w:sz w:val="24"/>
                <w:szCs w:val="24"/>
              </w:rPr>
            </w:pPr>
            <w:r w:rsidRPr="0098580E">
              <w:rPr>
                <w:bCs/>
                <w:color w:val="000000"/>
                <w:sz w:val="24"/>
                <w:szCs w:val="24"/>
              </w:rPr>
              <w:t>86,35</w:t>
            </w:r>
          </w:p>
        </w:tc>
        <w:tc>
          <w:tcPr>
            <w:tcW w:w="694" w:type="pct"/>
            <w:shd w:val="clear" w:color="auto" w:fill="auto"/>
            <w:noWrap/>
            <w:vAlign w:val="center"/>
          </w:tcPr>
          <w:p w14:paraId="4382E094" w14:textId="5E37517A" w:rsidR="0098580E" w:rsidRPr="0098580E" w:rsidRDefault="0098580E" w:rsidP="00CE2008">
            <w:pPr>
              <w:ind w:left="-103"/>
              <w:jc w:val="right"/>
              <w:rPr>
                <w:bCs/>
                <w:sz w:val="24"/>
                <w:szCs w:val="24"/>
              </w:rPr>
            </w:pPr>
            <w:r w:rsidRPr="0098580E">
              <w:rPr>
                <w:bCs/>
                <w:color w:val="000000"/>
                <w:sz w:val="24"/>
                <w:szCs w:val="24"/>
              </w:rPr>
              <w:t>94.559,85</w:t>
            </w:r>
          </w:p>
        </w:tc>
        <w:tc>
          <w:tcPr>
            <w:tcW w:w="519" w:type="pct"/>
            <w:shd w:val="clear" w:color="auto" w:fill="auto"/>
            <w:noWrap/>
            <w:vAlign w:val="center"/>
          </w:tcPr>
          <w:p w14:paraId="0EEE5DA4" w14:textId="57C8DA1A" w:rsidR="0098580E" w:rsidRPr="0098580E" w:rsidRDefault="0098580E" w:rsidP="00CE2008">
            <w:pPr>
              <w:ind w:left="-103"/>
              <w:jc w:val="right"/>
              <w:rPr>
                <w:bCs/>
                <w:sz w:val="24"/>
                <w:szCs w:val="24"/>
              </w:rPr>
            </w:pPr>
            <w:r w:rsidRPr="0098580E">
              <w:rPr>
                <w:bCs/>
                <w:color w:val="000000"/>
                <w:sz w:val="24"/>
                <w:szCs w:val="24"/>
              </w:rPr>
              <w:t>91,19</w:t>
            </w:r>
          </w:p>
        </w:tc>
        <w:tc>
          <w:tcPr>
            <w:tcW w:w="594" w:type="pct"/>
            <w:shd w:val="clear" w:color="auto" w:fill="auto"/>
            <w:noWrap/>
            <w:vAlign w:val="center"/>
          </w:tcPr>
          <w:p w14:paraId="698B282E" w14:textId="4B6B09D1" w:rsidR="0098580E" w:rsidRPr="0098580E" w:rsidRDefault="0098580E" w:rsidP="00CE2008">
            <w:pPr>
              <w:ind w:left="-103"/>
              <w:jc w:val="right"/>
              <w:rPr>
                <w:bCs/>
                <w:sz w:val="24"/>
                <w:szCs w:val="24"/>
              </w:rPr>
            </w:pPr>
            <w:r w:rsidRPr="0098580E">
              <w:rPr>
                <w:bCs/>
                <w:color w:val="000000"/>
                <w:sz w:val="24"/>
                <w:szCs w:val="24"/>
              </w:rPr>
              <w:t>5.013,18</w:t>
            </w:r>
          </w:p>
        </w:tc>
        <w:tc>
          <w:tcPr>
            <w:tcW w:w="449" w:type="pct"/>
            <w:shd w:val="clear" w:color="auto" w:fill="auto"/>
            <w:noWrap/>
            <w:vAlign w:val="center"/>
          </w:tcPr>
          <w:p w14:paraId="1A91511E" w14:textId="7BF3849F" w:rsidR="0098580E" w:rsidRPr="0098580E" w:rsidRDefault="0098580E" w:rsidP="00CE2008">
            <w:pPr>
              <w:ind w:left="-103"/>
              <w:jc w:val="right"/>
              <w:rPr>
                <w:bCs/>
                <w:sz w:val="24"/>
                <w:szCs w:val="24"/>
              </w:rPr>
            </w:pPr>
            <w:r w:rsidRPr="0098580E">
              <w:rPr>
                <w:bCs/>
                <w:color w:val="000000"/>
                <w:sz w:val="24"/>
                <w:szCs w:val="24"/>
              </w:rPr>
              <w:t>4,83</w:t>
            </w:r>
          </w:p>
        </w:tc>
      </w:tr>
      <w:tr w:rsidR="0098580E" w:rsidRPr="00AF07C1" w14:paraId="6E311788" w14:textId="77777777" w:rsidTr="0098580E">
        <w:trPr>
          <w:trHeight w:val="284"/>
        </w:trPr>
        <w:tc>
          <w:tcPr>
            <w:tcW w:w="325" w:type="pct"/>
            <w:shd w:val="clear" w:color="auto" w:fill="auto"/>
            <w:noWrap/>
            <w:vAlign w:val="center"/>
            <w:hideMark/>
          </w:tcPr>
          <w:p w14:paraId="13F65D2B" w14:textId="77777777" w:rsidR="0098580E" w:rsidRPr="00AF07C1" w:rsidRDefault="0098580E" w:rsidP="00CE2008">
            <w:pPr>
              <w:rPr>
                <w:bCs/>
                <w:color w:val="000000"/>
                <w:sz w:val="24"/>
                <w:szCs w:val="24"/>
              </w:rPr>
            </w:pPr>
            <w:r w:rsidRPr="00AF07C1">
              <w:rPr>
                <w:bCs/>
                <w:color w:val="000000"/>
                <w:sz w:val="24"/>
                <w:szCs w:val="24"/>
              </w:rPr>
              <w:t>2</w:t>
            </w:r>
          </w:p>
        </w:tc>
        <w:tc>
          <w:tcPr>
            <w:tcW w:w="1235" w:type="pct"/>
            <w:shd w:val="clear" w:color="auto" w:fill="auto"/>
            <w:noWrap/>
            <w:vAlign w:val="center"/>
            <w:hideMark/>
          </w:tcPr>
          <w:p w14:paraId="6D60F0F1" w14:textId="77777777" w:rsidR="0098580E" w:rsidRPr="00AF07C1" w:rsidRDefault="0098580E" w:rsidP="00CE2008">
            <w:pPr>
              <w:rPr>
                <w:bCs/>
                <w:color w:val="000000"/>
                <w:sz w:val="24"/>
                <w:szCs w:val="24"/>
              </w:rPr>
            </w:pPr>
            <w:r w:rsidRPr="00AF07C1">
              <w:rPr>
                <w:bCs/>
                <w:color w:val="000000"/>
                <w:sz w:val="24"/>
                <w:szCs w:val="24"/>
              </w:rPr>
              <w:t>Đất phi nông nghiệp</w:t>
            </w:r>
          </w:p>
        </w:tc>
        <w:tc>
          <w:tcPr>
            <w:tcW w:w="663" w:type="pct"/>
            <w:shd w:val="clear" w:color="auto" w:fill="auto"/>
            <w:noWrap/>
            <w:vAlign w:val="center"/>
          </w:tcPr>
          <w:p w14:paraId="3B0841D7" w14:textId="0623798D" w:rsidR="0098580E" w:rsidRPr="0098580E" w:rsidRDefault="0098580E" w:rsidP="00CE2008">
            <w:pPr>
              <w:ind w:left="-103"/>
              <w:jc w:val="right"/>
              <w:rPr>
                <w:bCs/>
                <w:color w:val="000000"/>
                <w:sz w:val="24"/>
                <w:szCs w:val="24"/>
              </w:rPr>
            </w:pPr>
            <w:r w:rsidRPr="0098580E">
              <w:rPr>
                <w:bCs/>
                <w:color w:val="000000"/>
                <w:sz w:val="24"/>
                <w:szCs w:val="24"/>
              </w:rPr>
              <w:t>7.909,51</w:t>
            </w:r>
          </w:p>
        </w:tc>
        <w:tc>
          <w:tcPr>
            <w:tcW w:w="521" w:type="pct"/>
            <w:shd w:val="clear" w:color="auto" w:fill="auto"/>
            <w:noWrap/>
            <w:vAlign w:val="center"/>
          </w:tcPr>
          <w:p w14:paraId="46D2AB59" w14:textId="46CAB62C" w:rsidR="0098580E" w:rsidRPr="0098580E" w:rsidRDefault="0098580E" w:rsidP="00CE2008">
            <w:pPr>
              <w:ind w:left="-103"/>
              <w:jc w:val="right"/>
              <w:rPr>
                <w:bCs/>
                <w:color w:val="000000"/>
                <w:sz w:val="24"/>
                <w:szCs w:val="24"/>
              </w:rPr>
            </w:pPr>
            <w:r w:rsidRPr="0098580E">
              <w:rPr>
                <w:bCs/>
                <w:color w:val="000000"/>
                <w:sz w:val="24"/>
                <w:szCs w:val="24"/>
              </w:rPr>
              <w:t>7,63</w:t>
            </w:r>
          </w:p>
        </w:tc>
        <w:tc>
          <w:tcPr>
            <w:tcW w:w="694" w:type="pct"/>
            <w:shd w:val="clear" w:color="auto" w:fill="auto"/>
            <w:noWrap/>
            <w:vAlign w:val="center"/>
          </w:tcPr>
          <w:p w14:paraId="1B0451CC" w14:textId="5A3352B6" w:rsidR="0098580E" w:rsidRPr="0098580E" w:rsidRDefault="0098580E" w:rsidP="00CE2008">
            <w:pPr>
              <w:ind w:left="-103"/>
              <w:jc w:val="right"/>
              <w:rPr>
                <w:bCs/>
                <w:sz w:val="24"/>
                <w:szCs w:val="24"/>
              </w:rPr>
            </w:pPr>
            <w:r w:rsidRPr="0098580E">
              <w:rPr>
                <w:bCs/>
                <w:color w:val="000000"/>
                <w:sz w:val="24"/>
                <w:szCs w:val="24"/>
              </w:rPr>
              <w:t>8.334,73</w:t>
            </w:r>
          </w:p>
        </w:tc>
        <w:tc>
          <w:tcPr>
            <w:tcW w:w="519" w:type="pct"/>
            <w:shd w:val="clear" w:color="auto" w:fill="auto"/>
            <w:noWrap/>
            <w:vAlign w:val="center"/>
          </w:tcPr>
          <w:p w14:paraId="0FC2B822" w14:textId="55A39A97" w:rsidR="0098580E" w:rsidRPr="0098580E" w:rsidRDefault="0098580E" w:rsidP="00CE2008">
            <w:pPr>
              <w:ind w:left="-103"/>
              <w:jc w:val="right"/>
              <w:rPr>
                <w:bCs/>
                <w:sz w:val="24"/>
                <w:szCs w:val="24"/>
              </w:rPr>
            </w:pPr>
            <w:r w:rsidRPr="0098580E">
              <w:rPr>
                <w:bCs/>
                <w:color w:val="000000"/>
                <w:sz w:val="24"/>
                <w:szCs w:val="24"/>
              </w:rPr>
              <w:t>8,04</w:t>
            </w:r>
          </w:p>
        </w:tc>
        <w:tc>
          <w:tcPr>
            <w:tcW w:w="594" w:type="pct"/>
            <w:shd w:val="clear" w:color="auto" w:fill="auto"/>
            <w:noWrap/>
            <w:vAlign w:val="center"/>
          </w:tcPr>
          <w:p w14:paraId="3C1EAC98" w14:textId="2A82D55A" w:rsidR="0098580E" w:rsidRPr="0098580E" w:rsidRDefault="0098580E" w:rsidP="00CE2008">
            <w:pPr>
              <w:ind w:left="-103"/>
              <w:jc w:val="right"/>
              <w:rPr>
                <w:bCs/>
                <w:sz w:val="24"/>
                <w:szCs w:val="24"/>
              </w:rPr>
            </w:pPr>
            <w:r w:rsidRPr="0098580E">
              <w:rPr>
                <w:bCs/>
                <w:color w:val="000000"/>
                <w:sz w:val="24"/>
                <w:szCs w:val="24"/>
              </w:rPr>
              <w:t>425,22</w:t>
            </w:r>
          </w:p>
        </w:tc>
        <w:tc>
          <w:tcPr>
            <w:tcW w:w="449" w:type="pct"/>
            <w:shd w:val="clear" w:color="auto" w:fill="auto"/>
            <w:noWrap/>
            <w:vAlign w:val="center"/>
          </w:tcPr>
          <w:p w14:paraId="7FD01E8E" w14:textId="3B381092" w:rsidR="0098580E" w:rsidRPr="0098580E" w:rsidRDefault="0098580E" w:rsidP="00CE2008">
            <w:pPr>
              <w:ind w:left="-103"/>
              <w:jc w:val="right"/>
              <w:rPr>
                <w:bCs/>
                <w:sz w:val="24"/>
                <w:szCs w:val="24"/>
              </w:rPr>
            </w:pPr>
            <w:r w:rsidRPr="0098580E">
              <w:rPr>
                <w:bCs/>
                <w:color w:val="000000"/>
                <w:sz w:val="24"/>
                <w:szCs w:val="24"/>
              </w:rPr>
              <w:t>0,41</w:t>
            </w:r>
          </w:p>
        </w:tc>
      </w:tr>
      <w:tr w:rsidR="0098580E" w:rsidRPr="00AF07C1" w14:paraId="24A3D431" w14:textId="77777777" w:rsidTr="0098580E">
        <w:trPr>
          <w:trHeight w:val="284"/>
        </w:trPr>
        <w:tc>
          <w:tcPr>
            <w:tcW w:w="325" w:type="pct"/>
            <w:shd w:val="clear" w:color="auto" w:fill="auto"/>
            <w:noWrap/>
            <w:vAlign w:val="center"/>
            <w:hideMark/>
          </w:tcPr>
          <w:p w14:paraId="6C60B676" w14:textId="77777777" w:rsidR="0098580E" w:rsidRPr="00AF07C1" w:rsidRDefault="0098580E" w:rsidP="00CE2008">
            <w:pPr>
              <w:rPr>
                <w:bCs/>
                <w:sz w:val="24"/>
                <w:szCs w:val="24"/>
              </w:rPr>
            </w:pPr>
            <w:r w:rsidRPr="00AF07C1">
              <w:rPr>
                <w:bCs/>
                <w:sz w:val="24"/>
                <w:szCs w:val="24"/>
              </w:rPr>
              <w:t>3</w:t>
            </w:r>
          </w:p>
        </w:tc>
        <w:tc>
          <w:tcPr>
            <w:tcW w:w="1235" w:type="pct"/>
            <w:shd w:val="clear" w:color="auto" w:fill="auto"/>
            <w:noWrap/>
            <w:vAlign w:val="center"/>
            <w:hideMark/>
          </w:tcPr>
          <w:p w14:paraId="5544C906" w14:textId="77777777" w:rsidR="0098580E" w:rsidRPr="00AF07C1" w:rsidRDefault="0098580E" w:rsidP="00CE2008">
            <w:pPr>
              <w:rPr>
                <w:bCs/>
                <w:sz w:val="24"/>
                <w:szCs w:val="24"/>
              </w:rPr>
            </w:pPr>
            <w:r w:rsidRPr="00AF07C1">
              <w:rPr>
                <w:bCs/>
                <w:sz w:val="24"/>
                <w:szCs w:val="24"/>
              </w:rPr>
              <w:t>Đất chưa sử dụng</w:t>
            </w:r>
          </w:p>
        </w:tc>
        <w:tc>
          <w:tcPr>
            <w:tcW w:w="663" w:type="pct"/>
            <w:shd w:val="clear" w:color="auto" w:fill="auto"/>
            <w:noWrap/>
            <w:vAlign w:val="center"/>
          </w:tcPr>
          <w:p w14:paraId="4AE0C445" w14:textId="6FDDFB2F" w:rsidR="0098580E" w:rsidRPr="0098580E" w:rsidRDefault="0098580E" w:rsidP="00CE2008">
            <w:pPr>
              <w:ind w:left="-103"/>
              <w:jc w:val="right"/>
              <w:rPr>
                <w:bCs/>
                <w:sz w:val="24"/>
                <w:szCs w:val="24"/>
              </w:rPr>
            </w:pPr>
            <w:r w:rsidRPr="0098580E">
              <w:rPr>
                <w:bCs/>
                <w:color w:val="000000"/>
                <w:sz w:val="24"/>
                <w:szCs w:val="24"/>
              </w:rPr>
              <w:t>6.243,82</w:t>
            </w:r>
          </w:p>
        </w:tc>
        <w:tc>
          <w:tcPr>
            <w:tcW w:w="521" w:type="pct"/>
            <w:shd w:val="clear" w:color="auto" w:fill="auto"/>
            <w:noWrap/>
            <w:vAlign w:val="center"/>
          </w:tcPr>
          <w:p w14:paraId="2BD663C8" w14:textId="68248154" w:rsidR="0098580E" w:rsidRPr="0098580E" w:rsidRDefault="0098580E" w:rsidP="00CE2008">
            <w:pPr>
              <w:ind w:left="-103"/>
              <w:jc w:val="right"/>
              <w:rPr>
                <w:bCs/>
                <w:sz w:val="24"/>
                <w:szCs w:val="24"/>
              </w:rPr>
            </w:pPr>
            <w:r w:rsidRPr="0098580E">
              <w:rPr>
                <w:bCs/>
                <w:color w:val="000000"/>
                <w:sz w:val="24"/>
                <w:szCs w:val="24"/>
              </w:rPr>
              <w:t>6,02</w:t>
            </w:r>
          </w:p>
        </w:tc>
        <w:tc>
          <w:tcPr>
            <w:tcW w:w="694" w:type="pct"/>
            <w:shd w:val="clear" w:color="auto" w:fill="auto"/>
            <w:noWrap/>
            <w:vAlign w:val="center"/>
          </w:tcPr>
          <w:p w14:paraId="5ABECBE4" w14:textId="36B24A9C" w:rsidR="0098580E" w:rsidRPr="0098580E" w:rsidRDefault="0098580E" w:rsidP="00CE2008">
            <w:pPr>
              <w:ind w:left="-103"/>
              <w:jc w:val="right"/>
              <w:rPr>
                <w:bCs/>
                <w:sz w:val="24"/>
                <w:szCs w:val="24"/>
              </w:rPr>
            </w:pPr>
            <w:r w:rsidRPr="0098580E">
              <w:rPr>
                <w:bCs/>
                <w:color w:val="000000"/>
                <w:sz w:val="24"/>
                <w:szCs w:val="24"/>
              </w:rPr>
              <w:t>805,20</w:t>
            </w:r>
          </w:p>
        </w:tc>
        <w:tc>
          <w:tcPr>
            <w:tcW w:w="519" w:type="pct"/>
            <w:shd w:val="clear" w:color="auto" w:fill="auto"/>
            <w:noWrap/>
            <w:vAlign w:val="center"/>
          </w:tcPr>
          <w:p w14:paraId="64A0DAAB" w14:textId="21DF6F9E" w:rsidR="0098580E" w:rsidRPr="0098580E" w:rsidRDefault="0098580E" w:rsidP="00CE2008">
            <w:pPr>
              <w:ind w:left="-103"/>
              <w:jc w:val="right"/>
              <w:rPr>
                <w:bCs/>
                <w:sz w:val="24"/>
                <w:szCs w:val="24"/>
              </w:rPr>
            </w:pPr>
            <w:r w:rsidRPr="0098580E">
              <w:rPr>
                <w:bCs/>
                <w:color w:val="000000"/>
                <w:sz w:val="24"/>
                <w:szCs w:val="24"/>
              </w:rPr>
              <w:t>0,78</w:t>
            </w:r>
          </w:p>
        </w:tc>
        <w:tc>
          <w:tcPr>
            <w:tcW w:w="594" w:type="pct"/>
            <w:shd w:val="clear" w:color="auto" w:fill="auto"/>
            <w:noWrap/>
            <w:vAlign w:val="center"/>
          </w:tcPr>
          <w:p w14:paraId="09F1C118" w14:textId="3BFAEA91" w:rsidR="0098580E" w:rsidRPr="0098580E" w:rsidRDefault="0098580E" w:rsidP="00CE2008">
            <w:pPr>
              <w:ind w:left="-103"/>
              <w:jc w:val="right"/>
              <w:rPr>
                <w:bCs/>
                <w:sz w:val="24"/>
                <w:szCs w:val="24"/>
              </w:rPr>
            </w:pPr>
            <w:r w:rsidRPr="0098580E">
              <w:rPr>
                <w:bCs/>
                <w:color w:val="000000"/>
                <w:sz w:val="24"/>
                <w:szCs w:val="24"/>
              </w:rPr>
              <w:t>-5.438,62</w:t>
            </w:r>
          </w:p>
        </w:tc>
        <w:tc>
          <w:tcPr>
            <w:tcW w:w="449" w:type="pct"/>
            <w:shd w:val="clear" w:color="auto" w:fill="auto"/>
            <w:noWrap/>
            <w:vAlign w:val="center"/>
          </w:tcPr>
          <w:p w14:paraId="1A896992" w14:textId="02137E2B" w:rsidR="0098580E" w:rsidRPr="0098580E" w:rsidRDefault="0098580E" w:rsidP="00CE2008">
            <w:pPr>
              <w:ind w:left="-103"/>
              <w:jc w:val="right"/>
              <w:rPr>
                <w:bCs/>
                <w:sz w:val="24"/>
                <w:szCs w:val="24"/>
              </w:rPr>
            </w:pPr>
            <w:r w:rsidRPr="0098580E">
              <w:rPr>
                <w:bCs/>
                <w:color w:val="000000"/>
                <w:sz w:val="24"/>
                <w:szCs w:val="24"/>
              </w:rPr>
              <w:t>-5,24</w:t>
            </w:r>
          </w:p>
        </w:tc>
      </w:tr>
    </w:tbl>
    <w:p w14:paraId="3C102096" w14:textId="77777777" w:rsidR="0098580E" w:rsidRPr="00792EE3" w:rsidRDefault="0098580E" w:rsidP="00792EE3">
      <w:pPr>
        <w:widowControl w:val="0"/>
        <w:ind w:firstLine="709"/>
        <w:jc w:val="right"/>
        <w:rPr>
          <w:bCs/>
          <w:i/>
          <w:sz w:val="26"/>
          <w:szCs w:val="26"/>
        </w:rPr>
      </w:pPr>
      <w:r w:rsidRPr="00792EE3">
        <w:rPr>
          <w:bCs/>
          <w:i/>
          <w:sz w:val="26"/>
          <w:szCs w:val="26"/>
        </w:rPr>
        <w:t>Nguồn: Tổng hợp từ số liệu thống kê đất đai các năm của huyện</w:t>
      </w:r>
    </w:p>
    <w:p w14:paraId="40DBEB19" w14:textId="77777777" w:rsidR="0098580E" w:rsidRDefault="0098580E" w:rsidP="0098580E">
      <w:pPr>
        <w:widowControl w:val="0"/>
        <w:ind w:firstLine="709"/>
        <w:jc w:val="both"/>
        <w:rPr>
          <w:lang w:val="pt-BR"/>
        </w:rPr>
      </w:pPr>
    </w:p>
    <w:p w14:paraId="51BEEA97" w14:textId="6F49ECB3" w:rsidR="0098580E" w:rsidRPr="00AF07C1" w:rsidRDefault="0098580E" w:rsidP="0098580E">
      <w:pPr>
        <w:widowControl w:val="0"/>
        <w:spacing w:before="120"/>
        <w:ind w:firstLine="709"/>
        <w:jc w:val="both"/>
        <w:rPr>
          <w:lang w:val="pt-BR"/>
        </w:rPr>
      </w:pPr>
      <w:r w:rsidRPr="00AF07C1">
        <w:rPr>
          <w:lang w:val="pt-BR"/>
        </w:rPr>
        <w:t>Với cơ cấu sử dụng đất theo các mục đích sử dụng đất năm 2020 của huyện có những mặt tích cực và hạn chế sau:</w:t>
      </w:r>
    </w:p>
    <w:p w14:paraId="243A835D" w14:textId="77777777" w:rsidR="0098580E" w:rsidRPr="00AF07C1" w:rsidRDefault="0098580E" w:rsidP="0098580E">
      <w:pPr>
        <w:widowControl w:val="0"/>
        <w:spacing w:before="120"/>
        <w:ind w:firstLine="709"/>
        <w:jc w:val="both"/>
        <w:rPr>
          <w:i/>
          <w:lang w:val="pt-BR"/>
        </w:rPr>
      </w:pPr>
      <w:r w:rsidRPr="00AF07C1">
        <w:rPr>
          <w:i/>
          <w:lang w:val="pt-BR"/>
        </w:rPr>
        <w:t xml:space="preserve">* Mặt tích cực: </w:t>
      </w:r>
    </w:p>
    <w:p w14:paraId="73CE5ED3" w14:textId="77777777" w:rsidR="0098580E" w:rsidRPr="00AF07C1" w:rsidRDefault="0098580E" w:rsidP="0098580E">
      <w:pPr>
        <w:widowControl w:val="0"/>
        <w:spacing w:before="120"/>
        <w:ind w:firstLine="709"/>
        <w:jc w:val="both"/>
        <w:rPr>
          <w:lang w:val="pt-BR"/>
        </w:rPr>
      </w:pPr>
      <w:r w:rsidRPr="00AF07C1">
        <w:rPr>
          <w:lang w:val="pt-BR"/>
        </w:rPr>
        <w:t>+ Trong giai đoạn 2016-2020 cơ cấu sử dụng đất nông nghiệp và phi nông nghiệp đều tăng, cơ cấu đất chưa sử dụng giảm đã cho thấy việc khai thác sử dụng đất tương đối hiệu quả.</w:t>
      </w:r>
    </w:p>
    <w:p w14:paraId="4F18AEE6" w14:textId="77A0E27E" w:rsidR="0098580E" w:rsidRPr="00AF07C1" w:rsidRDefault="0098580E" w:rsidP="0098580E">
      <w:pPr>
        <w:widowControl w:val="0"/>
        <w:spacing w:before="120"/>
        <w:ind w:firstLine="709"/>
        <w:jc w:val="both"/>
        <w:rPr>
          <w:lang w:val="pt-BR"/>
        </w:rPr>
      </w:pPr>
      <w:r w:rsidRPr="00AF07C1">
        <w:rPr>
          <w:lang w:val="pt-BR"/>
        </w:rPr>
        <w:t xml:space="preserve">+ Trong đất nông nghiệp, diện tích đất lâm nghiệp </w:t>
      </w:r>
      <w:r w:rsidR="00792EE3">
        <w:rPr>
          <w:lang w:val="pt-BR"/>
        </w:rPr>
        <w:t>và đất trồng cây lâu năm chiếm tỷ lệ lớn</w:t>
      </w:r>
      <w:r w:rsidRPr="00AF07C1">
        <w:rPr>
          <w:lang w:val="pt-BR"/>
        </w:rPr>
        <w:t xml:space="preserve"> </w:t>
      </w:r>
      <w:r w:rsidR="00792EE3" w:rsidRPr="00792EE3">
        <w:rPr>
          <w:i/>
          <w:lang w:val="pt-BR"/>
        </w:rPr>
        <w:t xml:space="preserve">(đất cây lâu năm chiếm 27,35%, đất lâm nghiệp </w:t>
      </w:r>
      <w:r w:rsidRPr="00792EE3">
        <w:rPr>
          <w:i/>
          <w:lang w:val="pt-BR"/>
        </w:rPr>
        <w:t xml:space="preserve">chiếm </w:t>
      </w:r>
      <w:r w:rsidR="00792EE3" w:rsidRPr="00792EE3">
        <w:rPr>
          <w:i/>
          <w:lang w:val="pt-BR"/>
        </w:rPr>
        <w:t>35,78</w:t>
      </w:r>
      <w:r w:rsidRPr="00792EE3">
        <w:rPr>
          <w:i/>
          <w:lang w:val="pt-BR"/>
        </w:rPr>
        <w:t>% tổng diện tích tự nhiên</w:t>
      </w:r>
      <w:r w:rsidR="00792EE3" w:rsidRPr="00792EE3">
        <w:rPr>
          <w:i/>
          <w:lang w:val="pt-BR"/>
        </w:rPr>
        <w:t>; đất cây lâu năm chiếm 30%, đất lâm nghiệp chiếm 39</w:t>
      </w:r>
      <w:r w:rsidRPr="00792EE3">
        <w:rPr>
          <w:i/>
          <w:lang w:val="pt-BR"/>
        </w:rPr>
        <w:t>% diện tích đất nông nghiệp toàn huyện</w:t>
      </w:r>
      <w:r w:rsidR="00792EE3" w:rsidRPr="00792EE3">
        <w:rPr>
          <w:i/>
          <w:lang w:val="pt-BR"/>
        </w:rPr>
        <w:t>)</w:t>
      </w:r>
      <w:r w:rsidRPr="00792EE3">
        <w:rPr>
          <w:i/>
          <w:lang w:val="pt-BR"/>
        </w:rPr>
        <w:t>,</w:t>
      </w:r>
      <w:r w:rsidRPr="00AF07C1">
        <w:rPr>
          <w:lang w:val="pt-BR"/>
        </w:rPr>
        <w:t xml:space="preserve"> phù hợp với điều kiện địa hình và thổ nhưỡng của huyện, góp phần bảo vệ môi trường sinh thái, hạn chế nguy cơ gây sạt lở đất, lũ quét...</w:t>
      </w:r>
    </w:p>
    <w:p w14:paraId="00FA9D21" w14:textId="01878040" w:rsidR="0098580E" w:rsidRPr="00AF07C1" w:rsidRDefault="0098580E" w:rsidP="0098580E">
      <w:pPr>
        <w:widowControl w:val="0"/>
        <w:spacing w:before="120"/>
        <w:ind w:firstLine="709"/>
        <w:jc w:val="both"/>
        <w:rPr>
          <w:lang w:val="pt-BR"/>
        </w:rPr>
      </w:pPr>
      <w:r w:rsidRPr="00AF07C1">
        <w:rPr>
          <w:lang w:val="pt-BR"/>
        </w:rPr>
        <w:t xml:space="preserve">+ Trong đất phi nông nghiệp, đất phát triển hạ tầng chiếm tỷ lệ </w:t>
      </w:r>
      <w:r w:rsidRPr="007C7624">
        <w:rPr>
          <w:lang w:val="pt-BR"/>
        </w:rPr>
        <w:t>lớn</w:t>
      </w:r>
      <w:r w:rsidRPr="00AF07C1">
        <w:rPr>
          <w:i/>
          <w:lang w:val="pt-BR"/>
        </w:rPr>
        <w:t xml:space="preserve"> (chiếm </w:t>
      </w:r>
      <w:r w:rsidR="007C7624">
        <w:rPr>
          <w:i/>
          <w:lang w:val="pt-BR"/>
        </w:rPr>
        <w:t>4</w:t>
      </w:r>
      <w:r w:rsidRPr="00AF07C1">
        <w:rPr>
          <w:i/>
          <w:lang w:val="pt-BR"/>
        </w:rPr>
        <w:t>,</w:t>
      </w:r>
      <w:r w:rsidR="007C7624">
        <w:rPr>
          <w:i/>
          <w:lang w:val="pt-BR"/>
        </w:rPr>
        <w:t>83</w:t>
      </w:r>
      <w:r w:rsidRPr="00AF07C1">
        <w:rPr>
          <w:i/>
          <w:lang w:val="pt-BR"/>
        </w:rPr>
        <w:t xml:space="preserve">% tổng diện tích tự nhiên và chiếm </w:t>
      </w:r>
      <w:r w:rsidR="007C7624">
        <w:rPr>
          <w:i/>
          <w:lang w:val="pt-BR"/>
        </w:rPr>
        <w:t>60</w:t>
      </w:r>
      <w:r w:rsidRPr="00AF07C1">
        <w:rPr>
          <w:i/>
          <w:lang w:val="pt-BR"/>
        </w:rPr>
        <w:t>,</w:t>
      </w:r>
      <w:r w:rsidR="007C7624">
        <w:rPr>
          <w:i/>
          <w:lang w:val="pt-BR"/>
        </w:rPr>
        <w:t>15</w:t>
      </w:r>
      <w:r w:rsidRPr="00AF07C1">
        <w:rPr>
          <w:i/>
          <w:lang w:val="pt-BR"/>
        </w:rPr>
        <w:t xml:space="preserve">% diện tích đất phi nông nghiệp) </w:t>
      </w:r>
      <w:r w:rsidRPr="00AF07C1">
        <w:rPr>
          <w:lang w:val="pt-BR"/>
        </w:rPr>
        <w:t>là hoàn toàn phù hợp với xu thế và quy luật chung phát triển kinh tế - xã hội và phát triển hạ tầng cơ sở.</w:t>
      </w:r>
    </w:p>
    <w:p w14:paraId="296A99DC" w14:textId="77777777" w:rsidR="0098580E" w:rsidRPr="00AF07C1" w:rsidRDefault="0098580E" w:rsidP="0098580E">
      <w:pPr>
        <w:widowControl w:val="0"/>
        <w:spacing w:before="120"/>
        <w:ind w:firstLine="709"/>
        <w:jc w:val="both"/>
        <w:rPr>
          <w:lang w:val="pt-BR"/>
        </w:rPr>
      </w:pPr>
      <w:r w:rsidRPr="00AF07C1">
        <w:rPr>
          <w:i/>
          <w:lang w:val="pt-BR"/>
        </w:rPr>
        <w:t>* Mặt hạn chế:</w:t>
      </w:r>
      <w:r w:rsidRPr="00AF07C1">
        <w:rPr>
          <w:lang w:val="pt-BR"/>
        </w:rPr>
        <w:t xml:space="preserve"> </w:t>
      </w:r>
    </w:p>
    <w:p w14:paraId="799D6077" w14:textId="7D728CB1" w:rsidR="0098580E" w:rsidRPr="00AF07C1" w:rsidRDefault="0098580E" w:rsidP="0098580E">
      <w:pPr>
        <w:widowControl w:val="0"/>
        <w:spacing w:before="120"/>
        <w:ind w:firstLine="709"/>
        <w:jc w:val="both"/>
        <w:rPr>
          <w:lang w:val="pt-BR"/>
        </w:rPr>
      </w:pPr>
      <w:r w:rsidRPr="00AF07C1">
        <w:rPr>
          <w:lang w:val="pt-BR"/>
        </w:rPr>
        <w:t xml:space="preserve">+ Trong đất nông nghiệp thì diện tích đất chuyên trồng lúa nước có tỷ lệ thấp </w:t>
      </w:r>
      <w:r w:rsidRPr="00AF07C1">
        <w:rPr>
          <w:i/>
          <w:lang w:val="pt-BR"/>
        </w:rPr>
        <w:t xml:space="preserve">(chiếm </w:t>
      </w:r>
      <w:r w:rsidR="007C7624">
        <w:rPr>
          <w:i/>
          <w:lang w:val="pt-BR"/>
        </w:rPr>
        <w:t>6</w:t>
      </w:r>
      <w:r w:rsidRPr="00AF07C1">
        <w:rPr>
          <w:i/>
          <w:lang w:val="pt-BR"/>
        </w:rPr>
        <w:t>,</w:t>
      </w:r>
      <w:r w:rsidR="007C7624">
        <w:rPr>
          <w:i/>
          <w:lang w:val="pt-BR"/>
        </w:rPr>
        <w:t>22</w:t>
      </w:r>
      <w:r w:rsidRPr="00AF07C1">
        <w:rPr>
          <w:i/>
          <w:lang w:val="pt-BR"/>
        </w:rPr>
        <w:t>% diện tích đất nông nghiệp)</w:t>
      </w:r>
      <w:r w:rsidRPr="00AF07C1">
        <w:rPr>
          <w:lang w:val="pt-BR"/>
        </w:rPr>
        <w:t xml:space="preserve"> và phân bố không đều nên việc đảm bảo an ninh lương thực trên địa bàn huyện khó thực hiện</w:t>
      </w:r>
      <w:r w:rsidR="007C7624">
        <w:rPr>
          <w:lang w:val="pt-BR"/>
        </w:rPr>
        <w:t xml:space="preserve"> </w:t>
      </w:r>
      <w:r w:rsidR="007C7624" w:rsidRPr="007C7624">
        <w:rPr>
          <w:i/>
          <w:lang w:val="pt-BR"/>
        </w:rPr>
        <w:t xml:space="preserve">(hiện nay Ea Sô </w:t>
      </w:r>
      <w:r w:rsidR="007C7624" w:rsidRPr="007C7624">
        <w:rPr>
          <w:i/>
          <w:lang w:val="pt-BR"/>
        </w:rPr>
        <w:lastRenderedPageBreak/>
        <w:t>không có diện tích đất chuyên trồng lúa nước)</w:t>
      </w:r>
      <w:r w:rsidRPr="007C7624">
        <w:rPr>
          <w:i/>
          <w:lang w:val="pt-BR"/>
        </w:rPr>
        <w:t>.</w:t>
      </w:r>
    </w:p>
    <w:p w14:paraId="258AAEE1" w14:textId="7189F774" w:rsidR="0098580E" w:rsidRPr="00AF07C1" w:rsidRDefault="00536AD3" w:rsidP="0098580E">
      <w:pPr>
        <w:widowControl w:val="0"/>
        <w:spacing w:before="120"/>
        <w:ind w:firstLine="709"/>
        <w:jc w:val="both"/>
        <w:rPr>
          <w:lang w:val="pt-BR"/>
        </w:rPr>
      </w:pPr>
      <w:r>
        <w:rPr>
          <w:lang w:val="pt-BR"/>
        </w:rPr>
        <w:t>+ Diện tích đất trồng cây hàng</w:t>
      </w:r>
      <w:r w:rsidR="0098580E" w:rsidRPr="00AF07C1">
        <w:rPr>
          <w:lang w:val="pt-BR"/>
        </w:rPr>
        <w:t xml:space="preserve"> năm </w:t>
      </w:r>
      <w:r>
        <w:rPr>
          <w:lang w:val="pt-BR"/>
        </w:rPr>
        <w:t xml:space="preserve">khác </w:t>
      </w:r>
      <w:r w:rsidR="0098580E" w:rsidRPr="00AF07C1">
        <w:rPr>
          <w:lang w:val="pt-BR"/>
        </w:rPr>
        <w:t xml:space="preserve">chiếm tỷ lệ </w:t>
      </w:r>
      <w:r>
        <w:rPr>
          <w:lang w:val="pt-BR"/>
        </w:rPr>
        <w:t xml:space="preserve">tương đối </w:t>
      </w:r>
      <w:r w:rsidR="0098580E" w:rsidRPr="00AF07C1">
        <w:rPr>
          <w:lang w:val="pt-BR"/>
        </w:rPr>
        <w:t xml:space="preserve">cao </w:t>
      </w:r>
      <w:r w:rsidRPr="00536AD3">
        <w:rPr>
          <w:i/>
          <w:lang w:val="pt-BR"/>
        </w:rPr>
        <w:t>(chiếm 19,15% diện tích tự nhiên và chiếm 21% diện tích đất nông nghiệp)</w:t>
      </w:r>
      <w:r>
        <w:rPr>
          <w:lang w:val="pt-BR"/>
        </w:rPr>
        <w:t xml:space="preserve"> </w:t>
      </w:r>
      <w:r w:rsidR="0098580E" w:rsidRPr="00AF07C1">
        <w:rPr>
          <w:lang w:val="pt-BR"/>
        </w:rPr>
        <w:t xml:space="preserve">nhưng ngoài diện tích trồng </w:t>
      </w:r>
      <w:r w:rsidR="00963229">
        <w:rPr>
          <w:lang w:val="pt-BR"/>
        </w:rPr>
        <w:t>mía và sắn</w:t>
      </w:r>
      <w:r w:rsidR="0098580E" w:rsidRPr="00AF07C1">
        <w:rPr>
          <w:lang w:val="pt-BR"/>
        </w:rPr>
        <w:t xml:space="preserve">, </w:t>
      </w:r>
      <w:r w:rsidR="00963229">
        <w:rPr>
          <w:lang w:val="pt-BR"/>
        </w:rPr>
        <w:t xml:space="preserve">diện tích còn lại trồng nhiều loại cây như ngô, rau đậu các loại... </w:t>
      </w:r>
      <w:r w:rsidR="0098580E" w:rsidRPr="00AF07C1">
        <w:rPr>
          <w:lang w:val="pt-BR"/>
        </w:rPr>
        <w:t>chưa hình thành các vùng sản xuất tập trung theo hướng chuyên canh, sản xuất hàng hoá.</w:t>
      </w:r>
    </w:p>
    <w:p w14:paraId="5463B059" w14:textId="77777777" w:rsidR="0098580E" w:rsidRPr="00AF07C1" w:rsidRDefault="0098580E" w:rsidP="0098580E">
      <w:pPr>
        <w:widowControl w:val="0"/>
        <w:spacing w:before="120"/>
        <w:ind w:firstLine="709"/>
        <w:jc w:val="both"/>
        <w:rPr>
          <w:b/>
          <w:bCs/>
          <w:i/>
        </w:rPr>
      </w:pPr>
      <w:r w:rsidRPr="00AF07C1">
        <w:rPr>
          <w:b/>
          <w:bCs/>
          <w:i/>
        </w:rPr>
        <w:t>b. Mức độ thích hợp của từng loại đất so với yêu cầu phát triển kinh tế - xã hội</w:t>
      </w:r>
    </w:p>
    <w:p w14:paraId="0F713288" w14:textId="77777777" w:rsidR="0098580E" w:rsidRPr="00AF07C1" w:rsidRDefault="0098580E" w:rsidP="0098580E">
      <w:pPr>
        <w:widowControl w:val="0"/>
        <w:spacing w:before="120"/>
        <w:ind w:firstLine="709"/>
        <w:jc w:val="both"/>
        <w:rPr>
          <w:bCs/>
          <w:i/>
        </w:rPr>
      </w:pPr>
      <w:bookmarkStart w:id="100" w:name="_Toc71729771"/>
      <w:r w:rsidRPr="00AF07C1">
        <w:rPr>
          <w:bCs/>
          <w:i/>
        </w:rPr>
        <w:t xml:space="preserve">- Đất nông nghiệp: </w:t>
      </w:r>
      <w:bookmarkEnd w:id="100"/>
      <w:r w:rsidRPr="00AF07C1">
        <w:rPr>
          <w:bCs/>
          <w:i/>
        </w:rPr>
        <w:t xml:space="preserve"> </w:t>
      </w:r>
    </w:p>
    <w:p w14:paraId="04AC49FA" w14:textId="0FF0C794" w:rsidR="0098580E" w:rsidRPr="00AF07C1" w:rsidRDefault="0098580E" w:rsidP="0098580E">
      <w:pPr>
        <w:widowControl w:val="0"/>
        <w:spacing w:before="120"/>
        <w:ind w:firstLine="709"/>
        <w:jc w:val="both"/>
        <w:rPr>
          <w:bCs/>
        </w:rPr>
      </w:pPr>
      <w:bookmarkStart w:id="101" w:name="_Toc71729772"/>
      <w:r w:rsidRPr="00AF07C1">
        <w:rPr>
          <w:bCs/>
        </w:rPr>
        <w:t xml:space="preserve">+ Đối với đất chuyên trồng lúa nước: có diện tích </w:t>
      </w:r>
      <w:r w:rsidR="00963229" w:rsidRPr="00963229">
        <w:rPr>
          <w:bCs/>
        </w:rPr>
        <w:t xml:space="preserve">6.452,88 </w:t>
      </w:r>
      <w:r w:rsidRPr="00AF07C1">
        <w:rPr>
          <w:bCs/>
        </w:rPr>
        <w:t xml:space="preserve">ha, tập trung chủ yếu ở khu vực </w:t>
      </w:r>
      <w:r w:rsidR="00963229">
        <w:rPr>
          <w:bCs/>
        </w:rPr>
        <w:t xml:space="preserve">có hệ thống kênh thuỷ lợi Krông Búk Hạ, hồ Ea Rớt và các công trình thuỷ lợi nhỏ </w:t>
      </w:r>
      <w:r w:rsidRPr="00963229">
        <w:rPr>
          <w:bCs/>
          <w:i/>
        </w:rPr>
        <w:t>(</w:t>
      </w:r>
      <w:r w:rsidR="00963229" w:rsidRPr="00963229">
        <w:rPr>
          <w:bCs/>
          <w:i/>
        </w:rPr>
        <w:t>Cư Ni, Ea Ô, Ea Kmút, Cư Bông, Cư Yang, Cư Elang</w:t>
      </w:r>
      <w:r w:rsidRPr="00963229">
        <w:rPr>
          <w:bCs/>
          <w:i/>
        </w:rPr>
        <w:t>).</w:t>
      </w:r>
      <w:bookmarkEnd w:id="101"/>
      <w:r w:rsidRPr="00AF07C1">
        <w:rPr>
          <w:bCs/>
        </w:rPr>
        <w:t xml:space="preserve"> </w:t>
      </w:r>
      <w:r w:rsidR="00963229">
        <w:rPr>
          <w:bCs/>
        </w:rPr>
        <w:t>Những vùng lúa tập trung hiện nay đều có địa hình tương đối bằng phẳng</w:t>
      </w:r>
      <w:r w:rsidRPr="00AF07C1">
        <w:rPr>
          <w:bCs/>
        </w:rPr>
        <w:t xml:space="preserve">. Đây cũng là khu vực có </w:t>
      </w:r>
      <w:r w:rsidR="00AF2062">
        <w:rPr>
          <w:bCs/>
        </w:rPr>
        <w:t xml:space="preserve">nhiều </w:t>
      </w:r>
      <w:r w:rsidRPr="00AF07C1">
        <w:rPr>
          <w:bCs/>
        </w:rPr>
        <w:t xml:space="preserve">người </w:t>
      </w:r>
      <w:r w:rsidR="00AF2062">
        <w:rPr>
          <w:bCs/>
        </w:rPr>
        <w:t xml:space="preserve">dân từ các tỉnh phía Bắc vào </w:t>
      </w:r>
      <w:r w:rsidRPr="00AF07C1">
        <w:rPr>
          <w:bCs/>
        </w:rPr>
        <w:t>sinh sống tập trung nên việc bố trí canh tác lúa nước rất phù hợp với tập quán của người dân trong vùng.</w:t>
      </w:r>
    </w:p>
    <w:p w14:paraId="609EA2A2" w14:textId="54D66A01" w:rsidR="0098580E" w:rsidRPr="00AF07C1" w:rsidRDefault="0098580E" w:rsidP="0098580E">
      <w:pPr>
        <w:widowControl w:val="0"/>
        <w:spacing w:before="120"/>
        <w:ind w:firstLine="709"/>
        <w:jc w:val="both"/>
        <w:rPr>
          <w:bCs/>
        </w:rPr>
      </w:pPr>
      <w:bookmarkStart w:id="102" w:name="_Toc71729773"/>
      <w:bookmarkStart w:id="103" w:name="_Toc167039746"/>
      <w:bookmarkStart w:id="104" w:name="_Toc170445447"/>
      <w:r w:rsidRPr="00AF07C1">
        <w:rPr>
          <w:bCs/>
        </w:rPr>
        <w:t xml:space="preserve">+ Đối với đất trồng cây hàng năm khác và đất trồng cây lâu năm: phân bố đều trên địa bàn các xã, thị trấn, việc sản xuất tương đối </w:t>
      </w:r>
      <w:r w:rsidR="00CF7A47">
        <w:rPr>
          <w:bCs/>
        </w:rPr>
        <w:t>tập trung. Hiện nay trên địa bàn huyện đã hình thành những vùng chuyên canh cây cà phê, điều, tiêu, cây ăn trái, mía, sắn…</w:t>
      </w:r>
      <w:r w:rsidRPr="00AF07C1">
        <w:rPr>
          <w:bCs/>
        </w:rPr>
        <w:t xml:space="preserve"> </w:t>
      </w:r>
      <w:r w:rsidR="00CF7A47">
        <w:rPr>
          <w:bCs/>
        </w:rPr>
        <w:t>mang lại hiệu quả kinh tế cao. Tuy nhiên, nhiều khu vực đất trồng cây hàng năm khác vẫn sản xuất manh mún, chưa hiệu quả</w:t>
      </w:r>
      <w:r w:rsidRPr="00AF07C1">
        <w:rPr>
          <w:bCs/>
        </w:rPr>
        <w:t xml:space="preserve">, trong tương lai </w:t>
      </w:r>
      <w:r w:rsidR="00CF7A47">
        <w:rPr>
          <w:bCs/>
        </w:rPr>
        <w:t xml:space="preserve">cần </w:t>
      </w:r>
      <w:r w:rsidRPr="00AF07C1">
        <w:rPr>
          <w:bCs/>
        </w:rPr>
        <w:t>quy hoạch lại thành các vùng sản xuất thâm canh, chất lượng cao</w:t>
      </w:r>
      <w:r w:rsidR="00CF7A47">
        <w:rPr>
          <w:bCs/>
        </w:rPr>
        <w:t xml:space="preserve"> quy mô trang trại</w:t>
      </w:r>
      <w:r w:rsidRPr="00AF07C1">
        <w:rPr>
          <w:bCs/>
        </w:rPr>
        <w:t>, phát huy được lợi thế về thổ nhưỡng, khí hậu, tập quán canh tác của địa phương.</w:t>
      </w:r>
      <w:bookmarkEnd w:id="102"/>
    </w:p>
    <w:p w14:paraId="40D1FE23" w14:textId="0DAD48AA" w:rsidR="0098580E" w:rsidRPr="00AF07C1" w:rsidRDefault="0098580E" w:rsidP="0098580E">
      <w:pPr>
        <w:widowControl w:val="0"/>
        <w:spacing w:before="120"/>
        <w:ind w:firstLine="709"/>
        <w:jc w:val="both"/>
        <w:rPr>
          <w:bCs/>
        </w:rPr>
      </w:pPr>
      <w:bookmarkStart w:id="105" w:name="_Toc71729774"/>
      <w:r w:rsidRPr="00AF07C1">
        <w:rPr>
          <w:bCs/>
        </w:rPr>
        <w:t>+ Đối với đất lâm nghiệp</w:t>
      </w:r>
      <w:bookmarkEnd w:id="103"/>
      <w:bookmarkEnd w:id="104"/>
      <w:r w:rsidRPr="00AF07C1">
        <w:rPr>
          <w:bCs/>
        </w:rPr>
        <w:t xml:space="preserve">: Diện tích đất lâm nghiệp hiện nay chiếm </w:t>
      </w:r>
      <w:r w:rsidR="00CF7A47">
        <w:rPr>
          <w:bCs/>
        </w:rPr>
        <w:t>35,78</w:t>
      </w:r>
      <w:r w:rsidRPr="00AF07C1">
        <w:rPr>
          <w:bCs/>
        </w:rPr>
        <w:t>% tổng diện tích tự nhiên. Diện tích đất lâm nghiệp lớn phù hợp với điều kiện địa hình đồi núi cao của huyện, góp phần giảm thiểu thiên tai, bảo vệ môi trường sinh thái.</w:t>
      </w:r>
      <w:bookmarkEnd w:id="105"/>
      <w:r w:rsidRPr="00AF07C1">
        <w:rPr>
          <w:bCs/>
        </w:rPr>
        <w:t xml:space="preserve"> Tuy nhiên, cần có giải pháp phát triển kinh tế tổng hợp, kết hợp phát triển lâm nghiệp gắn với trồng trọt, chăn nuôi dưới tán rừng</w:t>
      </w:r>
      <w:r w:rsidR="00CF7A47">
        <w:rPr>
          <w:bCs/>
        </w:rPr>
        <w:t>, phát triển cây dược liệu</w:t>
      </w:r>
      <w:r w:rsidRPr="00AF07C1">
        <w:rPr>
          <w:bCs/>
        </w:rPr>
        <w:t>; phát triển lâm nghiệp gắn với phát triển du lịch sinh thái... để phát huy hiệu quả kinh tế từ rừng.</w:t>
      </w:r>
    </w:p>
    <w:p w14:paraId="530F6406" w14:textId="701D33D5" w:rsidR="0098580E" w:rsidRPr="00AF07C1" w:rsidRDefault="0098580E" w:rsidP="0098580E">
      <w:pPr>
        <w:widowControl w:val="0"/>
        <w:spacing w:before="120"/>
        <w:ind w:firstLine="709"/>
        <w:jc w:val="both"/>
        <w:rPr>
          <w:bCs/>
        </w:rPr>
      </w:pPr>
      <w:r w:rsidRPr="00AF07C1">
        <w:rPr>
          <w:bCs/>
        </w:rPr>
        <w:t xml:space="preserve">+ Đất nuôi trồng thuỷ sản: Diện tích chiếm tỷ lệ nhỏ, </w:t>
      </w:r>
      <w:r w:rsidR="00ED5873">
        <w:rPr>
          <w:bCs/>
        </w:rPr>
        <w:t>với diện tích 1.310,34</w:t>
      </w:r>
      <w:r w:rsidRPr="00AF07C1">
        <w:rPr>
          <w:bCs/>
        </w:rPr>
        <w:t xml:space="preserve"> ha phản ánh đúng thực trạng tại địa phương. Do điều kiện địa hình chủ yếu là đồi dốc, việc bố trí quỹ đất nuôi trồng thuỷ sản là hết sức khó khăn</w:t>
      </w:r>
      <w:r w:rsidR="00ED5873">
        <w:rPr>
          <w:bCs/>
        </w:rPr>
        <w:t>, chủ yếu tập trung tại các khu vực có hợp thuỷ hoặc hạ lưu các công trình thuỷ lợi</w:t>
      </w:r>
      <w:r w:rsidRPr="00AF07C1">
        <w:rPr>
          <w:bCs/>
        </w:rPr>
        <w:t xml:space="preserve">. Tại </w:t>
      </w:r>
      <w:r w:rsidR="00ED5873">
        <w:rPr>
          <w:bCs/>
        </w:rPr>
        <w:t>Ea Kar</w:t>
      </w:r>
      <w:r w:rsidRPr="00AF07C1">
        <w:rPr>
          <w:bCs/>
        </w:rPr>
        <w:t>, việc nghiên cứu đưa mô hình NTTS lồng bè tại các hồ thuỷ lợi, thuỷ điện sẽ có tính khả thi cao hơn.</w:t>
      </w:r>
    </w:p>
    <w:p w14:paraId="107D15D2" w14:textId="77777777" w:rsidR="0098580E" w:rsidRPr="00AF07C1" w:rsidRDefault="0098580E" w:rsidP="0098580E">
      <w:pPr>
        <w:widowControl w:val="0"/>
        <w:spacing w:before="120"/>
        <w:ind w:firstLine="709"/>
        <w:jc w:val="both"/>
        <w:rPr>
          <w:bCs/>
        </w:rPr>
      </w:pPr>
      <w:bookmarkStart w:id="106" w:name="_Toc71729775"/>
      <w:bookmarkStart w:id="107" w:name="_Toc167039747"/>
      <w:bookmarkStart w:id="108" w:name="_Toc170445448"/>
      <w:r w:rsidRPr="00AF07C1">
        <w:rPr>
          <w:bCs/>
        </w:rPr>
        <w:t>- Đối với đất phi nông nghiệp:</w:t>
      </w:r>
      <w:bookmarkEnd w:id="106"/>
    </w:p>
    <w:bookmarkEnd w:id="107"/>
    <w:bookmarkEnd w:id="108"/>
    <w:p w14:paraId="29BAD263" w14:textId="77777777" w:rsidR="0098580E" w:rsidRPr="00AF07C1" w:rsidRDefault="0098580E" w:rsidP="0098580E">
      <w:pPr>
        <w:widowControl w:val="0"/>
        <w:spacing w:before="120"/>
        <w:ind w:firstLine="700"/>
        <w:jc w:val="both"/>
      </w:pPr>
      <w:r w:rsidRPr="00AF07C1">
        <w:t xml:space="preserve">+ Đối với đất an ninh - quốc phòng: Việc bố trí đất an ninh – quốc phòng  đã cơ bản đáp ứng yêu cầu về đảm bảo an ninh, quốc phòng tại địa bàn huyện. Tuy nhiên, hiện nay vẫn thiếu quỹ đất an ninh để xây dựng trụ sở công an cho </w:t>
      </w:r>
      <w:r w:rsidRPr="00AF07C1">
        <w:lastRenderedPageBreak/>
        <w:t>các xã, thiếu quỹ đất xây dựng các thao trường huấn luyện cho lực lượng dân quân tự vệ…</w:t>
      </w:r>
    </w:p>
    <w:p w14:paraId="3B149780" w14:textId="7A8116DC" w:rsidR="00517DDA" w:rsidRDefault="00517DDA" w:rsidP="0098580E">
      <w:pPr>
        <w:widowControl w:val="0"/>
        <w:spacing w:before="120"/>
        <w:ind w:firstLine="700"/>
        <w:jc w:val="both"/>
      </w:pPr>
      <w:r>
        <w:t xml:space="preserve">+ Đất cụm công nghiệp: trên địa bàn huyện đã quy hoạch và hoàn thành hạ tầng cụm công nghiệp Ea Đar với quy mô 51,5ha, hiện tỷ lệ lấp đầy cụm </w:t>
      </w:r>
      <w:r w:rsidRPr="00A52552">
        <w:t>công nghiệp đạt</w:t>
      </w:r>
      <w:r w:rsidR="00A52552" w:rsidRPr="00A52552">
        <w:t xml:space="preserve"> khoảng 66</w:t>
      </w:r>
      <w:r w:rsidRPr="00A52552">
        <w:t>%.</w:t>
      </w:r>
    </w:p>
    <w:p w14:paraId="6B890C90" w14:textId="203F8734" w:rsidR="0098580E" w:rsidRPr="00AF07C1" w:rsidRDefault="0098580E" w:rsidP="0098580E">
      <w:pPr>
        <w:widowControl w:val="0"/>
        <w:spacing w:before="120"/>
        <w:ind w:firstLine="700"/>
        <w:jc w:val="both"/>
      </w:pPr>
      <w:r w:rsidRPr="00AF07C1">
        <w:t xml:space="preserve">+ Đất cơ sở sản xuất phi nông nghiệp: </w:t>
      </w:r>
      <w:r w:rsidR="00ED5873">
        <w:t xml:space="preserve">tập trung chủ yếu tại TT Ea Knốp, Ea Sar, Ea Păl, Ea Đar, còn lại </w:t>
      </w:r>
      <w:r w:rsidRPr="00AF07C1">
        <w:t xml:space="preserve">các cơ sở sản xuất phi nông nghiệp đều phân bố nhỏ lẻ tại địa bàn các xã, thị trấn, thiếu tính liên kết, quỹ đất còn ít nên chưa thúc đẩy được sản xuất phát triển.  </w:t>
      </w:r>
    </w:p>
    <w:p w14:paraId="03B3DAA4" w14:textId="6CEC2A0E" w:rsidR="0098580E" w:rsidRPr="00AF07C1" w:rsidRDefault="0098580E" w:rsidP="0098580E">
      <w:pPr>
        <w:widowControl w:val="0"/>
        <w:spacing w:before="120"/>
        <w:ind w:firstLine="700"/>
        <w:jc w:val="both"/>
      </w:pPr>
      <w:r w:rsidRPr="00AF07C1">
        <w:t xml:space="preserve">+ Đối với đất thương mại – dịch vụ: Các cơ sở phát triển dịch vụ, du lịch chủ yếu tập trung tại </w:t>
      </w:r>
      <w:r w:rsidR="00ED5873">
        <w:t xml:space="preserve">địa bàn 02 </w:t>
      </w:r>
      <w:r w:rsidRPr="00AF07C1">
        <w:t xml:space="preserve">thị trấn </w:t>
      </w:r>
      <w:r w:rsidR="00ED5873">
        <w:t>và các xã Ea Kmút, Ea Đar, Ea Ô, Ea Sar</w:t>
      </w:r>
      <w:r w:rsidRPr="00AF07C1">
        <w:t xml:space="preserve"> ..., quy mô diện tích  nhỏ (1</w:t>
      </w:r>
      <w:r w:rsidR="00ED5873">
        <w:t>8</w:t>
      </w:r>
      <w:r w:rsidRPr="00AF07C1">
        <w:t>,</w:t>
      </w:r>
      <w:r w:rsidR="00ED5873">
        <w:t>92</w:t>
      </w:r>
      <w:r w:rsidRPr="00AF07C1">
        <w:t>ha) đã phản ánh thực trạng ngành thương mại – dịch vụ của huyện còn kém phát triển</w:t>
      </w:r>
      <w:r w:rsidR="00ED5873">
        <w:t>, trên địa bàn huyện chưa có khu du lịch tập trung</w:t>
      </w:r>
      <w:r w:rsidRPr="00AF07C1">
        <w:t>.</w:t>
      </w:r>
    </w:p>
    <w:p w14:paraId="25D76F77" w14:textId="5F9A5834" w:rsidR="0098580E" w:rsidRPr="00AF07C1" w:rsidRDefault="0098580E" w:rsidP="0098580E">
      <w:pPr>
        <w:widowControl w:val="0"/>
        <w:spacing w:before="120"/>
        <w:ind w:firstLine="700"/>
        <w:jc w:val="both"/>
      </w:pPr>
      <w:r w:rsidRPr="00AF07C1">
        <w:t xml:space="preserve">+ Các cơ sở khai thác vật liệu xây dựng </w:t>
      </w:r>
      <w:r w:rsidRPr="00AF07C1">
        <w:rPr>
          <w:i/>
        </w:rPr>
        <w:t xml:space="preserve">(chủ yếu là khai thác đất, </w:t>
      </w:r>
      <w:r w:rsidR="005D1F2B">
        <w:rPr>
          <w:i/>
        </w:rPr>
        <w:t xml:space="preserve">cát và </w:t>
      </w:r>
      <w:r w:rsidRPr="00AF07C1">
        <w:rPr>
          <w:i/>
        </w:rPr>
        <w:t>đá xây dựng)</w:t>
      </w:r>
      <w:r w:rsidRPr="00AF07C1">
        <w:t xml:space="preserve"> tập trung </w:t>
      </w:r>
      <w:r w:rsidR="005D1F2B">
        <w:t>chủ yếu tại</w:t>
      </w:r>
      <w:r w:rsidRPr="00AF07C1">
        <w:t>:</w:t>
      </w:r>
      <w:r w:rsidR="005D1F2B">
        <w:t xml:space="preserve"> TT Ea Kar, xã Ea Ô, xã Ea Sar, xã Cư Bông, xã Cư Yang, xã Cư Ni, xã Cư Huê và xã Ea Sô, quy mô diện tích còn nhỏ</w:t>
      </w:r>
      <w:r w:rsidRPr="00AF07C1">
        <w:t>, chưa đáp ứng được nhu cầu về đất san lấp mặt bằng, đá</w:t>
      </w:r>
      <w:r w:rsidR="005D1F2B">
        <w:t>, cát</w:t>
      </w:r>
      <w:r w:rsidRPr="00AF07C1">
        <w:t xml:space="preserve"> xây dựng tại địa bàn huyện.  </w:t>
      </w:r>
    </w:p>
    <w:p w14:paraId="54DBF04F" w14:textId="698681AB" w:rsidR="0098580E" w:rsidRPr="00AF07C1" w:rsidRDefault="0098580E" w:rsidP="0098580E">
      <w:pPr>
        <w:widowControl w:val="0"/>
        <w:spacing w:before="120"/>
        <w:ind w:firstLine="700"/>
        <w:jc w:val="both"/>
      </w:pPr>
      <w:r w:rsidRPr="00AF07C1">
        <w:t xml:space="preserve">+ Đất phát triển hạ tầng: Mạng lưới giao thông phân bố tương đối hợp lý, hầu hết các tuyến đường đến trung tâm các xã đã được cứng hoá. Tuy nhiên, đa số các tuyến đường hiện nay đều rất hẹp, </w:t>
      </w:r>
      <w:r w:rsidR="00517DDA">
        <w:t xml:space="preserve">đường nội thôn, đường sản xuất nhiều nơi chưa được cứng hoá, </w:t>
      </w:r>
      <w:r w:rsidRPr="00AF07C1">
        <w:t xml:space="preserve">nhiều đoạn có nguy cơ sạt lở vào mùa mưa gây khó khăn cho người dân đi lại và vận chuyển hàng hoá; Các công trình thuỷ lợi còn thiếu chưa đáp ứng được nhu cầu tưới và cấp nước cho sản xuất nông nghiệp, công nghiệp; Các công trình y tế, giáo dục đã được bố trí cơ bản đáp ứng được nhu cầu; Tuy nhiên, quỹ đất dành cho hoạt động thể thao, chợ, đất bãi thải, xử lý chất thải còn thiếu cần được quy hoạch tăng thêm; Đất nghĩa trang, nghĩa địa có diện tích tương đối lớn </w:t>
      </w:r>
      <w:r w:rsidR="00517DDA">
        <w:t xml:space="preserve">và đã </w:t>
      </w:r>
      <w:r w:rsidRPr="00AF07C1">
        <w:t xml:space="preserve">được </w:t>
      </w:r>
      <w:r w:rsidR="00517DDA">
        <w:t xml:space="preserve">lập </w:t>
      </w:r>
      <w:r w:rsidRPr="00AF07C1">
        <w:t xml:space="preserve">quy hoạch </w:t>
      </w:r>
      <w:r w:rsidR="00517DDA">
        <w:t>chi tiết</w:t>
      </w:r>
      <w:r w:rsidRPr="00AF07C1">
        <w:t>.</w:t>
      </w:r>
    </w:p>
    <w:p w14:paraId="149EFCDD" w14:textId="2028F1E9" w:rsidR="0098580E" w:rsidRDefault="0098580E" w:rsidP="00517DDA">
      <w:pPr>
        <w:widowControl w:val="0"/>
        <w:spacing w:before="120"/>
        <w:ind w:firstLine="697"/>
        <w:jc w:val="both"/>
      </w:pPr>
      <w:r w:rsidRPr="00AF07C1">
        <w:t xml:space="preserve">+ Đất ở: Bình quân diện tích đất ở trên hộ </w:t>
      </w:r>
      <w:r w:rsidR="00517DDA">
        <w:t>đạt định mức theo quy định</w:t>
      </w:r>
      <w:r w:rsidRPr="00AF07C1">
        <w:t xml:space="preserve"> (bình quân </w:t>
      </w:r>
      <w:r w:rsidR="00517DDA">
        <w:t>400</w:t>
      </w:r>
      <w:r w:rsidRPr="00AF07C1">
        <w:t>m</w:t>
      </w:r>
      <w:r w:rsidRPr="00AF07C1">
        <w:rPr>
          <w:vertAlign w:val="superscript"/>
        </w:rPr>
        <w:t>2</w:t>
      </w:r>
      <w:r w:rsidRPr="00AF07C1">
        <w:t xml:space="preserve">/hộ). Các khu dân cư tại địa bàn các xã miền núi phía </w:t>
      </w:r>
      <w:r w:rsidR="00517DDA">
        <w:t>Nam và phía Bắc</w:t>
      </w:r>
      <w:r w:rsidRPr="00AF07C1">
        <w:t xml:space="preserve"> còn phân bố nhỏ lẻ, phân tán gây khó khăn trong công tác đầu tư cơ sở hạ tầng, đặc biệt là hệ thống giao thông, điện, nước sinh hoạt. Một số khu dân cư có vị trí sát chân núi, gần bờ sông suối có nguy cơ sạt lở, lũ quét…cần phải di dời và quy hoạch tái định cư tại vị trí khác, nhằm đảm bảo an toàn tính mạng của người dân.</w:t>
      </w:r>
    </w:p>
    <w:p w14:paraId="4255CC23" w14:textId="77777777" w:rsidR="00517DDA" w:rsidRPr="00AF07C1" w:rsidRDefault="00517DDA" w:rsidP="00517DDA">
      <w:pPr>
        <w:widowControl w:val="0"/>
        <w:spacing w:before="120"/>
        <w:ind w:firstLine="697"/>
        <w:jc w:val="both"/>
        <w:rPr>
          <w:b/>
          <w:i/>
          <w:lang w:val="nl-NL"/>
        </w:rPr>
      </w:pPr>
      <w:r w:rsidRPr="00AF07C1">
        <w:rPr>
          <w:b/>
          <w:i/>
        </w:rPr>
        <w:tab/>
      </w:r>
      <w:r w:rsidRPr="00AF07C1">
        <w:rPr>
          <w:b/>
          <w:i/>
          <w:lang w:val="nl-NL"/>
        </w:rPr>
        <w:t xml:space="preserve">c. Tình hình đầu tư về vốn, vật tư, khoa học kỹ thuật trong sử dụng đất  </w:t>
      </w:r>
    </w:p>
    <w:p w14:paraId="70853B5F" w14:textId="5DCA75C3" w:rsidR="00517DDA" w:rsidRPr="00AF07C1" w:rsidRDefault="00517DDA" w:rsidP="00517DDA">
      <w:pPr>
        <w:widowControl w:val="0"/>
        <w:spacing w:before="120"/>
        <w:ind w:firstLine="697"/>
        <w:jc w:val="both"/>
      </w:pPr>
      <w:r w:rsidRPr="00AF07C1">
        <w:t xml:space="preserve">Trong giai đoạn 2016-2020, huyện đã thực hiện nhiều cơ chế thông thoáng, kêu gọi đầu tư, cấp quyền sử dụng đất, ưu đãi về vay vốn, lắng nghe và kịp thời tháo gỡ những khó khăn vướng mắc trong hoạt động kinh doanh của doanh nghiệp, tạo môi trường thuận lợi phát triển sản xuất, kinh doanh thúc đẩy </w:t>
      </w:r>
      <w:r w:rsidRPr="00AF07C1">
        <w:lastRenderedPageBreak/>
        <w:t xml:space="preserve">các thành phần kinh tế cùng phát triển, nhất là kinh tế tư nhân, dưới dạng các công ty trách nhiệm hữu hạn. Đến nay, trên địa bàn huyện đã có khoảng </w:t>
      </w:r>
      <w:r>
        <w:t>29</w:t>
      </w:r>
      <w:r w:rsidRPr="00AF07C1">
        <w:t xml:space="preserve">0 doanh nghiệp hoạt động với nhiều loại hình khác nhau, tạo việc làm cho hàng </w:t>
      </w:r>
      <w:r>
        <w:t xml:space="preserve">ngàn </w:t>
      </w:r>
      <w:r w:rsidRPr="00AF07C1">
        <w:t>lao động mỗi năm.</w:t>
      </w:r>
    </w:p>
    <w:p w14:paraId="4243917D" w14:textId="0C168F3D" w:rsidR="00517DDA" w:rsidRPr="00AF07C1" w:rsidRDefault="00517DDA" w:rsidP="00B65C54">
      <w:pPr>
        <w:widowControl w:val="0"/>
        <w:spacing w:before="120"/>
        <w:ind w:firstLine="697"/>
        <w:jc w:val="both"/>
      </w:pPr>
      <w:r w:rsidRPr="00AF07C1">
        <w:t xml:space="preserve">Tình hình thu hút đầu tư, tạo môi trường thuận lợi khuyến khích, thu hút các nhà đầu tư vào phát triển nông nghiệp; công nghiệp theo quy hoạch và các lĩnh vực có lợi thế: tập trung chỉ đạo tuyên truyền, vận động giải quyết vướng mắc trong công tác đền bù, giải phóng mặt bằng </w:t>
      </w:r>
      <w:r>
        <w:t xml:space="preserve">các dự án trọng điểm: Công trình thuỷ lợi hồ Krông Pách Thượng, </w:t>
      </w:r>
      <w:r w:rsidR="00B65C54">
        <w:t>mở rộng quốc lộ 26..</w:t>
      </w:r>
      <w:r w:rsidRPr="00AF07C1">
        <w:t xml:space="preserve">. </w:t>
      </w:r>
      <w:r w:rsidR="00B65C54">
        <w:t>Kêu gọi đầu tư vào cụm công nghiệp Ea Đar</w:t>
      </w:r>
      <w:r w:rsidRPr="00AF07C1">
        <w:t>; khuyến khích phát triển</w:t>
      </w:r>
      <w:r w:rsidR="00B65C54">
        <w:t xml:space="preserve"> các trang trại nông nghiệp tổng hợp, kết hợp sản xuất nông nghiệp và sản xuất điện mặt trời, kêu gọi đầu tư xây dựng các nhà máy gạch không nung, sản xuất dăm gỗ, nhà máy chế biến bột mì…</w:t>
      </w:r>
      <w:r w:rsidRPr="00AF07C1">
        <w:t xml:space="preserve"> </w:t>
      </w:r>
      <w:r w:rsidR="00B65C54">
        <w:t xml:space="preserve"> </w:t>
      </w:r>
    </w:p>
    <w:p w14:paraId="51B0A18F" w14:textId="77777777" w:rsidR="009B61FE" w:rsidRDefault="009B61FE" w:rsidP="009B61FE">
      <w:pPr>
        <w:pStyle w:val="3"/>
        <w:widowControl w:val="0"/>
      </w:pPr>
      <w:bookmarkStart w:id="109" w:name="_Toc71729463"/>
      <w:bookmarkStart w:id="110" w:name="_Toc84236547"/>
      <w:r w:rsidRPr="00D747EF">
        <w:t>2.4. Phân tích, đánh giá những tồn tại và nguyên nhân trong việc sử dụng đất</w:t>
      </w:r>
      <w:bookmarkEnd w:id="109"/>
      <w:bookmarkEnd w:id="110"/>
    </w:p>
    <w:p w14:paraId="2E71CBF6" w14:textId="77777777" w:rsidR="00B65C54" w:rsidRPr="00AF07C1" w:rsidRDefault="00B65C54" w:rsidP="00B65C54">
      <w:pPr>
        <w:pStyle w:val="4"/>
      </w:pPr>
      <w:r w:rsidRPr="00AF07C1">
        <w:t>2.4.1. Những tồn tại trong việc sử dụng đất</w:t>
      </w:r>
    </w:p>
    <w:p w14:paraId="5EAA61E6" w14:textId="793CCBA4" w:rsidR="00B65C54" w:rsidRPr="00AF07C1" w:rsidRDefault="00B65C54" w:rsidP="00B65C54">
      <w:pPr>
        <w:widowControl w:val="0"/>
        <w:spacing w:before="120"/>
        <w:ind w:firstLine="709"/>
        <w:jc w:val="both"/>
        <w:rPr>
          <w:lang w:val="pt-BR"/>
        </w:rPr>
      </w:pPr>
      <w:r w:rsidRPr="00AF07C1">
        <w:rPr>
          <w:lang w:val="pt-BR"/>
        </w:rPr>
        <w:t>- Phân phối quỹ đất cho các ngành còn chưa hợp lý, chưa đáp ứng kịp trong thời kỳ đổi mới và chưa xứng với tiềm năng của huyện. Cụ thể quỹ đất dành cho mục đích sản xuất kinh doanh, thương mại dịch vụ, khai thác vật liệu xây dựng, khoáng sản...</w:t>
      </w:r>
      <w:r>
        <w:rPr>
          <w:lang w:val="pt-BR"/>
        </w:rPr>
        <w:t xml:space="preserve"> </w:t>
      </w:r>
      <w:r w:rsidRPr="00AF07C1">
        <w:rPr>
          <w:lang w:val="pt-BR"/>
        </w:rPr>
        <w:t>còn hạn chế.</w:t>
      </w:r>
    </w:p>
    <w:p w14:paraId="497AA3F9" w14:textId="77777777" w:rsidR="00B65C54" w:rsidRPr="00AF07C1" w:rsidRDefault="00B65C54" w:rsidP="00B65C54">
      <w:pPr>
        <w:widowControl w:val="0"/>
        <w:spacing w:before="120"/>
        <w:ind w:firstLine="709"/>
        <w:jc w:val="both"/>
        <w:rPr>
          <w:lang w:val="pt-BR"/>
        </w:rPr>
      </w:pPr>
      <w:r w:rsidRPr="00AF07C1">
        <w:rPr>
          <w:lang w:val="pt-BR"/>
        </w:rPr>
        <w:t>- Diện tích đất chưa sử dụng không còn nhiều, khả năng mở rộng đất nông nghiệp và phi nông nghiệp từ quỹ đất chưa sử dụng rất hạn chế.</w:t>
      </w:r>
    </w:p>
    <w:p w14:paraId="00F1651F" w14:textId="7E655CAA" w:rsidR="00B65C54" w:rsidRPr="00AF07C1" w:rsidRDefault="00B65C54" w:rsidP="00B65C54">
      <w:pPr>
        <w:widowControl w:val="0"/>
        <w:spacing w:before="120"/>
        <w:ind w:firstLine="709"/>
        <w:jc w:val="both"/>
        <w:rPr>
          <w:lang w:val="pt-BR"/>
        </w:rPr>
      </w:pPr>
      <w:r w:rsidRPr="00AF07C1">
        <w:rPr>
          <w:lang w:val="pt-BR"/>
        </w:rPr>
        <w:t xml:space="preserve">- </w:t>
      </w:r>
      <w:r>
        <w:rPr>
          <w:lang w:val="pt-BR"/>
        </w:rPr>
        <w:t>Quỹ đất trồng cây hàng năm khác còn nhiều nhưng đa số chưa được đầu tư sản xuất theo hướng hàng hoá tập trung.</w:t>
      </w:r>
    </w:p>
    <w:p w14:paraId="47C10BAF" w14:textId="617B81A3" w:rsidR="00B65C54" w:rsidRPr="00AF07C1" w:rsidRDefault="00B65C54" w:rsidP="00B65C54">
      <w:pPr>
        <w:widowControl w:val="0"/>
        <w:spacing w:before="120"/>
        <w:ind w:firstLine="709"/>
        <w:jc w:val="both"/>
        <w:rPr>
          <w:lang w:val="pt-BR"/>
        </w:rPr>
      </w:pPr>
      <w:r w:rsidRPr="00AF07C1">
        <w:rPr>
          <w:lang w:val="pt-BR"/>
        </w:rPr>
        <w:t xml:space="preserve">- Tình trạng khai thác cát sỏi dưới lòng sông, khai thác </w:t>
      </w:r>
      <w:r>
        <w:rPr>
          <w:lang w:val="pt-BR"/>
        </w:rPr>
        <w:t>khoáng sản</w:t>
      </w:r>
      <w:r w:rsidRPr="00AF07C1">
        <w:rPr>
          <w:lang w:val="pt-BR"/>
        </w:rPr>
        <w:t xml:space="preserve"> trái phép vẫn thường xuyên xảy ra gây tác động xấu đến môi trường sinh thái.</w:t>
      </w:r>
    </w:p>
    <w:p w14:paraId="53EA25F8" w14:textId="77777777" w:rsidR="00B65C54" w:rsidRPr="00CE2008" w:rsidRDefault="00B65C54" w:rsidP="00B65C54">
      <w:pPr>
        <w:pStyle w:val="4"/>
      </w:pPr>
      <w:r w:rsidRPr="00CE2008">
        <w:t>2.4.2. Nguyên nhân những tồn tại trong việc sử dụng đất</w:t>
      </w:r>
    </w:p>
    <w:p w14:paraId="58BF87E3" w14:textId="10B2ADF3" w:rsidR="00B65C54" w:rsidRPr="00CE2008" w:rsidRDefault="00B65C54" w:rsidP="00B65C54">
      <w:pPr>
        <w:widowControl w:val="0"/>
        <w:spacing w:before="120"/>
        <w:ind w:firstLine="709"/>
        <w:jc w:val="both"/>
        <w:rPr>
          <w:lang w:val="pt-BR"/>
        </w:rPr>
      </w:pPr>
      <w:r w:rsidRPr="00CE2008">
        <w:rPr>
          <w:lang w:val="pt-BR"/>
        </w:rPr>
        <w:t xml:space="preserve">- </w:t>
      </w:r>
      <w:r w:rsidR="00186BB5" w:rsidRPr="00CE2008">
        <w:rPr>
          <w:lang w:val="pt-BR"/>
        </w:rPr>
        <w:t>Ea Kar</w:t>
      </w:r>
      <w:r w:rsidRPr="00CE2008">
        <w:rPr>
          <w:lang w:val="pt-BR"/>
        </w:rPr>
        <w:t xml:space="preserve"> là huyện miền núi</w:t>
      </w:r>
      <w:r w:rsidR="00A27941">
        <w:rPr>
          <w:lang w:val="pt-BR"/>
        </w:rPr>
        <w:t xml:space="preserve"> với nông nghiệp là ngành kinh tế chủ lực</w:t>
      </w:r>
      <w:r w:rsidRPr="00CE2008">
        <w:rPr>
          <w:lang w:val="pt-BR"/>
        </w:rPr>
        <w:t>,</w:t>
      </w:r>
      <w:r w:rsidR="00A27941">
        <w:rPr>
          <w:lang w:val="pt-BR"/>
        </w:rPr>
        <w:t xml:space="preserve"> nội lực kinh tế còn nhiều hạn chế, các sản phẩm du lịch chưa phong phú, đa dạng và không có sản phẩm du lịch nổi bật </w:t>
      </w:r>
      <w:r w:rsidRPr="00CE2008">
        <w:rPr>
          <w:lang w:val="pt-BR"/>
        </w:rPr>
        <w:t>nên chưa thực sự hấp dẫn các doanh nghiệp vào đầu tư sản xuất kinh doanh, phát triển thương mại – dịch vụ</w:t>
      </w:r>
      <w:r w:rsidR="00A27941">
        <w:rPr>
          <w:lang w:val="pt-BR"/>
        </w:rPr>
        <w:t>, du lịch</w:t>
      </w:r>
      <w:r w:rsidRPr="00CE2008">
        <w:rPr>
          <w:lang w:val="pt-BR"/>
        </w:rPr>
        <w:t xml:space="preserve"> tại huyện.</w:t>
      </w:r>
    </w:p>
    <w:p w14:paraId="0E389DAA" w14:textId="77777777" w:rsidR="00A27941" w:rsidRDefault="00B65C54" w:rsidP="00B65C54">
      <w:pPr>
        <w:widowControl w:val="0"/>
        <w:spacing w:before="120"/>
        <w:ind w:firstLine="709"/>
        <w:jc w:val="both"/>
        <w:rPr>
          <w:lang w:val="pt-BR"/>
        </w:rPr>
      </w:pPr>
      <w:r w:rsidRPr="00CE2008">
        <w:rPr>
          <w:lang w:val="pt-BR"/>
        </w:rPr>
        <w:t xml:space="preserve">- </w:t>
      </w:r>
      <w:r w:rsidR="00A27941" w:rsidRPr="00A27941">
        <w:rPr>
          <w:lang w:val="pt-BR"/>
        </w:rPr>
        <w:t>Tổ chức thực hiện tái cơ cấu ngành nông nghiệp trên địa bàn huyện còn chậm, chưa chọn mũi nhọn để phát triển và rút kinh nghiệm nhân rộng</w:t>
      </w:r>
      <w:r w:rsidR="00A27941">
        <w:rPr>
          <w:lang w:val="pt-BR"/>
        </w:rPr>
        <w:t xml:space="preserve">; </w:t>
      </w:r>
      <w:r w:rsidR="00A27941" w:rsidRPr="00A27941">
        <w:rPr>
          <w:lang w:val="pt-BR"/>
        </w:rPr>
        <w:t xml:space="preserve">việc áp dụng cơ giới hóa trong sản xuất, thu hoạch và sau thu hoạch chưa nhiều; các liên kết sản xuất và tiêu thụ còn hạn chế, nên việc quản lý sản xuất, chuyển giao kỹ thuật, quản lý chất lượng sản phẩm, chế biến, tiêu thụ gặp nhiều khó khăn. </w:t>
      </w:r>
    </w:p>
    <w:p w14:paraId="54C80254" w14:textId="77777777" w:rsidR="00A27941" w:rsidRDefault="00A27941" w:rsidP="00B65C54">
      <w:pPr>
        <w:widowControl w:val="0"/>
        <w:spacing w:before="120"/>
        <w:ind w:firstLine="709"/>
        <w:jc w:val="both"/>
        <w:rPr>
          <w:lang w:val="pt-BR"/>
        </w:rPr>
      </w:pPr>
      <w:r>
        <w:rPr>
          <w:lang w:val="pt-BR"/>
        </w:rPr>
        <w:t xml:space="preserve">- </w:t>
      </w:r>
      <w:r w:rsidRPr="00A27941">
        <w:rPr>
          <w:lang w:val="pt-BR"/>
        </w:rPr>
        <w:t xml:space="preserve">Một số công trình tầng phục vụ sản xuất nông nghiệp như đường giao thông, công trình thủy lợi đã bị xuống cấp chưa được sử chữa nâng cấp. Tình trạng lấn chiếm rừng, đất rừng, vi phạm phát luật trong công tác quản lý bảo vệ, </w:t>
      </w:r>
      <w:r w:rsidRPr="00A27941">
        <w:rPr>
          <w:lang w:val="pt-BR"/>
        </w:rPr>
        <w:lastRenderedPageBreak/>
        <w:t xml:space="preserve">phòng chống cháy rừng vẫn còn xảy ra. </w:t>
      </w:r>
    </w:p>
    <w:p w14:paraId="46CD05C7" w14:textId="753ED6EA" w:rsidR="00B65C54" w:rsidRPr="00CE2008" w:rsidRDefault="00A27941" w:rsidP="00B65C54">
      <w:pPr>
        <w:widowControl w:val="0"/>
        <w:spacing w:before="120"/>
        <w:ind w:firstLine="709"/>
        <w:jc w:val="both"/>
        <w:rPr>
          <w:lang w:val="pt-BR"/>
        </w:rPr>
      </w:pPr>
      <w:r>
        <w:rPr>
          <w:lang w:val="pt-BR"/>
        </w:rPr>
        <w:t xml:space="preserve">- </w:t>
      </w:r>
      <w:r w:rsidRPr="00A27941">
        <w:rPr>
          <w:lang w:val="pt-BR"/>
        </w:rPr>
        <w:t xml:space="preserve">Xây dựng nông thôn mới chưa phát huy hết tiềm lực, lợi thế của địa phương như quy hoạch, sử dụng quỹ đất công để tạo nguồn xây dựng cơ sở hạ tầng. Bên cạnh đó do tác động của biến đổi khí hậu, tình hình dịch bệnh, giá cả các mặt hàng nông sản không ổn định... đã có tác động tiêu cực đến kết quả sản xuất nông nghiệp trên địa bàn. </w:t>
      </w:r>
      <w:r w:rsidR="00B65C54" w:rsidRPr="00CE2008">
        <w:rPr>
          <w:lang w:val="pt-BR"/>
        </w:rPr>
        <w:t>.</w:t>
      </w:r>
    </w:p>
    <w:p w14:paraId="426375DD" w14:textId="06C7BE6E" w:rsidR="00B65C54" w:rsidRPr="00CE2008" w:rsidRDefault="00B65C54" w:rsidP="00B65C54">
      <w:pPr>
        <w:widowControl w:val="0"/>
        <w:spacing w:before="120"/>
        <w:ind w:firstLine="709"/>
        <w:jc w:val="both"/>
        <w:rPr>
          <w:lang w:val="pt-BR"/>
        </w:rPr>
      </w:pPr>
      <w:r w:rsidRPr="00CE2008">
        <w:rPr>
          <w:lang w:val="pt-BR"/>
        </w:rPr>
        <w:t>- Công tác quản lý, giám sát hoạt động sử dụng đất của các chủ sử dụng đất trên thực tế chưa được thực hiện triệt để, nhất là trong lĩnh vực khai thác khoáng sản, vật liệu xây dựng nên tình trạng khai thác không theo quy hoạch vẫn còn xảy ra.</w:t>
      </w:r>
    </w:p>
    <w:p w14:paraId="7CAD7F91" w14:textId="77777777" w:rsidR="00B65C54" w:rsidRPr="00AF07C1" w:rsidRDefault="00B65C54" w:rsidP="00B65C54">
      <w:pPr>
        <w:widowControl w:val="0"/>
        <w:spacing w:before="120"/>
        <w:ind w:firstLine="709"/>
        <w:jc w:val="both"/>
        <w:rPr>
          <w:lang w:val="pt-BR"/>
        </w:rPr>
      </w:pPr>
      <w:r w:rsidRPr="00CE2008">
        <w:rPr>
          <w:lang w:val="pt-BR"/>
        </w:rPr>
        <w:t>- Nhận thức của người dân về chính sách đất đai không đều, ý thức của người sử dụng đất chưa cao, chưa chấp hành nghiêm pháp luật đất đai.</w:t>
      </w:r>
    </w:p>
    <w:p w14:paraId="2703C72D" w14:textId="77777777" w:rsidR="00B65C54" w:rsidRPr="00AF07C1" w:rsidRDefault="00B65C54" w:rsidP="00B65C54">
      <w:pPr>
        <w:pStyle w:val="4"/>
      </w:pPr>
      <w:r w:rsidRPr="00AF07C1">
        <w:t>2.4.3. Giải pháp khắc phục</w:t>
      </w:r>
    </w:p>
    <w:p w14:paraId="56FCD998" w14:textId="77777777" w:rsidR="00B65C54" w:rsidRPr="00AF07C1" w:rsidRDefault="00B65C54" w:rsidP="00B65C54">
      <w:pPr>
        <w:widowControl w:val="0"/>
        <w:spacing w:before="120"/>
        <w:ind w:firstLine="709"/>
        <w:jc w:val="both"/>
        <w:rPr>
          <w:lang w:val="pt-BR"/>
        </w:rPr>
      </w:pPr>
      <w:r w:rsidRPr="00AF07C1">
        <w:rPr>
          <w:lang w:val="pt-BR"/>
        </w:rPr>
        <w:t>+ Tổ chức tuyên truyền, phổ biến Luật Đất đai năm 2013; hướng dẫn công khai thủ tục thi hành Luật Đất đai năm 2013 và các văn bản dưới luật để nâng cao nhận thức cho toàn xã hội.</w:t>
      </w:r>
    </w:p>
    <w:p w14:paraId="3D348AAA" w14:textId="77777777" w:rsidR="00B65C54" w:rsidRPr="00AF07C1" w:rsidRDefault="00B65C54" w:rsidP="00B65C54">
      <w:pPr>
        <w:widowControl w:val="0"/>
        <w:spacing w:before="120"/>
        <w:ind w:firstLine="709"/>
        <w:jc w:val="both"/>
        <w:rPr>
          <w:lang w:val="pt-BR"/>
        </w:rPr>
      </w:pPr>
      <w:r w:rsidRPr="00AF07C1">
        <w:rPr>
          <w:lang w:val="pt-BR"/>
        </w:rPr>
        <w:t>+ Tăng cường công tác xúc tiến đầu tư, thường xuyên tổ chức đối thoại với doanh nghiệp, có chính sách phù hợp để kêu gọi các nhà đầu tư đến với huyện; tuyên truyền, vận động, khuyến khích người dân mạnh dạn chuyển đổi cơ cấu cây trồng vật nuôi theo hướng sản xuất hàng hoá tập trung, từng bước tạo ra các vùng nguyên liệu phục vụ cho công nghiệp chế biến, nhằm thúc đẩy sản xuất công nghiệp của huyện phát triển.</w:t>
      </w:r>
    </w:p>
    <w:p w14:paraId="23B86B8F" w14:textId="77777777" w:rsidR="00B65C54" w:rsidRPr="00AF07C1" w:rsidRDefault="00B65C54" w:rsidP="00B65C54">
      <w:pPr>
        <w:widowControl w:val="0"/>
        <w:spacing w:before="120"/>
        <w:ind w:firstLine="709"/>
        <w:jc w:val="both"/>
        <w:rPr>
          <w:lang w:val="pt-BR"/>
        </w:rPr>
      </w:pPr>
      <w:r w:rsidRPr="00AF07C1">
        <w:rPr>
          <w:lang w:val="pt-BR"/>
        </w:rPr>
        <w:t>+ Từng bước xây dựng và hoàn thiện cơ sở dữ liệu đất đai, cập nhật thông tin đầy đủ, chỉnh lý biến động kịp thời và thường xuyên.</w:t>
      </w:r>
    </w:p>
    <w:p w14:paraId="75031195" w14:textId="77777777" w:rsidR="00B65C54" w:rsidRPr="00AF07C1" w:rsidRDefault="00B65C54" w:rsidP="00B65C54">
      <w:pPr>
        <w:widowControl w:val="0"/>
        <w:spacing w:before="120"/>
        <w:ind w:firstLine="709"/>
        <w:jc w:val="both"/>
        <w:rPr>
          <w:lang w:val="pt-BR"/>
        </w:rPr>
      </w:pPr>
      <w:r w:rsidRPr="00AF07C1">
        <w:rPr>
          <w:lang w:val="pt-BR"/>
        </w:rPr>
        <w:t xml:space="preserve">+ Đẩy mạnh và nâng cao hiệu quả công tác giao đất lâm nghiệp cho các tổ chức, hộ gia đình, cá nhân khoanh nuôi phục hồi rừng và trồng rừng, trước mắt cần tập trung vào trồng rừng và phải có chính sách khuyến khích trồng rừng.  </w:t>
      </w:r>
    </w:p>
    <w:p w14:paraId="11C669A8" w14:textId="77777777" w:rsidR="00B65C54" w:rsidRPr="00AF07C1" w:rsidRDefault="00B65C54" w:rsidP="00B65C54">
      <w:pPr>
        <w:widowControl w:val="0"/>
        <w:spacing w:before="120"/>
        <w:ind w:firstLine="709"/>
        <w:jc w:val="both"/>
        <w:rPr>
          <w:lang w:val="pt-BR"/>
        </w:rPr>
      </w:pPr>
      <w:r w:rsidRPr="00AF07C1">
        <w:rPr>
          <w:lang w:val="pt-BR"/>
        </w:rPr>
        <w:t>+ Đầu tư phát triển đồng bộ hạ tầng kinh tế, hạ tầng kỹ thuật và hạ tầng xã hội; tăng cường sức hút đầu tư phát triển kinh tế, đô thị bằng những chính sách hợp lý cũng như ưu tiên đầu tư vốn cho các công trình, dự án trọng điểm. Về đất đô thị, đất khu dân cư nông thôn cần giải quyết nhanh và gắn khâu quy hoạch chi tiết với xây dựng, cấp giấy chứng nhận quyền sử dụng đất và quyền sở hữu nhà.</w:t>
      </w:r>
    </w:p>
    <w:p w14:paraId="03D0147F" w14:textId="77777777" w:rsidR="00B65C54" w:rsidRPr="00AF07C1" w:rsidRDefault="00B65C54" w:rsidP="00B65C54">
      <w:pPr>
        <w:widowControl w:val="0"/>
        <w:spacing w:before="120"/>
        <w:ind w:firstLine="709"/>
        <w:jc w:val="both"/>
        <w:rPr>
          <w:lang w:val="pt-BR"/>
        </w:rPr>
      </w:pPr>
      <w:r w:rsidRPr="00AF07C1">
        <w:rPr>
          <w:lang w:val="pt-BR"/>
        </w:rPr>
        <w:t>+ Tăng cường công tác thanh tra, kiểm tra việc chấp hành các quy định trong quản lý, sử dụng đất và xử lý nghiêm các trường hợp vi phạm pháp luật về đất đai.</w:t>
      </w:r>
    </w:p>
    <w:p w14:paraId="71073FC2" w14:textId="06C95DF9" w:rsidR="009B61FE" w:rsidRDefault="00A27941" w:rsidP="00A27941">
      <w:pPr>
        <w:widowControl w:val="0"/>
        <w:spacing w:before="80"/>
        <w:ind w:firstLine="709"/>
        <w:jc w:val="both"/>
        <w:rPr>
          <w:lang w:val="pt-BR"/>
        </w:rPr>
      </w:pPr>
      <w:r>
        <w:rPr>
          <w:lang w:val="pt-BR"/>
        </w:rPr>
        <w:t xml:space="preserve">+ </w:t>
      </w:r>
      <w:r w:rsidRPr="00A27941">
        <w:rPr>
          <w:lang w:val="pt-BR"/>
        </w:rPr>
        <w:t xml:space="preserve">Tăng cường công tác tuyên truyền, đẩy mạnh các phong trào thi đua xây dựng nông thôn mới. Huy động mọi nguồn lực xây dựng nông thôn mới, đặc biệt là huy động sự tham gia mạnh mẽ của người dân trong việc đóng góp công sức, tiền của  thực hiện và nâng cao chất lượng các tiêu chí xây dựng nông thôn </w:t>
      </w:r>
      <w:r w:rsidRPr="00A27941">
        <w:rPr>
          <w:lang w:val="pt-BR"/>
        </w:rPr>
        <w:lastRenderedPageBreak/>
        <w:t>mới.</w:t>
      </w:r>
      <w:r>
        <w:rPr>
          <w:lang w:val="pt-BR"/>
        </w:rPr>
        <w:t xml:space="preserve"> </w:t>
      </w:r>
      <w:r w:rsidRPr="00A27941">
        <w:rPr>
          <w:lang w:val="pt-BR"/>
        </w:rPr>
        <w:t>Tập trung chỉ đạo phát triển sản xuất, nâng cao thu nhập cho người dân vùng nông thôn, để phát triển kinh tế, tăng thu nhập từ đó đóng góp huy động nguồn lực, sử dụng hiệu quả nguồn đầu tư công, nguồn đầu tư từ các chương trình phát triển kinh tế xã hội, các nguồn lực xã hội hóa để thực hiện và nâng cao chất lượng các tiêu chí về hạ tầng cơ sở, an sinh xã hội cũng như an ninh quốc phòng.</w:t>
      </w:r>
    </w:p>
    <w:p w14:paraId="03DB1592" w14:textId="77777777" w:rsidR="009B61FE" w:rsidRPr="00076E71" w:rsidRDefault="009B61FE" w:rsidP="00270482">
      <w:pPr>
        <w:pStyle w:val="2"/>
      </w:pPr>
      <w:bookmarkStart w:id="111" w:name="_Toc71729464"/>
      <w:bookmarkStart w:id="112" w:name="_Toc84236548"/>
      <w:r w:rsidRPr="00076E71">
        <w:t>III. ĐÁNH GIÁ KẾT QUẢ THỰC HIỆN QUY HOẠCH, KẾ HOẠCH SỬ DỤNG ĐẤT KỲ</w:t>
      </w:r>
      <w:r w:rsidRPr="00076E71">
        <w:rPr>
          <w:spacing w:val="-2"/>
        </w:rPr>
        <w:t xml:space="preserve"> </w:t>
      </w:r>
      <w:r w:rsidRPr="00076E71">
        <w:t>TRƯỚC</w:t>
      </w:r>
      <w:bookmarkEnd w:id="111"/>
      <w:bookmarkEnd w:id="112"/>
    </w:p>
    <w:p w14:paraId="06D7293B" w14:textId="77777777" w:rsidR="009B61FE" w:rsidRPr="00076E71" w:rsidRDefault="009B61FE" w:rsidP="009B61FE">
      <w:pPr>
        <w:pStyle w:val="3"/>
        <w:widowControl w:val="0"/>
        <w:rPr>
          <w:lang w:val="en-US"/>
        </w:rPr>
      </w:pPr>
      <w:bookmarkStart w:id="113" w:name="_Toc71729465"/>
      <w:bookmarkStart w:id="114" w:name="_Toc84236549"/>
      <w:r w:rsidRPr="00076E71">
        <w:rPr>
          <w:lang w:val="en-US"/>
        </w:rPr>
        <w:t>3.1.</w:t>
      </w:r>
      <w:r w:rsidRPr="00076E71">
        <w:t>Kết</w:t>
      </w:r>
      <w:r w:rsidRPr="00076E71">
        <w:rPr>
          <w:spacing w:val="-12"/>
        </w:rPr>
        <w:t xml:space="preserve"> </w:t>
      </w:r>
      <w:r w:rsidRPr="00076E71">
        <w:t>quả</w:t>
      </w:r>
      <w:r w:rsidRPr="00076E71">
        <w:rPr>
          <w:spacing w:val="-13"/>
        </w:rPr>
        <w:t xml:space="preserve"> </w:t>
      </w:r>
      <w:r w:rsidRPr="00076E71">
        <w:t>thực</w:t>
      </w:r>
      <w:r w:rsidRPr="00076E71">
        <w:rPr>
          <w:spacing w:val="-12"/>
        </w:rPr>
        <w:t xml:space="preserve"> </w:t>
      </w:r>
      <w:r w:rsidRPr="00076E71">
        <w:t>hiện</w:t>
      </w:r>
      <w:r w:rsidRPr="00076E71">
        <w:rPr>
          <w:spacing w:val="-12"/>
        </w:rPr>
        <w:t xml:space="preserve"> </w:t>
      </w:r>
      <w:r w:rsidRPr="00076E71">
        <w:rPr>
          <w:spacing w:val="-4"/>
        </w:rPr>
        <w:t>các</w:t>
      </w:r>
      <w:r w:rsidRPr="00076E71">
        <w:rPr>
          <w:spacing w:val="-13"/>
        </w:rPr>
        <w:t xml:space="preserve"> </w:t>
      </w:r>
      <w:r w:rsidRPr="00076E71">
        <w:t>chỉ</w:t>
      </w:r>
      <w:r w:rsidRPr="00076E71">
        <w:rPr>
          <w:spacing w:val="-13"/>
        </w:rPr>
        <w:t xml:space="preserve"> </w:t>
      </w:r>
      <w:r w:rsidRPr="00076E71">
        <w:t>tiêu</w:t>
      </w:r>
      <w:r w:rsidRPr="00076E71">
        <w:rPr>
          <w:spacing w:val="-12"/>
        </w:rPr>
        <w:t xml:space="preserve"> </w:t>
      </w:r>
      <w:r w:rsidRPr="00076E71">
        <w:rPr>
          <w:spacing w:val="-3"/>
        </w:rPr>
        <w:t>quy</w:t>
      </w:r>
      <w:r w:rsidRPr="00076E71">
        <w:rPr>
          <w:spacing w:val="-17"/>
        </w:rPr>
        <w:t xml:space="preserve"> </w:t>
      </w:r>
      <w:r w:rsidRPr="00076E71">
        <w:rPr>
          <w:spacing w:val="-6"/>
        </w:rPr>
        <w:t>hoạch,</w:t>
      </w:r>
      <w:r w:rsidRPr="00076E71">
        <w:rPr>
          <w:spacing w:val="-11"/>
        </w:rPr>
        <w:t xml:space="preserve"> </w:t>
      </w:r>
      <w:r w:rsidRPr="00076E71">
        <w:rPr>
          <w:spacing w:val="-3"/>
        </w:rPr>
        <w:t>kế</w:t>
      </w:r>
      <w:r w:rsidRPr="00076E71">
        <w:rPr>
          <w:spacing w:val="-13"/>
        </w:rPr>
        <w:t xml:space="preserve"> </w:t>
      </w:r>
      <w:r w:rsidRPr="00076E71">
        <w:t>hoạch</w:t>
      </w:r>
      <w:r w:rsidRPr="00076E71">
        <w:rPr>
          <w:spacing w:val="-12"/>
        </w:rPr>
        <w:t xml:space="preserve"> </w:t>
      </w:r>
      <w:r w:rsidRPr="00076E71">
        <w:rPr>
          <w:spacing w:val="-3"/>
        </w:rPr>
        <w:t>sử</w:t>
      </w:r>
      <w:r w:rsidRPr="00076E71">
        <w:rPr>
          <w:spacing w:val="-12"/>
        </w:rPr>
        <w:t xml:space="preserve"> </w:t>
      </w:r>
      <w:r w:rsidRPr="00076E71">
        <w:t>dụng</w:t>
      </w:r>
      <w:r w:rsidRPr="00076E71">
        <w:rPr>
          <w:spacing w:val="-12"/>
        </w:rPr>
        <w:t xml:space="preserve"> </w:t>
      </w:r>
      <w:r w:rsidRPr="00076E71">
        <w:t>đất</w:t>
      </w:r>
      <w:r w:rsidRPr="00076E71">
        <w:rPr>
          <w:spacing w:val="-11"/>
        </w:rPr>
        <w:t xml:space="preserve"> </w:t>
      </w:r>
      <w:r w:rsidRPr="00076E71">
        <w:t>kỳ</w:t>
      </w:r>
      <w:r w:rsidRPr="00076E71">
        <w:rPr>
          <w:spacing w:val="-17"/>
        </w:rPr>
        <w:t xml:space="preserve"> </w:t>
      </w:r>
      <w:r w:rsidRPr="00076E71">
        <w:rPr>
          <w:spacing w:val="-6"/>
        </w:rPr>
        <w:t>trước</w:t>
      </w:r>
      <w:bookmarkEnd w:id="113"/>
      <w:bookmarkEnd w:id="114"/>
    </w:p>
    <w:p w14:paraId="53F61D03" w14:textId="153592BF" w:rsidR="00115C16" w:rsidRPr="00076E71" w:rsidRDefault="00115C16" w:rsidP="00115C16">
      <w:pPr>
        <w:pStyle w:val="4"/>
        <w:rPr>
          <w:lang w:val="pt-BR"/>
        </w:rPr>
      </w:pPr>
      <w:r w:rsidRPr="00076E71">
        <w:rPr>
          <w:lang w:val="pt-BR"/>
        </w:rPr>
        <w:t xml:space="preserve">3.1.1. </w:t>
      </w:r>
      <w:r w:rsidRPr="00076E71">
        <w:t>Kết</w:t>
      </w:r>
      <w:r w:rsidRPr="00076E71">
        <w:rPr>
          <w:spacing w:val="-12"/>
        </w:rPr>
        <w:t xml:space="preserve"> </w:t>
      </w:r>
      <w:r w:rsidRPr="00076E71">
        <w:t>quả</w:t>
      </w:r>
      <w:r w:rsidRPr="00076E71">
        <w:rPr>
          <w:spacing w:val="-13"/>
        </w:rPr>
        <w:t xml:space="preserve"> </w:t>
      </w:r>
      <w:r w:rsidRPr="00076E71">
        <w:t>thực</w:t>
      </w:r>
      <w:r w:rsidRPr="00076E71">
        <w:rPr>
          <w:spacing w:val="-12"/>
        </w:rPr>
        <w:t xml:space="preserve"> </w:t>
      </w:r>
      <w:r w:rsidRPr="00076E71">
        <w:t>hiện</w:t>
      </w:r>
      <w:r w:rsidRPr="00076E71">
        <w:rPr>
          <w:spacing w:val="-12"/>
        </w:rPr>
        <w:t xml:space="preserve"> </w:t>
      </w:r>
      <w:r w:rsidRPr="00076E71">
        <w:rPr>
          <w:spacing w:val="-4"/>
        </w:rPr>
        <w:t>các</w:t>
      </w:r>
      <w:r w:rsidRPr="00076E71">
        <w:rPr>
          <w:spacing w:val="-13"/>
        </w:rPr>
        <w:t xml:space="preserve"> </w:t>
      </w:r>
      <w:r w:rsidRPr="00076E71">
        <w:t>chỉ</w:t>
      </w:r>
      <w:r w:rsidRPr="00076E71">
        <w:rPr>
          <w:spacing w:val="-13"/>
        </w:rPr>
        <w:t xml:space="preserve"> </w:t>
      </w:r>
      <w:r w:rsidRPr="00076E71">
        <w:t>tiêu</w:t>
      </w:r>
      <w:r w:rsidRPr="00076E71">
        <w:rPr>
          <w:spacing w:val="-12"/>
        </w:rPr>
        <w:t xml:space="preserve"> </w:t>
      </w:r>
      <w:r w:rsidRPr="00076E71">
        <w:rPr>
          <w:spacing w:val="-3"/>
        </w:rPr>
        <w:t>quy</w:t>
      </w:r>
      <w:r w:rsidRPr="00076E71">
        <w:rPr>
          <w:spacing w:val="-17"/>
        </w:rPr>
        <w:t xml:space="preserve"> </w:t>
      </w:r>
      <w:r w:rsidRPr="00076E71">
        <w:rPr>
          <w:spacing w:val="-6"/>
        </w:rPr>
        <w:t>hoạch được duyệt</w:t>
      </w:r>
    </w:p>
    <w:p w14:paraId="318B811D" w14:textId="40F4153A" w:rsidR="002C5200" w:rsidRDefault="00845828" w:rsidP="002C5200">
      <w:pPr>
        <w:widowControl w:val="0"/>
        <w:spacing w:before="80"/>
        <w:ind w:firstLine="709"/>
        <w:jc w:val="both"/>
        <w:rPr>
          <w:lang w:val="pt-BR"/>
        </w:rPr>
      </w:pPr>
      <w:r w:rsidRPr="00076E71">
        <w:rPr>
          <w:lang w:val="pt-BR"/>
        </w:rPr>
        <w:t>Căn cứ Quyết định số 1333/QĐ-UBND ngày 05 tháng 6 năm 2019 của</w:t>
      </w:r>
      <w:r w:rsidRPr="00845828">
        <w:rPr>
          <w:lang w:val="pt-BR"/>
        </w:rPr>
        <w:t xml:space="preserve"> UBND tỉnh Đắk Lắk về việc phê duyệt Điều chỉnh quy hoạch sử dụng đất đến năm 2020 và kế hoạch sử dụng đất năm đầu huyện Ea Kar, tỉnh Đắk Lắk</w:t>
      </w:r>
      <w:r>
        <w:rPr>
          <w:lang w:val="pt-BR"/>
        </w:rPr>
        <w:t>;</w:t>
      </w:r>
    </w:p>
    <w:p w14:paraId="6EDF1FD8" w14:textId="0D268EA8" w:rsidR="00845828" w:rsidRDefault="00845828" w:rsidP="002C5200">
      <w:pPr>
        <w:widowControl w:val="0"/>
        <w:spacing w:before="80"/>
        <w:ind w:firstLine="709"/>
        <w:jc w:val="both"/>
        <w:rPr>
          <w:lang w:val="pt-BR"/>
        </w:rPr>
      </w:pPr>
      <w:r>
        <w:rPr>
          <w:lang w:val="pt-BR"/>
        </w:rPr>
        <w:t>Căn cứ kết quả thống kê đất đai năm 2020 của huyện Ea Kar, tỉnh Đắk Lắk;</w:t>
      </w:r>
    </w:p>
    <w:p w14:paraId="00D59024" w14:textId="54327FE8" w:rsidR="00845828" w:rsidRDefault="00845828" w:rsidP="002C5200">
      <w:pPr>
        <w:widowControl w:val="0"/>
        <w:spacing w:before="80"/>
        <w:ind w:firstLine="709"/>
        <w:jc w:val="both"/>
        <w:rPr>
          <w:lang w:val="pt-BR"/>
        </w:rPr>
      </w:pPr>
      <w:r>
        <w:rPr>
          <w:lang w:val="pt-BR"/>
        </w:rPr>
        <w:t>Kết quả thực hiện chỉ tiêu điều chỉnh quy hoạch sử dụng đất đến năm 2020 của huyện Ea Kar như sau:</w:t>
      </w:r>
    </w:p>
    <w:p w14:paraId="1B3B7CE1" w14:textId="4B7C32A8" w:rsidR="00845828" w:rsidRDefault="00845828" w:rsidP="00845828">
      <w:pPr>
        <w:pStyle w:val="5"/>
      </w:pPr>
      <w:bookmarkStart w:id="115" w:name="_Toc83458508"/>
      <w:r>
        <w:t>Biểu</w:t>
      </w:r>
      <w:r w:rsidR="00393FBF">
        <w:rPr>
          <w:lang w:val="en-US"/>
        </w:rPr>
        <w:t xml:space="preserve"> 06</w:t>
      </w:r>
      <w:r>
        <w:t xml:space="preserve">. Kết quả thực hiện </w:t>
      </w:r>
      <w:r w:rsidR="00393FBF">
        <w:rPr>
          <w:lang w:val="en-US"/>
        </w:rPr>
        <w:t xml:space="preserve">điều </w:t>
      </w:r>
      <w:r w:rsidRPr="00845828">
        <w:t>chỉnh quy hoạch sử dụng đất đến năm 2020 của huyện Ea Kar</w:t>
      </w:r>
      <w:bookmarkEnd w:id="115"/>
    </w:p>
    <w:tbl>
      <w:tblPr>
        <w:tblW w:w="5000" w:type="pct"/>
        <w:tblLayout w:type="fixed"/>
        <w:tblLook w:val="04A0" w:firstRow="1" w:lastRow="0" w:firstColumn="1" w:lastColumn="0" w:noHBand="0" w:noVBand="1"/>
      </w:tblPr>
      <w:tblGrid>
        <w:gridCol w:w="625"/>
        <w:gridCol w:w="3957"/>
        <w:gridCol w:w="1278"/>
        <w:gridCol w:w="1278"/>
        <w:gridCol w:w="1193"/>
        <w:gridCol w:w="957"/>
      </w:tblGrid>
      <w:tr w:rsidR="002E43E4" w:rsidRPr="00845828" w14:paraId="1059D71A" w14:textId="77777777" w:rsidTr="00885C65">
        <w:trPr>
          <w:trHeight w:val="312"/>
          <w:tblHeader/>
        </w:trPr>
        <w:tc>
          <w:tcPr>
            <w:tcW w:w="336" w:type="pct"/>
            <w:vMerge w:val="restart"/>
            <w:tcBorders>
              <w:top w:val="single" w:sz="8" w:space="0" w:color="000000"/>
              <w:left w:val="single" w:sz="8" w:space="0" w:color="000000"/>
              <w:bottom w:val="single" w:sz="4" w:space="0" w:color="000000"/>
              <w:right w:val="single" w:sz="8" w:space="0" w:color="000000"/>
            </w:tcBorders>
            <w:shd w:val="clear" w:color="auto" w:fill="auto"/>
            <w:vAlign w:val="center"/>
            <w:hideMark/>
          </w:tcPr>
          <w:p w14:paraId="3A40879C" w14:textId="77777777" w:rsidR="002E43E4" w:rsidRPr="00845828" w:rsidRDefault="002E43E4" w:rsidP="00393FBF">
            <w:pPr>
              <w:spacing w:before="40"/>
              <w:jc w:val="center"/>
              <w:rPr>
                <w:b/>
                <w:bCs/>
                <w:color w:val="000000"/>
                <w:sz w:val="24"/>
                <w:szCs w:val="24"/>
              </w:rPr>
            </w:pPr>
            <w:r w:rsidRPr="00845828">
              <w:rPr>
                <w:b/>
                <w:bCs/>
                <w:color w:val="000000"/>
                <w:sz w:val="24"/>
                <w:szCs w:val="24"/>
              </w:rPr>
              <w:t>TT</w:t>
            </w:r>
          </w:p>
        </w:tc>
        <w:tc>
          <w:tcPr>
            <w:tcW w:w="2130" w:type="pct"/>
            <w:vMerge w:val="restart"/>
            <w:tcBorders>
              <w:top w:val="single" w:sz="8" w:space="0" w:color="000000"/>
              <w:left w:val="single" w:sz="8" w:space="0" w:color="000000"/>
              <w:bottom w:val="single" w:sz="4" w:space="0" w:color="000000"/>
              <w:right w:val="single" w:sz="8" w:space="0" w:color="000000"/>
            </w:tcBorders>
            <w:shd w:val="clear" w:color="auto" w:fill="auto"/>
            <w:vAlign w:val="center"/>
            <w:hideMark/>
          </w:tcPr>
          <w:p w14:paraId="589F34F3" w14:textId="77777777" w:rsidR="002E43E4" w:rsidRPr="00845828" w:rsidRDefault="002E43E4" w:rsidP="00393FBF">
            <w:pPr>
              <w:spacing w:before="40"/>
              <w:jc w:val="center"/>
              <w:rPr>
                <w:b/>
                <w:bCs/>
                <w:color w:val="000000"/>
                <w:sz w:val="24"/>
                <w:szCs w:val="24"/>
              </w:rPr>
            </w:pPr>
            <w:r w:rsidRPr="00845828">
              <w:rPr>
                <w:b/>
                <w:bCs/>
                <w:color w:val="000000"/>
                <w:sz w:val="24"/>
                <w:szCs w:val="24"/>
              </w:rPr>
              <w:t>Chỉ tiêu sử dụng đất</w:t>
            </w:r>
          </w:p>
        </w:tc>
        <w:tc>
          <w:tcPr>
            <w:tcW w:w="688" w:type="pct"/>
            <w:vMerge w:val="restart"/>
            <w:tcBorders>
              <w:top w:val="single" w:sz="8" w:space="0" w:color="000000"/>
              <w:left w:val="single" w:sz="8" w:space="0" w:color="000000"/>
              <w:bottom w:val="single" w:sz="4" w:space="0" w:color="000000"/>
              <w:right w:val="single" w:sz="8" w:space="0" w:color="000000"/>
            </w:tcBorders>
            <w:shd w:val="clear" w:color="auto" w:fill="auto"/>
            <w:vAlign w:val="center"/>
            <w:hideMark/>
          </w:tcPr>
          <w:p w14:paraId="3A276DE5" w14:textId="77777777" w:rsidR="002E43E4" w:rsidRPr="00845828" w:rsidRDefault="002E43E4" w:rsidP="00393FBF">
            <w:pPr>
              <w:spacing w:before="40"/>
              <w:jc w:val="center"/>
              <w:rPr>
                <w:b/>
                <w:bCs/>
                <w:color w:val="000000"/>
                <w:sz w:val="24"/>
                <w:szCs w:val="24"/>
              </w:rPr>
            </w:pPr>
            <w:r w:rsidRPr="00845828">
              <w:rPr>
                <w:b/>
                <w:bCs/>
                <w:color w:val="000000"/>
                <w:sz w:val="24"/>
                <w:szCs w:val="24"/>
              </w:rPr>
              <w:t>Diện tích quy hoạch được duyệt (ha)</w:t>
            </w:r>
          </w:p>
        </w:tc>
        <w:tc>
          <w:tcPr>
            <w:tcW w:w="1845" w:type="pct"/>
            <w:gridSpan w:val="3"/>
            <w:tcBorders>
              <w:top w:val="single" w:sz="8" w:space="0" w:color="000000"/>
              <w:left w:val="nil"/>
              <w:bottom w:val="single" w:sz="8" w:space="0" w:color="000000"/>
              <w:right w:val="single" w:sz="8" w:space="0" w:color="000000"/>
            </w:tcBorders>
            <w:shd w:val="clear" w:color="auto" w:fill="auto"/>
            <w:vAlign w:val="center"/>
            <w:hideMark/>
          </w:tcPr>
          <w:p w14:paraId="15AFB25A" w14:textId="77777777" w:rsidR="002E43E4" w:rsidRPr="00845828" w:rsidRDefault="002E43E4" w:rsidP="00393FBF">
            <w:pPr>
              <w:spacing w:before="40"/>
              <w:ind w:firstLineChars="300" w:firstLine="723"/>
              <w:rPr>
                <w:b/>
                <w:bCs/>
                <w:color w:val="000000"/>
                <w:sz w:val="24"/>
                <w:szCs w:val="24"/>
              </w:rPr>
            </w:pPr>
            <w:r w:rsidRPr="00845828">
              <w:rPr>
                <w:b/>
                <w:bCs/>
                <w:color w:val="000000"/>
                <w:sz w:val="24"/>
                <w:szCs w:val="24"/>
              </w:rPr>
              <w:t>Kết quả thực hiện</w:t>
            </w:r>
          </w:p>
        </w:tc>
      </w:tr>
      <w:tr w:rsidR="002E43E4" w:rsidRPr="00845828" w14:paraId="0B6C4560" w14:textId="77777777" w:rsidTr="00885C65">
        <w:trPr>
          <w:trHeight w:val="312"/>
          <w:tblHeader/>
        </w:trPr>
        <w:tc>
          <w:tcPr>
            <w:tcW w:w="336" w:type="pct"/>
            <w:vMerge/>
            <w:tcBorders>
              <w:top w:val="single" w:sz="8" w:space="0" w:color="000000"/>
              <w:left w:val="single" w:sz="8" w:space="0" w:color="000000"/>
              <w:bottom w:val="single" w:sz="4" w:space="0" w:color="000000"/>
              <w:right w:val="single" w:sz="8" w:space="0" w:color="000000"/>
            </w:tcBorders>
            <w:vAlign w:val="center"/>
            <w:hideMark/>
          </w:tcPr>
          <w:p w14:paraId="619DC0F5" w14:textId="77777777" w:rsidR="002E43E4" w:rsidRPr="00845828" w:rsidRDefault="002E43E4" w:rsidP="00393FBF">
            <w:pPr>
              <w:spacing w:before="40"/>
              <w:jc w:val="center"/>
              <w:rPr>
                <w:b/>
                <w:bCs/>
                <w:color w:val="000000"/>
                <w:sz w:val="24"/>
                <w:szCs w:val="24"/>
              </w:rPr>
            </w:pPr>
          </w:p>
        </w:tc>
        <w:tc>
          <w:tcPr>
            <w:tcW w:w="2130" w:type="pct"/>
            <w:vMerge/>
            <w:tcBorders>
              <w:top w:val="single" w:sz="8" w:space="0" w:color="000000"/>
              <w:left w:val="single" w:sz="8" w:space="0" w:color="000000"/>
              <w:bottom w:val="single" w:sz="4" w:space="0" w:color="000000"/>
              <w:right w:val="single" w:sz="8" w:space="0" w:color="000000"/>
            </w:tcBorders>
            <w:vAlign w:val="center"/>
            <w:hideMark/>
          </w:tcPr>
          <w:p w14:paraId="7C005FE6" w14:textId="77777777" w:rsidR="002E43E4" w:rsidRPr="00845828" w:rsidRDefault="002E43E4" w:rsidP="00393FBF">
            <w:pPr>
              <w:spacing w:before="40"/>
              <w:rPr>
                <w:b/>
                <w:bCs/>
                <w:color w:val="000000"/>
                <w:sz w:val="24"/>
                <w:szCs w:val="24"/>
              </w:rPr>
            </w:pPr>
          </w:p>
        </w:tc>
        <w:tc>
          <w:tcPr>
            <w:tcW w:w="688" w:type="pct"/>
            <w:vMerge/>
            <w:tcBorders>
              <w:top w:val="single" w:sz="8" w:space="0" w:color="000000"/>
              <w:left w:val="single" w:sz="8" w:space="0" w:color="000000"/>
              <w:bottom w:val="single" w:sz="4" w:space="0" w:color="000000"/>
              <w:right w:val="single" w:sz="8" w:space="0" w:color="000000"/>
            </w:tcBorders>
            <w:vAlign w:val="center"/>
            <w:hideMark/>
          </w:tcPr>
          <w:p w14:paraId="0C34A292" w14:textId="77777777" w:rsidR="002E43E4" w:rsidRPr="00845828" w:rsidRDefault="002E43E4" w:rsidP="00393FBF">
            <w:pPr>
              <w:spacing w:before="40"/>
              <w:rPr>
                <w:b/>
                <w:bCs/>
                <w:color w:val="000000"/>
                <w:sz w:val="24"/>
                <w:szCs w:val="24"/>
              </w:rPr>
            </w:pPr>
          </w:p>
        </w:tc>
        <w:tc>
          <w:tcPr>
            <w:tcW w:w="688" w:type="pct"/>
            <w:vMerge w:val="restart"/>
            <w:tcBorders>
              <w:top w:val="nil"/>
              <w:left w:val="single" w:sz="8" w:space="0" w:color="000000"/>
              <w:bottom w:val="single" w:sz="4" w:space="0" w:color="000000"/>
              <w:right w:val="single" w:sz="8" w:space="0" w:color="000000"/>
            </w:tcBorders>
            <w:shd w:val="clear" w:color="auto" w:fill="auto"/>
            <w:vAlign w:val="center"/>
            <w:hideMark/>
          </w:tcPr>
          <w:p w14:paraId="5A4D6872" w14:textId="77777777" w:rsidR="002E43E4" w:rsidRPr="00845828" w:rsidRDefault="002E43E4" w:rsidP="00393FBF">
            <w:pPr>
              <w:spacing w:before="40"/>
              <w:jc w:val="center"/>
              <w:rPr>
                <w:color w:val="000000"/>
                <w:sz w:val="24"/>
                <w:szCs w:val="24"/>
              </w:rPr>
            </w:pPr>
            <w:r w:rsidRPr="00845828">
              <w:rPr>
                <w:color w:val="000000"/>
                <w:sz w:val="24"/>
                <w:szCs w:val="24"/>
              </w:rPr>
              <w:t>Diện tích (ha)</w:t>
            </w:r>
          </w:p>
        </w:tc>
        <w:tc>
          <w:tcPr>
            <w:tcW w:w="1157" w:type="pct"/>
            <w:gridSpan w:val="2"/>
            <w:tcBorders>
              <w:top w:val="single" w:sz="8" w:space="0" w:color="000000"/>
              <w:left w:val="nil"/>
              <w:bottom w:val="single" w:sz="8" w:space="0" w:color="000000"/>
              <w:right w:val="single" w:sz="8" w:space="0" w:color="000000"/>
            </w:tcBorders>
            <w:shd w:val="clear" w:color="auto" w:fill="auto"/>
            <w:vAlign w:val="center"/>
            <w:hideMark/>
          </w:tcPr>
          <w:p w14:paraId="66ACBA19" w14:textId="77777777" w:rsidR="002E43E4" w:rsidRPr="00845828" w:rsidRDefault="002E43E4" w:rsidP="00393FBF">
            <w:pPr>
              <w:spacing w:before="40"/>
              <w:jc w:val="center"/>
              <w:rPr>
                <w:b/>
                <w:bCs/>
                <w:color w:val="000000"/>
                <w:sz w:val="24"/>
                <w:szCs w:val="24"/>
              </w:rPr>
            </w:pPr>
            <w:r w:rsidRPr="00845828">
              <w:rPr>
                <w:b/>
                <w:bCs/>
                <w:color w:val="000000"/>
                <w:sz w:val="24"/>
                <w:szCs w:val="24"/>
              </w:rPr>
              <w:t>So sánh</w:t>
            </w:r>
          </w:p>
        </w:tc>
      </w:tr>
      <w:tr w:rsidR="002E43E4" w:rsidRPr="00845828" w14:paraId="796DC17A" w14:textId="77777777" w:rsidTr="00885C65">
        <w:trPr>
          <w:trHeight w:val="918"/>
          <w:tblHeader/>
        </w:trPr>
        <w:tc>
          <w:tcPr>
            <w:tcW w:w="336" w:type="pct"/>
            <w:vMerge/>
            <w:tcBorders>
              <w:top w:val="single" w:sz="8" w:space="0" w:color="000000"/>
              <w:left w:val="single" w:sz="8" w:space="0" w:color="000000"/>
              <w:bottom w:val="single" w:sz="4" w:space="0" w:color="000000"/>
              <w:right w:val="single" w:sz="8" w:space="0" w:color="000000"/>
            </w:tcBorders>
            <w:vAlign w:val="center"/>
            <w:hideMark/>
          </w:tcPr>
          <w:p w14:paraId="53AE23C1" w14:textId="77777777" w:rsidR="002E43E4" w:rsidRPr="00845828" w:rsidRDefault="002E43E4" w:rsidP="00393FBF">
            <w:pPr>
              <w:spacing w:before="40"/>
              <w:jc w:val="center"/>
              <w:rPr>
                <w:b/>
                <w:bCs/>
                <w:color w:val="000000"/>
                <w:sz w:val="24"/>
                <w:szCs w:val="24"/>
              </w:rPr>
            </w:pPr>
          </w:p>
        </w:tc>
        <w:tc>
          <w:tcPr>
            <w:tcW w:w="2130" w:type="pct"/>
            <w:vMerge/>
            <w:tcBorders>
              <w:top w:val="single" w:sz="8" w:space="0" w:color="000000"/>
              <w:left w:val="single" w:sz="8" w:space="0" w:color="000000"/>
              <w:bottom w:val="single" w:sz="4" w:space="0" w:color="000000"/>
              <w:right w:val="single" w:sz="8" w:space="0" w:color="000000"/>
            </w:tcBorders>
            <w:vAlign w:val="center"/>
            <w:hideMark/>
          </w:tcPr>
          <w:p w14:paraId="5A9E7F93" w14:textId="77777777" w:rsidR="002E43E4" w:rsidRPr="00845828" w:rsidRDefault="002E43E4" w:rsidP="00393FBF">
            <w:pPr>
              <w:spacing w:before="40"/>
              <w:rPr>
                <w:b/>
                <w:bCs/>
                <w:color w:val="000000"/>
                <w:sz w:val="24"/>
                <w:szCs w:val="24"/>
              </w:rPr>
            </w:pPr>
          </w:p>
        </w:tc>
        <w:tc>
          <w:tcPr>
            <w:tcW w:w="688" w:type="pct"/>
            <w:vMerge/>
            <w:tcBorders>
              <w:top w:val="single" w:sz="8" w:space="0" w:color="000000"/>
              <w:left w:val="single" w:sz="8" w:space="0" w:color="000000"/>
              <w:bottom w:val="single" w:sz="4" w:space="0" w:color="000000"/>
              <w:right w:val="single" w:sz="8" w:space="0" w:color="000000"/>
            </w:tcBorders>
            <w:vAlign w:val="center"/>
            <w:hideMark/>
          </w:tcPr>
          <w:p w14:paraId="103146A1" w14:textId="77777777" w:rsidR="002E43E4" w:rsidRPr="00845828" w:rsidRDefault="002E43E4" w:rsidP="00393FBF">
            <w:pPr>
              <w:spacing w:before="40"/>
              <w:rPr>
                <w:b/>
                <w:bCs/>
                <w:color w:val="000000"/>
                <w:sz w:val="24"/>
                <w:szCs w:val="24"/>
              </w:rPr>
            </w:pPr>
          </w:p>
        </w:tc>
        <w:tc>
          <w:tcPr>
            <w:tcW w:w="688" w:type="pct"/>
            <w:vMerge/>
            <w:tcBorders>
              <w:top w:val="nil"/>
              <w:left w:val="single" w:sz="8" w:space="0" w:color="000000"/>
              <w:bottom w:val="single" w:sz="4" w:space="0" w:color="000000"/>
              <w:right w:val="single" w:sz="8" w:space="0" w:color="000000"/>
            </w:tcBorders>
            <w:vAlign w:val="center"/>
            <w:hideMark/>
          </w:tcPr>
          <w:p w14:paraId="4D6F4376" w14:textId="77777777" w:rsidR="002E43E4" w:rsidRPr="00845828" w:rsidRDefault="002E43E4" w:rsidP="00393FBF">
            <w:pPr>
              <w:spacing w:before="40"/>
              <w:rPr>
                <w:color w:val="000000"/>
                <w:sz w:val="24"/>
                <w:szCs w:val="24"/>
              </w:rPr>
            </w:pPr>
          </w:p>
        </w:tc>
        <w:tc>
          <w:tcPr>
            <w:tcW w:w="642" w:type="pct"/>
            <w:tcBorders>
              <w:top w:val="nil"/>
              <w:left w:val="nil"/>
              <w:bottom w:val="single" w:sz="4" w:space="0" w:color="auto"/>
              <w:right w:val="single" w:sz="8" w:space="0" w:color="000000"/>
            </w:tcBorders>
            <w:shd w:val="clear" w:color="auto" w:fill="auto"/>
            <w:vAlign w:val="center"/>
            <w:hideMark/>
          </w:tcPr>
          <w:p w14:paraId="407BEFD1" w14:textId="77777777" w:rsidR="002E43E4" w:rsidRPr="00845828" w:rsidRDefault="002E43E4" w:rsidP="00393FBF">
            <w:pPr>
              <w:spacing w:before="40"/>
              <w:rPr>
                <w:color w:val="000000"/>
                <w:sz w:val="24"/>
                <w:szCs w:val="24"/>
              </w:rPr>
            </w:pPr>
            <w:r w:rsidRPr="00845828">
              <w:rPr>
                <w:color w:val="000000"/>
                <w:sz w:val="24"/>
                <w:szCs w:val="24"/>
              </w:rPr>
              <w:t>Cao hơn (+),thấp hơn (-) ha</w:t>
            </w:r>
          </w:p>
        </w:tc>
        <w:tc>
          <w:tcPr>
            <w:tcW w:w="515" w:type="pct"/>
            <w:tcBorders>
              <w:top w:val="nil"/>
              <w:left w:val="nil"/>
              <w:bottom w:val="single" w:sz="4" w:space="0" w:color="auto"/>
              <w:right w:val="single" w:sz="8" w:space="0" w:color="000000"/>
            </w:tcBorders>
            <w:shd w:val="clear" w:color="auto" w:fill="auto"/>
            <w:vAlign w:val="center"/>
            <w:hideMark/>
          </w:tcPr>
          <w:p w14:paraId="6DABF89E" w14:textId="77777777" w:rsidR="002E43E4" w:rsidRPr="00845828" w:rsidRDefault="002E43E4" w:rsidP="00393FBF">
            <w:pPr>
              <w:spacing w:before="40"/>
              <w:rPr>
                <w:color w:val="000000"/>
                <w:sz w:val="24"/>
                <w:szCs w:val="24"/>
              </w:rPr>
            </w:pPr>
            <w:r w:rsidRPr="00845828">
              <w:rPr>
                <w:color w:val="000000"/>
                <w:sz w:val="24"/>
                <w:szCs w:val="24"/>
              </w:rPr>
              <w:t>Tỷ lệ (%)</w:t>
            </w:r>
          </w:p>
        </w:tc>
      </w:tr>
      <w:tr w:rsidR="002E43E4" w:rsidRPr="00845828" w14:paraId="6EB8CA76" w14:textId="77777777" w:rsidTr="00885C65">
        <w:trPr>
          <w:trHeight w:val="618"/>
        </w:trPr>
        <w:tc>
          <w:tcPr>
            <w:tcW w:w="336" w:type="pct"/>
            <w:tcBorders>
              <w:top w:val="nil"/>
              <w:left w:val="single" w:sz="8" w:space="0" w:color="000000"/>
              <w:bottom w:val="single" w:sz="8" w:space="0" w:color="000000"/>
              <w:right w:val="single" w:sz="8" w:space="0" w:color="000000"/>
            </w:tcBorders>
            <w:shd w:val="clear" w:color="auto" w:fill="auto"/>
            <w:vAlign w:val="center"/>
            <w:hideMark/>
          </w:tcPr>
          <w:p w14:paraId="02A45DBC" w14:textId="77777777" w:rsidR="002E43E4" w:rsidRPr="00845828" w:rsidRDefault="002E43E4" w:rsidP="00393FBF">
            <w:pPr>
              <w:spacing w:before="40"/>
              <w:jc w:val="center"/>
              <w:rPr>
                <w:color w:val="000000"/>
                <w:sz w:val="18"/>
                <w:szCs w:val="18"/>
              </w:rPr>
            </w:pPr>
            <w:r w:rsidRPr="00845828">
              <w:rPr>
                <w:color w:val="000000"/>
                <w:sz w:val="18"/>
                <w:szCs w:val="18"/>
              </w:rPr>
              <w:t>(1)</w:t>
            </w:r>
          </w:p>
        </w:tc>
        <w:tc>
          <w:tcPr>
            <w:tcW w:w="2130" w:type="pct"/>
            <w:tcBorders>
              <w:top w:val="nil"/>
              <w:left w:val="nil"/>
              <w:bottom w:val="single" w:sz="8" w:space="0" w:color="000000"/>
              <w:right w:val="single" w:sz="8" w:space="0" w:color="000000"/>
            </w:tcBorders>
            <w:shd w:val="clear" w:color="auto" w:fill="auto"/>
            <w:vAlign w:val="center"/>
            <w:hideMark/>
          </w:tcPr>
          <w:p w14:paraId="76ACA4E0" w14:textId="77777777" w:rsidR="002E43E4" w:rsidRPr="00845828" w:rsidRDefault="002E43E4" w:rsidP="00393FBF">
            <w:pPr>
              <w:spacing w:before="40"/>
              <w:jc w:val="center"/>
              <w:rPr>
                <w:color w:val="000000"/>
                <w:sz w:val="18"/>
                <w:szCs w:val="18"/>
              </w:rPr>
            </w:pPr>
            <w:r w:rsidRPr="00845828">
              <w:rPr>
                <w:color w:val="000000"/>
                <w:sz w:val="18"/>
                <w:szCs w:val="18"/>
              </w:rPr>
              <w:t>(2)</w:t>
            </w:r>
          </w:p>
        </w:tc>
        <w:tc>
          <w:tcPr>
            <w:tcW w:w="688" w:type="pct"/>
            <w:tcBorders>
              <w:top w:val="nil"/>
              <w:left w:val="nil"/>
              <w:bottom w:val="single" w:sz="8" w:space="0" w:color="000000"/>
              <w:right w:val="single" w:sz="8" w:space="0" w:color="000000"/>
            </w:tcBorders>
            <w:shd w:val="clear" w:color="auto" w:fill="auto"/>
            <w:vAlign w:val="center"/>
            <w:hideMark/>
          </w:tcPr>
          <w:p w14:paraId="5F6BD2F2" w14:textId="1FDA25DF" w:rsidR="002E43E4" w:rsidRPr="00845828" w:rsidRDefault="002E43E4" w:rsidP="00393FBF">
            <w:pPr>
              <w:spacing w:before="40"/>
              <w:jc w:val="center"/>
              <w:rPr>
                <w:color w:val="000000"/>
                <w:sz w:val="18"/>
                <w:szCs w:val="18"/>
              </w:rPr>
            </w:pPr>
            <w:r w:rsidRPr="00845828">
              <w:rPr>
                <w:color w:val="000000"/>
                <w:sz w:val="18"/>
                <w:szCs w:val="18"/>
              </w:rPr>
              <w:t>(</w:t>
            </w:r>
            <w:r>
              <w:rPr>
                <w:color w:val="000000"/>
                <w:sz w:val="18"/>
                <w:szCs w:val="18"/>
              </w:rPr>
              <w:t>3</w:t>
            </w:r>
            <w:r w:rsidRPr="00845828">
              <w:rPr>
                <w:color w:val="000000"/>
                <w:sz w:val="18"/>
                <w:szCs w:val="18"/>
              </w:rPr>
              <w:t>)</w:t>
            </w:r>
          </w:p>
        </w:tc>
        <w:tc>
          <w:tcPr>
            <w:tcW w:w="688" w:type="pct"/>
            <w:tcBorders>
              <w:top w:val="nil"/>
              <w:left w:val="nil"/>
              <w:bottom w:val="single" w:sz="8" w:space="0" w:color="000000"/>
              <w:right w:val="single" w:sz="8" w:space="0" w:color="000000"/>
            </w:tcBorders>
            <w:shd w:val="clear" w:color="auto" w:fill="auto"/>
            <w:vAlign w:val="center"/>
            <w:hideMark/>
          </w:tcPr>
          <w:p w14:paraId="4688855A" w14:textId="014DB929" w:rsidR="002E43E4" w:rsidRPr="00845828" w:rsidRDefault="002E43E4" w:rsidP="00393FBF">
            <w:pPr>
              <w:spacing w:before="40"/>
              <w:jc w:val="center"/>
              <w:rPr>
                <w:color w:val="000000"/>
                <w:sz w:val="18"/>
                <w:szCs w:val="18"/>
              </w:rPr>
            </w:pPr>
            <w:r w:rsidRPr="00845828">
              <w:rPr>
                <w:color w:val="000000"/>
                <w:sz w:val="18"/>
                <w:szCs w:val="18"/>
              </w:rPr>
              <w:t>(</w:t>
            </w:r>
            <w:r>
              <w:rPr>
                <w:color w:val="000000"/>
                <w:sz w:val="18"/>
                <w:szCs w:val="18"/>
              </w:rPr>
              <w:t>4</w:t>
            </w:r>
            <w:r w:rsidRPr="00845828">
              <w:rPr>
                <w:color w:val="000000"/>
                <w:sz w:val="18"/>
                <w:szCs w:val="18"/>
              </w:rPr>
              <w:t>)</w:t>
            </w:r>
          </w:p>
        </w:tc>
        <w:tc>
          <w:tcPr>
            <w:tcW w:w="642" w:type="pct"/>
            <w:tcBorders>
              <w:top w:val="nil"/>
              <w:left w:val="nil"/>
              <w:bottom w:val="single" w:sz="8" w:space="0" w:color="000000"/>
              <w:right w:val="single" w:sz="8" w:space="0" w:color="000000"/>
            </w:tcBorders>
            <w:shd w:val="clear" w:color="auto" w:fill="auto"/>
            <w:vAlign w:val="center"/>
            <w:hideMark/>
          </w:tcPr>
          <w:p w14:paraId="7E7095B3" w14:textId="03BC5E94" w:rsidR="002E43E4" w:rsidRPr="00845828" w:rsidRDefault="002E43E4" w:rsidP="00393FBF">
            <w:pPr>
              <w:spacing w:before="40"/>
              <w:rPr>
                <w:color w:val="000000"/>
                <w:sz w:val="18"/>
                <w:szCs w:val="18"/>
              </w:rPr>
            </w:pPr>
            <w:r w:rsidRPr="00845828">
              <w:rPr>
                <w:color w:val="000000"/>
                <w:sz w:val="18"/>
                <w:szCs w:val="18"/>
              </w:rPr>
              <w:t>(</w:t>
            </w:r>
            <w:r>
              <w:rPr>
                <w:color w:val="000000"/>
                <w:sz w:val="18"/>
                <w:szCs w:val="18"/>
              </w:rPr>
              <w:t>5</w:t>
            </w:r>
            <w:r w:rsidRPr="00845828">
              <w:rPr>
                <w:color w:val="000000"/>
                <w:sz w:val="18"/>
                <w:szCs w:val="18"/>
              </w:rPr>
              <w:t>)=(</w:t>
            </w:r>
            <w:r>
              <w:rPr>
                <w:color w:val="000000"/>
                <w:sz w:val="18"/>
                <w:szCs w:val="18"/>
              </w:rPr>
              <w:t>4</w:t>
            </w:r>
            <w:r w:rsidRPr="00845828">
              <w:rPr>
                <w:color w:val="000000"/>
                <w:sz w:val="18"/>
                <w:szCs w:val="18"/>
              </w:rPr>
              <w:t>)-(</w:t>
            </w:r>
            <w:r>
              <w:rPr>
                <w:color w:val="000000"/>
                <w:sz w:val="18"/>
                <w:szCs w:val="18"/>
              </w:rPr>
              <w:t>3</w:t>
            </w:r>
            <w:r w:rsidRPr="00845828">
              <w:rPr>
                <w:color w:val="000000"/>
                <w:sz w:val="18"/>
                <w:szCs w:val="18"/>
              </w:rPr>
              <w:t>)</w:t>
            </w:r>
          </w:p>
        </w:tc>
        <w:tc>
          <w:tcPr>
            <w:tcW w:w="515" w:type="pct"/>
            <w:tcBorders>
              <w:top w:val="nil"/>
              <w:left w:val="nil"/>
              <w:bottom w:val="single" w:sz="8" w:space="0" w:color="000000"/>
              <w:right w:val="single" w:sz="8" w:space="0" w:color="000000"/>
            </w:tcBorders>
            <w:shd w:val="clear" w:color="auto" w:fill="auto"/>
            <w:vAlign w:val="center"/>
            <w:hideMark/>
          </w:tcPr>
          <w:p w14:paraId="402BE339" w14:textId="193D5D7A" w:rsidR="002E43E4" w:rsidRPr="00845828" w:rsidRDefault="002E43E4" w:rsidP="00393FBF">
            <w:pPr>
              <w:spacing w:before="40"/>
              <w:rPr>
                <w:color w:val="000000"/>
                <w:sz w:val="18"/>
                <w:szCs w:val="18"/>
              </w:rPr>
            </w:pPr>
            <w:r w:rsidRPr="00845828">
              <w:rPr>
                <w:color w:val="000000"/>
                <w:sz w:val="18"/>
                <w:szCs w:val="18"/>
              </w:rPr>
              <w:t>(</w:t>
            </w:r>
            <w:r>
              <w:rPr>
                <w:color w:val="000000"/>
                <w:sz w:val="18"/>
                <w:szCs w:val="18"/>
              </w:rPr>
              <w:t>6</w:t>
            </w:r>
            <w:r w:rsidRPr="00845828">
              <w:rPr>
                <w:color w:val="000000"/>
                <w:sz w:val="18"/>
                <w:szCs w:val="18"/>
              </w:rPr>
              <w:t>)=(</w:t>
            </w:r>
            <w:r>
              <w:rPr>
                <w:color w:val="000000"/>
                <w:sz w:val="18"/>
                <w:szCs w:val="18"/>
              </w:rPr>
              <w:t>4</w:t>
            </w:r>
            <w:r w:rsidRPr="00845828">
              <w:rPr>
                <w:color w:val="000000"/>
                <w:sz w:val="18"/>
                <w:szCs w:val="18"/>
              </w:rPr>
              <w:t>)/(</w:t>
            </w:r>
            <w:r>
              <w:rPr>
                <w:color w:val="000000"/>
                <w:sz w:val="18"/>
                <w:szCs w:val="18"/>
              </w:rPr>
              <w:t>3</w:t>
            </w:r>
            <w:r w:rsidRPr="00845828">
              <w:rPr>
                <w:color w:val="000000"/>
                <w:sz w:val="18"/>
                <w:szCs w:val="18"/>
              </w:rPr>
              <w:t>)*100</w:t>
            </w:r>
            <w:r>
              <w:rPr>
                <w:color w:val="000000"/>
                <w:sz w:val="18"/>
                <w:szCs w:val="18"/>
              </w:rPr>
              <w:t xml:space="preserve"> </w:t>
            </w:r>
          </w:p>
        </w:tc>
      </w:tr>
      <w:tr w:rsidR="002E43E4" w:rsidRPr="00845828" w14:paraId="21C69DC5" w14:textId="77777777" w:rsidTr="00885C65">
        <w:trPr>
          <w:trHeight w:val="300"/>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423BF905" w14:textId="64E34FF8" w:rsidR="002E43E4" w:rsidRPr="00845828" w:rsidRDefault="002E43E4" w:rsidP="00393FBF">
            <w:pPr>
              <w:spacing w:before="40"/>
              <w:jc w:val="center"/>
              <w:rPr>
                <w:b/>
                <w:bCs/>
                <w:color w:val="000000"/>
                <w:sz w:val="24"/>
                <w:szCs w:val="24"/>
              </w:rPr>
            </w:pPr>
          </w:p>
        </w:tc>
        <w:tc>
          <w:tcPr>
            <w:tcW w:w="2130" w:type="pct"/>
            <w:tcBorders>
              <w:top w:val="nil"/>
              <w:left w:val="nil"/>
              <w:bottom w:val="dotted" w:sz="4" w:space="0" w:color="000000"/>
              <w:right w:val="single" w:sz="8" w:space="0" w:color="000000"/>
            </w:tcBorders>
            <w:shd w:val="clear" w:color="auto" w:fill="auto"/>
            <w:vAlign w:val="center"/>
            <w:hideMark/>
          </w:tcPr>
          <w:p w14:paraId="11CCFABA" w14:textId="77777777" w:rsidR="002E43E4" w:rsidRPr="00845828" w:rsidRDefault="002E43E4" w:rsidP="00393FBF">
            <w:pPr>
              <w:spacing w:before="40"/>
              <w:jc w:val="center"/>
              <w:rPr>
                <w:b/>
                <w:bCs/>
                <w:color w:val="000000"/>
                <w:sz w:val="24"/>
                <w:szCs w:val="24"/>
              </w:rPr>
            </w:pPr>
            <w:r w:rsidRPr="00845828">
              <w:rPr>
                <w:b/>
                <w:bCs/>
                <w:color w:val="000000"/>
                <w:sz w:val="24"/>
                <w:szCs w:val="24"/>
              </w:rPr>
              <w:t>Tổng diện tích tự nhiên</w:t>
            </w:r>
          </w:p>
        </w:tc>
        <w:tc>
          <w:tcPr>
            <w:tcW w:w="688" w:type="pct"/>
            <w:tcBorders>
              <w:top w:val="nil"/>
              <w:left w:val="nil"/>
              <w:bottom w:val="dotted" w:sz="4" w:space="0" w:color="000000"/>
              <w:right w:val="single" w:sz="8" w:space="0" w:color="000000"/>
            </w:tcBorders>
            <w:shd w:val="clear" w:color="auto" w:fill="auto"/>
            <w:vAlign w:val="center"/>
            <w:hideMark/>
          </w:tcPr>
          <w:p w14:paraId="55D50FDD" w14:textId="77777777" w:rsidR="002E43E4" w:rsidRPr="00845828" w:rsidRDefault="002E43E4" w:rsidP="00393FBF">
            <w:pPr>
              <w:spacing w:before="40"/>
              <w:ind w:left="-141"/>
              <w:jc w:val="right"/>
              <w:rPr>
                <w:b/>
                <w:bCs/>
                <w:color w:val="000000"/>
                <w:sz w:val="24"/>
                <w:szCs w:val="24"/>
              </w:rPr>
            </w:pPr>
            <w:r w:rsidRPr="00845828">
              <w:rPr>
                <w:b/>
                <w:bCs/>
                <w:color w:val="000000"/>
                <w:sz w:val="24"/>
                <w:szCs w:val="24"/>
              </w:rPr>
              <w:t>103.700,00</w:t>
            </w:r>
          </w:p>
        </w:tc>
        <w:tc>
          <w:tcPr>
            <w:tcW w:w="688" w:type="pct"/>
            <w:tcBorders>
              <w:top w:val="nil"/>
              <w:left w:val="nil"/>
              <w:bottom w:val="dotted" w:sz="4" w:space="0" w:color="000000"/>
              <w:right w:val="single" w:sz="8" w:space="0" w:color="000000"/>
            </w:tcBorders>
            <w:shd w:val="clear" w:color="auto" w:fill="auto"/>
            <w:vAlign w:val="center"/>
            <w:hideMark/>
          </w:tcPr>
          <w:p w14:paraId="69CE6F05" w14:textId="77777777" w:rsidR="002E43E4" w:rsidRPr="00845828" w:rsidRDefault="002E43E4" w:rsidP="00393FBF">
            <w:pPr>
              <w:spacing w:before="40"/>
              <w:ind w:left="-158"/>
              <w:jc w:val="right"/>
              <w:rPr>
                <w:b/>
                <w:bCs/>
                <w:color w:val="000000"/>
                <w:sz w:val="24"/>
                <w:szCs w:val="24"/>
              </w:rPr>
            </w:pPr>
            <w:r w:rsidRPr="00845828">
              <w:rPr>
                <w:b/>
                <w:bCs/>
                <w:color w:val="000000"/>
                <w:sz w:val="24"/>
                <w:szCs w:val="24"/>
              </w:rPr>
              <w:t>103.699,77</w:t>
            </w:r>
          </w:p>
        </w:tc>
        <w:tc>
          <w:tcPr>
            <w:tcW w:w="642" w:type="pct"/>
            <w:tcBorders>
              <w:top w:val="nil"/>
              <w:left w:val="nil"/>
              <w:bottom w:val="dotted" w:sz="4" w:space="0" w:color="000000"/>
              <w:right w:val="single" w:sz="8" w:space="0" w:color="000000"/>
            </w:tcBorders>
            <w:shd w:val="clear" w:color="auto" w:fill="auto"/>
            <w:vAlign w:val="center"/>
            <w:hideMark/>
          </w:tcPr>
          <w:p w14:paraId="2F85F593" w14:textId="77777777" w:rsidR="002E43E4" w:rsidRPr="00845828" w:rsidRDefault="002E43E4" w:rsidP="00393FBF">
            <w:pPr>
              <w:spacing w:before="40"/>
              <w:ind w:left="-33"/>
              <w:jc w:val="right"/>
              <w:rPr>
                <w:b/>
                <w:bCs/>
                <w:color w:val="000000"/>
                <w:sz w:val="24"/>
                <w:szCs w:val="24"/>
              </w:rPr>
            </w:pPr>
            <w:r w:rsidRPr="00845828">
              <w:rPr>
                <w:b/>
                <w:bCs/>
                <w:color w:val="000000"/>
                <w:sz w:val="24"/>
                <w:szCs w:val="24"/>
              </w:rPr>
              <w:t>-0,23</w:t>
            </w:r>
          </w:p>
        </w:tc>
        <w:tc>
          <w:tcPr>
            <w:tcW w:w="515" w:type="pct"/>
            <w:tcBorders>
              <w:top w:val="nil"/>
              <w:left w:val="nil"/>
              <w:bottom w:val="dotted" w:sz="4" w:space="0" w:color="000000"/>
              <w:right w:val="single" w:sz="8" w:space="0" w:color="000000"/>
            </w:tcBorders>
            <w:shd w:val="clear" w:color="auto" w:fill="auto"/>
            <w:vAlign w:val="center"/>
            <w:hideMark/>
          </w:tcPr>
          <w:p w14:paraId="412ACB50" w14:textId="77777777" w:rsidR="002E43E4" w:rsidRPr="00845828" w:rsidRDefault="002E43E4" w:rsidP="00393FBF">
            <w:pPr>
              <w:spacing w:before="40"/>
              <w:jc w:val="right"/>
              <w:rPr>
                <w:b/>
                <w:bCs/>
                <w:color w:val="000000"/>
                <w:sz w:val="24"/>
                <w:szCs w:val="24"/>
              </w:rPr>
            </w:pPr>
            <w:r w:rsidRPr="00845828">
              <w:rPr>
                <w:b/>
                <w:bCs/>
                <w:color w:val="000000"/>
                <w:sz w:val="24"/>
                <w:szCs w:val="24"/>
              </w:rPr>
              <w:t>353,00</w:t>
            </w:r>
          </w:p>
        </w:tc>
      </w:tr>
      <w:tr w:rsidR="002E43E4" w:rsidRPr="00845828" w14:paraId="4ED33379" w14:textId="77777777" w:rsidTr="00885C65">
        <w:trPr>
          <w:trHeight w:val="300"/>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5B9F6302" w14:textId="77777777" w:rsidR="002E43E4" w:rsidRPr="00845828" w:rsidRDefault="002E43E4" w:rsidP="00393FBF">
            <w:pPr>
              <w:spacing w:before="40"/>
              <w:ind w:left="-142" w:right="-17"/>
              <w:jc w:val="center"/>
              <w:rPr>
                <w:b/>
                <w:bCs/>
                <w:i/>
                <w:iCs/>
                <w:color w:val="000000"/>
                <w:sz w:val="24"/>
                <w:szCs w:val="24"/>
              </w:rPr>
            </w:pPr>
            <w:r w:rsidRPr="00845828">
              <w:rPr>
                <w:b/>
                <w:bCs/>
                <w:i/>
                <w:iCs/>
                <w:color w:val="000000"/>
                <w:sz w:val="24"/>
                <w:szCs w:val="24"/>
              </w:rPr>
              <w:t>1</w:t>
            </w:r>
          </w:p>
        </w:tc>
        <w:tc>
          <w:tcPr>
            <w:tcW w:w="2130" w:type="pct"/>
            <w:tcBorders>
              <w:top w:val="nil"/>
              <w:left w:val="nil"/>
              <w:bottom w:val="dotted" w:sz="4" w:space="0" w:color="000000"/>
              <w:right w:val="single" w:sz="8" w:space="0" w:color="000000"/>
            </w:tcBorders>
            <w:shd w:val="clear" w:color="auto" w:fill="auto"/>
            <w:vAlign w:val="center"/>
            <w:hideMark/>
          </w:tcPr>
          <w:p w14:paraId="0CA638C5" w14:textId="77777777" w:rsidR="002E43E4" w:rsidRPr="00845828" w:rsidRDefault="002E43E4" w:rsidP="00393FBF">
            <w:pPr>
              <w:spacing w:before="40"/>
              <w:rPr>
                <w:b/>
                <w:bCs/>
                <w:i/>
                <w:iCs/>
                <w:color w:val="000000"/>
                <w:sz w:val="24"/>
                <w:szCs w:val="24"/>
              </w:rPr>
            </w:pPr>
            <w:r w:rsidRPr="00845828">
              <w:rPr>
                <w:b/>
                <w:bCs/>
                <w:i/>
                <w:iCs/>
                <w:color w:val="000000"/>
                <w:sz w:val="24"/>
                <w:szCs w:val="24"/>
              </w:rPr>
              <w:t>Đất nông nghiệp</w:t>
            </w:r>
          </w:p>
        </w:tc>
        <w:tc>
          <w:tcPr>
            <w:tcW w:w="688" w:type="pct"/>
            <w:tcBorders>
              <w:top w:val="nil"/>
              <w:left w:val="nil"/>
              <w:bottom w:val="dotted" w:sz="4" w:space="0" w:color="000000"/>
              <w:right w:val="single" w:sz="8" w:space="0" w:color="000000"/>
            </w:tcBorders>
            <w:shd w:val="clear" w:color="auto" w:fill="auto"/>
            <w:vAlign w:val="center"/>
            <w:hideMark/>
          </w:tcPr>
          <w:p w14:paraId="2A1CF709" w14:textId="77777777" w:rsidR="002E43E4" w:rsidRPr="00845828" w:rsidRDefault="002E43E4" w:rsidP="00393FBF">
            <w:pPr>
              <w:spacing w:before="40"/>
              <w:jc w:val="right"/>
              <w:rPr>
                <w:b/>
                <w:bCs/>
                <w:color w:val="000000"/>
                <w:sz w:val="24"/>
                <w:szCs w:val="24"/>
              </w:rPr>
            </w:pPr>
            <w:r w:rsidRPr="00845828">
              <w:rPr>
                <w:b/>
                <w:bCs/>
                <w:color w:val="000000"/>
                <w:sz w:val="24"/>
                <w:szCs w:val="24"/>
              </w:rPr>
              <w:t>94.041,48</w:t>
            </w:r>
          </w:p>
        </w:tc>
        <w:tc>
          <w:tcPr>
            <w:tcW w:w="688" w:type="pct"/>
            <w:tcBorders>
              <w:top w:val="nil"/>
              <w:left w:val="nil"/>
              <w:bottom w:val="dotted" w:sz="4" w:space="0" w:color="000000"/>
              <w:right w:val="single" w:sz="8" w:space="0" w:color="000000"/>
            </w:tcBorders>
            <w:shd w:val="clear" w:color="auto" w:fill="auto"/>
            <w:vAlign w:val="center"/>
            <w:hideMark/>
          </w:tcPr>
          <w:p w14:paraId="343DD10A" w14:textId="77777777" w:rsidR="002E43E4" w:rsidRPr="00845828" w:rsidRDefault="002E43E4" w:rsidP="00393FBF">
            <w:pPr>
              <w:spacing w:before="40"/>
              <w:jc w:val="right"/>
              <w:rPr>
                <w:b/>
                <w:bCs/>
                <w:color w:val="000000"/>
                <w:sz w:val="24"/>
                <w:szCs w:val="24"/>
              </w:rPr>
            </w:pPr>
            <w:r w:rsidRPr="00845828">
              <w:rPr>
                <w:b/>
                <w:bCs/>
                <w:color w:val="000000"/>
                <w:sz w:val="24"/>
                <w:szCs w:val="24"/>
              </w:rPr>
              <w:t>94.559,85</w:t>
            </w:r>
          </w:p>
        </w:tc>
        <w:tc>
          <w:tcPr>
            <w:tcW w:w="642" w:type="pct"/>
            <w:tcBorders>
              <w:top w:val="nil"/>
              <w:left w:val="nil"/>
              <w:bottom w:val="dotted" w:sz="4" w:space="0" w:color="000000"/>
              <w:right w:val="single" w:sz="8" w:space="0" w:color="000000"/>
            </w:tcBorders>
            <w:shd w:val="clear" w:color="auto" w:fill="auto"/>
            <w:vAlign w:val="center"/>
            <w:hideMark/>
          </w:tcPr>
          <w:p w14:paraId="42892C06" w14:textId="77777777" w:rsidR="002E43E4" w:rsidRPr="00845828" w:rsidRDefault="002E43E4" w:rsidP="00393FBF">
            <w:pPr>
              <w:spacing w:before="40"/>
              <w:ind w:left="-33"/>
              <w:jc w:val="right"/>
              <w:rPr>
                <w:b/>
                <w:bCs/>
                <w:color w:val="000000"/>
                <w:sz w:val="24"/>
                <w:szCs w:val="24"/>
              </w:rPr>
            </w:pPr>
            <w:r w:rsidRPr="00845828">
              <w:rPr>
                <w:b/>
                <w:bCs/>
                <w:color w:val="000000"/>
                <w:sz w:val="24"/>
                <w:szCs w:val="24"/>
              </w:rPr>
              <w:t>518,36</w:t>
            </w:r>
          </w:p>
        </w:tc>
        <w:tc>
          <w:tcPr>
            <w:tcW w:w="515" w:type="pct"/>
            <w:tcBorders>
              <w:top w:val="nil"/>
              <w:left w:val="nil"/>
              <w:bottom w:val="dotted" w:sz="4" w:space="0" w:color="000000"/>
              <w:right w:val="single" w:sz="8" w:space="0" w:color="000000"/>
            </w:tcBorders>
            <w:shd w:val="clear" w:color="auto" w:fill="auto"/>
            <w:vAlign w:val="center"/>
            <w:hideMark/>
          </w:tcPr>
          <w:p w14:paraId="236AAF48" w14:textId="77777777" w:rsidR="002E43E4" w:rsidRPr="00845828" w:rsidRDefault="002E43E4" w:rsidP="00393FBF">
            <w:pPr>
              <w:spacing w:before="40"/>
              <w:jc w:val="right"/>
              <w:rPr>
                <w:b/>
                <w:bCs/>
                <w:color w:val="000000"/>
                <w:sz w:val="24"/>
                <w:szCs w:val="24"/>
              </w:rPr>
            </w:pPr>
            <w:r w:rsidRPr="00845828">
              <w:rPr>
                <w:b/>
                <w:bCs/>
                <w:color w:val="000000"/>
                <w:sz w:val="24"/>
                <w:szCs w:val="24"/>
              </w:rPr>
              <w:t>100,55</w:t>
            </w:r>
          </w:p>
        </w:tc>
      </w:tr>
      <w:tr w:rsidR="002E43E4" w:rsidRPr="00845828" w14:paraId="448129AB"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176A8C64" w14:textId="7F7FD4E7" w:rsidR="002E43E4" w:rsidRPr="00845828" w:rsidRDefault="002E43E4" w:rsidP="00393FBF">
            <w:pPr>
              <w:spacing w:before="40"/>
              <w:ind w:left="-142" w:right="-17"/>
              <w:jc w:val="center"/>
              <w:rPr>
                <w:color w:val="000000"/>
                <w:sz w:val="24"/>
                <w:szCs w:val="24"/>
              </w:rPr>
            </w:pPr>
          </w:p>
        </w:tc>
        <w:tc>
          <w:tcPr>
            <w:tcW w:w="2130" w:type="pct"/>
            <w:tcBorders>
              <w:top w:val="nil"/>
              <w:left w:val="nil"/>
              <w:bottom w:val="dotted" w:sz="4" w:space="0" w:color="000000"/>
              <w:right w:val="single" w:sz="8" w:space="0" w:color="000000"/>
            </w:tcBorders>
            <w:shd w:val="clear" w:color="auto" w:fill="auto"/>
            <w:vAlign w:val="center"/>
            <w:hideMark/>
          </w:tcPr>
          <w:p w14:paraId="6D988D3A" w14:textId="77777777" w:rsidR="002E43E4" w:rsidRPr="00845828" w:rsidRDefault="002E43E4" w:rsidP="00393FBF">
            <w:pPr>
              <w:spacing w:before="40"/>
              <w:rPr>
                <w:i/>
                <w:iCs/>
                <w:color w:val="000000"/>
                <w:sz w:val="24"/>
                <w:szCs w:val="24"/>
              </w:rPr>
            </w:pPr>
            <w:r w:rsidRPr="00845828">
              <w:rPr>
                <w:i/>
                <w:iCs/>
                <w:color w:val="000000"/>
                <w:sz w:val="24"/>
                <w:szCs w:val="24"/>
              </w:rPr>
              <w:t>Trong đó:</w:t>
            </w:r>
          </w:p>
        </w:tc>
        <w:tc>
          <w:tcPr>
            <w:tcW w:w="688" w:type="pct"/>
            <w:tcBorders>
              <w:top w:val="nil"/>
              <w:left w:val="nil"/>
              <w:bottom w:val="dotted" w:sz="4" w:space="0" w:color="000000"/>
              <w:right w:val="single" w:sz="8" w:space="0" w:color="000000"/>
            </w:tcBorders>
            <w:shd w:val="clear" w:color="auto" w:fill="auto"/>
            <w:vAlign w:val="center"/>
            <w:hideMark/>
          </w:tcPr>
          <w:p w14:paraId="05BD439E" w14:textId="77777777" w:rsidR="002E43E4" w:rsidRPr="00845828" w:rsidRDefault="002E43E4" w:rsidP="00393FBF">
            <w:pPr>
              <w:spacing w:before="40"/>
              <w:jc w:val="right"/>
              <w:rPr>
                <w:color w:val="000000"/>
                <w:sz w:val="24"/>
                <w:szCs w:val="24"/>
              </w:rPr>
            </w:pPr>
            <w:r w:rsidRPr="00845828">
              <w:rPr>
                <w:color w:val="000000"/>
                <w:sz w:val="24"/>
                <w:szCs w:val="24"/>
              </w:rPr>
              <w:t> </w:t>
            </w:r>
          </w:p>
        </w:tc>
        <w:tc>
          <w:tcPr>
            <w:tcW w:w="688" w:type="pct"/>
            <w:tcBorders>
              <w:top w:val="nil"/>
              <w:left w:val="nil"/>
              <w:bottom w:val="dotted" w:sz="4" w:space="0" w:color="000000"/>
              <w:right w:val="single" w:sz="8" w:space="0" w:color="000000"/>
            </w:tcBorders>
            <w:shd w:val="clear" w:color="auto" w:fill="auto"/>
            <w:vAlign w:val="center"/>
            <w:hideMark/>
          </w:tcPr>
          <w:p w14:paraId="48D7BA59" w14:textId="77777777" w:rsidR="002E43E4" w:rsidRPr="00845828" w:rsidRDefault="002E43E4" w:rsidP="00393FBF">
            <w:pPr>
              <w:spacing w:before="40"/>
              <w:jc w:val="right"/>
              <w:rPr>
                <w:color w:val="000000"/>
                <w:sz w:val="24"/>
                <w:szCs w:val="24"/>
              </w:rPr>
            </w:pPr>
            <w:r w:rsidRPr="00845828">
              <w:rPr>
                <w:color w:val="000000"/>
                <w:sz w:val="24"/>
                <w:szCs w:val="24"/>
              </w:rPr>
              <w:t> </w:t>
            </w:r>
          </w:p>
        </w:tc>
        <w:tc>
          <w:tcPr>
            <w:tcW w:w="642" w:type="pct"/>
            <w:tcBorders>
              <w:top w:val="nil"/>
              <w:left w:val="nil"/>
              <w:bottom w:val="dotted" w:sz="4" w:space="0" w:color="000000"/>
              <w:right w:val="single" w:sz="8" w:space="0" w:color="000000"/>
            </w:tcBorders>
            <w:shd w:val="clear" w:color="auto" w:fill="auto"/>
            <w:vAlign w:val="center"/>
            <w:hideMark/>
          </w:tcPr>
          <w:p w14:paraId="1714B9C8" w14:textId="77777777" w:rsidR="002E43E4" w:rsidRPr="00845828" w:rsidRDefault="002E43E4" w:rsidP="00393FBF">
            <w:pPr>
              <w:spacing w:before="40"/>
              <w:ind w:left="-33"/>
              <w:jc w:val="right"/>
              <w:rPr>
                <w:color w:val="000000"/>
                <w:sz w:val="24"/>
                <w:szCs w:val="24"/>
              </w:rPr>
            </w:pPr>
            <w:r w:rsidRPr="00845828">
              <w:rPr>
                <w:color w:val="000000"/>
                <w:sz w:val="24"/>
                <w:szCs w:val="24"/>
              </w:rPr>
              <w:t> </w:t>
            </w:r>
          </w:p>
        </w:tc>
        <w:tc>
          <w:tcPr>
            <w:tcW w:w="515" w:type="pct"/>
            <w:tcBorders>
              <w:top w:val="nil"/>
              <w:left w:val="nil"/>
              <w:bottom w:val="dotted" w:sz="4" w:space="0" w:color="000000"/>
              <w:right w:val="single" w:sz="8" w:space="0" w:color="000000"/>
            </w:tcBorders>
            <w:shd w:val="clear" w:color="auto" w:fill="auto"/>
            <w:vAlign w:val="center"/>
            <w:hideMark/>
          </w:tcPr>
          <w:p w14:paraId="1127F225" w14:textId="77777777" w:rsidR="002E43E4" w:rsidRPr="00845828" w:rsidRDefault="002E43E4" w:rsidP="00393FBF">
            <w:pPr>
              <w:spacing w:before="40"/>
              <w:jc w:val="right"/>
              <w:rPr>
                <w:color w:val="000000"/>
                <w:sz w:val="24"/>
                <w:szCs w:val="24"/>
              </w:rPr>
            </w:pPr>
            <w:r w:rsidRPr="00845828">
              <w:rPr>
                <w:color w:val="000000"/>
                <w:sz w:val="24"/>
                <w:szCs w:val="24"/>
              </w:rPr>
              <w:t> </w:t>
            </w:r>
          </w:p>
        </w:tc>
      </w:tr>
      <w:tr w:rsidR="002E43E4" w:rsidRPr="00845828" w14:paraId="236C1266"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2A284FC0"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1.1</w:t>
            </w:r>
          </w:p>
        </w:tc>
        <w:tc>
          <w:tcPr>
            <w:tcW w:w="2130" w:type="pct"/>
            <w:tcBorders>
              <w:top w:val="nil"/>
              <w:left w:val="nil"/>
              <w:bottom w:val="dotted" w:sz="4" w:space="0" w:color="000000"/>
              <w:right w:val="single" w:sz="8" w:space="0" w:color="000000"/>
            </w:tcBorders>
            <w:shd w:val="clear" w:color="auto" w:fill="auto"/>
            <w:vAlign w:val="center"/>
            <w:hideMark/>
          </w:tcPr>
          <w:p w14:paraId="67884F4A" w14:textId="77777777" w:rsidR="002E43E4" w:rsidRPr="00845828" w:rsidRDefault="002E43E4" w:rsidP="00393FBF">
            <w:pPr>
              <w:spacing w:before="40"/>
              <w:rPr>
                <w:color w:val="000000"/>
                <w:sz w:val="24"/>
                <w:szCs w:val="24"/>
              </w:rPr>
            </w:pPr>
            <w:r w:rsidRPr="00845828">
              <w:rPr>
                <w:color w:val="000000"/>
                <w:sz w:val="24"/>
                <w:szCs w:val="24"/>
              </w:rPr>
              <w:t>Đất trồng lúa</w:t>
            </w:r>
          </w:p>
        </w:tc>
        <w:tc>
          <w:tcPr>
            <w:tcW w:w="688" w:type="pct"/>
            <w:tcBorders>
              <w:top w:val="nil"/>
              <w:left w:val="nil"/>
              <w:bottom w:val="dotted" w:sz="4" w:space="0" w:color="000000"/>
              <w:right w:val="single" w:sz="8" w:space="0" w:color="000000"/>
            </w:tcBorders>
            <w:shd w:val="clear" w:color="auto" w:fill="auto"/>
            <w:vAlign w:val="center"/>
            <w:hideMark/>
          </w:tcPr>
          <w:p w14:paraId="6265AD3E" w14:textId="77777777" w:rsidR="002E43E4" w:rsidRPr="00845828" w:rsidRDefault="002E43E4" w:rsidP="00393FBF">
            <w:pPr>
              <w:spacing w:before="40"/>
              <w:jc w:val="right"/>
              <w:rPr>
                <w:color w:val="000000"/>
                <w:sz w:val="24"/>
                <w:szCs w:val="24"/>
              </w:rPr>
            </w:pPr>
            <w:r w:rsidRPr="00845828">
              <w:rPr>
                <w:color w:val="000000"/>
                <w:sz w:val="24"/>
                <w:szCs w:val="24"/>
              </w:rPr>
              <w:t>7.584,72</w:t>
            </w:r>
          </w:p>
        </w:tc>
        <w:tc>
          <w:tcPr>
            <w:tcW w:w="688" w:type="pct"/>
            <w:tcBorders>
              <w:top w:val="nil"/>
              <w:left w:val="nil"/>
              <w:bottom w:val="dotted" w:sz="4" w:space="0" w:color="000000"/>
              <w:right w:val="single" w:sz="8" w:space="0" w:color="000000"/>
            </w:tcBorders>
            <w:shd w:val="clear" w:color="auto" w:fill="auto"/>
            <w:vAlign w:val="center"/>
            <w:hideMark/>
          </w:tcPr>
          <w:p w14:paraId="71B407B3" w14:textId="77777777" w:rsidR="002E43E4" w:rsidRPr="00845828" w:rsidRDefault="002E43E4" w:rsidP="00393FBF">
            <w:pPr>
              <w:spacing w:before="40"/>
              <w:jc w:val="right"/>
              <w:rPr>
                <w:color w:val="000000"/>
                <w:sz w:val="24"/>
                <w:szCs w:val="24"/>
              </w:rPr>
            </w:pPr>
            <w:r w:rsidRPr="00845828">
              <w:rPr>
                <w:color w:val="000000"/>
                <w:sz w:val="24"/>
                <w:szCs w:val="24"/>
              </w:rPr>
              <w:t>7.833,61</w:t>
            </w:r>
          </w:p>
        </w:tc>
        <w:tc>
          <w:tcPr>
            <w:tcW w:w="642" w:type="pct"/>
            <w:tcBorders>
              <w:top w:val="nil"/>
              <w:left w:val="nil"/>
              <w:bottom w:val="dotted" w:sz="4" w:space="0" w:color="000000"/>
              <w:right w:val="single" w:sz="8" w:space="0" w:color="000000"/>
            </w:tcBorders>
            <w:shd w:val="clear" w:color="auto" w:fill="auto"/>
            <w:vAlign w:val="center"/>
            <w:hideMark/>
          </w:tcPr>
          <w:p w14:paraId="2298589D" w14:textId="77777777" w:rsidR="002E43E4" w:rsidRPr="00845828" w:rsidRDefault="002E43E4" w:rsidP="00393FBF">
            <w:pPr>
              <w:spacing w:before="40"/>
              <w:ind w:left="-33"/>
              <w:jc w:val="right"/>
              <w:rPr>
                <w:color w:val="000000"/>
                <w:sz w:val="24"/>
                <w:szCs w:val="24"/>
              </w:rPr>
            </w:pPr>
            <w:r w:rsidRPr="00845828">
              <w:rPr>
                <w:color w:val="000000"/>
                <w:sz w:val="24"/>
                <w:szCs w:val="24"/>
              </w:rPr>
              <w:t>248,89</w:t>
            </w:r>
          </w:p>
        </w:tc>
        <w:tc>
          <w:tcPr>
            <w:tcW w:w="515" w:type="pct"/>
            <w:tcBorders>
              <w:top w:val="nil"/>
              <w:left w:val="nil"/>
              <w:bottom w:val="dotted" w:sz="4" w:space="0" w:color="000000"/>
              <w:right w:val="single" w:sz="8" w:space="0" w:color="000000"/>
            </w:tcBorders>
            <w:shd w:val="clear" w:color="auto" w:fill="auto"/>
            <w:vAlign w:val="center"/>
            <w:hideMark/>
          </w:tcPr>
          <w:p w14:paraId="498C38CE" w14:textId="77777777" w:rsidR="002E43E4" w:rsidRPr="00845828" w:rsidRDefault="002E43E4" w:rsidP="00393FBF">
            <w:pPr>
              <w:spacing w:before="40"/>
              <w:jc w:val="right"/>
              <w:rPr>
                <w:color w:val="000000"/>
                <w:sz w:val="24"/>
                <w:szCs w:val="24"/>
              </w:rPr>
            </w:pPr>
            <w:r w:rsidRPr="00845828">
              <w:rPr>
                <w:color w:val="000000"/>
                <w:sz w:val="24"/>
                <w:szCs w:val="24"/>
              </w:rPr>
              <w:t>103,28</w:t>
            </w:r>
          </w:p>
        </w:tc>
      </w:tr>
      <w:tr w:rsidR="002E43E4" w:rsidRPr="00845828" w14:paraId="5290DE93"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040AAB8D" w14:textId="66178CC4" w:rsidR="002E43E4" w:rsidRPr="00845828" w:rsidRDefault="002E43E4" w:rsidP="00393FBF">
            <w:pPr>
              <w:spacing w:before="40"/>
              <w:ind w:left="-142" w:right="-17"/>
              <w:jc w:val="center"/>
              <w:rPr>
                <w:color w:val="000000"/>
                <w:sz w:val="24"/>
                <w:szCs w:val="24"/>
              </w:rPr>
            </w:pPr>
          </w:p>
        </w:tc>
        <w:tc>
          <w:tcPr>
            <w:tcW w:w="2130" w:type="pct"/>
            <w:tcBorders>
              <w:top w:val="nil"/>
              <w:left w:val="nil"/>
              <w:bottom w:val="dotted" w:sz="4" w:space="0" w:color="000000"/>
              <w:right w:val="single" w:sz="8" w:space="0" w:color="000000"/>
            </w:tcBorders>
            <w:shd w:val="clear" w:color="auto" w:fill="auto"/>
            <w:vAlign w:val="center"/>
            <w:hideMark/>
          </w:tcPr>
          <w:p w14:paraId="2863E131" w14:textId="77777777" w:rsidR="002E43E4" w:rsidRPr="00845828" w:rsidRDefault="002E43E4" w:rsidP="00393FBF">
            <w:pPr>
              <w:spacing w:before="40"/>
              <w:rPr>
                <w:i/>
                <w:iCs/>
                <w:color w:val="000000"/>
                <w:sz w:val="24"/>
                <w:szCs w:val="24"/>
              </w:rPr>
            </w:pPr>
            <w:r w:rsidRPr="00845828">
              <w:rPr>
                <w:i/>
                <w:iCs/>
                <w:color w:val="000000"/>
                <w:sz w:val="24"/>
                <w:szCs w:val="24"/>
              </w:rPr>
              <w:t>Trong đó: Đất chuyên trồng lúa nước</w:t>
            </w:r>
          </w:p>
        </w:tc>
        <w:tc>
          <w:tcPr>
            <w:tcW w:w="688" w:type="pct"/>
            <w:tcBorders>
              <w:top w:val="nil"/>
              <w:left w:val="nil"/>
              <w:bottom w:val="dotted" w:sz="4" w:space="0" w:color="000000"/>
              <w:right w:val="single" w:sz="8" w:space="0" w:color="000000"/>
            </w:tcBorders>
            <w:shd w:val="clear" w:color="auto" w:fill="auto"/>
            <w:vAlign w:val="center"/>
            <w:hideMark/>
          </w:tcPr>
          <w:p w14:paraId="42D6E06C" w14:textId="77777777" w:rsidR="002E43E4" w:rsidRPr="00845828" w:rsidRDefault="002E43E4" w:rsidP="00393FBF">
            <w:pPr>
              <w:spacing w:before="40"/>
              <w:jc w:val="right"/>
              <w:rPr>
                <w:color w:val="000000"/>
                <w:sz w:val="24"/>
                <w:szCs w:val="24"/>
              </w:rPr>
            </w:pPr>
            <w:r w:rsidRPr="00845828">
              <w:rPr>
                <w:color w:val="000000"/>
                <w:sz w:val="24"/>
                <w:szCs w:val="24"/>
              </w:rPr>
              <w:t>6.572,35</w:t>
            </w:r>
          </w:p>
        </w:tc>
        <w:tc>
          <w:tcPr>
            <w:tcW w:w="688" w:type="pct"/>
            <w:tcBorders>
              <w:top w:val="nil"/>
              <w:left w:val="nil"/>
              <w:bottom w:val="dotted" w:sz="4" w:space="0" w:color="000000"/>
              <w:right w:val="single" w:sz="8" w:space="0" w:color="000000"/>
            </w:tcBorders>
            <w:shd w:val="clear" w:color="auto" w:fill="auto"/>
            <w:vAlign w:val="center"/>
            <w:hideMark/>
          </w:tcPr>
          <w:p w14:paraId="486C7403" w14:textId="77777777" w:rsidR="002E43E4" w:rsidRPr="00845828" w:rsidRDefault="002E43E4" w:rsidP="00393FBF">
            <w:pPr>
              <w:spacing w:before="40"/>
              <w:jc w:val="right"/>
              <w:rPr>
                <w:color w:val="000000"/>
                <w:sz w:val="24"/>
                <w:szCs w:val="24"/>
              </w:rPr>
            </w:pPr>
            <w:r w:rsidRPr="00845828">
              <w:rPr>
                <w:color w:val="000000"/>
                <w:sz w:val="24"/>
                <w:szCs w:val="24"/>
              </w:rPr>
              <w:t>6.452,88</w:t>
            </w:r>
          </w:p>
        </w:tc>
        <w:tc>
          <w:tcPr>
            <w:tcW w:w="642" w:type="pct"/>
            <w:tcBorders>
              <w:top w:val="nil"/>
              <w:left w:val="nil"/>
              <w:bottom w:val="dotted" w:sz="4" w:space="0" w:color="000000"/>
              <w:right w:val="single" w:sz="8" w:space="0" w:color="000000"/>
            </w:tcBorders>
            <w:shd w:val="clear" w:color="auto" w:fill="auto"/>
            <w:vAlign w:val="center"/>
            <w:hideMark/>
          </w:tcPr>
          <w:p w14:paraId="03AB7CB2" w14:textId="77777777" w:rsidR="002E43E4" w:rsidRPr="00845828" w:rsidRDefault="002E43E4" w:rsidP="00393FBF">
            <w:pPr>
              <w:spacing w:before="40"/>
              <w:ind w:left="-33"/>
              <w:jc w:val="right"/>
              <w:rPr>
                <w:color w:val="000000"/>
                <w:sz w:val="24"/>
                <w:szCs w:val="24"/>
              </w:rPr>
            </w:pPr>
            <w:r w:rsidRPr="00845828">
              <w:rPr>
                <w:color w:val="000000"/>
                <w:sz w:val="24"/>
                <w:szCs w:val="24"/>
              </w:rPr>
              <w:t>-119,47</w:t>
            </w:r>
          </w:p>
        </w:tc>
        <w:tc>
          <w:tcPr>
            <w:tcW w:w="515" w:type="pct"/>
            <w:tcBorders>
              <w:top w:val="nil"/>
              <w:left w:val="nil"/>
              <w:bottom w:val="dotted" w:sz="4" w:space="0" w:color="000000"/>
              <w:right w:val="single" w:sz="8" w:space="0" w:color="000000"/>
            </w:tcBorders>
            <w:shd w:val="clear" w:color="auto" w:fill="auto"/>
            <w:vAlign w:val="center"/>
            <w:hideMark/>
          </w:tcPr>
          <w:p w14:paraId="64DB77D4" w14:textId="77777777" w:rsidR="002E43E4" w:rsidRPr="00845828" w:rsidRDefault="002E43E4" w:rsidP="00393FBF">
            <w:pPr>
              <w:spacing w:before="40"/>
              <w:jc w:val="right"/>
              <w:rPr>
                <w:color w:val="000000"/>
                <w:sz w:val="24"/>
                <w:szCs w:val="24"/>
              </w:rPr>
            </w:pPr>
            <w:r w:rsidRPr="00845828">
              <w:rPr>
                <w:color w:val="000000"/>
                <w:sz w:val="24"/>
                <w:szCs w:val="24"/>
              </w:rPr>
              <w:t>98,18</w:t>
            </w:r>
          </w:p>
        </w:tc>
      </w:tr>
      <w:tr w:rsidR="002E43E4" w:rsidRPr="00845828" w14:paraId="53F41C6B"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1AB79016"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1.2</w:t>
            </w:r>
          </w:p>
        </w:tc>
        <w:tc>
          <w:tcPr>
            <w:tcW w:w="2130" w:type="pct"/>
            <w:tcBorders>
              <w:top w:val="nil"/>
              <w:left w:val="nil"/>
              <w:bottom w:val="dotted" w:sz="4" w:space="0" w:color="000000"/>
              <w:right w:val="single" w:sz="8" w:space="0" w:color="000000"/>
            </w:tcBorders>
            <w:shd w:val="clear" w:color="auto" w:fill="auto"/>
            <w:vAlign w:val="center"/>
            <w:hideMark/>
          </w:tcPr>
          <w:p w14:paraId="0F1F57F0" w14:textId="77777777" w:rsidR="002E43E4" w:rsidRPr="00845828" w:rsidRDefault="002E43E4" w:rsidP="00393FBF">
            <w:pPr>
              <w:spacing w:before="40"/>
              <w:rPr>
                <w:color w:val="000000"/>
                <w:sz w:val="24"/>
                <w:szCs w:val="24"/>
              </w:rPr>
            </w:pPr>
            <w:r w:rsidRPr="00845828">
              <w:rPr>
                <w:color w:val="000000"/>
                <w:sz w:val="24"/>
                <w:szCs w:val="24"/>
              </w:rPr>
              <w:t>Đất trồng cây hàng năm khác</w:t>
            </w:r>
          </w:p>
        </w:tc>
        <w:tc>
          <w:tcPr>
            <w:tcW w:w="688" w:type="pct"/>
            <w:tcBorders>
              <w:top w:val="nil"/>
              <w:left w:val="nil"/>
              <w:bottom w:val="dotted" w:sz="4" w:space="0" w:color="000000"/>
              <w:right w:val="single" w:sz="8" w:space="0" w:color="000000"/>
            </w:tcBorders>
            <w:shd w:val="clear" w:color="auto" w:fill="auto"/>
            <w:vAlign w:val="center"/>
            <w:hideMark/>
          </w:tcPr>
          <w:p w14:paraId="22B247BD" w14:textId="77777777" w:rsidR="002E43E4" w:rsidRPr="00845828" w:rsidRDefault="002E43E4" w:rsidP="00393FBF">
            <w:pPr>
              <w:spacing w:before="40"/>
              <w:jc w:val="right"/>
              <w:rPr>
                <w:color w:val="000000"/>
                <w:sz w:val="24"/>
                <w:szCs w:val="24"/>
              </w:rPr>
            </w:pPr>
            <w:r w:rsidRPr="00845828">
              <w:rPr>
                <w:color w:val="000000"/>
                <w:sz w:val="24"/>
                <w:szCs w:val="24"/>
              </w:rPr>
              <w:t>20.659,68</w:t>
            </w:r>
          </w:p>
        </w:tc>
        <w:tc>
          <w:tcPr>
            <w:tcW w:w="688" w:type="pct"/>
            <w:tcBorders>
              <w:top w:val="nil"/>
              <w:left w:val="nil"/>
              <w:bottom w:val="dotted" w:sz="4" w:space="0" w:color="000000"/>
              <w:right w:val="single" w:sz="8" w:space="0" w:color="000000"/>
            </w:tcBorders>
            <w:shd w:val="clear" w:color="auto" w:fill="auto"/>
            <w:vAlign w:val="center"/>
            <w:hideMark/>
          </w:tcPr>
          <w:p w14:paraId="2C76EFDC" w14:textId="77777777" w:rsidR="002E43E4" w:rsidRPr="00845828" w:rsidRDefault="002E43E4" w:rsidP="00393FBF">
            <w:pPr>
              <w:spacing w:before="40"/>
              <w:jc w:val="right"/>
              <w:rPr>
                <w:color w:val="000000"/>
                <w:sz w:val="24"/>
                <w:szCs w:val="24"/>
              </w:rPr>
            </w:pPr>
            <w:r w:rsidRPr="00845828">
              <w:rPr>
                <w:color w:val="000000"/>
                <w:sz w:val="24"/>
                <w:szCs w:val="24"/>
              </w:rPr>
              <w:t>19.856,88</w:t>
            </w:r>
          </w:p>
        </w:tc>
        <w:tc>
          <w:tcPr>
            <w:tcW w:w="642" w:type="pct"/>
            <w:tcBorders>
              <w:top w:val="nil"/>
              <w:left w:val="nil"/>
              <w:bottom w:val="dotted" w:sz="4" w:space="0" w:color="000000"/>
              <w:right w:val="single" w:sz="8" w:space="0" w:color="000000"/>
            </w:tcBorders>
            <w:shd w:val="clear" w:color="auto" w:fill="auto"/>
            <w:vAlign w:val="center"/>
            <w:hideMark/>
          </w:tcPr>
          <w:p w14:paraId="69DC885C" w14:textId="77777777" w:rsidR="002E43E4" w:rsidRPr="00845828" w:rsidRDefault="002E43E4" w:rsidP="00393FBF">
            <w:pPr>
              <w:spacing w:before="40"/>
              <w:ind w:left="-33"/>
              <w:jc w:val="right"/>
              <w:rPr>
                <w:color w:val="000000"/>
                <w:sz w:val="24"/>
                <w:szCs w:val="24"/>
              </w:rPr>
            </w:pPr>
            <w:r w:rsidRPr="00845828">
              <w:rPr>
                <w:color w:val="000000"/>
                <w:sz w:val="24"/>
                <w:szCs w:val="24"/>
              </w:rPr>
              <w:t>-802,80</w:t>
            </w:r>
          </w:p>
        </w:tc>
        <w:tc>
          <w:tcPr>
            <w:tcW w:w="515" w:type="pct"/>
            <w:tcBorders>
              <w:top w:val="nil"/>
              <w:left w:val="nil"/>
              <w:bottom w:val="dotted" w:sz="4" w:space="0" w:color="000000"/>
              <w:right w:val="single" w:sz="8" w:space="0" w:color="000000"/>
            </w:tcBorders>
            <w:shd w:val="clear" w:color="auto" w:fill="auto"/>
            <w:vAlign w:val="center"/>
            <w:hideMark/>
          </w:tcPr>
          <w:p w14:paraId="4C682F87" w14:textId="77777777" w:rsidR="002E43E4" w:rsidRPr="00845828" w:rsidRDefault="002E43E4" w:rsidP="00393FBF">
            <w:pPr>
              <w:spacing w:before="40"/>
              <w:jc w:val="right"/>
              <w:rPr>
                <w:color w:val="000000"/>
                <w:sz w:val="24"/>
                <w:szCs w:val="24"/>
              </w:rPr>
            </w:pPr>
            <w:r w:rsidRPr="00845828">
              <w:rPr>
                <w:color w:val="000000"/>
                <w:sz w:val="24"/>
                <w:szCs w:val="24"/>
              </w:rPr>
              <w:t>96,11</w:t>
            </w:r>
          </w:p>
        </w:tc>
      </w:tr>
      <w:tr w:rsidR="002E43E4" w:rsidRPr="00845828" w14:paraId="684B327D"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56F30E8F"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1.3</w:t>
            </w:r>
          </w:p>
        </w:tc>
        <w:tc>
          <w:tcPr>
            <w:tcW w:w="2130" w:type="pct"/>
            <w:tcBorders>
              <w:top w:val="nil"/>
              <w:left w:val="nil"/>
              <w:bottom w:val="dotted" w:sz="4" w:space="0" w:color="000000"/>
              <w:right w:val="single" w:sz="8" w:space="0" w:color="000000"/>
            </w:tcBorders>
            <w:shd w:val="clear" w:color="auto" w:fill="auto"/>
            <w:vAlign w:val="center"/>
            <w:hideMark/>
          </w:tcPr>
          <w:p w14:paraId="45826E0C" w14:textId="77777777" w:rsidR="002E43E4" w:rsidRPr="00845828" w:rsidRDefault="002E43E4" w:rsidP="00393FBF">
            <w:pPr>
              <w:spacing w:before="40"/>
              <w:rPr>
                <w:color w:val="000000"/>
                <w:sz w:val="24"/>
                <w:szCs w:val="24"/>
              </w:rPr>
            </w:pPr>
            <w:r w:rsidRPr="00845828">
              <w:rPr>
                <w:color w:val="000000"/>
                <w:sz w:val="24"/>
                <w:szCs w:val="24"/>
              </w:rPr>
              <w:t>Đất trồng cây lâu năm</w:t>
            </w:r>
          </w:p>
        </w:tc>
        <w:tc>
          <w:tcPr>
            <w:tcW w:w="688" w:type="pct"/>
            <w:tcBorders>
              <w:top w:val="nil"/>
              <w:left w:val="nil"/>
              <w:bottom w:val="dotted" w:sz="4" w:space="0" w:color="000000"/>
              <w:right w:val="single" w:sz="8" w:space="0" w:color="000000"/>
            </w:tcBorders>
            <w:shd w:val="clear" w:color="auto" w:fill="auto"/>
            <w:vAlign w:val="center"/>
            <w:hideMark/>
          </w:tcPr>
          <w:p w14:paraId="0DD414C1" w14:textId="77777777" w:rsidR="002E43E4" w:rsidRPr="00845828" w:rsidRDefault="002E43E4" w:rsidP="00393FBF">
            <w:pPr>
              <w:spacing w:before="40"/>
              <w:jc w:val="right"/>
              <w:rPr>
                <w:color w:val="000000"/>
                <w:sz w:val="24"/>
                <w:szCs w:val="24"/>
              </w:rPr>
            </w:pPr>
            <w:r w:rsidRPr="00845828">
              <w:rPr>
                <w:color w:val="000000"/>
                <w:sz w:val="24"/>
                <w:szCs w:val="24"/>
              </w:rPr>
              <w:t>23.963,74</w:t>
            </w:r>
          </w:p>
        </w:tc>
        <w:tc>
          <w:tcPr>
            <w:tcW w:w="688" w:type="pct"/>
            <w:tcBorders>
              <w:top w:val="nil"/>
              <w:left w:val="nil"/>
              <w:bottom w:val="dotted" w:sz="4" w:space="0" w:color="000000"/>
              <w:right w:val="single" w:sz="8" w:space="0" w:color="000000"/>
            </w:tcBorders>
            <w:shd w:val="clear" w:color="auto" w:fill="auto"/>
            <w:vAlign w:val="center"/>
            <w:hideMark/>
          </w:tcPr>
          <w:p w14:paraId="1C2CDC8C" w14:textId="77777777" w:rsidR="002E43E4" w:rsidRPr="00845828" w:rsidRDefault="002E43E4" w:rsidP="00393FBF">
            <w:pPr>
              <w:spacing w:before="40"/>
              <w:jc w:val="right"/>
              <w:rPr>
                <w:color w:val="000000"/>
                <w:sz w:val="24"/>
                <w:szCs w:val="24"/>
              </w:rPr>
            </w:pPr>
            <w:r w:rsidRPr="00845828">
              <w:rPr>
                <w:color w:val="000000"/>
                <w:sz w:val="24"/>
                <w:szCs w:val="24"/>
              </w:rPr>
              <w:t>28.364,43</w:t>
            </w:r>
          </w:p>
        </w:tc>
        <w:tc>
          <w:tcPr>
            <w:tcW w:w="642" w:type="pct"/>
            <w:tcBorders>
              <w:top w:val="nil"/>
              <w:left w:val="nil"/>
              <w:bottom w:val="dotted" w:sz="4" w:space="0" w:color="000000"/>
              <w:right w:val="single" w:sz="8" w:space="0" w:color="000000"/>
            </w:tcBorders>
            <w:shd w:val="clear" w:color="auto" w:fill="auto"/>
            <w:vAlign w:val="center"/>
            <w:hideMark/>
          </w:tcPr>
          <w:p w14:paraId="0015B5B0" w14:textId="77777777" w:rsidR="002E43E4" w:rsidRPr="00845828" w:rsidRDefault="002E43E4" w:rsidP="00393FBF">
            <w:pPr>
              <w:spacing w:before="40"/>
              <w:ind w:left="-33"/>
              <w:jc w:val="right"/>
              <w:rPr>
                <w:color w:val="000000"/>
                <w:sz w:val="24"/>
                <w:szCs w:val="24"/>
              </w:rPr>
            </w:pPr>
            <w:r w:rsidRPr="00845828">
              <w:rPr>
                <w:color w:val="000000"/>
                <w:sz w:val="24"/>
                <w:szCs w:val="24"/>
              </w:rPr>
              <w:t>4.400,69</w:t>
            </w:r>
          </w:p>
        </w:tc>
        <w:tc>
          <w:tcPr>
            <w:tcW w:w="515" w:type="pct"/>
            <w:tcBorders>
              <w:top w:val="nil"/>
              <w:left w:val="nil"/>
              <w:bottom w:val="dotted" w:sz="4" w:space="0" w:color="000000"/>
              <w:right w:val="single" w:sz="8" w:space="0" w:color="000000"/>
            </w:tcBorders>
            <w:shd w:val="clear" w:color="auto" w:fill="auto"/>
            <w:vAlign w:val="center"/>
            <w:hideMark/>
          </w:tcPr>
          <w:p w14:paraId="5BE7D7B5" w14:textId="77777777" w:rsidR="002E43E4" w:rsidRPr="00845828" w:rsidRDefault="002E43E4" w:rsidP="00393FBF">
            <w:pPr>
              <w:spacing w:before="40"/>
              <w:jc w:val="right"/>
              <w:rPr>
                <w:color w:val="000000"/>
                <w:sz w:val="24"/>
                <w:szCs w:val="24"/>
              </w:rPr>
            </w:pPr>
            <w:r w:rsidRPr="00845828">
              <w:rPr>
                <w:color w:val="000000"/>
                <w:sz w:val="24"/>
                <w:szCs w:val="24"/>
              </w:rPr>
              <w:t>118,36</w:t>
            </w:r>
          </w:p>
        </w:tc>
      </w:tr>
      <w:tr w:rsidR="002E43E4" w:rsidRPr="00845828" w14:paraId="456A116E"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27DCD6EE"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1.4</w:t>
            </w:r>
          </w:p>
        </w:tc>
        <w:tc>
          <w:tcPr>
            <w:tcW w:w="2130" w:type="pct"/>
            <w:tcBorders>
              <w:top w:val="nil"/>
              <w:left w:val="nil"/>
              <w:bottom w:val="dotted" w:sz="4" w:space="0" w:color="000000"/>
              <w:right w:val="single" w:sz="8" w:space="0" w:color="000000"/>
            </w:tcBorders>
            <w:shd w:val="clear" w:color="auto" w:fill="auto"/>
            <w:vAlign w:val="center"/>
            <w:hideMark/>
          </w:tcPr>
          <w:p w14:paraId="5E2E230E" w14:textId="77777777" w:rsidR="002E43E4" w:rsidRPr="00845828" w:rsidRDefault="002E43E4" w:rsidP="00393FBF">
            <w:pPr>
              <w:spacing w:before="40"/>
              <w:rPr>
                <w:color w:val="000000"/>
                <w:sz w:val="24"/>
                <w:szCs w:val="24"/>
              </w:rPr>
            </w:pPr>
            <w:r w:rsidRPr="00845828">
              <w:rPr>
                <w:color w:val="000000"/>
                <w:sz w:val="24"/>
                <w:szCs w:val="24"/>
              </w:rPr>
              <w:t>Đất rừng phòng hộ</w:t>
            </w:r>
          </w:p>
        </w:tc>
        <w:tc>
          <w:tcPr>
            <w:tcW w:w="688" w:type="pct"/>
            <w:tcBorders>
              <w:top w:val="nil"/>
              <w:left w:val="nil"/>
              <w:bottom w:val="dotted" w:sz="4" w:space="0" w:color="000000"/>
              <w:right w:val="single" w:sz="8" w:space="0" w:color="000000"/>
            </w:tcBorders>
            <w:shd w:val="clear" w:color="auto" w:fill="auto"/>
            <w:vAlign w:val="center"/>
            <w:hideMark/>
          </w:tcPr>
          <w:p w14:paraId="46D9F7ED" w14:textId="77777777" w:rsidR="002E43E4" w:rsidRPr="00845828" w:rsidRDefault="002E43E4" w:rsidP="00393FBF">
            <w:pPr>
              <w:spacing w:before="40"/>
              <w:jc w:val="right"/>
              <w:rPr>
                <w:color w:val="000000"/>
                <w:sz w:val="24"/>
                <w:szCs w:val="24"/>
              </w:rPr>
            </w:pPr>
            <w:r w:rsidRPr="00845828">
              <w:rPr>
                <w:color w:val="000000"/>
                <w:sz w:val="24"/>
                <w:szCs w:val="24"/>
              </w:rPr>
              <w:t>577,00</w:t>
            </w:r>
          </w:p>
        </w:tc>
        <w:tc>
          <w:tcPr>
            <w:tcW w:w="688" w:type="pct"/>
            <w:tcBorders>
              <w:top w:val="nil"/>
              <w:left w:val="nil"/>
              <w:bottom w:val="dotted" w:sz="4" w:space="0" w:color="000000"/>
              <w:right w:val="single" w:sz="8" w:space="0" w:color="000000"/>
            </w:tcBorders>
            <w:shd w:val="clear" w:color="auto" w:fill="auto"/>
            <w:vAlign w:val="center"/>
            <w:hideMark/>
          </w:tcPr>
          <w:p w14:paraId="33090A8D" w14:textId="77777777" w:rsidR="002E43E4" w:rsidRPr="00845828" w:rsidRDefault="002E43E4" w:rsidP="00393FBF">
            <w:pPr>
              <w:spacing w:before="40"/>
              <w:jc w:val="right"/>
              <w:rPr>
                <w:color w:val="000000"/>
                <w:sz w:val="24"/>
                <w:szCs w:val="24"/>
              </w:rPr>
            </w:pPr>
            <w:r w:rsidRPr="00845828">
              <w:rPr>
                <w:color w:val="000000"/>
                <w:sz w:val="24"/>
                <w:szCs w:val="24"/>
              </w:rPr>
              <w:t>830,71</w:t>
            </w:r>
          </w:p>
        </w:tc>
        <w:tc>
          <w:tcPr>
            <w:tcW w:w="642" w:type="pct"/>
            <w:tcBorders>
              <w:top w:val="nil"/>
              <w:left w:val="nil"/>
              <w:bottom w:val="dotted" w:sz="4" w:space="0" w:color="000000"/>
              <w:right w:val="single" w:sz="8" w:space="0" w:color="000000"/>
            </w:tcBorders>
            <w:shd w:val="clear" w:color="auto" w:fill="auto"/>
            <w:vAlign w:val="center"/>
            <w:hideMark/>
          </w:tcPr>
          <w:p w14:paraId="7CE699B0" w14:textId="77777777" w:rsidR="002E43E4" w:rsidRPr="00845828" w:rsidRDefault="002E43E4" w:rsidP="00393FBF">
            <w:pPr>
              <w:spacing w:before="40"/>
              <w:ind w:left="-33"/>
              <w:jc w:val="right"/>
              <w:rPr>
                <w:color w:val="000000"/>
                <w:sz w:val="24"/>
                <w:szCs w:val="24"/>
              </w:rPr>
            </w:pPr>
            <w:r w:rsidRPr="00845828">
              <w:rPr>
                <w:color w:val="000000"/>
                <w:sz w:val="24"/>
                <w:szCs w:val="24"/>
              </w:rPr>
              <w:t>253,71</w:t>
            </w:r>
          </w:p>
        </w:tc>
        <w:tc>
          <w:tcPr>
            <w:tcW w:w="515" w:type="pct"/>
            <w:tcBorders>
              <w:top w:val="nil"/>
              <w:left w:val="nil"/>
              <w:bottom w:val="dotted" w:sz="4" w:space="0" w:color="000000"/>
              <w:right w:val="single" w:sz="8" w:space="0" w:color="000000"/>
            </w:tcBorders>
            <w:shd w:val="clear" w:color="auto" w:fill="auto"/>
            <w:vAlign w:val="center"/>
            <w:hideMark/>
          </w:tcPr>
          <w:p w14:paraId="35A2E64E" w14:textId="77777777" w:rsidR="002E43E4" w:rsidRPr="00845828" w:rsidRDefault="002E43E4" w:rsidP="00393FBF">
            <w:pPr>
              <w:spacing w:before="40"/>
              <w:jc w:val="right"/>
              <w:rPr>
                <w:color w:val="000000"/>
                <w:sz w:val="24"/>
                <w:szCs w:val="24"/>
              </w:rPr>
            </w:pPr>
            <w:r w:rsidRPr="00845828">
              <w:rPr>
                <w:color w:val="000000"/>
                <w:sz w:val="24"/>
                <w:szCs w:val="24"/>
              </w:rPr>
              <w:t>143,97</w:t>
            </w:r>
          </w:p>
        </w:tc>
      </w:tr>
      <w:tr w:rsidR="002E43E4" w:rsidRPr="00845828" w14:paraId="55BBC0E2"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112B93A9"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1.5</w:t>
            </w:r>
          </w:p>
        </w:tc>
        <w:tc>
          <w:tcPr>
            <w:tcW w:w="2130" w:type="pct"/>
            <w:tcBorders>
              <w:top w:val="nil"/>
              <w:left w:val="nil"/>
              <w:bottom w:val="dotted" w:sz="4" w:space="0" w:color="000000"/>
              <w:right w:val="single" w:sz="8" w:space="0" w:color="000000"/>
            </w:tcBorders>
            <w:shd w:val="clear" w:color="auto" w:fill="auto"/>
            <w:vAlign w:val="center"/>
            <w:hideMark/>
          </w:tcPr>
          <w:p w14:paraId="4FCC870C" w14:textId="77777777" w:rsidR="002E43E4" w:rsidRPr="00845828" w:rsidRDefault="002E43E4" w:rsidP="00393FBF">
            <w:pPr>
              <w:spacing w:before="40"/>
              <w:rPr>
                <w:color w:val="000000"/>
                <w:sz w:val="24"/>
                <w:szCs w:val="24"/>
              </w:rPr>
            </w:pPr>
            <w:r w:rsidRPr="00845828">
              <w:rPr>
                <w:color w:val="000000"/>
                <w:sz w:val="24"/>
                <w:szCs w:val="24"/>
              </w:rPr>
              <w:t>Đất rừng đặc dụng</w:t>
            </w:r>
          </w:p>
        </w:tc>
        <w:tc>
          <w:tcPr>
            <w:tcW w:w="688" w:type="pct"/>
            <w:tcBorders>
              <w:top w:val="nil"/>
              <w:left w:val="nil"/>
              <w:bottom w:val="dotted" w:sz="4" w:space="0" w:color="000000"/>
              <w:right w:val="single" w:sz="8" w:space="0" w:color="000000"/>
            </w:tcBorders>
            <w:shd w:val="clear" w:color="auto" w:fill="auto"/>
            <w:vAlign w:val="center"/>
            <w:hideMark/>
          </w:tcPr>
          <w:p w14:paraId="7B406F39" w14:textId="77777777" w:rsidR="002E43E4" w:rsidRPr="00845828" w:rsidRDefault="002E43E4" w:rsidP="00393FBF">
            <w:pPr>
              <w:spacing w:before="40"/>
              <w:jc w:val="right"/>
              <w:rPr>
                <w:color w:val="000000"/>
                <w:sz w:val="24"/>
                <w:szCs w:val="24"/>
              </w:rPr>
            </w:pPr>
            <w:r w:rsidRPr="00845828">
              <w:rPr>
                <w:color w:val="000000"/>
                <w:sz w:val="24"/>
                <w:szCs w:val="24"/>
              </w:rPr>
              <w:t>26.881,00</w:t>
            </w:r>
          </w:p>
        </w:tc>
        <w:tc>
          <w:tcPr>
            <w:tcW w:w="688" w:type="pct"/>
            <w:tcBorders>
              <w:top w:val="nil"/>
              <w:left w:val="nil"/>
              <w:bottom w:val="dotted" w:sz="4" w:space="0" w:color="000000"/>
              <w:right w:val="single" w:sz="8" w:space="0" w:color="000000"/>
            </w:tcBorders>
            <w:shd w:val="clear" w:color="auto" w:fill="auto"/>
            <w:vAlign w:val="center"/>
            <w:hideMark/>
          </w:tcPr>
          <w:p w14:paraId="71F7DD28" w14:textId="77777777" w:rsidR="002E43E4" w:rsidRPr="00845828" w:rsidRDefault="002E43E4" w:rsidP="00393FBF">
            <w:pPr>
              <w:spacing w:before="40"/>
              <w:jc w:val="right"/>
              <w:rPr>
                <w:color w:val="000000"/>
                <w:sz w:val="24"/>
                <w:szCs w:val="24"/>
              </w:rPr>
            </w:pPr>
            <w:r w:rsidRPr="00845828">
              <w:rPr>
                <w:color w:val="000000"/>
                <w:sz w:val="24"/>
                <w:szCs w:val="24"/>
              </w:rPr>
              <w:t>26.727,44</w:t>
            </w:r>
          </w:p>
        </w:tc>
        <w:tc>
          <w:tcPr>
            <w:tcW w:w="642" w:type="pct"/>
            <w:tcBorders>
              <w:top w:val="nil"/>
              <w:left w:val="nil"/>
              <w:bottom w:val="dotted" w:sz="4" w:space="0" w:color="000000"/>
              <w:right w:val="single" w:sz="8" w:space="0" w:color="000000"/>
            </w:tcBorders>
            <w:shd w:val="clear" w:color="auto" w:fill="auto"/>
            <w:vAlign w:val="center"/>
            <w:hideMark/>
          </w:tcPr>
          <w:p w14:paraId="4CEC46AF" w14:textId="77777777" w:rsidR="002E43E4" w:rsidRPr="00845828" w:rsidRDefault="002E43E4" w:rsidP="00393FBF">
            <w:pPr>
              <w:spacing w:before="40"/>
              <w:ind w:left="-33"/>
              <w:jc w:val="right"/>
              <w:rPr>
                <w:color w:val="000000"/>
                <w:sz w:val="24"/>
                <w:szCs w:val="24"/>
              </w:rPr>
            </w:pPr>
            <w:r w:rsidRPr="00845828">
              <w:rPr>
                <w:color w:val="000000"/>
                <w:sz w:val="24"/>
                <w:szCs w:val="24"/>
              </w:rPr>
              <w:t>-153,56</w:t>
            </w:r>
          </w:p>
        </w:tc>
        <w:tc>
          <w:tcPr>
            <w:tcW w:w="515" w:type="pct"/>
            <w:tcBorders>
              <w:top w:val="nil"/>
              <w:left w:val="nil"/>
              <w:bottom w:val="dotted" w:sz="4" w:space="0" w:color="000000"/>
              <w:right w:val="single" w:sz="8" w:space="0" w:color="000000"/>
            </w:tcBorders>
            <w:shd w:val="clear" w:color="auto" w:fill="auto"/>
            <w:vAlign w:val="center"/>
            <w:hideMark/>
          </w:tcPr>
          <w:p w14:paraId="1F608ADB" w14:textId="77777777" w:rsidR="002E43E4" w:rsidRPr="00845828" w:rsidRDefault="002E43E4" w:rsidP="00393FBF">
            <w:pPr>
              <w:spacing w:before="40"/>
              <w:jc w:val="right"/>
              <w:rPr>
                <w:color w:val="000000"/>
                <w:sz w:val="24"/>
                <w:szCs w:val="24"/>
              </w:rPr>
            </w:pPr>
            <w:r w:rsidRPr="00845828">
              <w:rPr>
                <w:color w:val="000000"/>
                <w:sz w:val="24"/>
                <w:szCs w:val="24"/>
              </w:rPr>
              <w:t>99,43</w:t>
            </w:r>
          </w:p>
        </w:tc>
      </w:tr>
      <w:tr w:rsidR="002E43E4" w:rsidRPr="00845828" w14:paraId="2C511956"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1EE38954"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1.6</w:t>
            </w:r>
          </w:p>
        </w:tc>
        <w:tc>
          <w:tcPr>
            <w:tcW w:w="2130" w:type="pct"/>
            <w:tcBorders>
              <w:top w:val="nil"/>
              <w:left w:val="nil"/>
              <w:bottom w:val="dotted" w:sz="4" w:space="0" w:color="000000"/>
              <w:right w:val="single" w:sz="8" w:space="0" w:color="000000"/>
            </w:tcBorders>
            <w:shd w:val="clear" w:color="auto" w:fill="auto"/>
            <w:vAlign w:val="center"/>
            <w:hideMark/>
          </w:tcPr>
          <w:p w14:paraId="1A180C39" w14:textId="77777777" w:rsidR="002E43E4" w:rsidRPr="00845828" w:rsidRDefault="002E43E4" w:rsidP="00393FBF">
            <w:pPr>
              <w:spacing w:before="40"/>
              <w:rPr>
                <w:color w:val="000000"/>
                <w:sz w:val="24"/>
                <w:szCs w:val="24"/>
              </w:rPr>
            </w:pPr>
            <w:r w:rsidRPr="00845828">
              <w:rPr>
                <w:color w:val="000000"/>
                <w:sz w:val="24"/>
                <w:szCs w:val="24"/>
              </w:rPr>
              <w:t>Đất rừng sản xuất</w:t>
            </w:r>
          </w:p>
        </w:tc>
        <w:tc>
          <w:tcPr>
            <w:tcW w:w="688" w:type="pct"/>
            <w:tcBorders>
              <w:top w:val="nil"/>
              <w:left w:val="nil"/>
              <w:bottom w:val="dotted" w:sz="4" w:space="0" w:color="000000"/>
              <w:right w:val="single" w:sz="8" w:space="0" w:color="000000"/>
            </w:tcBorders>
            <w:shd w:val="clear" w:color="auto" w:fill="auto"/>
            <w:vAlign w:val="center"/>
            <w:hideMark/>
          </w:tcPr>
          <w:p w14:paraId="4B1E8A59" w14:textId="77777777" w:rsidR="002E43E4" w:rsidRPr="00845828" w:rsidRDefault="002E43E4" w:rsidP="00393FBF">
            <w:pPr>
              <w:spacing w:before="40"/>
              <w:jc w:val="right"/>
              <w:rPr>
                <w:color w:val="000000"/>
                <w:sz w:val="24"/>
                <w:szCs w:val="24"/>
              </w:rPr>
            </w:pPr>
            <w:r w:rsidRPr="00845828">
              <w:rPr>
                <w:color w:val="000000"/>
                <w:sz w:val="24"/>
                <w:szCs w:val="24"/>
              </w:rPr>
              <w:t>12.930,00</w:t>
            </w:r>
          </w:p>
        </w:tc>
        <w:tc>
          <w:tcPr>
            <w:tcW w:w="688" w:type="pct"/>
            <w:tcBorders>
              <w:top w:val="nil"/>
              <w:left w:val="nil"/>
              <w:bottom w:val="dotted" w:sz="4" w:space="0" w:color="000000"/>
              <w:right w:val="single" w:sz="8" w:space="0" w:color="000000"/>
            </w:tcBorders>
            <w:shd w:val="clear" w:color="auto" w:fill="auto"/>
            <w:vAlign w:val="center"/>
            <w:hideMark/>
          </w:tcPr>
          <w:p w14:paraId="6DAE5F0E" w14:textId="77777777" w:rsidR="002E43E4" w:rsidRPr="00845828" w:rsidRDefault="002E43E4" w:rsidP="00393FBF">
            <w:pPr>
              <w:spacing w:before="40"/>
              <w:jc w:val="right"/>
              <w:rPr>
                <w:color w:val="000000"/>
                <w:sz w:val="24"/>
                <w:szCs w:val="24"/>
              </w:rPr>
            </w:pPr>
            <w:r w:rsidRPr="00845828">
              <w:rPr>
                <w:color w:val="000000"/>
                <w:sz w:val="24"/>
                <w:szCs w:val="24"/>
              </w:rPr>
              <w:t>9.545,75</w:t>
            </w:r>
          </w:p>
        </w:tc>
        <w:tc>
          <w:tcPr>
            <w:tcW w:w="642" w:type="pct"/>
            <w:tcBorders>
              <w:top w:val="nil"/>
              <w:left w:val="nil"/>
              <w:bottom w:val="dotted" w:sz="4" w:space="0" w:color="000000"/>
              <w:right w:val="single" w:sz="8" w:space="0" w:color="000000"/>
            </w:tcBorders>
            <w:shd w:val="clear" w:color="auto" w:fill="auto"/>
            <w:vAlign w:val="center"/>
            <w:hideMark/>
          </w:tcPr>
          <w:p w14:paraId="55819D69" w14:textId="77777777" w:rsidR="002E43E4" w:rsidRPr="00845828" w:rsidRDefault="002E43E4" w:rsidP="00393FBF">
            <w:pPr>
              <w:spacing w:before="40"/>
              <w:ind w:left="-33"/>
              <w:jc w:val="right"/>
              <w:rPr>
                <w:color w:val="000000"/>
                <w:sz w:val="24"/>
                <w:szCs w:val="24"/>
              </w:rPr>
            </w:pPr>
            <w:r w:rsidRPr="00845828">
              <w:rPr>
                <w:color w:val="000000"/>
                <w:sz w:val="24"/>
                <w:szCs w:val="24"/>
              </w:rPr>
              <w:t>-3.384,25</w:t>
            </w:r>
          </w:p>
        </w:tc>
        <w:tc>
          <w:tcPr>
            <w:tcW w:w="515" w:type="pct"/>
            <w:tcBorders>
              <w:top w:val="nil"/>
              <w:left w:val="nil"/>
              <w:bottom w:val="dotted" w:sz="4" w:space="0" w:color="000000"/>
              <w:right w:val="single" w:sz="8" w:space="0" w:color="000000"/>
            </w:tcBorders>
            <w:shd w:val="clear" w:color="auto" w:fill="auto"/>
            <w:vAlign w:val="center"/>
            <w:hideMark/>
          </w:tcPr>
          <w:p w14:paraId="6880B29D" w14:textId="77777777" w:rsidR="002E43E4" w:rsidRPr="00845828" w:rsidRDefault="002E43E4" w:rsidP="00393FBF">
            <w:pPr>
              <w:spacing w:before="40"/>
              <w:jc w:val="right"/>
              <w:rPr>
                <w:color w:val="000000"/>
                <w:sz w:val="24"/>
                <w:szCs w:val="24"/>
              </w:rPr>
            </w:pPr>
            <w:r w:rsidRPr="00845828">
              <w:rPr>
                <w:color w:val="000000"/>
                <w:sz w:val="24"/>
                <w:szCs w:val="24"/>
              </w:rPr>
              <w:t>73,83</w:t>
            </w:r>
          </w:p>
        </w:tc>
      </w:tr>
      <w:tr w:rsidR="002E43E4" w:rsidRPr="00845828" w14:paraId="7418DA47"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3E45CC16"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1.7</w:t>
            </w:r>
          </w:p>
        </w:tc>
        <w:tc>
          <w:tcPr>
            <w:tcW w:w="2130" w:type="pct"/>
            <w:tcBorders>
              <w:top w:val="nil"/>
              <w:left w:val="nil"/>
              <w:bottom w:val="dotted" w:sz="4" w:space="0" w:color="000000"/>
              <w:right w:val="single" w:sz="8" w:space="0" w:color="000000"/>
            </w:tcBorders>
            <w:shd w:val="clear" w:color="auto" w:fill="auto"/>
            <w:vAlign w:val="center"/>
            <w:hideMark/>
          </w:tcPr>
          <w:p w14:paraId="16B34BA6" w14:textId="77777777" w:rsidR="002E43E4" w:rsidRPr="00845828" w:rsidRDefault="002E43E4" w:rsidP="00393FBF">
            <w:pPr>
              <w:spacing w:before="40"/>
              <w:rPr>
                <w:color w:val="000000"/>
                <w:sz w:val="24"/>
                <w:szCs w:val="24"/>
              </w:rPr>
            </w:pPr>
            <w:r w:rsidRPr="00845828">
              <w:rPr>
                <w:color w:val="000000"/>
                <w:sz w:val="24"/>
                <w:szCs w:val="24"/>
              </w:rPr>
              <w:t>Đất nuôi trồng thủy sản</w:t>
            </w:r>
          </w:p>
        </w:tc>
        <w:tc>
          <w:tcPr>
            <w:tcW w:w="688" w:type="pct"/>
            <w:tcBorders>
              <w:top w:val="nil"/>
              <w:left w:val="nil"/>
              <w:bottom w:val="dotted" w:sz="4" w:space="0" w:color="000000"/>
              <w:right w:val="single" w:sz="8" w:space="0" w:color="000000"/>
            </w:tcBorders>
            <w:shd w:val="clear" w:color="auto" w:fill="auto"/>
            <w:vAlign w:val="center"/>
            <w:hideMark/>
          </w:tcPr>
          <w:p w14:paraId="3520ADCA" w14:textId="77777777" w:rsidR="002E43E4" w:rsidRPr="00845828" w:rsidRDefault="002E43E4" w:rsidP="00393FBF">
            <w:pPr>
              <w:spacing w:before="40"/>
              <w:jc w:val="right"/>
              <w:rPr>
                <w:color w:val="000000"/>
                <w:sz w:val="24"/>
                <w:szCs w:val="24"/>
              </w:rPr>
            </w:pPr>
            <w:r w:rsidRPr="00845828">
              <w:rPr>
                <w:color w:val="000000"/>
                <w:sz w:val="24"/>
                <w:szCs w:val="24"/>
              </w:rPr>
              <w:t>1.326,24</w:t>
            </w:r>
          </w:p>
        </w:tc>
        <w:tc>
          <w:tcPr>
            <w:tcW w:w="688" w:type="pct"/>
            <w:tcBorders>
              <w:top w:val="nil"/>
              <w:left w:val="nil"/>
              <w:bottom w:val="dotted" w:sz="4" w:space="0" w:color="000000"/>
              <w:right w:val="single" w:sz="8" w:space="0" w:color="000000"/>
            </w:tcBorders>
            <w:shd w:val="clear" w:color="auto" w:fill="auto"/>
            <w:vAlign w:val="center"/>
            <w:hideMark/>
          </w:tcPr>
          <w:p w14:paraId="41B7F753" w14:textId="77777777" w:rsidR="002E43E4" w:rsidRPr="00845828" w:rsidRDefault="002E43E4" w:rsidP="00393FBF">
            <w:pPr>
              <w:spacing w:before="40"/>
              <w:jc w:val="right"/>
              <w:rPr>
                <w:color w:val="000000"/>
                <w:sz w:val="24"/>
                <w:szCs w:val="24"/>
              </w:rPr>
            </w:pPr>
            <w:r w:rsidRPr="00845828">
              <w:rPr>
                <w:color w:val="000000"/>
                <w:sz w:val="24"/>
                <w:szCs w:val="24"/>
              </w:rPr>
              <w:t>1.310,34</w:t>
            </w:r>
          </w:p>
        </w:tc>
        <w:tc>
          <w:tcPr>
            <w:tcW w:w="642" w:type="pct"/>
            <w:tcBorders>
              <w:top w:val="nil"/>
              <w:left w:val="nil"/>
              <w:bottom w:val="dotted" w:sz="4" w:space="0" w:color="000000"/>
              <w:right w:val="single" w:sz="8" w:space="0" w:color="000000"/>
            </w:tcBorders>
            <w:shd w:val="clear" w:color="auto" w:fill="auto"/>
            <w:vAlign w:val="center"/>
            <w:hideMark/>
          </w:tcPr>
          <w:p w14:paraId="4997F5EE" w14:textId="77777777" w:rsidR="002E43E4" w:rsidRPr="00845828" w:rsidRDefault="002E43E4" w:rsidP="00393FBF">
            <w:pPr>
              <w:spacing w:before="40"/>
              <w:ind w:left="-33"/>
              <w:jc w:val="right"/>
              <w:rPr>
                <w:color w:val="000000"/>
                <w:sz w:val="24"/>
                <w:szCs w:val="24"/>
              </w:rPr>
            </w:pPr>
            <w:r w:rsidRPr="00845828">
              <w:rPr>
                <w:color w:val="000000"/>
                <w:sz w:val="24"/>
                <w:szCs w:val="24"/>
              </w:rPr>
              <w:t>-15,90</w:t>
            </w:r>
          </w:p>
        </w:tc>
        <w:tc>
          <w:tcPr>
            <w:tcW w:w="515" w:type="pct"/>
            <w:tcBorders>
              <w:top w:val="nil"/>
              <w:left w:val="nil"/>
              <w:bottom w:val="dotted" w:sz="4" w:space="0" w:color="000000"/>
              <w:right w:val="single" w:sz="8" w:space="0" w:color="000000"/>
            </w:tcBorders>
            <w:shd w:val="clear" w:color="auto" w:fill="auto"/>
            <w:vAlign w:val="center"/>
            <w:hideMark/>
          </w:tcPr>
          <w:p w14:paraId="65C28FF0" w14:textId="77777777" w:rsidR="002E43E4" w:rsidRPr="00845828" w:rsidRDefault="002E43E4" w:rsidP="00393FBF">
            <w:pPr>
              <w:spacing w:before="40"/>
              <w:jc w:val="right"/>
              <w:rPr>
                <w:color w:val="000000"/>
                <w:sz w:val="24"/>
                <w:szCs w:val="24"/>
              </w:rPr>
            </w:pPr>
            <w:r w:rsidRPr="00845828">
              <w:rPr>
                <w:color w:val="000000"/>
                <w:sz w:val="24"/>
                <w:szCs w:val="24"/>
              </w:rPr>
              <w:t>98,80</w:t>
            </w:r>
          </w:p>
        </w:tc>
      </w:tr>
      <w:tr w:rsidR="002E43E4" w:rsidRPr="00845828" w14:paraId="5DB491D7"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787ACBCD"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1.8</w:t>
            </w:r>
          </w:p>
        </w:tc>
        <w:tc>
          <w:tcPr>
            <w:tcW w:w="2130" w:type="pct"/>
            <w:tcBorders>
              <w:top w:val="nil"/>
              <w:left w:val="nil"/>
              <w:bottom w:val="dotted" w:sz="4" w:space="0" w:color="000000"/>
              <w:right w:val="single" w:sz="8" w:space="0" w:color="000000"/>
            </w:tcBorders>
            <w:shd w:val="clear" w:color="auto" w:fill="auto"/>
            <w:vAlign w:val="center"/>
            <w:hideMark/>
          </w:tcPr>
          <w:p w14:paraId="19E97AF9" w14:textId="77777777" w:rsidR="002E43E4" w:rsidRPr="00845828" w:rsidRDefault="002E43E4" w:rsidP="00393FBF">
            <w:pPr>
              <w:spacing w:before="40"/>
              <w:rPr>
                <w:color w:val="000000"/>
                <w:sz w:val="24"/>
                <w:szCs w:val="24"/>
              </w:rPr>
            </w:pPr>
            <w:r w:rsidRPr="00845828">
              <w:rPr>
                <w:color w:val="000000"/>
                <w:sz w:val="24"/>
                <w:szCs w:val="24"/>
              </w:rPr>
              <w:t>Đất nông nghiệp khác</w:t>
            </w:r>
          </w:p>
        </w:tc>
        <w:tc>
          <w:tcPr>
            <w:tcW w:w="688" w:type="pct"/>
            <w:tcBorders>
              <w:top w:val="nil"/>
              <w:left w:val="nil"/>
              <w:bottom w:val="dotted" w:sz="4" w:space="0" w:color="000000"/>
              <w:right w:val="single" w:sz="8" w:space="0" w:color="000000"/>
            </w:tcBorders>
            <w:shd w:val="clear" w:color="auto" w:fill="auto"/>
            <w:vAlign w:val="center"/>
            <w:hideMark/>
          </w:tcPr>
          <w:p w14:paraId="2AAE4FC4" w14:textId="77777777" w:rsidR="002E43E4" w:rsidRPr="00845828" w:rsidRDefault="002E43E4" w:rsidP="00393FBF">
            <w:pPr>
              <w:spacing w:before="40"/>
              <w:jc w:val="right"/>
              <w:rPr>
                <w:color w:val="000000"/>
                <w:sz w:val="24"/>
                <w:szCs w:val="24"/>
              </w:rPr>
            </w:pPr>
            <w:r w:rsidRPr="00845828">
              <w:rPr>
                <w:color w:val="000000"/>
                <w:sz w:val="24"/>
                <w:szCs w:val="24"/>
              </w:rPr>
              <w:t>119,10</w:t>
            </w:r>
          </w:p>
        </w:tc>
        <w:tc>
          <w:tcPr>
            <w:tcW w:w="688" w:type="pct"/>
            <w:tcBorders>
              <w:top w:val="nil"/>
              <w:left w:val="nil"/>
              <w:bottom w:val="dotted" w:sz="4" w:space="0" w:color="000000"/>
              <w:right w:val="single" w:sz="8" w:space="0" w:color="000000"/>
            </w:tcBorders>
            <w:shd w:val="clear" w:color="auto" w:fill="auto"/>
            <w:vAlign w:val="center"/>
            <w:hideMark/>
          </w:tcPr>
          <w:p w14:paraId="7C36ECCA" w14:textId="77777777" w:rsidR="002E43E4" w:rsidRPr="00845828" w:rsidRDefault="002E43E4" w:rsidP="00393FBF">
            <w:pPr>
              <w:spacing w:before="40"/>
              <w:jc w:val="right"/>
              <w:rPr>
                <w:color w:val="000000"/>
                <w:sz w:val="24"/>
                <w:szCs w:val="24"/>
              </w:rPr>
            </w:pPr>
            <w:r w:rsidRPr="00845828">
              <w:rPr>
                <w:color w:val="000000"/>
                <w:sz w:val="24"/>
                <w:szCs w:val="24"/>
              </w:rPr>
              <w:t>90,69</w:t>
            </w:r>
          </w:p>
        </w:tc>
        <w:tc>
          <w:tcPr>
            <w:tcW w:w="642" w:type="pct"/>
            <w:tcBorders>
              <w:top w:val="nil"/>
              <w:left w:val="nil"/>
              <w:bottom w:val="dotted" w:sz="4" w:space="0" w:color="000000"/>
              <w:right w:val="single" w:sz="8" w:space="0" w:color="000000"/>
            </w:tcBorders>
            <w:shd w:val="clear" w:color="auto" w:fill="auto"/>
            <w:vAlign w:val="center"/>
            <w:hideMark/>
          </w:tcPr>
          <w:p w14:paraId="6226F25F" w14:textId="77777777" w:rsidR="002E43E4" w:rsidRPr="00845828" w:rsidRDefault="002E43E4" w:rsidP="00393FBF">
            <w:pPr>
              <w:spacing w:before="40"/>
              <w:ind w:left="-33"/>
              <w:jc w:val="right"/>
              <w:rPr>
                <w:color w:val="000000"/>
                <w:sz w:val="24"/>
                <w:szCs w:val="24"/>
              </w:rPr>
            </w:pPr>
            <w:r w:rsidRPr="00845828">
              <w:rPr>
                <w:color w:val="000000"/>
                <w:sz w:val="24"/>
                <w:szCs w:val="24"/>
              </w:rPr>
              <w:t>-28,41</w:t>
            </w:r>
          </w:p>
        </w:tc>
        <w:tc>
          <w:tcPr>
            <w:tcW w:w="515" w:type="pct"/>
            <w:tcBorders>
              <w:top w:val="nil"/>
              <w:left w:val="nil"/>
              <w:bottom w:val="dotted" w:sz="4" w:space="0" w:color="000000"/>
              <w:right w:val="single" w:sz="8" w:space="0" w:color="000000"/>
            </w:tcBorders>
            <w:shd w:val="clear" w:color="auto" w:fill="auto"/>
            <w:vAlign w:val="center"/>
            <w:hideMark/>
          </w:tcPr>
          <w:p w14:paraId="0B2D236C" w14:textId="77777777" w:rsidR="002E43E4" w:rsidRPr="00845828" w:rsidRDefault="002E43E4" w:rsidP="00393FBF">
            <w:pPr>
              <w:spacing w:before="40"/>
              <w:jc w:val="right"/>
              <w:rPr>
                <w:color w:val="000000"/>
                <w:sz w:val="24"/>
                <w:szCs w:val="24"/>
              </w:rPr>
            </w:pPr>
            <w:r w:rsidRPr="00845828">
              <w:rPr>
                <w:color w:val="000000"/>
                <w:sz w:val="24"/>
                <w:szCs w:val="24"/>
              </w:rPr>
              <w:t>76,15</w:t>
            </w:r>
          </w:p>
        </w:tc>
      </w:tr>
      <w:tr w:rsidR="002E43E4" w:rsidRPr="00845828" w14:paraId="3A7CBF30" w14:textId="77777777" w:rsidTr="00885C65">
        <w:trPr>
          <w:trHeight w:val="300"/>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734BDA5E" w14:textId="77777777" w:rsidR="002E43E4" w:rsidRPr="00845828" w:rsidRDefault="002E43E4" w:rsidP="00393FBF">
            <w:pPr>
              <w:spacing w:before="40"/>
              <w:ind w:left="-142" w:right="-17"/>
              <w:jc w:val="center"/>
              <w:rPr>
                <w:b/>
                <w:bCs/>
                <w:i/>
                <w:iCs/>
                <w:color w:val="000000"/>
                <w:sz w:val="24"/>
                <w:szCs w:val="24"/>
              </w:rPr>
            </w:pPr>
            <w:r w:rsidRPr="00845828">
              <w:rPr>
                <w:b/>
                <w:bCs/>
                <w:i/>
                <w:iCs/>
                <w:color w:val="000000"/>
                <w:sz w:val="24"/>
                <w:szCs w:val="24"/>
              </w:rPr>
              <w:t>2</w:t>
            </w:r>
          </w:p>
        </w:tc>
        <w:tc>
          <w:tcPr>
            <w:tcW w:w="2130" w:type="pct"/>
            <w:tcBorders>
              <w:top w:val="nil"/>
              <w:left w:val="nil"/>
              <w:bottom w:val="dotted" w:sz="4" w:space="0" w:color="000000"/>
              <w:right w:val="single" w:sz="8" w:space="0" w:color="000000"/>
            </w:tcBorders>
            <w:shd w:val="clear" w:color="auto" w:fill="auto"/>
            <w:vAlign w:val="center"/>
            <w:hideMark/>
          </w:tcPr>
          <w:p w14:paraId="40052C41" w14:textId="77777777" w:rsidR="002E43E4" w:rsidRPr="00845828" w:rsidRDefault="002E43E4" w:rsidP="00393FBF">
            <w:pPr>
              <w:spacing w:before="40"/>
              <w:rPr>
                <w:b/>
                <w:bCs/>
                <w:i/>
                <w:iCs/>
                <w:color w:val="000000"/>
                <w:sz w:val="24"/>
                <w:szCs w:val="24"/>
              </w:rPr>
            </w:pPr>
            <w:r w:rsidRPr="00845828">
              <w:rPr>
                <w:b/>
                <w:bCs/>
                <w:i/>
                <w:iCs/>
                <w:color w:val="000000"/>
                <w:sz w:val="24"/>
                <w:szCs w:val="24"/>
              </w:rPr>
              <w:t>Đất phi nông nghiệp</w:t>
            </w:r>
          </w:p>
        </w:tc>
        <w:tc>
          <w:tcPr>
            <w:tcW w:w="688" w:type="pct"/>
            <w:tcBorders>
              <w:top w:val="nil"/>
              <w:left w:val="nil"/>
              <w:bottom w:val="dotted" w:sz="4" w:space="0" w:color="000000"/>
              <w:right w:val="single" w:sz="8" w:space="0" w:color="000000"/>
            </w:tcBorders>
            <w:shd w:val="clear" w:color="auto" w:fill="auto"/>
            <w:vAlign w:val="center"/>
            <w:hideMark/>
          </w:tcPr>
          <w:p w14:paraId="3465B08A" w14:textId="77777777" w:rsidR="002E43E4" w:rsidRPr="00845828" w:rsidRDefault="002E43E4" w:rsidP="00393FBF">
            <w:pPr>
              <w:spacing w:before="40"/>
              <w:jc w:val="right"/>
              <w:rPr>
                <w:b/>
                <w:bCs/>
                <w:color w:val="000000"/>
                <w:sz w:val="24"/>
                <w:szCs w:val="24"/>
              </w:rPr>
            </w:pPr>
            <w:r w:rsidRPr="00845828">
              <w:rPr>
                <w:b/>
                <w:bCs/>
                <w:color w:val="000000"/>
                <w:sz w:val="24"/>
                <w:szCs w:val="24"/>
              </w:rPr>
              <w:t>9.159,80</w:t>
            </w:r>
          </w:p>
        </w:tc>
        <w:tc>
          <w:tcPr>
            <w:tcW w:w="688" w:type="pct"/>
            <w:tcBorders>
              <w:top w:val="nil"/>
              <w:left w:val="nil"/>
              <w:bottom w:val="dotted" w:sz="4" w:space="0" w:color="000000"/>
              <w:right w:val="single" w:sz="8" w:space="0" w:color="000000"/>
            </w:tcBorders>
            <w:shd w:val="clear" w:color="auto" w:fill="auto"/>
            <w:vAlign w:val="center"/>
            <w:hideMark/>
          </w:tcPr>
          <w:p w14:paraId="3C327952" w14:textId="77777777" w:rsidR="002E43E4" w:rsidRPr="00845828" w:rsidRDefault="002E43E4" w:rsidP="00393FBF">
            <w:pPr>
              <w:spacing w:before="40"/>
              <w:jc w:val="right"/>
              <w:rPr>
                <w:b/>
                <w:bCs/>
                <w:color w:val="000000"/>
                <w:sz w:val="24"/>
                <w:szCs w:val="24"/>
              </w:rPr>
            </w:pPr>
            <w:r w:rsidRPr="00845828">
              <w:rPr>
                <w:b/>
                <w:bCs/>
                <w:color w:val="000000"/>
                <w:sz w:val="24"/>
                <w:szCs w:val="24"/>
              </w:rPr>
              <w:t>8.334,73</w:t>
            </w:r>
          </w:p>
        </w:tc>
        <w:tc>
          <w:tcPr>
            <w:tcW w:w="642" w:type="pct"/>
            <w:tcBorders>
              <w:top w:val="nil"/>
              <w:left w:val="nil"/>
              <w:bottom w:val="dotted" w:sz="4" w:space="0" w:color="000000"/>
              <w:right w:val="single" w:sz="8" w:space="0" w:color="000000"/>
            </w:tcBorders>
            <w:shd w:val="clear" w:color="auto" w:fill="auto"/>
            <w:vAlign w:val="center"/>
            <w:hideMark/>
          </w:tcPr>
          <w:p w14:paraId="77651ACC" w14:textId="77777777" w:rsidR="002E43E4" w:rsidRPr="00845828" w:rsidRDefault="002E43E4" w:rsidP="00393FBF">
            <w:pPr>
              <w:spacing w:before="40"/>
              <w:ind w:left="-33"/>
              <w:jc w:val="right"/>
              <w:rPr>
                <w:b/>
                <w:bCs/>
                <w:color w:val="000000"/>
                <w:sz w:val="24"/>
                <w:szCs w:val="24"/>
              </w:rPr>
            </w:pPr>
            <w:r w:rsidRPr="00845828">
              <w:rPr>
                <w:b/>
                <w:bCs/>
                <w:color w:val="000000"/>
                <w:sz w:val="24"/>
                <w:szCs w:val="24"/>
              </w:rPr>
              <w:t>-825,07</w:t>
            </w:r>
          </w:p>
        </w:tc>
        <w:tc>
          <w:tcPr>
            <w:tcW w:w="515" w:type="pct"/>
            <w:tcBorders>
              <w:top w:val="nil"/>
              <w:left w:val="nil"/>
              <w:bottom w:val="dotted" w:sz="4" w:space="0" w:color="000000"/>
              <w:right w:val="single" w:sz="8" w:space="0" w:color="000000"/>
            </w:tcBorders>
            <w:shd w:val="clear" w:color="auto" w:fill="auto"/>
            <w:vAlign w:val="center"/>
            <w:hideMark/>
          </w:tcPr>
          <w:p w14:paraId="7CC20668" w14:textId="77777777" w:rsidR="002E43E4" w:rsidRPr="00845828" w:rsidRDefault="002E43E4" w:rsidP="00393FBF">
            <w:pPr>
              <w:spacing w:before="40"/>
              <w:jc w:val="right"/>
              <w:rPr>
                <w:b/>
                <w:bCs/>
                <w:color w:val="000000"/>
                <w:sz w:val="24"/>
                <w:szCs w:val="24"/>
              </w:rPr>
            </w:pPr>
            <w:r w:rsidRPr="00845828">
              <w:rPr>
                <w:b/>
                <w:bCs/>
                <w:color w:val="000000"/>
                <w:sz w:val="24"/>
                <w:szCs w:val="24"/>
              </w:rPr>
              <w:t>90,99</w:t>
            </w:r>
          </w:p>
        </w:tc>
      </w:tr>
      <w:tr w:rsidR="002E43E4" w:rsidRPr="00845828" w14:paraId="5CF1B723"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5EBF7492" w14:textId="308015CB" w:rsidR="002E43E4" w:rsidRPr="00845828" w:rsidRDefault="002E43E4" w:rsidP="00393FBF">
            <w:pPr>
              <w:spacing w:before="40"/>
              <w:ind w:left="-142" w:right="-17"/>
              <w:jc w:val="center"/>
              <w:rPr>
                <w:color w:val="000000"/>
                <w:sz w:val="24"/>
                <w:szCs w:val="24"/>
              </w:rPr>
            </w:pPr>
          </w:p>
        </w:tc>
        <w:tc>
          <w:tcPr>
            <w:tcW w:w="2130" w:type="pct"/>
            <w:tcBorders>
              <w:top w:val="nil"/>
              <w:left w:val="nil"/>
              <w:bottom w:val="dotted" w:sz="4" w:space="0" w:color="000000"/>
              <w:right w:val="single" w:sz="8" w:space="0" w:color="000000"/>
            </w:tcBorders>
            <w:shd w:val="clear" w:color="auto" w:fill="auto"/>
            <w:vAlign w:val="center"/>
            <w:hideMark/>
          </w:tcPr>
          <w:p w14:paraId="71E7E099" w14:textId="77777777" w:rsidR="002E43E4" w:rsidRPr="00845828" w:rsidRDefault="002E43E4" w:rsidP="00393FBF">
            <w:pPr>
              <w:spacing w:before="40"/>
              <w:rPr>
                <w:i/>
                <w:iCs/>
                <w:color w:val="000000"/>
                <w:sz w:val="24"/>
                <w:szCs w:val="24"/>
              </w:rPr>
            </w:pPr>
            <w:r w:rsidRPr="00845828">
              <w:rPr>
                <w:i/>
                <w:iCs/>
                <w:color w:val="000000"/>
                <w:sz w:val="24"/>
                <w:szCs w:val="24"/>
              </w:rPr>
              <w:t>Trong đó:</w:t>
            </w:r>
          </w:p>
        </w:tc>
        <w:tc>
          <w:tcPr>
            <w:tcW w:w="688" w:type="pct"/>
            <w:tcBorders>
              <w:top w:val="nil"/>
              <w:left w:val="nil"/>
              <w:bottom w:val="dotted" w:sz="4" w:space="0" w:color="000000"/>
              <w:right w:val="single" w:sz="8" w:space="0" w:color="000000"/>
            </w:tcBorders>
            <w:shd w:val="clear" w:color="auto" w:fill="auto"/>
            <w:vAlign w:val="center"/>
            <w:hideMark/>
          </w:tcPr>
          <w:p w14:paraId="0BA12C19" w14:textId="77777777" w:rsidR="002E43E4" w:rsidRPr="00845828" w:rsidRDefault="002E43E4" w:rsidP="00393FBF">
            <w:pPr>
              <w:spacing w:before="40"/>
              <w:jc w:val="right"/>
              <w:rPr>
                <w:color w:val="000000"/>
                <w:sz w:val="24"/>
                <w:szCs w:val="24"/>
              </w:rPr>
            </w:pPr>
            <w:r w:rsidRPr="00845828">
              <w:rPr>
                <w:color w:val="000000"/>
                <w:sz w:val="24"/>
                <w:szCs w:val="24"/>
              </w:rPr>
              <w:t> </w:t>
            </w:r>
          </w:p>
        </w:tc>
        <w:tc>
          <w:tcPr>
            <w:tcW w:w="688" w:type="pct"/>
            <w:tcBorders>
              <w:top w:val="nil"/>
              <w:left w:val="nil"/>
              <w:bottom w:val="dotted" w:sz="4" w:space="0" w:color="000000"/>
              <w:right w:val="single" w:sz="8" w:space="0" w:color="000000"/>
            </w:tcBorders>
            <w:shd w:val="clear" w:color="auto" w:fill="auto"/>
            <w:vAlign w:val="center"/>
            <w:hideMark/>
          </w:tcPr>
          <w:p w14:paraId="41257287" w14:textId="77777777" w:rsidR="002E43E4" w:rsidRPr="00845828" w:rsidRDefault="002E43E4" w:rsidP="00393FBF">
            <w:pPr>
              <w:spacing w:before="40"/>
              <w:jc w:val="right"/>
              <w:rPr>
                <w:color w:val="000000"/>
                <w:sz w:val="24"/>
                <w:szCs w:val="24"/>
              </w:rPr>
            </w:pPr>
            <w:r w:rsidRPr="00845828">
              <w:rPr>
                <w:color w:val="000000"/>
                <w:sz w:val="24"/>
                <w:szCs w:val="24"/>
              </w:rPr>
              <w:t> </w:t>
            </w:r>
          </w:p>
        </w:tc>
        <w:tc>
          <w:tcPr>
            <w:tcW w:w="642" w:type="pct"/>
            <w:tcBorders>
              <w:top w:val="nil"/>
              <w:left w:val="nil"/>
              <w:bottom w:val="dotted" w:sz="4" w:space="0" w:color="000000"/>
              <w:right w:val="single" w:sz="8" w:space="0" w:color="000000"/>
            </w:tcBorders>
            <w:shd w:val="clear" w:color="auto" w:fill="auto"/>
            <w:vAlign w:val="center"/>
            <w:hideMark/>
          </w:tcPr>
          <w:p w14:paraId="54A78EC4" w14:textId="77777777" w:rsidR="002E43E4" w:rsidRPr="00845828" w:rsidRDefault="002E43E4" w:rsidP="00393FBF">
            <w:pPr>
              <w:spacing w:before="40"/>
              <w:ind w:left="-33"/>
              <w:jc w:val="right"/>
              <w:rPr>
                <w:color w:val="000000"/>
                <w:sz w:val="24"/>
                <w:szCs w:val="24"/>
              </w:rPr>
            </w:pPr>
            <w:r w:rsidRPr="00845828">
              <w:rPr>
                <w:color w:val="000000"/>
                <w:sz w:val="24"/>
                <w:szCs w:val="24"/>
              </w:rPr>
              <w:t> </w:t>
            </w:r>
          </w:p>
        </w:tc>
        <w:tc>
          <w:tcPr>
            <w:tcW w:w="515" w:type="pct"/>
            <w:tcBorders>
              <w:top w:val="nil"/>
              <w:left w:val="nil"/>
              <w:bottom w:val="dotted" w:sz="4" w:space="0" w:color="000000"/>
              <w:right w:val="single" w:sz="8" w:space="0" w:color="000000"/>
            </w:tcBorders>
            <w:shd w:val="clear" w:color="auto" w:fill="auto"/>
            <w:vAlign w:val="center"/>
            <w:hideMark/>
          </w:tcPr>
          <w:p w14:paraId="3B1CDA5B" w14:textId="77777777" w:rsidR="002E43E4" w:rsidRPr="00845828" w:rsidRDefault="002E43E4" w:rsidP="00393FBF">
            <w:pPr>
              <w:spacing w:before="40"/>
              <w:jc w:val="right"/>
              <w:rPr>
                <w:color w:val="000000"/>
                <w:sz w:val="24"/>
                <w:szCs w:val="24"/>
              </w:rPr>
            </w:pPr>
            <w:r w:rsidRPr="00845828">
              <w:rPr>
                <w:color w:val="000000"/>
                <w:sz w:val="24"/>
                <w:szCs w:val="24"/>
              </w:rPr>
              <w:t> </w:t>
            </w:r>
          </w:p>
        </w:tc>
      </w:tr>
      <w:tr w:rsidR="002E43E4" w:rsidRPr="00845828" w14:paraId="6D7C90D5"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400BB100"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2.1</w:t>
            </w:r>
          </w:p>
        </w:tc>
        <w:tc>
          <w:tcPr>
            <w:tcW w:w="2130" w:type="pct"/>
            <w:tcBorders>
              <w:top w:val="nil"/>
              <w:left w:val="nil"/>
              <w:bottom w:val="dotted" w:sz="4" w:space="0" w:color="000000"/>
              <w:right w:val="single" w:sz="8" w:space="0" w:color="000000"/>
            </w:tcBorders>
            <w:shd w:val="clear" w:color="auto" w:fill="auto"/>
            <w:vAlign w:val="center"/>
            <w:hideMark/>
          </w:tcPr>
          <w:p w14:paraId="1B922D6F" w14:textId="77777777" w:rsidR="002E43E4" w:rsidRPr="00845828" w:rsidRDefault="002E43E4" w:rsidP="00393FBF">
            <w:pPr>
              <w:spacing w:before="40"/>
              <w:rPr>
                <w:color w:val="000000"/>
                <w:sz w:val="24"/>
                <w:szCs w:val="24"/>
              </w:rPr>
            </w:pPr>
            <w:r w:rsidRPr="00845828">
              <w:rPr>
                <w:color w:val="000000"/>
                <w:sz w:val="24"/>
                <w:szCs w:val="24"/>
              </w:rPr>
              <w:t>Đất quốc phòng</w:t>
            </w:r>
          </w:p>
        </w:tc>
        <w:tc>
          <w:tcPr>
            <w:tcW w:w="688" w:type="pct"/>
            <w:tcBorders>
              <w:top w:val="nil"/>
              <w:left w:val="nil"/>
              <w:bottom w:val="dotted" w:sz="4" w:space="0" w:color="000000"/>
              <w:right w:val="single" w:sz="8" w:space="0" w:color="000000"/>
            </w:tcBorders>
            <w:shd w:val="clear" w:color="auto" w:fill="auto"/>
            <w:vAlign w:val="center"/>
            <w:hideMark/>
          </w:tcPr>
          <w:p w14:paraId="77DF2D0F" w14:textId="77777777" w:rsidR="002E43E4" w:rsidRPr="00845828" w:rsidRDefault="002E43E4" w:rsidP="00393FBF">
            <w:pPr>
              <w:spacing w:before="40"/>
              <w:jc w:val="right"/>
              <w:rPr>
                <w:color w:val="000000"/>
                <w:sz w:val="24"/>
                <w:szCs w:val="24"/>
              </w:rPr>
            </w:pPr>
            <w:r w:rsidRPr="00845828">
              <w:rPr>
                <w:color w:val="000000"/>
                <w:sz w:val="24"/>
                <w:szCs w:val="24"/>
              </w:rPr>
              <w:t>335,90</w:t>
            </w:r>
          </w:p>
        </w:tc>
        <w:tc>
          <w:tcPr>
            <w:tcW w:w="688" w:type="pct"/>
            <w:tcBorders>
              <w:top w:val="nil"/>
              <w:left w:val="nil"/>
              <w:bottom w:val="dotted" w:sz="4" w:space="0" w:color="000000"/>
              <w:right w:val="single" w:sz="8" w:space="0" w:color="000000"/>
            </w:tcBorders>
            <w:shd w:val="clear" w:color="auto" w:fill="auto"/>
            <w:vAlign w:val="center"/>
            <w:hideMark/>
          </w:tcPr>
          <w:p w14:paraId="47D087A5" w14:textId="77777777" w:rsidR="002E43E4" w:rsidRPr="00845828" w:rsidRDefault="002E43E4" w:rsidP="00393FBF">
            <w:pPr>
              <w:spacing w:before="40"/>
              <w:jc w:val="right"/>
              <w:rPr>
                <w:color w:val="000000"/>
                <w:sz w:val="24"/>
                <w:szCs w:val="24"/>
              </w:rPr>
            </w:pPr>
            <w:r w:rsidRPr="00845828">
              <w:rPr>
                <w:color w:val="000000"/>
                <w:sz w:val="24"/>
                <w:szCs w:val="24"/>
              </w:rPr>
              <w:t>138,89</w:t>
            </w:r>
          </w:p>
        </w:tc>
        <w:tc>
          <w:tcPr>
            <w:tcW w:w="642" w:type="pct"/>
            <w:tcBorders>
              <w:top w:val="nil"/>
              <w:left w:val="nil"/>
              <w:bottom w:val="dotted" w:sz="4" w:space="0" w:color="000000"/>
              <w:right w:val="single" w:sz="8" w:space="0" w:color="000000"/>
            </w:tcBorders>
            <w:shd w:val="clear" w:color="auto" w:fill="auto"/>
            <w:vAlign w:val="center"/>
            <w:hideMark/>
          </w:tcPr>
          <w:p w14:paraId="25F08DB3" w14:textId="77777777" w:rsidR="002E43E4" w:rsidRPr="00845828" w:rsidRDefault="002E43E4" w:rsidP="00393FBF">
            <w:pPr>
              <w:spacing w:before="40"/>
              <w:ind w:left="-33"/>
              <w:jc w:val="right"/>
              <w:rPr>
                <w:color w:val="000000"/>
                <w:sz w:val="24"/>
                <w:szCs w:val="24"/>
              </w:rPr>
            </w:pPr>
            <w:r w:rsidRPr="00845828">
              <w:rPr>
                <w:color w:val="000000"/>
                <w:sz w:val="24"/>
                <w:szCs w:val="24"/>
              </w:rPr>
              <w:t>-197,02</w:t>
            </w:r>
          </w:p>
        </w:tc>
        <w:tc>
          <w:tcPr>
            <w:tcW w:w="515" w:type="pct"/>
            <w:tcBorders>
              <w:top w:val="nil"/>
              <w:left w:val="nil"/>
              <w:bottom w:val="dotted" w:sz="4" w:space="0" w:color="000000"/>
              <w:right w:val="single" w:sz="8" w:space="0" w:color="000000"/>
            </w:tcBorders>
            <w:shd w:val="clear" w:color="auto" w:fill="auto"/>
            <w:vAlign w:val="center"/>
            <w:hideMark/>
          </w:tcPr>
          <w:p w14:paraId="1878CDD1" w14:textId="77777777" w:rsidR="002E43E4" w:rsidRPr="00845828" w:rsidRDefault="002E43E4" w:rsidP="00393FBF">
            <w:pPr>
              <w:spacing w:before="40"/>
              <w:jc w:val="right"/>
              <w:rPr>
                <w:color w:val="000000"/>
                <w:sz w:val="24"/>
                <w:szCs w:val="24"/>
              </w:rPr>
            </w:pPr>
            <w:r w:rsidRPr="00845828">
              <w:rPr>
                <w:color w:val="000000"/>
                <w:sz w:val="24"/>
                <w:szCs w:val="24"/>
              </w:rPr>
              <w:t>41,35</w:t>
            </w:r>
          </w:p>
        </w:tc>
      </w:tr>
      <w:tr w:rsidR="002E43E4" w:rsidRPr="00845828" w14:paraId="2810FD78"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5ECD2746"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lastRenderedPageBreak/>
              <w:t>2.2</w:t>
            </w:r>
          </w:p>
        </w:tc>
        <w:tc>
          <w:tcPr>
            <w:tcW w:w="2130" w:type="pct"/>
            <w:tcBorders>
              <w:top w:val="nil"/>
              <w:left w:val="nil"/>
              <w:bottom w:val="dotted" w:sz="4" w:space="0" w:color="000000"/>
              <w:right w:val="single" w:sz="8" w:space="0" w:color="000000"/>
            </w:tcBorders>
            <w:shd w:val="clear" w:color="auto" w:fill="auto"/>
            <w:vAlign w:val="center"/>
            <w:hideMark/>
          </w:tcPr>
          <w:p w14:paraId="7F6897D8" w14:textId="77777777" w:rsidR="002E43E4" w:rsidRPr="00845828" w:rsidRDefault="002E43E4" w:rsidP="00393FBF">
            <w:pPr>
              <w:spacing w:before="40"/>
              <w:rPr>
                <w:color w:val="000000"/>
                <w:sz w:val="24"/>
                <w:szCs w:val="24"/>
              </w:rPr>
            </w:pPr>
            <w:r w:rsidRPr="00845828">
              <w:rPr>
                <w:color w:val="000000"/>
                <w:sz w:val="24"/>
                <w:szCs w:val="24"/>
              </w:rPr>
              <w:t>Đất an ninh</w:t>
            </w:r>
          </w:p>
        </w:tc>
        <w:tc>
          <w:tcPr>
            <w:tcW w:w="688" w:type="pct"/>
            <w:tcBorders>
              <w:top w:val="nil"/>
              <w:left w:val="nil"/>
              <w:bottom w:val="dotted" w:sz="4" w:space="0" w:color="000000"/>
              <w:right w:val="single" w:sz="8" w:space="0" w:color="000000"/>
            </w:tcBorders>
            <w:shd w:val="clear" w:color="auto" w:fill="auto"/>
            <w:vAlign w:val="center"/>
            <w:hideMark/>
          </w:tcPr>
          <w:p w14:paraId="20C1E690" w14:textId="77777777" w:rsidR="002E43E4" w:rsidRPr="00845828" w:rsidRDefault="002E43E4" w:rsidP="00393FBF">
            <w:pPr>
              <w:spacing w:before="40"/>
              <w:jc w:val="right"/>
              <w:rPr>
                <w:color w:val="000000"/>
                <w:sz w:val="24"/>
                <w:szCs w:val="24"/>
              </w:rPr>
            </w:pPr>
            <w:r w:rsidRPr="00845828">
              <w:rPr>
                <w:color w:val="000000"/>
                <w:sz w:val="24"/>
                <w:szCs w:val="24"/>
              </w:rPr>
              <w:t>6,19</w:t>
            </w:r>
          </w:p>
        </w:tc>
        <w:tc>
          <w:tcPr>
            <w:tcW w:w="688" w:type="pct"/>
            <w:tcBorders>
              <w:top w:val="nil"/>
              <w:left w:val="nil"/>
              <w:bottom w:val="dotted" w:sz="4" w:space="0" w:color="000000"/>
              <w:right w:val="single" w:sz="8" w:space="0" w:color="000000"/>
            </w:tcBorders>
            <w:shd w:val="clear" w:color="auto" w:fill="auto"/>
            <w:vAlign w:val="center"/>
            <w:hideMark/>
          </w:tcPr>
          <w:p w14:paraId="49B6E958" w14:textId="77777777" w:rsidR="002E43E4" w:rsidRPr="00845828" w:rsidRDefault="002E43E4" w:rsidP="00393FBF">
            <w:pPr>
              <w:spacing w:before="40"/>
              <w:jc w:val="right"/>
              <w:rPr>
                <w:color w:val="000000"/>
                <w:sz w:val="24"/>
                <w:szCs w:val="24"/>
              </w:rPr>
            </w:pPr>
            <w:r w:rsidRPr="00845828">
              <w:rPr>
                <w:color w:val="000000"/>
                <w:sz w:val="24"/>
                <w:szCs w:val="24"/>
              </w:rPr>
              <w:t>6,44</w:t>
            </w:r>
          </w:p>
        </w:tc>
        <w:tc>
          <w:tcPr>
            <w:tcW w:w="642" w:type="pct"/>
            <w:tcBorders>
              <w:top w:val="nil"/>
              <w:left w:val="nil"/>
              <w:bottom w:val="dotted" w:sz="4" w:space="0" w:color="000000"/>
              <w:right w:val="single" w:sz="8" w:space="0" w:color="000000"/>
            </w:tcBorders>
            <w:shd w:val="clear" w:color="auto" w:fill="auto"/>
            <w:vAlign w:val="center"/>
            <w:hideMark/>
          </w:tcPr>
          <w:p w14:paraId="0922B64E" w14:textId="77777777" w:rsidR="002E43E4" w:rsidRPr="00845828" w:rsidRDefault="002E43E4" w:rsidP="00393FBF">
            <w:pPr>
              <w:spacing w:before="40"/>
              <w:ind w:left="-33"/>
              <w:jc w:val="right"/>
              <w:rPr>
                <w:color w:val="000000"/>
                <w:sz w:val="24"/>
                <w:szCs w:val="24"/>
              </w:rPr>
            </w:pPr>
            <w:r w:rsidRPr="00845828">
              <w:rPr>
                <w:color w:val="000000"/>
                <w:sz w:val="24"/>
                <w:szCs w:val="24"/>
              </w:rPr>
              <w:t>0,24</w:t>
            </w:r>
          </w:p>
        </w:tc>
        <w:tc>
          <w:tcPr>
            <w:tcW w:w="515" w:type="pct"/>
            <w:tcBorders>
              <w:top w:val="nil"/>
              <w:left w:val="nil"/>
              <w:bottom w:val="dotted" w:sz="4" w:space="0" w:color="000000"/>
              <w:right w:val="single" w:sz="8" w:space="0" w:color="000000"/>
            </w:tcBorders>
            <w:shd w:val="clear" w:color="auto" w:fill="auto"/>
            <w:vAlign w:val="center"/>
            <w:hideMark/>
          </w:tcPr>
          <w:p w14:paraId="13B87FF1" w14:textId="77777777" w:rsidR="002E43E4" w:rsidRPr="00845828" w:rsidRDefault="002E43E4" w:rsidP="00393FBF">
            <w:pPr>
              <w:spacing w:before="40"/>
              <w:jc w:val="right"/>
              <w:rPr>
                <w:color w:val="000000"/>
                <w:sz w:val="24"/>
                <w:szCs w:val="24"/>
              </w:rPr>
            </w:pPr>
            <w:r w:rsidRPr="00845828">
              <w:rPr>
                <w:color w:val="000000"/>
                <w:sz w:val="24"/>
                <w:szCs w:val="24"/>
              </w:rPr>
              <w:t>103,92</w:t>
            </w:r>
          </w:p>
        </w:tc>
      </w:tr>
      <w:tr w:rsidR="002E43E4" w:rsidRPr="00845828" w14:paraId="1F0E8F8F"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2ED8B1EC"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2.3</w:t>
            </w:r>
          </w:p>
        </w:tc>
        <w:tc>
          <w:tcPr>
            <w:tcW w:w="2130" w:type="pct"/>
            <w:tcBorders>
              <w:top w:val="nil"/>
              <w:left w:val="nil"/>
              <w:bottom w:val="dotted" w:sz="4" w:space="0" w:color="000000"/>
              <w:right w:val="single" w:sz="8" w:space="0" w:color="000000"/>
            </w:tcBorders>
            <w:shd w:val="clear" w:color="auto" w:fill="auto"/>
            <w:vAlign w:val="center"/>
            <w:hideMark/>
          </w:tcPr>
          <w:p w14:paraId="4A2E6F98" w14:textId="77777777" w:rsidR="002E43E4" w:rsidRPr="00845828" w:rsidRDefault="002E43E4" w:rsidP="00393FBF">
            <w:pPr>
              <w:spacing w:before="40"/>
              <w:rPr>
                <w:color w:val="000000"/>
                <w:sz w:val="24"/>
                <w:szCs w:val="24"/>
              </w:rPr>
            </w:pPr>
            <w:r w:rsidRPr="00845828">
              <w:rPr>
                <w:color w:val="000000"/>
                <w:sz w:val="24"/>
                <w:szCs w:val="24"/>
              </w:rPr>
              <w:t>Đất cụm công nghiệp</w:t>
            </w:r>
          </w:p>
        </w:tc>
        <w:tc>
          <w:tcPr>
            <w:tcW w:w="688" w:type="pct"/>
            <w:tcBorders>
              <w:top w:val="nil"/>
              <w:left w:val="nil"/>
              <w:bottom w:val="dotted" w:sz="4" w:space="0" w:color="000000"/>
              <w:right w:val="single" w:sz="8" w:space="0" w:color="000000"/>
            </w:tcBorders>
            <w:shd w:val="clear" w:color="auto" w:fill="auto"/>
            <w:vAlign w:val="center"/>
            <w:hideMark/>
          </w:tcPr>
          <w:p w14:paraId="17E459E9" w14:textId="77777777" w:rsidR="002E43E4" w:rsidRPr="00845828" w:rsidRDefault="002E43E4" w:rsidP="00393FBF">
            <w:pPr>
              <w:spacing w:before="40"/>
              <w:jc w:val="right"/>
              <w:rPr>
                <w:color w:val="000000"/>
                <w:sz w:val="24"/>
                <w:szCs w:val="24"/>
              </w:rPr>
            </w:pPr>
            <w:r w:rsidRPr="00845828">
              <w:rPr>
                <w:color w:val="000000"/>
                <w:sz w:val="24"/>
                <w:szCs w:val="24"/>
              </w:rPr>
              <w:t>51,50</w:t>
            </w:r>
          </w:p>
        </w:tc>
        <w:tc>
          <w:tcPr>
            <w:tcW w:w="688" w:type="pct"/>
            <w:tcBorders>
              <w:top w:val="nil"/>
              <w:left w:val="nil"/>
              <w:bottom w:val="dotted" w:sz="4" w:space="0" w:color="000000"/>
              <w:right w:val="single" w:sz="8" w:space="0" w:color="000000"/>
            </w:tcBorders>
            <w:shd w:val="clear" w:color="auto" w:fill="auto"/>
            <w:vAlign w:val="center"/>
            <w:hideMark/>
          </w:tcPr>
          <w:p w14:paraId="2E59F1C6" w14:textId="77777777" w:rsidR="002E43E4" w:rsidRPr="00845828" w:rsidRDefault="002E43E4" w:rsidP="00393FBF">
            <w:pPr>
              <w:spacing w:before="40"/>
              <w:jc w:val="right"/>
              <w:rPr>
                <w:color w:val="000000"/>
                <w:sz w:val="24"/>
                <w:szCs w:val="24"/>
              </w:rPr>
            </w:pPr>
            <w:r w:rsidRPr="00845828">
              <w:rPr>
                <w:color w:val="000000"/>
                <w:sz w:val="24"/>
                <w:szCs w:val="24"/>
              </w:rPr>
              <w:t>51,50</w:t>
            </w:r>
          </w:p>
        </w:tc>
        <w:tc>
          <w:tcPr>
            <w:tcW w:w="642" w:type="pct"/>
            <w:tcBorders>
              <w:top w:val="nil"/>
              <w:left w:val="nil"/>
              <w:bottom w:val="dotted" w:sz="4" w:space="0" w:color="000000"/>
              <w:right w:val="single" w:sz="8" w:space="0" w:color="000000"/>
            </w:tcBorders>
            <w:shd w:val="clear" w:color="auto" w:fill="auto"/>
            <w:vAlign w:val="center"/>
            <w:hideMark/>
          </w:tcPr>
          <w:p w14:paraId="4B9D0043" w14:textId="77777777" w:rsidR="002E43E4" w:rsidRPr="00845828" w:rsidRDefault="002E43E4" w:rsidP="00393FBF">
            <w:pPr>
              <w:spacing w:before="40"/>
              <w:ind w:left="-33"/>
              <w:jc w:val="right"/>
              <w:rPr>
                <w:color w:val="000000"/>
                <w:sz w:val="24"/>
                <w:szCs w:val="24"/>
              </w:rPr>
            </w:pPr>
            <w:r w:rsidRPr="00845828">
              <w:rPr>
                <w:color w:val="000000"/>
                <w:sz w:val="24"/>
                <w:szCs w:val="24"/>
              </w:rPr>
              <w:t> </w:t>
            </w:r>
          </w:p>
        </w:tc>
        <w:tc>
          <w:tcPr>
            <w:tcW w:w="515" w:type="pct"/>
            <w:tcBorders>
              <w:top w:val="nil"/>
              <w:left w:val="nil"/>
              <w:bottom w:val="dotted" w:sz="4" w:space="0" w:color="000000"/>
              <w:right w:val="single" w:sz="8" w:space="0" w:color="000000"/>
            </w:tcBorders>
            <w:shd w:val="clear" w:color="auto" w:fill="auto"/>
            <w:vAlign w:val="center"/>
            <w:hideMark/>
          </w:tcPr>
          <w:p w14:paraId="611FE12E" w14:textId="77777777" w:rsidR="002E43E4" w:rsidRPr="00845828" w:rsidRDefault="002E43E4" w:rsidP="00393FBF">
            <w:pPr>
              <w:spacing w:before="40"/>
              <w:jc w:val="right"/>
              <w:rPr>
                <w:color w:val="000000"/>
                <w:sz w:val="24"/>
                <w:szCs w:val="24"/>
              </w:rPr>
            </w:pPr>
            <w:r w:rsidRPr="00845828">
              <w:rPr>
                <w:color w:val="000000"/>
                <w:sz w:val="24"/>
                <w:szCs w:val="24"/>
              </w:rPr>
              <w:t>100,00</w:t>
            </w:r>
          </w:p>
        </w:tc>
      </w:tr>
      <w:tr w:rsidR="002E43E4" w:rsidRPr="00845828" w14:paraId="1E4E1C1F"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0CA61F5E"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2.4</w:t>
            </w:r>
          </w:p>
        </w:tc>
        <w:tc>
          <w:tcPr>
            <w:tcW w:w="2130" w:type="pct"/>
            <w:tcBorders>
              <w:top w:val="nil"/>
              <w:left w:val="nil"/>
              <w:bottom w:val="dotted" w:sz="4" w:space="0" w:color="000000"/>
              <w:right w:val="single" w:sz="8" w:space="0" w:color="000000"/>
            </w:tcBorders>
            <w:shd w:val="clear" w:color="auto" w:fill="auto"/>
            <w:vAlign w:val="center"/>
            <w:hideMark/>
          </w:tcPr>
          <w:p w14:paraId="5C0E1863" w14:textId="77777777" w:rsidR="002E43E4" w:rsidRPr="00845828" w:rsidRDefault="002E43E4" w:rsidP="00393FBF">
            <w:pPr>
              <w:spacing w:before="40"/>
              <w:rPr>
                <w:color w:val="000000"/>
                <w:sz w:val="24"/>
                <w:szCs w:val="24"/>
              </w:rPr>
            </w:pPr>
            <w:r w:rsidRPr="00845828">
              <w:rPr>
                <w:color w:val="000000"/>
                <w:sz w:val="24"/>
                <w:szCs w:val="24"/>
              </w:rPr>
              <w:t>Đất thương mại, dịch vụ</w:t>
            </w:r>
          </w:p>
        </w:tc>
        <w:tc>
          <w:tcPr>
            <w:tcW w:w="688" w:type="pct"/>
            <w:tcBorders>
              <w:top w:val="nil"/>
              <w:left w:val="nil"/>
              <w:bottom w:val="dotted" w:sz="4" w:space="0" w:color="000000"/>
              <w:right w:val="single" w:sz="8" w:space="0" w:color="000000"/>
            </w:tcBorders>
            <w:shd w:val="clear" w:color="auto" w:fill="auto"/>
            <w:vAlign w:val="center"/>
            <w:hideMark/>
          </w:tcPr>
          <w:p w14:paraId="28BD8756" w14:textId="77777777" w:rsidR="002E43E4" w:rsidRPr="00845828" w:rsidRDefault="002E43E4" w:rsidP="00393FBF">
            <w:pPr>
              <w:spacing w:before="40"/>
              <w:jc w:val="right"/>
              <w:rPr>
                <w:color w:val="000000"/>
                <w:sz w:val="24"/>
                <w:szCs w:val="24"/>
              </w:rPr>
            </w:pPr>
            <w:r w:rsidRPr="00845828">
              <w:rPr>
                <w:color w:val="000000"/>
                <w:sz w:val="24"/>
                <w:szCs w:val="24"/>
              </w:rPr>
              <w:t>40,95</w:t>
            </w:r>
          </w:p>
        </w:tc>
        <w:tc>
          <w:tcPr>
            <w:tcW w:w="688" w:type="pct"/>
            <w:tcBorders>
              <w:top w:val="nil"/>
              <w:left w:val="nil"/>
              <w:bottom w:val="dotted" w:sz="4" w:space="0" w:color="000000"/>
              <w:right w:val="single" w:sz="8" w:space="0" w:color="000000"/>
            </w:tcBorders>
            <w:shd w:val="clear" w:color="auto" w:fill="auto"/>
            <w:vAlign w:val="center"/>
            <w:hideMark/>
          </w:tcPr>
          <w:p w14:paraId="09FDAA90" w14:textId="77777777" w:rsidR="002E43E4" w:rsidRPr="00845828" w:rsidRDefault="002E43E4" w:rsidP="00393FBF">
            <w:pPr>
              <w:spacing w:before="40"/>
              <w:jc w:val="right"/>
              <w:rPr>
                <w:color w:val="000000"/>
                <w:sz w:val="24"/>
                <w:szCs w:val="24"/>
              </w:rPr>
            </w:pPr>
            <w:r w:rsidRPr="00845828">
              <w:rPr>
                <w:color w:val="000000"/>
                <w:sz w:val="24"/>
                <w:szCs w:val="24"/>
              </w:rPr>
              <w:t>18,92</w:t>
            </w:r>
          </w:p>
        </w:tc>
        <w:tc>
          <w:tcPr>
            <w:tcW w:w="642" w:type="pct"/>
            <w:tcBorders>
              <w:top w:val="nil"/>
              <w:left w:val="nil"/>
              <w:bottom w:val="dotted" w:sz="4" w:space="0" w:color="000000"/>
              <w:right w:val="single" w:sz="8" w:space="0" w:color="000000"/>
            </w:tcBorders>
            <w:shd w:val="clear" w:color="auto" w:fill="auto"/>
            <w:vAlign w:val="center"/>
            <w:hideMark/>
          </w:tcPr>
          <w:p w14:paraId="63851241" w14:textId="77777777" w:rsidR="002E43E4" w:rsidRPr="00845828" w:rsidRDefault="002E43E4" w:rsidP="00393FBF">
            <w:pPr>
              <w:spacing w:before="40"/>
              <w:ind w:left="-33"/>
              <w:jc w:val="right"/>
              <w:rPr>
                <w:color w:val="000000"/>
                <w:sz w:val="24"/>
                <w:szCs w:val="24"/>
              </w:rPr>
            </w:pPr>
            <w:r w:rsidRPr="00845828">
              <w:rPr>
                <w:color w:val="000000"/>
                <w:sz w:val="24"/>
                <w:szCs w:val="24"/>
              </w:rPr>
              <w:t>-22,03</w:t>
            </w:r>
          </w:p>
        </w:tc>
        <w:tc>
          <w:tcPr>
            <w:tcW w:w="515" w:type="pct"/>
            <w:tcBorders>
              <w:top w:val="nil"/>
              <w:left w:val="nil"/>
              <w:bottom w:val="dotted" w:sz="4" w:space="0" w:color="000000"/>
              <w:right w:val="single" w:sz="8" w:space="0" w:color="000000"/>
            </w:tcBorders>
            <w:shd w:val="clear" w:color="auto" w:fill="auto"/>
            <w:vAlign w:val="center"/>
            <w:hideMark/>
          </w:tcPr>
          <w:p w14:paraId="031A2D72" w14:textId="77777777" w:rsidR="002E43E4" w:rsidRPr="00845828" w:rsidRDefault="002E43E4" w:rsidP="00393FBF">
            <w:pPr>
              <w:spacing w:before="40"/>
              <w:jc w:val="right"/>
              <w:rPr>
                <w:color w:val="000000"/>
                <w:sz w:val="24"/>
                <w:szCs w:val="24"/>
              </w:rPr>
            </w:pPr>
            <w:r w:rsidRPr="00845828">
              <w:rPr>
                <w:color w:val="000000"/>
                <w:sz w:val="24"/>
                <w:szCs w:val="24"/>
              </w:rPr>
              <w:t>46,20</w:t>
            </w:r>
          </w:p>
        </w:tc>
      </w:tr>
      <w:tr w:rsidR="002E43E4" w:rsidRPr="00845828" w14:paraId="13FBC5CE"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3599A376"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2.5</w:t>
            </w:r>
          </w:p>
        </w:tc>
        <w:tc>
          <w:tcPr>
            <w:tcW w:w="2130" w:type="pct"/>
            <w:tcBorders>
              <w:top w:val="nil"/>
              <w:left w:val="nil"/>
              <w:bottom w:val="dotted" w:sz="4" w:space="0" w:color="000000"/>
              <w:right w:val="single" w:sz="8" w:space="0" w:color="000000"/>
            </w:tcBorders>
            <w:shd w:val="clear" w:color="auto" w:fill="auto"/>
            <w:vAlign w:val="center"/>
            <w:hideMark/>
          </w:tcPr>
          <w:p w14:paraId="6220BA4F" w14:textId="77777777" w:rsidR="002E43E4" w:rsidRPr="00845828" w:rsidRDefault="002E43E4" w:rsidP="00393FBF">
            <w:pPr>
              <w:spacing w:before="40"/>
              <w:rPr>
                <w:color w:val="000000"/>
                <w:sz w:val="24"/>
                <w:szCs w:val="24"/>
              </w:rPr>
            </w:pPr>
            <w:r w:rsidRPr="00845828">
              <w:rPr>
                <w:color w:val="000000"/>
                <w:sz w:val="24"/>
                <w:szCs w:val="24"/>
              </w:rPr>
              <w:t>Đất cơ sở sản xuất phi nông nghiệp</w:t>
            </w:r>
          </w:p>
        </w:tc>
        <w:tc>
          <w:tcPr>
            <w:tcW w:w="688" w:type="pct"/>
            <w:tcBorders>
              <w:top w:val="nil"/>
              <w:left w:val="nil"/>
              <w:bottom w:val="dotted" w:sz="4" w:space="0" w:color="000000"/>
              <w:right w:val="single" w:sz="8" w:space="0" w:color="000000"/>
            </w:tcBorders>
            <w:shd w:val="clear" w:color="auto" w:fill="auto"/>
            <w:vAlign w:val="center"/>
            <w:hideMark/>
          </w:tcPr>
          <w:p w14:paraId="1C50EADD" w14:textId="77777777" w:rsidR="002E43E4" w:rsidRPr="00845828" w:rsidRDefault="002E43E4" w:rsidP="00393FBF">
            <w:pPr>
              <w:spacing w:before="40"/>
              <w:jc w:val="right"/>
              <w:rPr>
                <w:color w:val="000000"/>
                <w:sz w:val="24"/>
                <w:szCs w:val="24"/>
              </w:rPr>
            </w:pPr>
            <w:r w:rsidRPr="00845828">
              <w:rPr>
                <w:color w:val="000000"/>
                <w:sz w:val="24"/>
                <w:szCs w:val="24"/>
              </w:rPr>
              <w:t>83,80</w:t>
            </w:r>
          </w:p>
        </w:tc>
        <w:tc>
          <w:tcPr>
            <w:tcW w:w="688" w:type="pct"/>
            <w:tcBorders>
              <w:top w:val="nil"/>
              <w:left w:val="nil"/>
              <w:bottom w:val="dotted" w:sz="4" w:space="0" w:color="000000"/>
              <w:right w:val="single" w:sz="8" w:space="0" w:color="000000"/>
            </w:tcBorders>
            <w:shd w:val="clear" w:color="auto" w:fill="auto"/>
            <w:vAlign w:val="center"/>
            <w:hideMark/>
          </w:tcPr>
          <w:p w14:paraId="674ED389" w14:textId="77777777" w:rsidR="002E43E4" w:rsidRPr="00845828" w:rsidRDefault="002E43E4" w:rsidP="00393FBF">
            <w:pPr>
              <w:spacing w:before="40"/>
              <w:jc w:val="right"/>
              <w:rPr>
                <w:color w:val="000000"/>
                <w:sz w:val="24"/>
                <w:szCs w:val="24"/>
              </w:rPr>
            </w:pPr>
            <w:r w:rsidRPr="00845828">
              <w:rPr>
                <w:color w:val="000000"/>
                <w:sz w:val="24"/>
                <w:szCs w:val="24"/>
              </w:rPr>
              <w:t>79,72</w:t>
            </w:r>
          </w:p>
        </w:tc>
        <w:tc>
          <w:tcPr>
            <w:tcW w:w="642" w:type="pct"/>
            <w:tcBorders>
              <w:top w:val="nil"/>
              <w:left w:val="nil"/>
              <w:bottom w:val="dotted" w:sz="4" w:space="0" w:color="000000"/>
              <w:right w:val="single" w:sz="8" w:space="0" w:color="000000"/>
            </w:tcBorders>
            <w:shd w:val="clear" w:color="auto" w:fill="auto"/>
            <w:vAlign w:val="center"/>
            <w:hideMark/>
          </w:tcPr>
          <w:p w14:paraId="561611E6" w14:textId="77777777" w:rsidR="002E43E4" w:rsidRPr="00845828" w:rsidRDefault="002E43E4" w:rsidP="00393FBF">
            <w:pPr>
              <w:spacing w:before="40"/>
              <w:ind w:left="-33"/>
              <w:jc w:val="right"/>
              <w:rPr>
                <w:color w:val="000000"/>
                <w:sz w:val="24"/>
                <w:szCs w:val="24"/>
              </w:rPr>
            </w:pPr>
            <w:r w:rsidRPr="00845828">
              <w:rPr>
                <w:color w:val="000000"/>
                <w:sz w:val="24"/>
                <w:szCs w:val="24"/>
              </w:rPr>
              <w:t>-4,08</w:t>
            </w:r>
          </w:p>
        </w:tc>
        <w:tc>
          <w:tcPr>
            <w:tcW w:w="515" w:type="pct"/>
            <w:tcBorders>
              <w:top w:val="nil"/>
              <w:left w:val="nil"/>
              <w:bottom w:val="dotted" w:sz="4" w:space="0" w:color="000000"/>
              <w:right w:val="single" w:sz="8" w:space="0" w:color="000000"/>
            </w:tcBorders>
            <w:shd w:val="clear" w:color="auto" w:fill="auto"/>
            <w:vAlign w:val="center"/>
            <w:hideMark/>
          </w:tcPr>
          <w:p w14:paraId="27B98A4F" w14:textId="77777777" w:rsidR="002E43E4" w:rsidRPr="00845828" w:rsidRDefault="002E43E4" w:rsidP="00393FBF">
            <w:pPr>
              <w:spacing w:before="40"/>
              <w:jc w:val="right"/>
              <w:rPr>
                <w:color w:val="000000"/>
                <w:sz w:val="24"/>
                <w:szCs w:val="24"/>
              </w:rPr>
            </w:pPr>
            <w:r w:rsidRPr="00845828">
              <w:rPr>
                <w:color w:val="000000"/>
                <w:sz w:val="24"/>
                <w:szCs w:val="24"/>
              </w:rPr>
              <w:t>95,13</w:t>
            </w:r>
          </w:p>
        </w:tc>
      </w:tr>
      <w:tr w:rsidR="002E43E4" w:rsidRPr="00845828" w14:paraId="33580395"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3CE01FCA"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2.6</w:t>
            </w:r>
          </w:p>
        </w:tc>
        <w:tc>
          <w:tcPr>
            <w:tcW w:w="2130" w:type="pct"/>
            <w:tcBorders>
              <w:top w:val="nil"/>
              <w:left w:val="nil"/>
              <w:bottom w:val="dotted" w:sz="4" w:space="0" w:color="000000"/>
              <w:right w:val="single" w:sz="8" w:space="0" w:color="000000"/>
            </w:tcBorders>
            <w:shd w:val="clear" w:color="auto" w:fill="auto"/>
            <w:vAlign w:val="center"/>
            <w:hideMark/>
          </w:tcPr>
          <w:p w14:paraId="7D306BCF" w14:textId="77777777" w:rsidR="002E43E4" w:rsidRPr="00845828" w:rsidRDefault="002E43E4" w:rsidP="00393FBF">
            <w:pPr>
              <w:spacing w:before="40"/>
              <w:rPr>
                <w:color w:val="000000"/>
                <w:sz w:val="24"/>
                <w:szCs w:val="24"/>
              </w:rPr>
            </w:pPr>
            <w:r w:rsidRPr="00845828">
              <w:rPr>
                <w:color w:val="000000"/>
                <w:sz w:val="24"/>
                <w:szCs w:val="24"/>
              </w:rPr>
              <w:t>Đất sử dụng cho hoạt động khoáng sản</w:t>
            </w:r>
          </w:p>
        </w:tc>
        <w:tc>
          <w:tcPr>
            <w:tcW w:w="688" w:type="pct"/>
            <w:tcBorders>
              <w:top w:val="nil"/>
              <w:left w:val="nil"/>
              <w:bottom w:val="dotted" w:sz="4" w:space="0" w:color="000000"/>
              <w:right w:val="single" w:sz="8" w:space="0" w:color="000000"/>
            </w:tcBorders>
            <w:shd w:val="clear" w:color="auto" w:fill="auto"/>
            <w:vAlign w:val="center"/>
            <w:hideMark/>
          </w:tcPr>
          <w:p w14:paraId="6211B2A2" w14:textId="77777777" w:rsidR="002E43E4" w:rsidRPr="00845828" w:rsidRDefault="002E43E4" w:rsidP="00393FBF">
            <w:pPr>
              <w:spacing w:before="40"/>
              <w:jc w:val="right"/>
              <w:rPr>
                <w:color w:val="000000"/>
                <w:sz w:val="24"/>
                <w:szCs w:val="24"/>
              </w:rPr>
            </w:pPr>
            <w:r w:rsidRPr="00845828">
              <w:rPr>
                <w:color w:val="000000"/>
                <w:sz w:val="24"/>
                <w:szCs w:val="24"/>
              </w:rPr>
              <w:t>9,00</w:t>
            </w:r>
          </w:p>
        </w:tc>
        <w:tc>
          <w:tcPr>
            <w:tcW w:w="688" w:type="pct"/>
            <w:tcBorders>
              <w:top w:val="nil"/>
              <w:left w:val="nil"/>
              <w:bottom w:val="dotted" w:sz="4" w:space="0" w:color="000000"/>
              <w:right w:val="single" w:sz="8" w:space="0" w:color="000000"/>
            </w:tcBorders>
            <w:shd w:val="clear" w:color="auto" w:fill="auto"/>
            <w:vAlign w:val="center"/>
            <w:hideMark/>
          </w:tcPr>
          <w:p w14:paraId="5BFEC8AB" w14:textId="77777777" w:rsidR="002E43E4" w:rsidRPr="00845828" w:rsidRDefault="002E43E4" w:rsidP="00393FBF">
            <w:pPr>
              <w:spacing w:before="40"/>
              <w:jc w:val="right"/>
              <w:rPr>
                <w:color w:val="000000"/>
                <w:sz w:val="24"/>
                <w:szCs w:val="24"/>
              </w:rPr>
            </w:pPr>
            <w:r w:rsidRPr="00845828">
              <w:rPr>
                <w:color w:val="000000"/>
                <w:sz w:val="24"/>
                <w:szCs w:val="24"/>
              </w:rPr>
              <w:t> </w:t>
            </w:r>
          </w:p>
        </w:tc>
        <w:tc>
          <w:tcPr>
            <w:tcW w:w="642" w:type="pct"/>
            <w:tcBorders>
              <w:top w:val="nil"/>
              <w:left w:val="nil"/>
              <w:bottom w:val="dotted" w:sz="4" w:space="0" w:color="000000"/>
              <w:right w:val="single" w:sz="8" w:space="0" w:color="000000"/>
            </w:tcBorders>
            <w:shd w:val="clear" w:color="auto" w:fill="auto"/>
            <w:vAlign w:val="center"/>
            <w:hideMark/>
          </w:tcPr>
          <w:p w14:paraId="58651D77" w14:textId="77777777" w:rsidR="002E43E4" w:rsidRPr="00845828" w:rsidRDefault="002E43E4" w:rsidP="00393FBF">
            <w:pPr>
              <w:spacing w:before="40"/>
              <w:ind w:left="-33"/>
              <w:jc w:val="right"/>
              <w:rPr>
                <w:color w:val="000000"/>
                <w:sz w:val="24"/>
                <w:szCs w:val="24"/>
              </w:rPr>
            </w:pPr>
            <w:r w:rsidRPr="00845828">
              <w:rPr>
                <w:color w:val="000000"/>
                <w:sz w:val="24"/>
                <w:szCs w:val="24"/>
              </w:rPr>
              <w:t>-9,00</w:t>
            </w:r>
          </w:p>
        </w:tc>
        <w:tc>
          <w:tcPr>
            <w:tcW w:w="515" w:type="pct"/>
            <w:tcBorders>
              <w:top w:val="nil"/>
              <w:left w:val="nil"/>
              <w:bottom w:val="dotted" w:sz="4" w:space="0" w:color="000000"/>
              <w:right w:val="single" w:sz="8" w:space="0" w:color="000000"/>
            </w:tcBorders>
            <w:shd w:val="clear" w:color="auto" w:fill="auto"/>
            <w:vAlign w:val="center"/>
            <w:hideMark/>
          </w:tcPr>
          <w:p w14:paraId="3A2833CD" w14:textId="77777777" w:rsidR="002E43E4" w:rsidRPr="00845828" w:rsidRDefault="002E43E4" w:rsidP="00393FBF">
            <w:pPr>
              <w:spacing w:before="40"/>
              <w:jc w:val="right"/>
              <w:rPr>
                <w:color w:val="000000"/>
                <w:sz w:val="24"/>
                <w:szCs w:val="24"/>
              </w:rPr>
            </w:pPr>
            <w:r w:rsidRPr="00845828">
              <w:rPr>
                <w:color w:val="000000"/>
                <w:sz w:val="24"/>
                <w:szCs w:val="24"/>
              </w:rPr>
              <w:t> </w:t>
            </w:r>
          </w:p>
        </w:tc>
      </w:tr>
      <w:tr w:rsidR="002E43E4" w:rsidRPr="00845828" w14:paraId="7161DE5D"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528E493D"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2.7</w:t>
            </w:r>
          </w:p>
        </w:tc>
        <w:tc>
          <w:tcPr>
            <w:tcW w:w="2130" w:type="pct"/>
            <w:tcBorders>
              <w:top w:val="nil"/>
              <w:left w:val="nil"/>
              <w:bottom w:val="dotted" w:sz="4" w:space="0" w:color="000000"/>
              <w:right w:val="single" w:sz="8" w:space="0" w:color="000000"/>
            </w:tcBorders>
            <w:shd w:val="clear" w:color="auto" w:fill="auto"/>
            <w:vAlign w:val="center"/>
            <w:hideMark/>
          </w:tcPr>
          <w:p w14:paraId="379C8865" w14:textId="3E9E95BD" w:rsidR="002E43E4" w:rsidRPr="00845828" w:rsidRDefault="002E43E4" w:rsidP="00393FBF">
            <w:pPr>
              <w:spacing w:before="40"/>
              <w:rPr>
                <w:color w:val="000000"/>
                <w:sz w:val="24"/>
                <w:szCs w:val="24"/>
              </w:rPr>
            </w:pPr>
            <w:r w:rsidRPr="00845828">
              <w:rPr>
                <w:color w:val="000000"/>
                <w:sz w:val="24"/>
                <w:szCs w:val="24"/>
              </w:rPr>
              <w:t xml:space="preserve">Đất sản xuất </w:t>
            </w:r>
            <w:r>
              <w:rPr>
                <w:color w:val="000000"/>
                <w:sz w:val="24"/>
                <w:szCs w:val="24"/>
              </w:rPr>
              <w:t>VLXD</w:t>
            </w:r>
            <w:r w:rsidRPr="00845828">
              <w:rPr>
                <w:color w:val="000000"/>
                <w:sz w:val="24"/>
                <w:szCs w:val="24"/>
              </w:rPr>
              <w:t>, làm đồ gốm</w:t>
            </w:r>
          </w:p>
        </w:tc>
        <w:tc>
          <w:tcPr>
            <w:tcW w:w="688" w:type="pct"/>
            <w:tcBorders>
              <w:top w:val="nil"/>
              <w:left w:val="nil"/>
              <w:bottom w:val="dotted" w:sz="4" w:space="0" w:color="000000"/>
              <w:right w:val="single" w:sz="8" w:space="0" w:color="000000"/>
            </w:tcBorders>
            <w:shd w:val="clear" w:color="auto" w:fill="auto"/>
            <w:vAlign w:val="center"/>
            <w:hideMark/>
          </w:tcPr>
          <w:p w14:paraId="4D3C3000" w14:textId="77777777" w:rsidR="002E43E4" w:rsidRPr="00845828" w:rsidRDefault="002E43E4" w:rsidP="00393FBF">
            <w:pPr>
              <w:spacing w:before="40"/>
              <w:jc w:val="right"/>
              <w:rPr>
                <w:color w:val="000000"/>
                <w:sz w:val="24"/>
                <w:szCs w:val="24"/>
              </w:rPr>
            </w:pPr>
            <w:r w:rsidRPr="00845828">
              <w:rPr>
                <w:color w:val="000000"/>
                <w:sz w:val="24"/>
                <w:szCs w:val="24"/>
              </w:rPr>
              <w:t>104,58</w:t>
            </w:r>
          </w:p>
        </w:tc>
        <w:tc>
          <w:tcPr>
            <w:tcW w:w="688" w:type="pct"/>
            <w:tcBorders>
              <w:top w:val="nil"/>
              <w:left w:val="nil"/>
              <w:bottom w:val="dotted" w:sz="4" w:space="0" w:color="000000"/>
              <w:right w:val="single" w:sz="8" w:space="0" w:color="000000"/>
            </w:tcBorders>
            <w:shd w:val="clear" w:color="auto" w:fill="auto"/>
            <w:vAlign w:val="center"/>
            <w:hideMark/>
          </w:tcPr>
          <w:p w14:paraId="190A5934" w14:textId="77777777" w:rsidR="002E43E4" w:rsidRPr="00845828" w:rsidRDefault="002E43E4" w:rsidP="00393FBF">
            <w:pPr>
              <w:spacing w:before="40"/>
              <w:jc w:val="right"/>
              <w:rPr>
                <w:color w:val="000000"/>
                <w:sz w:val="24"/>
                <w:szCs w:val="24"/>
              </w:rPr>
            </w:pPr>
            <w:r w:rsidRPr="00845828">
              <w:rPr>
                <w:color w:val="000000"/>
                <w:sz w:val="24"/>
                <w:szCs w:val="24"/>
              </w:rPr>
              <w:t>72,43</w:t>
            </w:r>
          </w:p>
        </w:tc>
        <w:tc>
          <w:tcPr>
            <w:tcW w:w="642" w:type="pct"/>
            <w:tcBorders>
              <w:top w:val="nil"/>
              <w:left w:val="nil"/>
              <w:bottom w:val="dotted" w:sz="4" w:space="0" w:color="000000"/>
              <w:right w:val="single" w:sz="8" w:space="0" w:color="000000"/>
            </w:tcBorders>
            <w:shd w:val="clear" w:color="auto" w:fill="auto"/>
            <w:vAlign w:val="center"/>
            <w:hideMark/>
          </w:tcPr>
          <w:p w14:paraId="3D0CD444" w14:textId="77777777" w:rsidR="002E43E4" w:rsidRPr="00845828" w:rsidRDefault="002E43E4" w:rsidP="00393FBF">
            <w:pPr>
              <w:spacing w:before="40"/>
              <w:ind w:left="-33"/>
              <w:jc w:val="right"/>
              <w:rPr>
                <w:color w:val="000000"/>
                <w:sz w:val="24"/>
                <w:szCs w:val="24"/>
              </w:rPr>
            </w:pPr>
            <w:r w:rsidRPr="00845828">
              <w:rPr>
                <w:color w:val="000000"/>
                <w:sz w:val="24"/>
                <w:szCs w:val="24"/>
              </w:rPr>
              <w:t>-32,15</w:t>
            </w:r>
          </w:p>
        </w:tc>
        <w:tc>
          <w:tcPr>
            <w:tcW w:w="515" w:type="pct"/>
            <w:tcBorders>
              <w:top w:val="nil"/>
              <w:left w:val="nil"/>
              <w:bottom w:val="dotted" w:sz="4" w:space="0" w:color="000000"/>
              <w:right w:val="single" w:sz="8" w:space="0" w:color="000000"/>
            </w:tcBorders>
            <w:shd w:val="clear" w:color="auto" w:fill="auto"/>
            <w:vAlign w:val="center"/>
            <w:hideMark/>
          </w:tcPr>
          <w:p w14:paraId="30380D45" w14:textId="77777777" w:rsidR="002E43E4" w:rsidRPr="00845828" w:rsidRDefault="002E43E4" w:rsidP="00393FBF">
            <w:pPr>
              <w:spacing w:before="40"/>
              <w:jc w:val="right"/>
              <w:rPr>
                <w:color w:val="000000"/>
                <w:sz w:val="24"/>
                <w:szCs w:val="24"/>
              </w:rPr>
            </w:pPr>
            <w:r w:rsidRPr="00845828">
              <w:rPr>
                <w:color w:val="000000"/>
                <w:sz w:val="24"/>
                <w:szCs w:val="24"/>
              </w:rPr>
              <w:t>69,26</w:t>
            </w:r>
          </w:p>
        </w:tc>
      </w:tr>
      <w:tr w:rsidR="002E43E4" w:rsidRPr="00845828" w14:paraId="1BC06278" w14:textId="77777777" w:rsidTr="00885C65">
        <w:trPr>
          <w:trHeight w:val="612"/>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529C8EDE"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2.8</w:t>
            </w:r>
          </w:p>
        </w:tc>
        <w:tc>
          <w:tcPr>
            <w:tcW w:w="2130" w:type="pct"/>
            <w:tcBorders>
              <w:top w:val="nil"/>
              <w:left w:val="nil"/>
              <w:bottom w:val="dotted" w:sz="4" w:space="0" w:color="000000"/>
              <w:right w:val="single" w:sz="8" w:space="0" w:color="000000"/>
            </w:tcBorders>
            <w:shd w:val="clear" w:color="auto" w:fill="auto"/>
            <w:vAlign w:val="center"/>
            <w:hideMark/>
          </w:tcPr>
          <w:p w14:paraId="5B21C8DE" w14:textId="77777777" w:rsidR="002E43E4" w:rsidRPr="00845828" w:rsidRDefault="002E43E4" w:rsidP="00393FBF">
            <w:pPr>
              <w:spacing w:before="40"/>
              <w:rPr>
                <w:color w:val="000000"/>
                <w:sz w:val="24"/>
                <w:szCs w:val="24"/>
              </w:rPr>
            </w:pPr>
            <w:r w:rsidRPr="00845828">
              <w:rPr>
                <w:color w:val="000000"/>
                <w:sz w:val="24"/>
                <w:szCs w:val="24"/>
              </w:rPr>
              <w:t>Đất phát triển hạ tầng cấp quốc gia, cấp tỉnh, cấp huyện, cấp xã</w:t>
            </w:r>
          </w:p>
        </w:tc>
        <w:tc>
          <w:tcPr>
            <w:tcW w:w="688" w:type="pct"/>
            <w:tcBorders>
              <w:top w:val="nil"/>
              <w:left w:val="nil"/>
              <w:bottom w:val="dotted" w:sz="4" w:space="0" w:color="000000"/>
              <w:right w:val="single" w:sz="8" w:space="0" w:color="000000"/>
            </w:tcBorders>
            <w:shd w:val="clear" w:color="auto" w:fill="auto"/>
            <w:vAlign w:val="center"/>
            <w:hideMark/>
          </w:tcPr>
          <w:p w14:paraId="0A9F0E48" w14:textId="77777777" w:rsidR="002E43E4" w:rsidRPr="00845828" w:rsidRDefault="002E43E4" w:rsidP="00393FBF">
            <w:pPr>
              <w:spacing w:before="40"/>
              <w:jc w:val="right"/>
              <w:rPr>
                <w:color w:val="000000"/>
                <w:sz w:val="24"/>
                <w:szCs w:val="24"/>
              </w:rPr>
            </w:pPr>
            <w:r w:rsidRPr="00845828">
              <w:rPr>
                <w:color w:val="000000"/>
                <w:sz w:val="24"/>
                <w:szCs w:val="24"/>
              </w:rPr>
              <w:t>5.766,56</w:t>
            </w:r>
          </w:p>
        </w:tc>
        <w:tc>
          <w:tcPr>
            <w:tcW w:w="688" w:type="pct"/>
            <w:tcBorders>
              <w:top w:val="nil"/>
              <w:left w:val="nil"/>
              <w:bottom w:val="dotted" w:sz="4" w:space="0" w:color="000000"/>
              <w:right w:val="single" w:sz="8" w:space="0" w:color="000000"/>
            </w:tcBorders>
            <w:shd w:val="clear" w:color="auto" w:fill="auto"/>
            <w:vAlign w:val="center"/>
            <w:hideMark/>
          </w:tcPr>
          <w:p w14:paraId="12F3A132" w14:textId="77777777" w:rsidR="002E43E4" w:rsidRPr="00845828" w:rsidRDefault="002E43E4" w:rsidP="00393FBF">
            <w:pPr>
              <w:spacing w:before="40"/>
              <w:jc w:val="right"/>
              <w:rPr>
                <w:color w:val="000000"/>
                <w:sz w:val="24"/>
                <w:szCs w:val="24"/>
              </w:rPr>
            </w:pPr>
            <w:r w:rsidRPr="00845828">
              <w:rPr>
                <w:color w:val="000000"/>
                <w:sz w:val="24"/>
                <w:szCs w:val="24"/>
              </w:rPr>
              <w:t>5.013,40</w:t>
            </w:r>
          </w:p>
        </w:tc>
        <w:tc>
          <w:tcPr>
            <w:tcW w:w="642" w:type="pct"/>
            <w:tcBorders>
              <w:top w:val="nil"/>
              <w:left w:val="nil"/>
              <w:bottom w:val="dotted" w:sz="4" w:space="0" w:color="000000"/>
              <w:right w:val="single" w:sz="8" w:space="0" w:color="000000"/>
            </w:tcBorders>
            <w:shd w:val="clear" w:color="auto" w:fill="auto"/>
            <w:vAlign w:val="center"/>
            <w:hideMark/>
          </w:tcPr>
          <w:p w14:paraId="277BC81E" w14:textId="77777777" w:rsidR="002E43E4" w:rsidRPr="00845828" w:rsidRDefault="002E43E4" w:rsidP="00393FBF">
            <w:pPr>
              <w:spacing w:before="40"/>
              <w:ind w:left="-33"/>
              <w:jc w:val="right"/>
              <w:rPr>
                <w:color w:val="000000"/>
                <w:sz w:val="24"/>
                <w:szCs w:val="24"/>
              </w:rPr>
            </w:pPr>
            <w:r w:rsidRPr="00845828">
              <w:rPr>
                <w:color w:val="000000"/>
                <w:sz w:val="24"/>
                <w:szCs w:val="24"/>
              </w:rPr>
              <w:t>-753,15</w:t>
            </w:r>
          </w:p>
        </w:tc>
        <w:tc>
          <w:tcPr>
            <w:tcW w:w="515" w:type="pct"/>
            <w:tcBorders>
              <w:top w:val="nil"/>
              <w:left w:val="nil"/>
              <w:bottom w:val="dotted" w:sz="4" w:space="0" w:color="000000"/>
              <w:right w:val="single" w:sz="8" w:space="0" w:color="000000"/>
            </w:tcBorders>
            <w:shd w:val="clear" w:color="auto" w:fill="auto"/>
            <w:vAlign w:val="center"/>
            <w:hideMark/>
          </w:tcPr>
          <w:p w14:paraId="52B8EF47" w14:textId="77777777" w:rsidR="002E43E4" w:rsidRPr="00845828" w:rsidRDefault="002E43E4" w:rsidP="00393FBF">
            <w:pPr>
              <w:spacing w:before="40"/>
              <w:jc w:val="right"/>
              <w:rPr>
                <w:color w:val="000000"/>
                <w:sz w:val="24"/>
                <w:szCs w:val="24"/>
              </w:rPr>
            </w:pPr>
            <w:r w:rsidRPr="00845828">
              <w:rPr>
                <w:color w:val="000000"/>
                <w:sz w:val="24"/>
                <w:szCs w:val="24"/>
              </w:rPr>
              <w:t>86,94</w:t>
            </w:r>
          </w:p>
        </w:tc>
      </w:tr>
      <w:tr w:rsidR="002E43E4" w:rsidRPr="00845828" w14:paraId="72B5CE30"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3E8E49BF" w14:textId="3CD0D760" w:rsidR="002E43E4" w:rsidRPr="00845828" w:rsidRDefault="002E43E4" w:rsidP="00393FBF">
            <w:pPr>
              <w:spacing w:before="40"/>
              <w:ind w:left="-142" w:right="-17"/>
              <w:jc w:val="center"/>
              <w:rPr>
                <w:color w:val="000000"/>
                <w:sz w:val="24"/>
                <w:szCs w:val="24"/>
              </w:rPr>
            </w:pPr>
          </w:p>
        </w:tc>
        <w:tc>
          <w:tcPr>
            <w:tcW w:w="2130" w:type="pct"/>
            <w:tcBorders>
              <w:top w:val="nil"/>
              <w:left w:val="nil"/>
              <w:bottom w:val="dotted" w:sz="4" w:space="0" w:color="000000"/>
              <w:right w:val="single" w:sz="8" w:space="0" w:color="000000"/>
            </w:tcBorders>
            <w:shd w:val="clear" w:color="auto" w:fill="auto"/>
            <w:vAlign w:val="center"/>
            <w:hideMark/>
          </w:tcPr>
          <w:p w14:paraId="73AFE80B" w14:textId="77777777" w:rsidR="002E43E4" w:rsidRPr="00845828" w:rsidRDefault="002E43E4" w:rsidP="00393FBF">
            <w:pPr>
              <w:spacing w:before="40"/>
              <w:rPr>
                <w:i/>
                <w:iCs/>
                <w:color w:val="000000"/>
                <w:sz w:val="24"/>
                <w:szCs w:val="24"/>
              </w:rPr>
            </w:pPr>
            <w:r w:rsidRPr="00845828">
              <w:rPr>
                <w:i/>
                <w:iCs/>
                <w:color w:val="000000"/>
                <w:sz w:val="24"/>
                <w:szCs w:val="24"/>
              </w:rPr>
              <w:t>Trong đó:</w:t>
            </w:r>
          </w:p>
        </w:tc>
        <w:tc>
          <w:tcPr>
            <w:tcW w:w="688" w:type="pct"/>
            <w:tcBorders>
              <w:top w:val="nil"/>
              <w:left w:val="nil"/>
              <w:bottom w:val="dotted" w:sz="4" w:space="0" w:color="000000"/>
              <w:right w:val="single" w:sz="8" w:space="0" w:color="000000"/>
            </w:tcBorders>
            <w:shd w:val="clear" w:color="auto" w:fill="auto"/>
            <w:vAlign w:val="center"/>
            <w:hideMark/>
          </w:tcPr>
          <w:p w14:paraId="678F8AC6" w14:textId="77777777" w:rsidR="002E43E4" w:rsidRPr="00845828" w:rsidRDefault="002E43E4" w:rsidP="00393FBF">
            <w:pPr>
              <w:spacing w:before="40"/>
              <w:jc w:val="right"/>
              <w:rPr>
                <w:color w:val="000000"/>
                <w:sz w:val="24"/>
                <w:szCs w:val="24"/>
              </w:rPr>
            </w:pPr>
            <w:r w:rsidRPr="00845828">
              <w:rPr>
                <w:color w:val="000000"/>
                <w:sz w:val="24"/>
                <w:szCs w:val="24"/>
              </w:rPr>
              <w:t> </w:t>
            </w:r>
          </w:p>
        </w:tc>
        <w:tc>
          <w:tcPr>
            <w:tcW w:w="688" w:type="pct"/>
            <w:tcBorders>
              <w:top w:val="nil"/>
              <w:left w:val="nil"/>
              <w:bottom w:val="dotted" w:sz="4" w:space="0" w:color="000000"/>
              <w:right w:val="single" w:sz="8" w:space="0" w:color="000000"/>
            </w:tcBorders>
            <w:shd w:val="clear" w:color="auto" w:fill="auto"/>
            <w:vAlign w:val="center"/>
            <w:hideMark/>
          </w:tcPr>
          <w:p w14:paraId="08CBC6B8" w14:textId="77777777" w:rsidR="002E43E4" w:rsidRPr="00845828" w:rsidRDefault="002E43E4" w:rsidP="00393FBF">
            <w:pPr>
              <w:spacing w:before="40"/>
              <w:jc w:val="right"/>
              <w:rPr>
                <w:color w:val="000000"/>
                <w:sz w:val="24"/>
                <w:szCs w:val="24"/>
              </w:rPr>
            </w:pPr>
            <w:r w:rsidRPr="00845828">
              <w:rPr>
                <w:color w:val="000000"/>
                <w:sz w:val="24"/>
                <w:szCs w:val="24"/>
              </w:rPr>
              <w:t> </w:t>
            </w:r>
          </w:p>
        </w:tc>
        <w:tc>
          <w:tcPr>
            <w:tcW w:w="642" w:type="pct"/>
            <w:tcBorders>
              <w:top w:val="nil"/>
              <w:left w:val="nil"/>
              <w:bottom w:val="dotted" w:sz="4" w:space="0" w:color="000000"/>
              <w:right w:val="single" w:sz="8" w:space="0" w:color="000000"/>
            </w:tcBorders>
            <w:shd w:val="clear" w:color="auto" w:fill="auto"/>
            <w:vAlign w:val="center"/>
            <w:hideMark/>
          </w:tcPr>
          <w:p w14:paraId="0C932CD5" w14:textId="77777777" w:rsidR="002E43E4" w:rsidRPr="00845828" w:rsidRDefault="002E43E4" w:rsidP="00393FBF">
            <w:pPr>
              <w:spacing w:before="40"/>
              <w:ind w:left="-33"/>
              <w:jc w:val="right"/>
              <w:rPr>
                <w:color w:val="000000"/>
                <w:sz w:val="24"/>
                <w:szCs w:val="24"/>
              </w:rPr>
            </w:pPr>
            <w:r w:rsidRPr="00845828">
              <w:rPr>
                <w:color w:val="000000"/>
                <w:sz w:val="24"/>
                <w:szCs w:val="24"/>
              </w:rPr>
              <w:t> </w:t>
            </w:r>
          </w:p>
        </w:tc>
        <w:tc>
          <w:tcPr>
            <w:tcW w:w="515" w:type="pct"/>
            <w:tcBorders>
              <w:top w:val="nil"/>
              <w:left w:val="nil"/>
              <w:bottom w:val="dotted" w:sz="4" w:space="0" w:color="000000"/>
              <w:right w:val="single" w:sz="8" w:space="0" w:color="000000"/>
            </w:tcBorders>
            <w:shd w:val="clear" w:color="auto" w:fill="auto"/>
            <w:vAlign w:val="center"/>
            <w:hideMark/>
          </w:tcPr>
          <w:p w14:paraId="052B8C66" w14:textId="77777777" w:rsidR="002E43E4" w:rsidRPr="00845828" w:rsidRDefault="002E43E4" w:rsidP="00393FBF">
            <w:pPr>
              <w:spacing w:before="40"/>
              <w:jc w:val="right"/>
              <w:rPr>
                <w:color w:val="000000"/>
                <w:sz w:val="24"/>
                <w:szCs w:val="24"/>
              </w:rPr>
            </w:pPr>
            <w:r w:rsidRPr="00845828">
              <w:rPr>
                <w:color w:val="000000"/>
                <w:sz w:val="24"/>
                <w:szCs w:val="24"/>
              </w:rPr>
              <w:t> </w:t>
            </w:r>
          </w:p>
        </w:tc>
      </w:tr>
      <w:tr w:rsidR="002E43E4" w:rsidRPr="00845828" w14:paraId="1E4ED1DC"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43B3FCED" w14:textId="77777777" w:rsidR="002E43E4" w:rsidRPr="00845828" w:rsidRDefault="002E43E4" w:rsidP="00393FBF">
            <w:pPr>
              <w:spacing w:before="40"/>
              <w:ind w:left="-142" w:right="-17"/>
              <w:jc w:val="center"/>
              <w:rPr>
                <w:i/>
                <w:iCs/>
                <w:color w:val="000000"/>
                <w:sz w:val="24"/>
                <w:szCs w:val="24"/>
              </w:rPr>
            </w:pPr>
            <w:r w:rsidRPr="00845828">
              <w:rPr>
                <w:i/>
                <w:iCs/>
                <w:color w:val="000000"/>
                <w:sz w:val="24"/>
                <w:szCs w:val="24"/>
              </w:rPr>
              <w:t>-</w:t>
            </w:r>
          </w:p>
        </w:tc>
        <w:tc>
          <w:tcPr>
            <w:tcW w:w="2130" w:type="pct"/>
            <w:tcBorders>
              <w:top w:val="nil"/>
              <w:left w:val="nil"/>
              <w:bottom w:val="dotted" w:sz="4" w:space="0" w:color="000000"/>
              <w:right w:val="single" w:sz="8" w:space="0" w:color="000000"/>
            </w:tcBorders>
            <w:shd w:val="clear" w:color="auto" w:fill="auto"/>
            <w:vAlign w:val="center"/>
            <w:hideMark/>
          </w:tcPr>
          <w:p w14:paraId="6AFAE2BE" w14:textId="77777777" w:rsidR="002E43E4" w:rsidRPr="00845828" w:rsidRDefault="002E43E4" w:rsidP="00393FBF">
            <w:pPr>
              <w:spacing w:before="40"/>
              <w:rPr>
                <w:i/>
                <w:iCs/>
                <w:color w:val="000000"/>
                <w:sz w:val="24"/>
                <w:szCs w:val="24"/>
              </w:rPr>
            </w:pPr>
            <w:r w:rsidRPr="00845828">
              <w:rPr>
                <w:i/>
                <w:iCs/>
                <w:color w:val="000000"/>
                <w:sz w:val="24"/>
                <w:szCs w:val="24"/>
              </w:rPr>
              <w:t>Đất giao thông</w:t>
            </w:r>
          </w:p>
        </w:tc>
        <w:tc>
          <w:tcPr>
            <w:tcW w:w="688" w:type="pct"/>
            <w:tcBorders>
              <w:top w:val="nil"/>
              <w:left w:val="nil"/>
              <w:bottom w:val="dotted" w:sz="4" w:space="0" w:color="000000"/>
              <w:right w:val="single" w:sz="8" w:space="0" w:color="000000"/>
            </w:tcBorders>
            <w:shd w:val="clear" w:color="auto" w:fill="auto"/>
            <w:vAlign w:val="center"/>
            <w:hideMark/>
          </w:tcPr>
          <w:p w14:paraId="7334B4CE" w14:textId="77777777" w:rsidR="002E43E4" w:rsidRPr="00845828" w:rsidRDefault="002E43E4" w:rsidP="00393FBF">
            <w:pPr>
              <w:spacing w:before="40"/>
              <w:jc w:val="right"/>
              <w:rPr>
                <w:i/>
                <w:iCs/>
                <w:color w:val="000000"/>
                <w:sz w:val="24"/>
                <w:szCs w:val="24"/>
              </w:rPr>
            </w:pPr>
            <w:r w:rsidRPr="00845828">
              <w:rPr>
                <w:i/>
                <w:iCs/>
                <w:color w:val="000000"/>
                <w:sz w:val="24"/>
                <w:szCs w:val="24"/>
              </w:rPr>
              <w:t>1.920,72</w:t>
            </w:r>
          </w:p>
        </w:tc>
        <w:tc>
          <w:tcPr>
            <w:tcW w:w="688" w:type="pct"/>
            <w:tcBorders>
              <w:top w:val="nil"/>
              <w:left w:val="nil"/>
              <w:bottom w:val="dotted" w:sz="4" w:space="0" w:color="000000"/>
              <w:right w:val="single" w:sz="8" w:space="0" w:color="000000"/>
            </w:tcBorders>
            <w:shd w:val="clear" w:color="auto" w:fill="auto"/>
            <w:vAlign w:val="center"/>
            <w:hideMark/>
          </w:tcPr>
          <w:p w14:paraId="480939D2" w14:textId="77777777" w:rsidR="002E43E4" w:rsidRPr="00845828" w:rsidRDefault="002E43E4" w:rsidP="00393FBF">
            <w:pPr>
              <w:spacing w:before="40"/>
              <w:jc w:val="right"/>
              <w:rPr>
                <w:i/>
                <w:iCs/>
                <w:color w:val="000000"/>
                <w:sz w:val="24"/>
                <w:szCs w:val="24"/>
              </w:rPr>
            </w:pPr>
            <w:r w:rsidRPr="00845828">
              <w:rPr>
                <w:i/>
                <w:iCs/>
                <w:color w:val="000000"/>
                <w:sz w:val="24"/>
                <w:szCs w:val="24"/>
              </w:rPr>
              <w:t>1.974,73</w:t>
            </w:r>
          </w:p>
        </w:tc>
        <w:tc>
          <w:tcPr>
            <w:tcW w:w="642" w:type="pct"/>
            <w:tcBorders>
              <w:top w:val="nil"/>
              <w:left w:val="nil"/>
              <w:bottom w:val="dotted" w:sz="4" w:space="0" w:color="000000"/>
              <w:right w:val="single" w:sz="8" w:space="0" w:color="000000"/>
            </w:tcBorders>
            <w:shd w:val="clear" w:color="auto" w:fill="auto"/>
            <w:vAlign w:val="center"/>
            <w:hideMark/>
          </w:tcPr>
          <w:p w14:paraId="24FC1837" w14:textId="77777777" w:rsidR="002E43E4" w:rsidRPr="00845828" w:rsidRDefault="002E43E4" w:rsidP="00393FBF">
            <w:pPr>
              <w:spacing w:before="40"/>
              <w:ind w:left="-33"/>
              <w:jc w:val="right"/>
              <w:rPr>
                <w:i/>
                <w:iCs/>
                <w:color w:val="000000"/>
                <w:sz w:val="24"/>
                <w:szCs w:val="24"/>
              </w:rPr>
            </w:pPr>
            <w:r w:rsidRPr="00845828">
              <w:rPr>
                <w:i/>
                <w:iCs/>
                <w:color w:val="000000"/>
                <w:sz w:val="24"/>
                <w:szCs w:val="24"/>
              </w:rPr>
              <w:t>54,00</w:t>
            </w:r>
          </w:p>
        </w:tc>
        <w:tc>
          <w:tcPr>
            <w:tcW w:w="515" w:type="pct"/>
            <w:tcBorders>
              <w:top w:val="nil"/>
              <w:left w:val="nil"/>
              <w:bottom w:val="dotted" w:sz="4" w:space="0" w:color="000000"/>
              <w:right w:val="single" w:sz="8" w:space="0" w:color="000000"/>
            </w:tcBorders>
            <w:shd w:val="clear" w:color="auto" w:fill="auto"/>
            <w:vAlign w:val="center"/>
            <w:hideMark/>
          </w:tcPr>
          <w:p w14:paraId="7639B12C" w14:textId="77777777" w:rsidR="002E43E4" w:rsidRPr="00845828" w:rsidRDefault="002E43E4" w:rsidP="00393FBF">
            <w:pPr>
              <w:spacing w:before="40"/>
              <w:jc w:val="right"/>
              <w:rPr>
                <w:i/>
                <w:iCs/>
                <w:color w:val="000000"/>
                <w:sz w:val="24"/>
                <w:szCs w:val="24"/>
              </w:rPr>
            </w:pPr>
            <w:r w:rsidRPr="00845828">
              <w:rPr>
                <w:i/>
                <w:iCs/>
                <w:color w:val="000000"/>
                <w:sz w:val="24"/>
                <w:szCs w:val="24"/>
              </w:rPr>
              <w:t>102,81</w:t>
            </w:r>
          </w:p>
        </w:tc>
      </w:tr>
      <w:tr w:rsidR="002E43E4" w:rsidRPr="00845828" w14:paraId="4A297CB2"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50D5958D" w14:textId="77777777" w:rsidR="002E43E4" w:rsidRPr="00845828" w:rsidRDefault="002E43E4" w:rsidP="00393FBF">
            <w:pPr>
              <w:spacing w:before="40"/>
              <w:ind w:left="-142" w:right="-17"/>
              <w:jc w:val="center"/>
              <w:rPr>
                <w:i/>
                <w:iCs/>
                <w:color w:val="000000"/>
                <w:sz w:val="24"/>
                <w:szCs w:val="24"/>
              </w:rPr>
            </w:pPr>
            <w:r w:rsidRPr="00845828">
              <w:rPr>
                <w:i/>
                <w:iCs/>
                <w:color w:val="000000"/>
                <w:sz w:val="24"/>
                <w:szCs w:val="24"/>
              </w:rPr>
              <w:t>-</w:t>
            </w:r>
          </w:p>
        </w:tc>
        <w:tc>
          <w:tcPr>
            <w:tcW w:w="2130" w:type="pct"/>
            <w:tcBorders>
              <w:top w:val="nil"/>
              <w:left w:val="nil"/>
              <w:bottom w:val="dotted" w:sz="4" w:space="0" w:color="000000"/>
              <w:right w:val="single" w:sz="8" w:space="0" w:color="000000"/>
            </w:tcBorders>
            <w:shd w:val="clear" w:color="auto" w:fill="auto"/>
            <w:vAlign w:val="center"/>
            <w:hideMark/>
          </w:tcPr>
          <w:p w14:paraId="2CD717A4" w14:textId="77777777" w:rsidR="002E43E4" w:rsidRPr="00845828" w:rsidRDefault="002E43E4" w:rsidP="00393FBF">
            <w:pPr>
              <w:spacing w:before="40"/>
              <w:rPr>
                <w:i/>
                <w:iCs/>
                <w:color w:val="000000"/>
                <w:sz w:val="24"/>
                <w:szCs w:val="24"/>
              </w:rPr>
            </w:pPr>
            <w:r w:rsidRPr="00845828">
              <w:rPr>
                <w:i/>
                <w:iCs/>
                <w:color w:val="000000"/>
                <w:sz w:val="24"/>
                <w:szCs w:val="24"/>
              </w:rPr>
              <w:t>Đất thủy lợi</w:t>
            </w:r>
          </w:p>
        </w:tc>
        <w:tc>
          <w:tcPr>
            <w:tcW w:w="688" w:type="pct"/>
            <w:tcBorders>
              <w:top w:val="nil"/>
              <w:left w:val="nil"/>
              <w:bottom w:val="dotted" w:sz="4" w:space="0" w:color="000000"/>
              <w:right w:val="single" w:sz="8" w:space="0" w:color="000000"/>
            </w:tcBorders>
            <w:shd w:val="clear" w:color="auto" w:fill="auto"/>
            <w:vAlign w:val="center"/>
            <w:hideMark/>
          </w:tcPr>
          <w:p w14:paraId="3026FDE3" w14:textId="77777777" w:rsidR="002E43E4" w:rsidRPr="00845828" w:rsidRDefault="002E43E4" w:rsidP="00393FBF">
            <w:pPr>
              <w:spacing w:before="40"/>
              <w:jc w:val="right"/>
              <w:rPr>
                <w:i/>
                <w:iCs/>
                <w:color w:val="000000"/>
                <w:sz w:val="24"/>
                <w:szCs w:val="24"/>
              </w:rPr>
            </w:pPr>
            <w:r w:rsidRPr="00845828">
              <w:rPr>
                <w:i/>
                <w:iCs/>
                <w:color w:val="000000"/>
                <w:sz w:val="24"/>
                <w:szCs w:val="24"/>
              </w:rPr>
              <w:t>2.772,53</w:t>
            </w:r>
          </w:p>
        </w:tc>
        <w:tc>
          <w:tcPr>
            <w:tcW w:w="688" w:type="pct"/>
            <w:tcBorders>
              <w:top w:val="nil"/>
              <w:left w:val="nil"/>
              <w:bottom w:val="dotted" w:sz="4" w:space="0" w:color="000000"/>
              <w:right w:val="single" w:sz="8" w:space="0" w:color="000000"/>
            </w:tcBorders>
            <w:shd w:val="clear" w:color="auto" w:fill="auto"/>
            <w:vAlign w:val="center"/>
            <w:hideMark/>
          </w:tcPr>
          <w:p w14:paraId="62E6CBF3" w14:textId="77777777" w:rsidR="002E43E4" w:rsidRPr="00845828" w:rsidRDefault="002E43E4" w:rsidP="00393FBF">
            <w:pPr>
              <w:spacing w:before="40"/>
              <w:jc w:val="right"/>
              <w:rPr>
                <w:i/>
                <w:iCs/>
                <w:color w:val="000000"/>
                <w:sz w:val="24"/>
                <w:szCs w:val="24"/>
              </w:rPr>
            </w:pPr>
            <w:r w:rsidRPr="00845828">
              <w:rPr>
                <w:i/>
                <w:iCs/>
                <w:color w:val="000000"/>
                <w:sz w:val="24"/>
                <w:szCs w:val="24"/>
              </w:rPr>
              <w:t>2.188,22</w:t>
            </w:r>
          </w:p>
        </w:tc>
        <w:tc>
          <w:tcPr>
            <w:tcW w:w="642" w:type="pct"/>
            <w:tcBorders>
              <w:top w:val="nil"/>
              <w:left w:val="nil"/>
              <w:bottom w:val="dotted" w:sz="4" w:space="0" w:color="000000"/>
              <w:right w:val="single" w:sz="8" w:space="0" w:color="000000"/>
            </w:tcBorders>
            <w:shd w:val="clear" w:color="auto" w:fill="auto"/>
            <w:vAlign w:val="center"/>
            <w:hideMark/>
          </w:tcPr>
          <w:p w14:paraId="4B2B04FD" w14:textId="77777777" w:rsidR="002E43E4" w:rsidRPr="00845828" w:rsidRDefault="002E43E4" w:rsidP="00393FBF">
            <w:pPr>
              <w:spacing w:before="40"/>
              <w:ind w:left="-33"/>
              <w:jc w:val="right"/>
              <w:rPr>
                <w:i/>
                <w:iCs/>
                <w:color w:val="000000"/>
                <w:sz w:val="24"/>
                <w:szCs w:val="24"/>
              </w:rPr>
            </w:pPr>
            <w:r w:rsidRPr="00845828">
              <w:rPr>
                <w:i/>
                <w:iCs/>
                <w:color w:val="000000"/>
                <w:sz w:val="24"/>
                <w:szCs w:val="24"/>
              </w:rPr>
              <w:t>-584,32</w:t>
            </w:r>
          </w:p>
        </w:tc>
        <w:tc>
          <w:tcPr>
            <w:tcW w:w="515" w:type="pct"/>
            <w:tcBorders>
              <w:top w:val="nil"/>
              <w:left w:val="nil"/>
              <w:bottom w:val="dotted" w:sz="4" w:space="0" w:color="000000"/>
              <w:right w:val="single" w:sz="8" w:space="0" w:color="000000"/>
            </w:tcBorders>
            <w:shd w:val="clear" w:color="auto" w:fill="auto"/>
            <w:vAlign w:val="center"/>
            <w:hideMark/>
          </w:tcPr>
          <w:p w14:paraId="4C6B4456" w14:textId="77777777" w:rsidR="002E43E4" w:rsidRPr="00845828" w:rsidRDefault="002E43E4" w:rsidP="00393FBF">
            <w:pPr>
              <w:spacing w:before="40"/>
              <w:jc w:val="right"/>
              <w:rPr>
                <w:i/>
                <w:iCs/>
                <w:color w:val="000000"/>
                <w:sz w:val="24"/>
                <w:szCs w:val="24"/>
              </w:rPr>
            </w:pPr>
            <w:r w:rsidRPr="00845828">
              <w:rPr>
                <w:i/>
                <w:iCs/>
                <w:color w:val="000000"/>
                <w:sz w:val="24"/>
                <w:szCs w:val="24"/>
              </w:rPr>
              <w:t>78,92</w:t>
            </w:r>
          </w:p>
        </w:tc>
      </w:tr>
      <w:tr w:rsidR="002E43E4" w:rsidRPr="00845828" w14:paraId="26CB6961"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34A19042" w14:textId="77777777" w:rsidR="002E43E4" w:rsidRPr="00845828" w:rsidRDefault="002E43E4" w:rsidP="00393FBF">
            <w:pPr>
              <w:spacing w:before="40"/>
              <w:ind w:left="-142" w:right="-17"/>
              <w:jc w:val="center"/>
              <w:rPr>
                <w:i/>
                <w:iCs/>
                <w:color w:val="000000"/>
                <w:sz w:val="24"/>
                <w:szCs w:val="24"/>
              </w:rPr>
            </w:pPr>
            <w:r w:rsidRPr="00845828">
              <w:rPr>
                <w:i/>
                <w:iCs/>
                <w:color w:val="000000"/>
                <w:sz w:val="24"/>
                <w:szCs w:val="24"/>
              </w:rPr>
              <w:t>-</w:t>
            </w:r>
          </w:p>
        </w:tc>
        <w:tc>
          <w:tcPr>
            <w:tcW w:w="2130" w:type="pct"/>
            <w:tcBorders>
              <w:top w:val="nil"/>
              <w:left w:val="nil"/>
              <w:bottom w:val="dotted" w:sz="4" w:space="0" w:color="000000"/>
              <w:right w:val="single" w:sz="8" w:space="0" w:color="000000"/>
            </w:tcBorders>
            <w:shd w:val="clear" w:color="auto" w:fill="auto"/>
            <w:vAlign w:val="center"/>
            <w:hideMark/>
          </w:tcPr>
          <w:p w14:paraId="3527F46A" w14:textId="77777777" w:rsidR="002E43E4" w:rsidRPr="00845828" w:rsidRDefault="002E43E4" w:rsidP="00393FBF">
            <w:pPr>
              <w:spacing w:before="40"/>
              <w:rPr>
                <w:i/>
                <w:iCs/>
                <w:color w:val="000000"/>
                <w:sz w:val="24"/>
                <w:szCs w:val="24"/>
              </w:rPr>
            </w:pPr>
            <w:r w:rsidRPr="00845828">
              <w:rPr>
                <w:i/>
                <w:iCs/>
                <w:color w:val="000000"/>
                <w:sz w:val="24"/>
                <w:szCs w:val="24"/>
              </w:rPr>
              <w:t>Đất xây dựng cơ sở văn hóa</w:t>
            </w:r>
          </w:p>
        </w:tc>
        <w:tc>
          <w:tcPr>
            <w:tcW w:w="688" w:type="pct"/>
            <w:tcBorders>
              <w:top w:val="nil"/>
              <w:left w:val="nil"/>
              <w:bottom w:val="dotted" w:sz="4" w:space="0" w:color="000000"/>
              <w:right w:val="single" w:sz="8" w:space="0" w:color="000000"/>
            </w:tcBorders>
            <w:shd w:val="clear" w:color="auto" w:fill="auto"/>
            <w:vAlign w:val="center"/>
            <w:hideMark/>
          </w:tcPr>
          <w:p w14:paraId="012B7A0A" w14:textId="77777777" w:rsidR="002E43E4" w:rsidRPr="00845828" w:rsidRDefault="002E43E4" w:rsidP="00393FBF">
            <w:pPr>
              <w:spacing w:before="40"/>
              <w:jc w:val="right"/>
              <w:rPr>
                <w:i/>
                <w:iCs/>
                <w:color w:val="000000"/>
                <w:sz w:val="24"/>
                <w:szCs w:val="24"/>
              </w:rPr>
            </w:pPr>
            <w:r w:rsidRPr="00845828">
              <w:rPr>
                <w:i/>
                <w:iCs/>
                <w:color w:val="000000"/>
                <w:sz w:val="24"/>
                <w:szCs w:val="24"/>
              </w:rPr>
              <w:t>10,83</w:t>
            </w:r>
          </w:p>
        </w:tc>
        <w:tc>
          <w:tcPr>
            <w:tcW w:w="688" w:type="pct"/>
            <w:tcBorders>
              <w:top w:val="nil"/>
              <w:left w:val="nil"/>
              <w:bottom w:val="dotted" w:sz="4" w:space="0" w:color="000000"/>
              <w:right w:val="single" w:sz="8" w:space="0" w:color="000000"/>
            </w:tcBorders>
            <w:shd w:val="clear" w:color="auto" w:fill="auto"/>
            <w:vAlign w:val="center"/>
            <w:hideMark/>
          </w:tcPr>
          <w:p w14:paraId="7BF593F1" w14:textId="77777777" w:rsidR="002E43E4" w:rsidRPr="00845828" w:rsidRDefault="002E43E4" w:rsidP="00393FBF">
            <w:pPr>
              <w:spacing w:before="40"/>
              <w:jc w:val="right"/>
              <w:rPr>
                <w:i/>
                <w:iCs/>
                <w:color w:val="000000"/>
                <w:sz w:val="24"/>
                <w:szCs w:val="24"/>
              </w:rPr>
            </w:pPr>
            <w:r w:rsidRPr="00845828">
              <w:rPr>
                <w:i/>
                <w:iCs/>
                <w:color w:val="000000"/>
                <w:sz w:val="24"/>
                <w:szCs w:val="24"/>
              </w:rPr>
              <w:t>8,56</w:t>
            </w:r>
          </w:p>
        </w:tc>
        <w:tc>
          <w:tcPr>
            <w:tcW w:w="642" w:type="pct"/>
            <w:tcBorders>
              <w:top w:val="nil"/>
              <w:left w:val="nil"/>
              <w:bottom w:val="dotted" w:sz="4" w:space="0" w:color="000000"/>
              <w:right w:val="single" w:sz="8" w:space="0" w:color="000000"/>
            </w:tcBorders>
            <w:shd w:val="clear" w:color="auto" w:fill="auto"/>
            <w:vAlign w:val="center"/>
            <w:hideMark/>
          </w:tcPr>
          <w:p w14:paraId="17397B3E" w14:textId="77777777" w:rsidR="002E43E4" w:rsidRPr="00845828" w:rsidRDefault="002E43E4" w:rsidP="00393FBF">
            <w:pPr>
              <w:spacing w:before="40"/>
              <w:ind w:left="-33"/>
              <w:jc w:val="right"/>
              <w:rPr>
                <w:i/>
                <w:iCs/>
                <w:color w:val="000000"/>
                <w:sz w:val="24"/>
                <w:szCs w:val="24"/>
              </w:rPr>
            </w:pPr>
            <w:r w:rsidRPr="00845828">
              <w:rPr>
                <w:i/>
                <w:iCs/>
                <w:color w:val="000000"/>
                <w:sz w:val="24"/>
                <w:szCs w:val="24"/>
              </w:rPr>
              <w:t>-2,27</w:t>
            </w:r>
          </w:p>
        </w:tc>
        <w:tc>
          <w:tcPr>
            <w:tcW w:w="515" w:type="pct"/>
            <w:tcBorders>
              <w:top w:val="nil"/>
              <w:left w:val="nil"/>
              <w:bottom w:val="dotted" w:sz="4" w:space="0" w:color="000000"/>
              <w:right w:val="single" w:sz="8" w:space="0" w:color="000000"/>
            </w:tcBorders>
            <w:shd w:val="clear" w:color="auto" w:fill="auto"/>
            <w:vAlign w:val="center"/>
            <w:hideMark/>
          </w:tcPr>
          <w:p w14:paraId="1339ADC0" w14:textId="77777777" w:rsidR="002E43E4" w:rsidRPr="00845828" w:rsidRDefault="002E43E4" w:rsidP="00393FBF">
            <w:pPr>
              <w:spacing w:before="40"/>
              <w:jc w:val="right"/>
              <w:rPr>
                <w:i/>
                <w:iCs/>
                <w:color w:val="000000"/>
                <w:sz w:val="24"/>
                <w:szCs w:val="24"/>
              </w:rPr>
            </w:pPr>
            <w:r w:rsidRPr="00845828">
              <w:rPr>
                <w:i/>
                <w:iCs/>
                <w:color w:val="000000"/>
                <w:sz w:val="24"/>
                <w:szCs w:val="24"/>
              </w:rPr>
              <w:t>79,01</w:t>
            </w:r>
          </w:p>
        </w:tc>
      </w:tr>
      <w:tr w:rsidR="002E43E4" w:rsidRPr="00845828" w14:paraId="6C36A1CC"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649684C7" w14:textId="77777777" w:rsidR="002E43E4" w:rsidRPr="00845828" w:rsidRDefault="002E43E4" w:rsidP="00393FBF">
            <w:pPr>
              <w:spacing w:before="40"/>
              <w:ind w:left="-142" w:right="-17"/>
              <w:jc w:val="center"/>
              <w:rPr>
                <w:i/>
                <w:iCs/>
                <w:color w:val="000000"/>
                <w:sz w:val="24"/>
                <w:szCs w:val="24"/>
              </w:rPr>
            </w:pPr>
            <w:r w:rsidRPr="00845828">
              <w:rPr>
                <w:i/>
                <w:iCs/>
                <w:color w:val="000000"/>
                <w:sz w:val="24"/>
                <w:szCs w:val="24"/>
              </w:rPr>
              <w:t>-</w:t>
            </w:r>
          </w:p>
        </w:tc>
        <w:tc>
          <w:tcPr>
            <w:tcW w:w="2130" w:type="pct"/>
            <w:tcBorders>
              <w:top w:val="nil"/>
              <w:left w:val="nil"/>
              <w:bottom w:val="dotted" w:sz="4" w:space="0" w:color="000000"/>
              <w:right w:val="single" w:sz="8" w:space="0" w:color="000000"/>
            </w:tcBorders>
            <w:shd w:val="clear" w:color="auto" w:fill="auto"/>
            <w:vAlign w:val="center"/>
            <w:hideMark/>
          </w:tcPr>
          <w:p w14:paraId="7D70BEA0" w14:textId="77777777" w:rsidR="002E43E4" w:rsidRPr="00845828" w:rsidRDefault="002E43E4" w:rsidP="00393FBF">
            <w:pPr>
              <w:spacing w:before="40"/>
              <w:rPr>
                <w:i/>
                <w:iCs/>
                <w:color w:val="000000"/>
                <w:sz w:val="24"/>
                <w:szCs w:val="24"/>
              </w:rPr>
            </w:pPr>
            <w:r w:rsidRPr="00845828">
              <w:rPr>
                <w:i/>
                <w:iCs/>
                <w:color w:val="000000"/>
                <w:sz w:val="24"/>
                <w:szCs w:val="24"/>
              </w:rPr>
              <w:t>Đất xây dựng cơ sở y tế</w:t>
            </w:r>
          </w:p>
        </w:tc>
        <w:tc>
          <w:tcPr>
            <w:tcW w:w="688" w:type="pct"/>
            <w:tcBorders>
              <w:top w:val="nil"/>
              <w:left w:val="nil"/>
              <w:bottom w:val="dotted" w:sz="4" w:space="0" w:color="000000"/>
              <w:right w:val="single" w:sz="8" w:space="0" w:color="000000"/>
            </w:tcBorders>
            <w:shd w:val="clear" w:color="auto" w:fill="auto"/>
            <w:vAlign w:val="center"/>
            <w:hideMark/>
          </w:tcPr>
          <w:p w14:paraId="6ECBBB24" w14:textId="77777777" w:rsidR="002E43E4" w:rsidRPr="00845828" w:rsidRDefault="002E43E4" w:rsidP="00393FBF">
            <w:pPr>
              <w:spacing w:before="40"/>
              <w:jc w:val="right"/>
              <w:rPr>
                <w:i/>
                <w:iCs/>
                <w:color w:val="000000"/>
                <w:sz w:val="24"/>
                <w:szCs w:val="24"/>
              </w:rPr>
            </w:pPr>
            <w:r w:rsidRPr="00845828">
              <w:rPr>
                <w:i/>
                <w:iCs/>
                <w:color w:val="000000"/>
                <w:sz w:val="24"/>
                <w:szCs w:val="24"/>
              </w:rPr>
              <w:t>10,06</w:t>
            </w:r>
          </w:p>
        </w:tc>
        <w:tc>
          <w:tcPr>
            <w:tcW w:w="688" w:type="pct"/>
            <w:tcBorders>
              <w:top w:val="nil"/>
              <w:left w:val="nil"/>
              <w:bottom w:val="dotted" w:sz="4" w:space="0" w:color="000000"/>
              <w:right w:val="single" w:sz="8" w:space="0" w:color="000000"/>
            </w:tcBorders>
            <w:shd w:val="clear" w:color="auto" w:fill="auto"/>
            <w:vAlign w:val="center"/>
            <w:hideMark/>
          </w:tcPr>
          <w:p w14:paraId="18D74EAA" w14:textId="77777777" w:rsidR="002E43E4" w:rsidRPr="00845828" w:rsidRDefault="002E43E4" w:rsidP="00393FBF">
            <w:pPr>
              <w:spacing w:before="40"/>
              <w:jc w:val="right"/>
              <w:rPr>
                <w:i/>
                <w:iCs/>
                <w:color w:val="000000"/>
                <w:sz w:val="24"/>
                <w:szCs w:val="24"/>
              </w:rPr>
            </w:pPr>
            <w:r w:rsidRPr="00845828">
              <w:rPr>
                <w:i/>
                <w:iCs/>
                <w:color w:val="000000"/>
                <w:sz w:val="24"/>
                <w:szCs w:val="24"/>
              </w:rPr>
              <w:t>8,90</w:t>
            </w:r>
          </w:p>
        </w:tc>
        <w:tc>
          <w:tcPr>
            <w:tcW w:w="642" w:type="pct"/>
            <w:tcBorders>
              <w:top w:val="nil"/>
              <w:left w:val="nil"/>
              <w:bottom w:val="dotted" w:sz="4" w:space="0" w:color="000000"/>
              <w:right w:val="single" w:sz="8" w:space="0" w:color="000000"/>
            </w:tcBorders>
            <w:shd w:val="clear" w:color="auto" w:fill="auto"/>
            <w:vAlign w:val="center"/>
            <w:hideMark/>
          </w:tcPr>
          <w:p w14:paraId="16F18988" w14:textId="77777777" w:rsidR="002E43E4" w:rsidRPr="00845828" w:rsidRDefault="002E43E4" w:rsidP="00393FBF">
            <w:pPr>
              <w:spacing w:before="40"/>
              <w:ind w:left="-33"/>
              <w:jc w:val="right"/>
              <w:rPr>
                <w:i/>
                <w:iCs/>
                <w:color w:val="000000"/>
                <w:sz w:val="24"/>
                <w:szCs w:val="24"/>
              </w:rPr>
            </w:pPr>
            <w:r w:rsidRPr="00845828">
              <w:rPr>
                <w:i/>
                <w:iCs/>
                <w:color w:val="000000"/>
                <w:sz w:val="24"/>
                <w:szCs w:val="24"/>
              </w:rPr>
              <w:t>-1,16</w:t>
            </w:r>
          </w:p>
        </w:tc>
        <w:tc>
          <w:tcPr>
            <w:tcW w:w="515" w:type="pct"/>
            <w:tcBorders>
              <w:top w:val="nil"/>
              <w:left w:val="nil"/>
              <w:bottom w:val="dotted" w:sz="4" w:space="0" w:color="000000"/>
              <w:right w:val="single" w:sz="8" w:space="0" w:color="000000"/>
            </w:tcBorders>
            <w:shd w:val="clear" w:color="auto" w:fill="auto"/>
            <w:vAlign w:val="center"/>
            <w:hideMark/>
          </w:tcPr>
          <w:p w14:paraId="4B35DB9B" w14:textId="77777777" w:rsidR="002E43E4" w:rsidRPr="00845828" w:rsidRDefault="002E43E4" w:rsidP="00393FBF">
            <w:pPr>
              <w:spacing w:before="40"/>
              <w:jc w:val="right"/>
              <w:rPr>
                <w:i/>
                <w:iCs/>
                <w:color w:val="000000"/>
                <w:sz w:val="24"/>
                <w:szCs w:val="24"/>
              </w:rPr>
            </w:pPr>
            <w:r w:rsidRPr="00845828">
              <w:rPr>
                <w:i/>
                <w:iCs/>
                <w:color w:val="000000"/>
                <w:sz w:val="24"/>
                <w:szCs w:val="24"/>
              </w:rPr>
              <w:t>88,47</w:t>
            </w:r>
          </w:p>
        </w:tc>
      </w:tr>
      <w:tr w:rsidR="002E43E4" w:rsidRPr="00845828" w14:paraId="31BD46F7"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06E9FCCF" w14:textId="77777777" w:rsidR="002E43E4" w:rsidRPr="00845828" w:rsidRDefault="002E43E4" w:rsidP="00393FBF">
            <w:pPr>
              <w:spacing w:before="40"/>
              <w:ind w:left="-142" w:right="-17"/>
              <w:jc w:val="center"/>
              <w:rPr>
                <w:i/>
                <w:iCs/>
                <w:color w:val="000000"/>
                <w:sz w:val="24"/>
                <w:szCs w:val="24"/>
              </w:rPr>
            </w:pPr>
            <w:r w:rsidRPr="00845828">
              <w:rPr>
                <w:i/>
                <w:iCs/>
                <w:color w:val="000000"/>
                <w:sz w:val="24"/>
                <w:szCs w:val="24"/>
              </w:rPr>
              <w:t>-</w:t>
            </w:r>
          </w:p>
        </w:tc>
        <w:tc>
          <w:tcPr>
            <w:tcW w:w="2130" w:type="pct"/>
            <w:tcBorders>
              <w:top w:val="nil"/>
              <w:left w:val="nil"/>
              <w:bottom w:val="dotted" w:sz="4" w:space="0" w:color="000000"/>
              <w:right w:val="single" w:sz="8" w:space="0" w:color="000000"/>
            </w:tcBorders>
            <w:shd w:val="clear" w:color="auto" w:fill="auto"/>
            <w:vAlign w:val="center"/>
            <w:hideMark/>
          </w:tcPr>
          <w:p w14:paraId="599441AD" w14:textId="77777777" w:rsidR="002E43E4" w:rsidRPr="00845828" w:rsidRDefault="002E43E4" w:rsidP="00393FBF">
            <w:pPr>
              <w:spacing w:before="40"/>
              <w:rPr>
                <w:i/>
                <w:iCs/>
                <w:color w:val="000000"/>
                <w:sz w:val="24"/>
                <w:szCs w:val="24"/>
              </w:rPr>
            </w:pPr>
            <w:r w:rsidRPr="00845828">
              <w:rPr>
                <w:i/>
                <w:iCs/>
                <w:color w:val="000000"/>
                <w:sz w:val="24"/>
                <w:szCs w:val="24"/>
              </w:rPr>
              <w:t>Đất xây dựng cơ sở giáo dục và đào tạo</w:t>
            </w:r>
          </w:p>
        </w:tc>
        <w:tc>
          <w:tcPr>
            <w:tcW w:w="688" w:type="pct"/>
            <w:tcBorders>
              <w:top w:val="nil"/>
              <w:left w:val="nil"/>
              <w:bottom w:val="dotted" w:sz="4" w:space="0" w:color="000000"/>
              <w:right w:val="single" w:sz="8" w:space="0" w:color="000000"/>
            </w:tcBorders>
            <w:shd w:val="clear" w:color="auto" w:fill="auto"/>
            <w:vAlign w:val="center"/>
            <w:hideMark/>
          </w:tcPr>
          <w:p w14:paraId="0504A615" w14:textId="77777777" w:rsidR="002E43E4" w:rsidRPr="00845828" w:rsidRDefault="002E43E4" w:rsidP="00393FBF">
            <w:pPr>
              <w:spacing w:before="40"/>
              <w:jc w:val="right"/>
              <w:rPr>
                <w:i/>
                <w:iCs/>
                <w:color w:val="000000"/>
                <w:sz w:val="24"/>
                <w:szCs w:val="24"/>
              </w:rPr>
            </w:pPr>
            <w:r w:rsidRPr="00845828">
              <w:rPr>
                <w:i/>
                <w:iCs/>
                <w:color w:val="000000"/>
                <w:sz w:val="24"/>
                <w:szCs w:val="24"/>
              </w:rPr>
              <w:t>108,31</w:t>
            </w:r>
          </w:p>
        </w:tc>
        <w:tc>
          <w:tcPr>
            <w:tcW w:w="688" w:type="pct"/>
            <w:tcBorders>
              <w:top w:val="nil"/>
              <w:left w:val="nil"/>
              <w:bottom w:val="dotted" w:sz="4" w:space="0" w:color="000000"/>
              <w:right w:val="single" w:sz="8" w:space="0" w:color="000000"/>
            </w:tcBorders>
            <w:shd w:val="clear" w:color="auto" w:fill="auto"/>
            <w:vAlign w:val="center"/>
            <w:hideMark/>
          </w:tcPr>
          <w:p w14:paraId="1E6432DF" w14:textId="77777777" w:rsidR="002E43E4" w:rsidRPr="00845828" w:rsidRDefault="002E43E4" w:rsidP="00393FBF">
            <w:pPr>
              <w:spacing w:before="40"/>
              <w:jc w:val="right"/>
              <w:rPr>
                <w:i/>
                <w:iCs/>
                <w:color w:val="000000"/>
                <w:sz w:val="24"/>
                <w:szCs w:val="24"/>
              </w:rPr>
            </w:pPr>
            <w:r w:rsidRPr="00845828">
              <w:rPr>
                <w:i/>
                <w:iCs/>
                <w:color w:val="000000"/>
                <w:sz w:val="24"/>
                <w:szCs w:val="24"/>
              </w:rPr>
              <w:t>92,30</w:t>
            </w:r>
          </w:p>
        </w:tc>
        <w:tc>
          <w:tcPr>
            <w:tcW w:w="642" w:type="pct"/>
            <w:tcBorders>
              <w:top w:val="nil"/>
              <w:left w:val="nil"/>
              <w:bottom w:val="dotted" w:sz="4" w:space="0" w:color="000000"/>
              <w:right w:val="single" w:sz="8" w:space="0" w:color="000000"/>
            </w:tcBorders>
            <w:shd w:val="clear" w:color="auto" w:fill="auto"/>
            <w:vAlign w:val="center"/>
            <w:hideMark/>
          </w:tcPr>
          <w:p w14:paraId="0500542E" w14:textId="77777777" w:rsidR="002E43E4" w:rsidRPr="00845828" w:rsidRDefault="002E43E4" w:rsidP="00393FBF">
            <w:pPr>
              <w:spacing w:before="40"/>
              <w:ind w:left="-33"/>
              <w:jc w:val="right"/>
              <w:rPr>
                <w:i/>
                <w:iCs/>
                <w:color w:val="000000"/>
                <w:sz w:val="24"/>
                <w:szCs w:val="24"/>
              </w:rPr>
            </w:pPr>
            <w:r w:rsidRPr="00845828">
              <w:rPr>
                <w:i/>
                <w:iCs/>
                <w:color w:val="000000"/>
                <w:sz w:val="24"/>
                <w:szCs w:val="24"/>
              </w:rPr>
              <w:t>-16,01</w:t>
            </w:r>
          </w:p>
        </w:tc>
        <w:tc>
          <w:tcPr>
            <w:tcW w:w="515" w:type="pct"/>
            <w:tcBorders>
              <w:top w:val="nil"/>
              <w:left w:val="nil"/>
              <w:bottom w:val="dotted" w:sz="4" w:space="0" w:color="000000"/>
              <w:right w:val="single" w:sz="8" w:space="0" w:color="000000"/>
            </w:tcBorders>
            <w:shd w:val="clear" w:color="auto" w:fill="auto"/>
            <w:vAlign w:val="center"/>
            <w:hideMark/>
          </w:tcPr>
          <w:p w14:paraId="78AA20E7" w14:textId="77777777" w:rsidR="002E43E4" w:rsidRPr="00845828" w:rsidRDefault="002E43E4" w:rsidP="00393FBF">
            <w:pPr>
              <w:spacing w:before="40"/>
              <w:jc w:val="right"/>
              <w:rPr>
                <w:i/>
                <w:iCs/>
                <w:color w:val="000000"/>
                <w:sz w:val="24"/>
                <w:szCs w:val="24"/>
              </w:rPr>
            </w:pPr>
            <w:r w:rsidRPr="00845828">
              <w:rPr>
                <w:i/>
                <w:iCs/>
                <w:color w:val="000000"/>
                <w:sz w:val="24"/>
                <w:szCs w:val="24"/>
              </w:rPr>
              <w:t>85,22</w:t>
            </w:r>
          </w:p>
        </w:tc>
      </w:tr>
      <w:tr w:rsidR="002E43E4" w:rsidRPr="00845828" w14:paraId="422196FD"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45582DBF" w14:textId="77777777" w:rsidR="002E43E4" w:rsidRPr="00845828" w:rsidRDefault="002E43E4" w:rsidP="00393FBF">
            <w:pPr>
              <w:spacing w:before="40"/>
              <w:ind w:left="-142" w:right="-17"/>
              <w:jc w:val="center"/>
              <w:rPr>
                <w:i/>
                <w:iCs/>
                <w:color w:val="000000"/>
                <w:sz w:val="24"/>
                <w:szCs w:val="24"/>
              </w:rPr>
            </w:pPr>
            <w:r w:rsidRPr="00845828">
              <w:rPr>
                <w:i/>
                <w:iCs/>
                <w:color w:val="000000"/>
                <w:sz w:val="24"/>
                <w:szCs w:val="24"/>
              </w:rPr>
              <w:t>-</w:t>
            </w:r>
          </w:p>
        </w:tc>
        <w:tc>
          <w:tcPr>
            <w:tcW w:w="2130" w:type="pct"/>
            <w:tcBorders>
              <w:top w:val="nil"/>
              <w:left w:val="nil"/>
              <w:bottom w:val="dotted" w:sz="4" w:space="0" w:color="000000"/>
              <w:right w:val="single" w:sz="8" w:space="0" w:color="000000"/>
            </w:tcBorders>
            <w:shd w:val="clear" w:color="auto" w:fill="auto"/>
            <w:vAlign w:val="center"/>
            <w:hideMark/>
          </w:tcPr>
          <w:p w14:paraId="62DFE52E" w14:textId="77777777" w:rsidR="002E43E4" w:rsidRPr="00845828" w:rsidRDefault="002E43E4" w:rsidP="00393FBF">
            <w:pPr>
              <w:spacing w:before="40"/>
              <w:rPr>
                <w:i/>
                <w:iCs/>
                <w:color w:val="000000"/>
                <w:sz w:val="24"/>
                <w:szCs w:val="24"/>
              </w:rPr>
            </w:pPr>
            <w:r w:rsidRPr="00845828">
              <w:rPr>
                <w:i/>
                <w:iCs/>
                <w:color w:val="000000"/>
                <w:sz w:val="24"/>
                <w:szCs w:val="24"/>
              </w:rPr>
              <w:t>Đất xây dựng cơ sở thể dục thể thao</w:t>
            </w:r>
          </w:p>
        </w:tc>
        <w:tc>
          <w:tcPr>
            <w:tcW w:w="688" w:type="pct"/>
            <w:tcBorders>
              <w:top w:val="nil"/>
              <w:left w:val="nil"/>
              <w:bottom w:val="dotted" w:sz="4" w:space="0" w:color="000000"/>
              <w:right w:val="single" w:sz="8" w:space="0" w:color="000000"/>
            </w:tcBorders>
            <w:shd w:val="clear" w:color="auto" w:fill="auto"/>
            <w:vAlign w:val="center"/>
            <w:hideMark/>
          </w:tcPr>
          <w:p w14:paraId="2CA214C1" w14:textId="77777777" w:rsidR="002E43E4" w:rsidRPr="00845828" w:rsidRDefault="002E43E4" w:rsidP="00393FBF">
            <w:pPr>
              <w:spacing w:before="40"/>
              <w:jc w:val="right"/>
              <w:rPr>
                <w:i/>
                <w:iCs/>
                <w:color w:val="000000"/>
                <w:sz w:val="24"/>
                <w:szCs w:val="24"/>
              </w:rPr>
            </w:pPr>
            <w:r w:rsidRPr="00845828">
              <w:rPr>
                <w:i/>
                <w:iCs/>
                <w:color w:val="000000"/>
                <w:sz w:val="24"/>
                <w:szCs w:val="24"/>
              </w:rPr>
              <w:t>66,53</w:t>
            </w:r>
          </w:p>
        </w:tc>
        <w:tc>
          <w:tcPr>
            <w:tcW w:w="688" w:type="pct"/>
            <w:tcBorders>
              <w:top w:val="nil"/>
              <w:left w:val="nil"/>
              <w:bottom w:val="dotted" w:sz="4" w:space="0" w:color="000000"/>
              <w:right w:val="single" w:sz="8" w:space="0" w:color="000000"/>
            </w:tcBorders>
            <w:shd w:val="clear" w:color="auto" w:fill="auto"/>
            <w:vAlign w:val="center"/>
            <w:hideMark/>
          </w:tcPr>
          <w:p w14:paraId="6102EA08" w14:textId="77777777" w:rsidR="002E43E4" w:rsidRPr="00845828" w:rsidRDefault="002E43E4" w:rsidP="00393FBF">
            <w:pPr>
              <w:spacing w:before="40"/>
              <w:jc w:val="right"/>
              <w:rPr>
                <w:i/>
                <w:iCs/>
                <w:color w:val="000000"/>
                <w:sz w:val="24"/>
                <w:szCs w:val="24"/>
              </w:rPr>
            </w:pPr>
            <w:r w:rsidRPr="00845828">
              <w:rPr>
                <w:i/>
                <w:iCs/>
                <w:color w:val="000000"/>
                <w:sz w:val="24"/>
                <w:szCs w:val="24"/>
              </w:rPr>
              <w:t>38,61</w:t>
            </w:r>
          </w:p>
        </w:tc>
        <w:tc>
          <w:tcPr>
            <w:tcW w:w="642" w:type="pct"/>
            <w:tcBorders>
              <w:top w:val="nil"/>
              <w:left w:val="nil"/>
              <w:bottom w:val="dotted" w:sz="4" w:space="0" w:color="000000"/>
              <w:right w:val="single" w:sz="8" w:space="0" w:color="000000"/>
            </w:tcBorders>
            <w:shd w:val="clear" w:color="auto" w:fill="auto"/>
            <w:vAlign w:val="center"/>
            <w:hideMark/>
          </w:tcPr>
          <w:p w14:paraId="47D91E68" w14:textId="77777777" w:rsidR="002E43E4" w:rsidRPr="00845828" w:rsidRDefault="002E43E4" w:rsidP="00393FBF">
            <w:pPr>
              <w:spacing w:before="40"/>
              <w:ind w:left="-33"/>
              <w:jc w:val="right"/>
              <w:rPr>
                <w:i/>
                <w:iCs/>
                <w:color w:val="000000"/>
                <w:sz w:val="24"/>
                <w:szCs w:val="24"/>
              </w:rPr>
            </w:pPr>
            <w:r w:rsidRPr="00845828">
              <w:rPr>
                <w:i/>
                <w:iCs/>
                <w:color w:val="000000"/>
                <w:sz w:val="24"/>
                <w:szCs w:val="24"/>
              </w:rPr>
              <w:t>-27,92</w:t>
            </w:r>
          </w:p>
        </w:tc>
        <w:tc>
          <w:tcPr>
            <w:tcW w:w="515" w:type="pct"/>
            <w:tcBorders>
              <w:top w:val="nil"/>
              <w:left w:val="nil"/>
              <w:bottom w:val="dotted" w:sz="4" w:space="0" w:color="000000"/>
              <w:right w:val="single" w:sz="8" w:space="0" w:color="000000"/>
            </w:tcBorders>
            <w:shd w:val="clear" w:color="auto" w:fill="auto"/>
            <w:vAlign w:val="center"/>
            <w:hideMark/>
          </w:tcPr>
          <w:p w14:paraId="6F704C07" w14:textId="77777777" w:rsidR="002E43E4" w:rsidRPr="00845828" w:rsidRDefault="002E43E4" w:rsidP="00393FBF">
            <w:pPr>
              <w:spacing w:before="40"/>
              <w:jc w:val="right"/>
              <w:rPr>
                <w:i/>
                <w:iCs/>
                <w:color w:val="000000"/>
                <w:sz w:val="24"/>
                <w:szCs w:val="24"/>
              </w:rPr>
            </w:pPr>
            <w:r w:rsidRPr="00845828">
              <w:rPr>
                <w:i/>
                <w:iCs/>
                <w:color w:val="000000"/>
                <w:sz w:val="24"/>
                <w:szCs w:val="24"/>
              </w:rPr>
              <w:t>58,03</w:t>
            </w:r>
          </w:p>
        </w:tc>
      </w:tr>
      <w:tr w:rsidR="002E43E4" w:rsidRPr="00845828" w14:paraId="28FD4E76"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1DAA37B6" w14:textId="77777777" w:rsidR="002E43E4" w:rsidRPr="00845828" w:rsidRDefault="002E43E4" w:rsidP="00393FBF">
            <w:pPr>
              <w:spacing w:before="40"/>
              <w:ind w:left="-142" w:right="-17"/>
              <w:jc w:val="center"/>
              <w:rPr>
                <w:i/>
                <w:iCs/>
                <w:color w:val="000000"/>
                <w:sz w:val="24"/>
                <w:szCs w:val="24"/>
              </w:rPr>
            </w:pPr>
            <w:r w:rsidRPr="00845828">
              <w:rPr>
                <w:i/>
                <w:iCs/>
                <w:color w:val="000000"/>
                <w:sz w:val="24"/>
                <w:szCs w:val="24"/>
              </w:rPr>
              <w:t>-</w:t>
            </w:r>
          </w:p>
        </w:tc>
        <w:tc>
          <w:tcPr>
            <w:tcW w:w="2130" w:type="pct"/>
            <w:tcBorders>
              <w:top w:val="nil"/>
              <w:left w:val="nil"/>
              <w:bottom w:val="dotted" w:sz="4" w:space="0" w:color="000000"/>
              <w:right w:val="single" w:sz="8" w:space="0" w:color="000000"/>
            </w:tcBorders>
            <w:shd w:val="clear" w:color="auto" w:fill="auto"/>
            <w:vAlign w:val="center"/>
            <w:hideMark/>
          </w:tcPr>
          <w:p w14:paraId="262805C1" w14:textId="77777777" w:rsidR="002E43E4" w:rsidRPr="00845828" w:rsidRDefault="002E43E4" w:rsidP="00393FBF">
            <w:pPr>
              <w:spacing w:before="40"/>
              <w:rPr>
                <w:i/>
                <w:iCs/>
                <w:color w:val="000000"/>
                <w:sz w:val="24"/>
                <w:szCs w:val="24"/>
              </w:rPr>
            </w:pPr>
            <w:r w:rsidRPr="00845828">
              <w:rPr>
                <w:i/>
                <w:iCs/>
                <w:color w:val="000000"/>
                <w:sz w:val="24"/>
                <w:szCs w:val="24"/>
              </w:rPr>
              <w:t>Đất công trình năng lượng</w:t>
            </w:r>
          </w:p>
        </w:tc>
        <w:tc>
          <w:tcPr>
            <w:tcW w:w="688" w:type="pct"/>
            <w:tcBorders>
              <w:top w:val="nil"/>
              <w:left w:val="nil"/>
              <w:bottom w:val="dotted" w:sz="4" w:space="0" w:color="000000"/>
              <w:right w:val="single" w:sz="8" w:space="0" w:color="000000"/>
            </w:tcBorders>
            <w:shd w:val="clear" w:color="auto" w:fill="auto"/>
            <w:vAlign w:val="center"/>
            <w:hideMark/>
          </w:tcPr>
          <w:p w14:paraId="652C892D" w14:textId="77777777" w:rsidR="002E43E4" w:rsidRPr="00845828" w:rsidRDefault="002E43E4" w:rsidP="00393FBF">
            <w:pPr>
              <w:spacing w:before="40"/>
              <w:jc w:val="right"/>
              <w:rPr>
                <w:i/>
                <w:iCs/>
                <w:color w:val="000000"/>
                <w:sz w:val="24"/>
                <w:szCs w:val="24"/>
              </w:rPr>
            </w:pPr>
            <w:r w:rsidRPr="00845828">
              <w:rPr>
                <w:i/>
                <w:iCs/>
                <w:color w:val="000000"/>
                <w:sz w:val="24"/>
                <w:szCs w:val="24"/>
              </w:rPr>
              <w:t>561,81</w:t>
            </w:r>
          </w:p>
        </w:tc>
        <w:tc>
          <w:tcPr>
            <w:tcW w:w="688" w:type="pct"/>
            <w:tcBorders>
              <w:top w:val="nil"/>
              <w:left w:val="nil"/>
              <w:bottom w:val="dotted" w:sz="4" w:space="0" w:color="000000"/>
              <w:right w:val="single" w:sz="8" w:space="0" w:color="000000"/>
            </w:tcBorders>
            <w:shd w:val="clear" w:color="auto" w:fill="auto"/>
            <w:vAlign w:val="center"/>
            <w:hideMark/>
          </w:tcPr>
          <w:p w14:paraId="78978100" w14:textId="77777777" w:rsidR="002E43E4" w:rsidRPr="00845828" w:rsidRDefault="002E43E4" w:rsidP="00393FBF">
            <w:pPr>
              <w:spacing w:before="40"/>
              <w:jc w:val="right"/>
              <w:rPr>
                <w:i/>
                <w:iCs/>
                <w:color w:val="000000"/>
                <w:sz w:val="24"/>
                <w:szCs w:val="24"/>
              </w:rPr>
            </w:pPr>
            <w:r w:rsidRPr="00845828">
              <w:rPr>
                <w:i/>
                <w:iCs/>
                <w:color w:val="000000"/>
                <w:sz w:val="24"/>
                <w:szCs w:val="24"/>
              </w:rPr>
              <w:t>516,12</w:t>
            </w:r>
          </w:p>
        </w:tc>
        <w:tc>
          <w:tcPr>
            <w:tcW w:w="642" w:type="pct"/>
            <w:tcBorders>
              <w:top w:val="nil"/>
              <w:left w:val="nil"/>
              <w:bottom w:val="dotted" w:sz="4" w:space="0" w:color="000000"/>
              <w:right w:val="single" w:sz="8" w:space="0" w:color="000000"/>
            </w:tcBorders>
            <w:shd w:val="clear" w:color="auto" w:fill="auto"/>
            <w:vAlign w:val="center"/>
            <w:hideMark/>
          </w:tcPr>
          <w:p w14:paraId="673CCE4A" w14:textId="77777777" w:rsidR="002E43E4" w:rsidRPr="00845828" w:rsidRDefault="002E43E4" w:rsidP="00393FBF">
            <w:pPr>
              <w:spacing w:before="40"/>
              <w:ind w:left="-33"/>
              <w:jc w:val="right"/>
              <w:rPr>
                <w:i/>
                <w:iCs/>
                <w:color w:val="000000"/>
                <w:sz w:val="24"/>
                <w:szCs w:val="24"/>
              </w:rPr>
            </w:pPr>
            <w:r w:rsidRPr="00845828">
              <w:rPr>
                <w:i/>
                <w:iCs/>
                <w:color w:val="000000"/>
                <w:sz w:val="24"/>
                <w:szCs w:val="24"/>
              </w:rPr>
              <w:t>-45,69</w:t>
            </w:r>
          </w:p>
        </w:tc>
        <w:tc>
          <w:tcPr>
            <w:tcW w:w="515" w:type="pct"/>
            <w:tcBorders>
              <w:top w:val="nil"/>
              <w:left w:val="nil"/>
              <w:bottom w:val="dotted" w:sz="4" w:space="0" w:color="000000"/>
              <w:right w:val="single" w:sz="8" w:space="0" w:color="000000"/>
            </w:tcBorders>
            <w:shd w:val="clear" w:color="auto" w:fill="auto"/>
            <w:vAlign w:val="center"/>
            <w:hideMark/>
          </w:tcPr>
          <w:p w14:paraId="22C2DF4D" w14:textId="77777777" w:rsidR="002E43E4" w:rsidRPr="00845828" w:rsidRDefault="002E43E4" w:rsidP="00393FBF">
            <w:pPr>
              <w:spacing w:before="40"/>
              <w:jc w:val="right"/>
              <w:rPr>
                <w:i/>
                <w:iCs/>
                <w:color w:val="000000"/>
                <w:sz w:val="24"/>
                <w:szCs w:val="24"/>
              </w:rPr>
            </w:pPr>
            <w:r w:rsidRPr="00845828">
              <w:rPr>
                <w:i/>
                <w:iCs/>
                <w:color w:val="000000"/>
                <w:sz w:val="24"/>
                <w:szCs w:val="24"/>
              </w:rPr>
              <w:t>91,87</w:t>
            </w:r>
          </w:p>
        </w:tc>
      </w:tr>
      <w:tr w:rsidR="002E43E4" w:rsidRPr="00845828" w14:paraId="04883105"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18B7D545" w14:textId="77777777" w:rsidR="002E43E4" w:rsidRPr="00845828" w:rsidRDefault="002E43E4" w:rsidP="00393FBF">
            <w:pPr>
              <w:spacing w:before="40"/>
              <w:ind w:left="-142" w:right="-17"/>
              <w:jc w:val="center"/>
              <w:rPr>
                <w:i/>
                <w:iCs/>
                <w:color w:val="000000"/>
                <w:sz w:val="24"/>
                <w:szCs w:val="24"/>
              </w:rPr>
            </w:pPr>
            <w:r w:rsidRPr="00845828">
              <w:rPr>
                <w:i/>
                <w:iCs/>
                <w:color w:val="000000"/>
                <w:sz w:val="24"/>
                <w:szCs w:val="24"/>
              </w:rPr>
              <w:t>-</w:t>
            </w:r>
          </w:p>
        </w:tc>
        <w:tc>
          <w:tcPr>
            <w:tcW w:w="2130" w:type="pct"/>
            <w:tcBorders>
              <w:top w:val="nil"/>
              <w:left w:val="nil"/>
              <w:bottom w:val="dotted" w:sz="4" w:space="0" w:color="000000"/>
              <w:right w:val="single" w:sz="8" w:space="0" w:color="000000"/>
            </w:tcBorders>
            <w:shd w:val="clear" w:color="auto" w:fill="auto"/>
            <w:vAlign w:val="center"/>
            <w:hideMark/>
          </w:tcPr>
          <w:p w14:paraId="5F7D67B8" w14:textId="77777777" w:rsidR="002E43E4" w:rsidRPr="00845828" w:rsidRDefault="002E43E4" w:rsidP="00393FBF">
            <w:pPr>
              <w:spacing w:before="40"/>
              <w:rPr>
                <w:i/>
                <w:iCs/>
                <w:color w:val="000000"/>
                <w:sz w:val="24"/>
                <w:szCs w:val="24"/>
              </w:rPr>
            </w:pPr>
            <w:r w:rsidRPr="00845828">
              <w:rPr>
                <w:i/>
                <w:iCs/>
                <w:color w:val="000000"/>
                <w:sz w:val="24"/>
                <w:szCs w:val="24"/>
              </w:rPr>
              <w:t>Đất công trình bưu chính, viễn thông</w:t>
            </w:r>
          </w:p>
        </w:tc>
        <w:tc>
          <w:tcPr>
            <w:tcW w:w="688" w:type="pct"/>
            <w:tcBorders>
              <w:top w:val="nil"/>
              <w:left w:val="nil"/>
              <w:bottom w:val="dotted" w:sz="4" w:space="0" w:color="000000"/>
              <w:right w:val="single" w:sz="8" w:space="0" w:color="000000"/>
            </w:tcBorders>
            <w:shd w:val="clear" w:color="auto" w:fill="auto"/>
            <w:vAlign w:val="center"/>
            <w:hideMark/>
          </w:tcPr>
          <w:p w14:paraId="63618396" w14:textId="77777777" w:rsidR="002E43E4" w:rsidRPr="00845828" w:rsidRDefault="002E43E4" w:rsidP="00393FBF">
            <w:pPr>
              <w:spacing w:before="40"/>
              <w:jc w:val="right"/>
              <w:rPr>
                <w:i/>
                <w:iCs/>
                <w:color w:val="000000"/>
                <w:sz w:val="24"/>
                <w:szCs w:val="24"/>
              </w:rPr>
            </w:pPr>
            <w:r w:rsidRPr="00845828">
              <w:rPr>
                <w:i/>
                <w:iCs/>
                <w:color w:val="000000"/>
                <w:sz w:val="24"/>
                <w:szCs w:val="24"/>
              </w:rPr>
              <w:t>1,80</w:t>
            </w:r>
          </w:p>
        </w:tc>
        <w:tc>
          <w:tcPr>
            <w:tcW w:w="688" w:type="pct"/>
            <w:tcBorders>
              <w:top w:val="nil"/>
              <w:left w:val="nil"/>
              <w:bottom w:val="dotted" w:sz="4" w:space="0" w:color="000000"/>
              <w:right w:val="single" w:sz="8" w:space="0" w:color="000000"/>
            </w:tcBorders>
            <w:shd w:val="clear" w:color="auto" w:fill="auto"/>
            <w:vAlign w:val="center"/>
            <w:hideMark/>
          </w:tcPr>
          <w:p w14:paraId="2F01F2FA" w14:textId="77777777" w:rsidR="002E43E4" w:rsidRPr="00845828" w:rsidRDefault="002E43E4" w:rsidP="00393FBF">
            <w:pPr>
              <w:spacing w:before="40"/>
              <w:jc w:val="right"/>
              <w:rPr>
                <w:i/>
                <w:iCs/>
                <w:color w:val="000000"/>
                <w:sz w:val="24"/>
                <w:szCs w:val="24"/>
              </w:rPr>
            </w:pPr>
            <w:r w:rsidRPr="00845828">
              <w:rPr>
                <w:i/>
                <w:iCs/>
                <w:color w:val="000000"/>
                <w:sz w:val="24"/>
                <w:szCs w:val="24"/>
              </w:rPr>
              <w:t>1,07</w:t>
            </w:r>
          </w:p>
        </w:tc>
        <w:tc>
          <w:tcPr>
            <w:tcW w:w="642" w:type="pct"/>
            <w:tcBorders>
              <w:top w:val="nil"/>
              <w:left w:val="nil"/>
              <w:bottom w:val="dotted" w:sz="4" w:space="0" w:color="000000"/>
              <w:right w:val="single" w:sz="8" w:space="0" w:color="000000"/>
            </w:tcBorders>
            <w:shd w:val="clear" w:color="auto" w:fill="auto"/>
            <w:vAlign w:val="center"/>
            <w:hideMark/>
          </w:tcPr>
          <w:p w14:paraId="78D3205B" w14:textId="77777777" w:rsidR="002E43E4" w:rsidRPr="00845828" w:rsidRDefault="002E43E4" w:rsidP="00393FBF">
            <w:pPr>
              <w:spacing w:before="40"/>
              <w:ind w:left="-33"/>
              <w:jc w:val="right"/>
              <w:rPr>
                <w:i/>
                <w:iCs/>
                <w:color w:val="000000"/>
                <w:sz w:val="24"/>
                <w:szCs w:val="24"/>
              </w:rPr>
            </w:pPr>
            <w:r w:rsidRPr="00845828">
              <w:rPr>
                <w:i/>
                <w:iCs/>
                <w:color w:val="000000"/>
                <w:sz w:val="24"/>
                <w:szCs w:val="24"/>
              </w:rPr>
              <w:t>-0,73</w:t>
            </w:r>
          </w:p>
        </w:tc>
        <w:tc>
          <w:tcPr>
            <w:tcW w:w="515" w:type="pct"/>
            <w:tcBorders>
              <w:top w:val="nil"/>
              <w:left w:val="nil"/>
              <w:bottom w:val="dotted" w:sz="4" w:space="0" w:color="000000"/>
              <w:right w:val="single" w:sz="8" w:space="0" w:color="000000"/>
            </w:tcBorders>
            <w:shd w:val="clear" w:color="auto" w:fill="auto"/>
            <w:vAlign w:val="center"/>
            <w:hideMark/>
          </w:tcPr>
          <w:p w14:paraId="568D4475" w14:textId="77777777" w:rsidR="002E43E4" w:rsidRPr="00845828" w:rsidRDefault="002E43E4" w:rsidP="00393FBF">
            <w:pPr>
              <w:spacing w:before="40"/>
              <w:jc w:val="right"/>
              <w:rPr>
                <w:i/>
                <w:iCs/>
                <w:color w:val="000000"/>
                <w:sz w:val="24"/>
                <w:szCs w:val="24"/>
              </w:rPr>
            </w:pPr>
            <w:r w:rsidRPr="00845828">
              <w:rPr>
                <w:i/>
                <w:iCs/>
                <w:color w:val="000000"/>
                <w:sz w:val="24"/>
                <w:szCs w:val="24"/>
              </w:rPr>
              <w:t>59,32</w:t>
            </w:r>
          </w:p>
        </w:tc>
      </w:tr>
      <w:tr w:rsidR="002E43E4" w:rsidRPr="00845828" w14:paraId="341B5D00"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77CD5199" w14:textId="77777777" w:rsidR="002E43E4" w:rsidRPr="00845828" w:rsidRDefault="002E43E4" w:rsidP="00393FBF">
            <w:pPr>
              <w:spacing w:before="40"/>
              <w:ind w:left="-142" w:right="-17"/>
              <w:jc w:val="center"/>
              <w:rPr>
                <w:i/>
                <w:iCs/>
                <w:color w:val="000000"/>
                <w:sz w:val="24"/>
                <w:szCs w:val="24"/>
              </w:rPr>
            </w:pPr>
            <w:r w:rsidRPr="00845828">
              <w:rPr>
                <w:i/>
                <w:iCs/>
                <w:color w:val="000000"/>
                <w:sz w:val="24"/>
                <w:szCs w:val="24"/>
              </w:rPr>
              <w:t>-</w:t>
            </w:r>
          </w:p>
        </w:tc>
        <w:tc>
          <w:tcPr>
            <w:tcW w:w="2130" w:type="pct"/>
            <w:tcBorders>
              <w:top w:val="nil"/>
              <w:left w:val="nil"/>
              <w:bottom w:val="dotted" w:sz="4" w:space="0" w:color="000000"/>
              <w:right w:val="single" w:sz="8" w:space="0" w:color="000000"/>
            </w:tcBorders>
            <w:shd w:val="clear" w:color="auto" w:fill="auto"/>
            <w:vAlign w:val="center"/>
            <w:hideMark/>
          </w:tcPr>
          <w:p w14:paraId="1AC0510C" w14:textId="77777777" w:rsidR="002E43E4" w:rsidRPr="00845828" w:rsidRDefault="002E43E4" w:rsidP="00393FBF">
            <w:pPr>
              <w:spacing w:before="40"/>
              <w:rPr>
                <w:i/>
                <w:iCs/>
                <w:color w:val="000000"/>
                <w:sz w:val="24"/>
                <w:szCs w:val="24"/>
              </w:rPr>
            </w:pPr>
            <w:r w:rsidRPr="00845828">
              <w:rPr>
                <w:i/>
                <w:iCs/>
                <w:color w:val="000000"/>
                <w:sz w:val="24"/>
                <w:szCs w:val="24"/>
              </w:rPr>
              <w:t>Đất có di tích lịch sử - văn hóa</w:t>
            </w:r>
          </w:p>
        </w:tc>
        <w:tc>
          <w:tcPr>
            <w:tcW w:w="688" w:type="pct"/>
            <w:tcBorders>
              <w:top w:val="nil"/>
              <w:left w:val="nil"/>
              <w:bottom w:val="dotted" w:sz="4" w:space="0" w:color="000000"/>
              <w:right w:val="single" w:sz="8" w:space="0" w:color="000000"/>
            </w:tcBorders>
            <w:shd w:val="clear" w:color="auto" w:fill="auto"/>
            <w:vAlign w:val="center"/>
            <w:hideMark/>
          </w:tcPr>
          <w:p w14:paraId="031A53C7" w14:textId="77777777" w:rsidR="002E43E4" w:rsidRPr="00845828" w:rsidRDefault="002E43E4" w:rsidP="00393FBF">
            <w:pPr>
              <w:spacing w:before="40"/>
              <w:jc w:val="right"/>
              <w:rPr>
                <w:i/>
                <w:iCs/>
                <w:color w:val="000000"/>
                <w:sz w:val="24"/>
                <w:szCs w:val="24"/>
              </w:rPr>
            </w:pPr>
            <w:r w:rsidRPr="00845828">
              <w:rPr>
                <w:i/>
                <w:iCs/>
                <w:color w:val="000000"/>
                <w:sz w:val="24"/>
                <w:szCs w:val="24"/>
              </w:rPr>
              <w:t>12,77</w:t>
            </w:r>
          </w:p>
        </w:tc>
        <w:tc>
          <w:tcPr>
            <w:tcW w:w="688" w:type="pct"/>
            <w:tcBorders>
              <w:top w:val="nil"/>
              <w:left w:val="nil"/>
              <w:bottom w:val="dotted" w:sz="4" w:space="0" w:color="000000"/>
              <w:right w:val="single" w:sz="8" w:space="0" w:color="000000"/>
            </w:tcBorders>
            <w:shd w:val="clear" w:color="auto" w:fill="auto"/>
            <w:vAlign w:val="center"/>
            <w:hideMark/>
          </w:tcPr>
          <w:p w14:paraId="240CB90F" w14:textId="77777777" w:rsidR="002E43E4" w:rsidRPr="00845828" w:rsidRDefault="002E43E4" w:rsidP="00393FBF">
            <w:pPr>
              <w:spacing w:before="40"/>
              <w:jc w:val="right"/>
              <w:rPr>
                <w:i/>
                <w:iCs/>
                <w:color w:val="000000"/>
                <w:sz w:val="24"/>
                <w:szCs w:val="24"/>
              </w:rPr>
            </w:pPr>
            <w:r w:rsidRPr="00845828">
              <w:rPr>
                <w:i/>
                <w:iCs/>
                <w:color w:val="000000"/>
                <w:sz w:val="24"/>
                <w:szCs w:val="24"/>
              </w:rPr>
              <w:t>0,90</w:t>
            </w:r>
          </w:p>
        </w:tc>
        <w:tc>
          <w:tcPr>
            <w:tcW w:w="642" w:type="pct"/>
            <w:tcBorders>
              <w:top w:val="nil"/>
              <w:left w:val="nil"/>
              <w:bottom w:val="dotted" w:sz="4" w:space="0" w:color="000000"/>
              <w:right w:val="single" w:sz="8" w:space="0" w:color="000000"/>
            </w:tcBorders>
            <w:shd w:val="clear" w:color="auto" w:fill="auto"/>
            <w:vAlign w:val="center"/>
            <w:hideMark/>
          </w:tcPr>
          <w:p w14:paraId="17243E09" w14:textId="77777777" w:rsidR="002E43E4" w:rsidRPr="00845828" w:rsidRDefault="002E43E4" w:rsidP="00393FBF">
            <w:pPr>
              <w:spacing w:before="40"/>
              <w:ind w:left="-33"/>
              <w:jc w:val="right"/>
              <w:rPr>
                <w:i/>
                <w:iCs/>
                <w:color w:val="000000"/>
                <w:sz w:val="24"/>
                <w:szCs w:val="24"/>
              </w:rPr>
            </w:pPr>
            <w:r w:rsidRPr="00845828">
              <w:rPr>
                <w:i/>
                <w:iCs/>
                <w:color w:val="000000"/>
                <w:sz w:val="24"/>
                <w:szCs w:val="24"/>
              </w:rPr>
              <w:t>-11,87</w:t>
            </w:r>
          </w:p>
        </w:tc>
        <w:tc>
          <w:tcPr>
            <w:tcW w:w="515" w:type="pct"/>
            <w:tcBorders>
              <w:top w:val="nil"/>
              <w:left w:val="nil"/>
              <w:bottom w:val="dotted" w:sz="4" w:space="0" w:color="000000"/>
              <w:right w:val="single" w:sz="8" w:space="0" w:color="000000"/>
            </w:tcBorders>
            <w:shd w:val="clear" w:color="auto" w:fill="auto"/>
            <w:vAlign w:val="center"/>
            <w:hideMark/>
          </w:tcPr>
          <w:p w14:paraId="646C919F" w14:textId="77777777" w:rsidR="002E43E4" w:rsidRPr="00845828" w:rsidRDefault="002E43E4" w:rsidP="00393FBF">
            <w:pPr>
              <w:spacing w:before="40"/>
              <w:jc w:val="right"/>
              <w:rPr>
                <w:i/>
                <w:iCs/>
                <w:color w:val="000000"/>
                <w:sz w:val="24"/>
                <w:szCs w:val="24"/>
              </w:rPr>
            </w:pPr>
            <w:r w:rsidRPr="00845828">
              <w:rPr>
                <w:i/>
                <w:iCs/>
                <w:color w:val="000000"/>
                <w:sz w:val="24"/>
                <w:szCs w:val="24"/>
              </w:rPr>
              <w:t>7,05</w:t>
            </w:r>
          </w:p>
        </w:tc>
      </w:tr>
      <w:tr w:rsidR="002E43E4" w:rsidRPr="00845828" w14:paraId="78DA48AD"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18CB937B" w14:textId="77777777" w:rsidR="002E43E4" w:rsidRPr="00845828" w:rsidRDefault="002E43E4" w:rsidP="00393FBF">
            <w:pPr>
              <w:spacing w:before="40"/>
              <w:ind w:left="-142" w:right="-17"/>
              <w:jc w:val="center"/>
              <w:rPr>
                <w:i/>
                <w:iCs/>
                <w:color w:val="000000"/>
                <w:sz w:val="24"/>
                <w:szCs w:val="24"/>
              </w:rPr>
            </w:pPr>
            <w:r w:rsidRPr="00845828">
              <w:rPr>
                <w:i/>
                <w:iCs/>
                <w:color w:val="000000"/>
                <w:sz w:val="24"/>
                <w:szCs w:val="24"/>
              </w:rPr>
              <w:t>-</w:t>
            </w:r>
          </w:p>
        </w:tc>
        <w:tc>
          <w:tcPr>
            <w:tcW w:w="2130" w:type="pct"/>
            <w:tcBorders>
              <w:top w:val="nil"/>
              <w:left w:val="nil"/>
              <w:bottom w:val="dotted" w:sz="4" w:space="0" w:color="000000"/>
              <w:right w:val="single" w:sz="8" w:space="0" w:color="000000"/>
            </w:tcBorders>
            <w:shd w:val="clear" w:color="auto" w:fill="auto"/>
            <w:vAlign w:val="center"/>
            <w:hideMark/>
          </w:tcPr>
          <w:p w14:paraId="54E59E4A" w14:textId="77777777" w:rsidR="002E43E4" w:rsidRPr="00845828" w:rsidRDefault="002E43E4" w:rsidP="00393FBF">
            <w:pPr>
              <w:spacing w:before="40"/>
              <w:rPr>
                <w:i/>
                <w:iCs/>
                <w:color w:val="000000"/>
                <w:sz w:val="24"/>
                <w:szCs w:val="24"/>
              </w:rPr>
            </w:pPr>
            <w:r w:rsidRPr="00845828">
              <w:rPr>
                <w:i/>
                <w:iCs/>
                <w:color w:val="000000"/>
                <w:sz w:val="24"/>
                <w:szCs w:val="24"/>
              </w:rPr>
              <w:t>Đất bãi thải, xử lý chất thải</w:t>
            </w:r>
          </w:p>
        </w:tc>
        <w:tc>
          <w:tcPr>
            <w:tcW w:w="688" w:type="pct"/>
            <w:tcBorders>
              <w:top w:val="nil"/>
              <w:left w:val="nil"/>
              <w:bottom w:val="dotted" w:sz="4" w:space="0" w:color="000000"/>
              <w:right w:val="single" w:sz="8" w:space="0" w:color="000000"/>
            </w:tcBorders>
            <w:shd w:val="clear" w:color="auto" w:fill="auto"/>
            <w:vAlign w:val="center"/>
            <w:hideMark/>
          </w:tcPr>
          <w:p w14:paraId="1078283C" w14:textId="77777777" w:rsidR="002E43E4" w:rsidRPr="00845828" w:rsidRDefault="002E43E4" w:rsidP="00393FBF">
            <w:pPr>
              <w:spacing w:before="40"/>
              <w:jc w:val="right"/>
              <w:rPr>
                <w:i/>
                <w:iCs/>
                <w:color w:val="000000"/>
                <w:sz w:val="24"/>
                <w:szCs w:val="24"/>
              </w:rPr>
            </w:pPr>
            <w:r w:rsidRPr="00845828">
              <w:rPr>
                <w:i/>
                <w:iCs/>
                <w:color w:val="000000"/>
                <w:sz w:val="24"/>
                <w:szCs w:val="24"/>
              </w:rPr>
              <w:t>34,22</w:t>
            </w:r>
          </w:p>
        </w:tc>
        <w:tc>
          <w:tcPr>
            <w:tcW w:w="688" w:type="pct"/>
            <w:tcBorders>
              <w:top w:val="nil"/>
              <w:left w:val="nil"/>
              <w:bottom w:val="dotted" w:sz="4" w:space="0" w:color="000000"/>
              <w:right w:val="single" w:sz="8" w:space="0" w:color="000000"/>
            </w:tcBorders>
            <w:shd w:val="clear" w:color="auto" w:fill="auto"/>
            <w:vAlign w:val="center"/>
            <w:hideMark/>
          </w:tcPr>
          <w:p w14:paraId="6CAC4A94" w14:textId="77777777" w:rsidR="002E43E4" w:rsidRPr="00845828" w:rsidRDefault="002E43E4" w:rsidP="00393FBF">
            <w:pPr>
              <w:spacing w:before="40"/>
              <w:jc w:val="right"/>
              <w:rPr>
                <w:i/>
                <w:iCs/>
                <w:color w:val="000000"/>
                <w:sz w:val="24"/>
                <w:szCs w:val="24"/>
              </w:rPr>
            </w:pPr>
            <w:r w:rsidRPr="00845828">
              <w:rPr>
                <w:i/>
                <w:iCs/>
                <w:color w:val="000000"/>
                <w:sz w:val="24"/>
                <w:szCs w:val="24"/>
              </w:rPr>
              <w:t>9,53</w:t>
            </w:r>
          </w:p>
        </w:tc>
        <w:tc>
          <w:tcPr>
            <w:tcW w:w="642" w:type="pct"/>
            <w:tcBorders>
              <w:top w:val="nil"/>
              <w:left w:val="nil"/>
              <w:bottom w:val="dotted" w:sz="4" w:space="0" w:color="000000"/>
              <w:right w:val="single" w:sz="8" w:space="0" w:color="000000"/>
            </w:tcBorders>
            <w:shd w:val="clear" w:color="auto" w:fill="auto"/>
            <w:vAlign w:val="center"/>
            <w:hideMark/>
          </w:tcPr>
          <w:p w14:paraId="28B6063B" w14:textId="77777777" w:rsidR="002E43E4" w:rsidRPr="00845828" w:rsidRDefault="002E43E4" w:rsidP="00393FBF">
            <w:pPr>
              <w:spacing w:before="40"/>
              <w:ind w:left="-33"/>
              <w:jc w:val="right"/>
              <w:rPr>
                <w:i/>
                <w:iCs/>
                <w:color w:val="000000"/>
                <w:sz w:val="24"/>
                <w:szCs w:val="24"/>
              </w:rPr>
            </w:pPr>
            <w:r w:rsidRPr="00845828">
              <w:rPr>
                <w:i/>
                <w:iCs/>
                <w:color w:val="000000"/>
                <w:sz w:val="24"/>
                <w:szCs w:val="24"/>
              </w:rPr>
              <w:t>-24,69</w:t>
            </w:r>
          </w:p>
        </w:tc>
        <w:tc>
          <w:tcPr>
            <w:tcW w:w="515" w:type="pct"/>
            <w:tcBorders>
              <w:top w:val="nil"/>
              <w:left w:val="nil"/>
              <w:bottom w:val="dotted" w:sz="4" w:space="0" w:color="000000"/>
              <w:right w:val="single" w:sz="8" w:space="0" w:color="000000"/>
            </w:tcBorders>
            <w:shd w:val="clear" w:color="auto" w:fill="auto"/>
            <w:vAlign w:val="center"/>
            <w:hideMark/>
          </w:tcPr>
          <w:p w14:paraId="6A19BFA7" w14:textId="77777777" w:rsidR="002E43E4" w:rsidRPr="00845828" w:rsidRDefault="002E43E4" w:rsidP="00393FBF">
            <w:pPr>
              <w:spacing w:before="40"/>
              <w:jc w:val="right"/>
              <w:rPr>
                <w:i/>
                <w:iCs/>
                <w:color w:val="000000"/>
                <w:sz w:val="24"/>
                <w:szCs w:val="24"/>
              </w:rPr>
            </w:pPr>
            <w:r w:rsidRPr="00845828">
              <w:rPr>
                <w:i/>
                <w:iCs/>
                <w:color w:val="000000"/>
                <w:sz w:val="24"/>
                <w:szCs w:val="24"/>
              </w:rPr>
              <w:t>27,85</w:t>
            </w:r>
          </w:p>
        </w:tc>
      </w:tr>
      <w:tr w:rsidR="002E43E4" w:rsidRPr="00845828" w14:paraId="5A987942"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6922FAF9" w14:textId="77777777" w:rsidR="002E43E4" w:rsidRPr="00845828" w:rsidRDefault="002E43E4" w:rsidP="00393FBF">
            <w:pPr>
              <w:spacing w:before="40"/>
              <w:ind w:left="-142" w:right="-17"/>
              <w:jc w:val="center"/>
              <w:rPr>
                <w:i/>
                <w:iCs/>
                <w:color w:val="000000"/>
                <w:sz w:val="24"/>
                <w:szCs w:val="24"/>
              </w:rPr>
            </w:pPr>
            <w:r w:rsidRPr="00845828">
              <w:rPr>
                <w:i/>
                <w:iCs/>
                <w:color w:val="000000"/>
                <w:sz w:val="24"/>
                <w:szCs w:val="24"/>
              </w:rPr>
              <w:t>-</w:t>
            </w:r>
          </w:p>
        </w:tc>
        <w:tc>
          <w:tcPr>
            <w:tcW w:w="2130" w:type="pct"/>
            <w:tcBorders>
              <w:top w:val="nil"/>
              <w:left w:val="nil"/>
              <w:bottom w:val="dotted" w:sz="4" w:space="0" w:color="000000"/>
              <w:right w:val="single" w:sz="8" w:space="0" w:color="000000"/>
            </w:tcBorders>
            <w:shd w:val="clear" w:color="auto" w:fill="auto"/>
            <w:vAlign w:val="center"/>
            <w:hideMark/>
          </w:tcPr>
          <w:p w14:paraId="7E031279" w14:textId="77777777" w:rsidR="002E43E4" w:rsidRPr="00845828" w:rsidRDefault="002E43E4" w:rsidP="00393FBF">
            <w:pPr>
              <w:spacing w:before="40"/>
              <w:rPr>
                <w:i/>
                <w:iCs/>
                <w:color w:val="000000"/>
                <w:sz w:val="24"/>
                <w:szCs w:val="24"/>
              </w:rPr>
            </w:pPr>
            <w:r w:rsidRPr="00845828">
              <w:rPr>
                <w:i/>
                <w:iCs/>
                <w:color w:val="000000"/>
                <w:sz w:val="24"/>
                <w:szCs w:val="24"/>
              </w:rPr>
              <w:t>Đất cơ sở tôn giáo</w:t>
            </w:r>
          </w:p>
        </w:tc>
        <w:tc>
          <w:tcPr>
            <w:tcW w:w="688" w:type="pct"/>
            <w:tcBorders>
              <w:top w:val="nil"/>
              <w:left w:val="nil"/>
              <w:bottom w:val="dotted" w:sz="4" w:space="0" w:color="000000"/>
              <w:right w:val="single" w:sz="8" w:space="0" w:color="000000"/>
            </w:tcBorders>
            <w:shd w:val="clear" w:color="auto" w:fill="auto"/>
            <w:vAlign w:val="center"/>
            <w:hideMark/>
          </w:tcPr>
          <w:p w14:paraId="348F302F" w14:textId="77777777" w:rsidR="002E43E4" w:rsidRPr="00845828" w:rsidRDefault="002E43E4" w:rsidP="00393FBF">
            <w:pPr>
              <w:spacing w:before="40"/>
              <w:jc w:val="right"/>
              <w:rPr>
                <w:i/>
                <w:iCs/>
                <w:color w:val="000000"/>
                <w:sz w:val="24"/>
                <w:szCs w:val="24"/>
              </w:rPr>
            </w:pPr>
            <w:r w:rsidRPr="00845828">
              <w:rPr>
                <w:i/>
                <w:iCs/>
                <w:color w:val="000000"/>
                <w:sz w:val="24"/>
                <w:szCs w:val="24"/>
              </w:rPr>
              <w:t>5,76</w:t>
            </w:r>
          </w:p>
        </w:tc>
        <w:tc>
          <w:tcPr>
            <w:tcW w:w="688" w:type="pct"/>
            <w:tcBorders>
              <w:top w:val="nil"/>
              <w:left w:val="nil"/>
              <w:bottom w:val="dotted" w:sz="4" w:space="0" w:color="000000"/>
              <w:right w:val="single" w:sz="8" w:space="0" w:color="000000"/>
            </w:tcBorders>
            <w:shd w:val="clear" w:color="auto" w:fill="auto"/>
            <w:vAlign w:val="center"/>
            <w:hideMark/>
          </w:tcPr>
          <w:p w14:paraId="7438451A" w14:textId="77777777" w:rsidR="002E43E4" w:rsidRPr="00845828" w:rsidRDefault="002E43E4" w:rsidP="00393FBF">
            <w:pPr>
              <w:spacing w:before="40"/>
              <w:jc w:val="right"/>
              <w:rPr>
                <w:i/>
                <w:iCs/>
                <w:color w:val="000000"/>
                <w:sz w:val="24"/>
                <w:szCs w:val="24"/>
              </w:rPr>
            </w:pPr>
            <w:r w:rsidRPr="00845828">
              <w:rPr>
                <w:i/>
                <w:iCs/>
                <w:color w:val="000000"/>
                <w:sz w:val="24"/>
                <w:szCs w:val="24"/>
              </w:rPr>
              <w:t>2,00</w:t>
            </w:r>
          </w:p>
        </w:tc>
        <w:tc>
          <w:tcPr>
            <w:tcW w:w="642" w:type="pct"/>
            <w:tcBorders>
              <w:top w:val="nil"/>
              <w:left w:val="nil"/>
              <w:bottom w:val="dotted" w:sz="4" w:space="0" w:color="000000"/>
              <w:right w:val="single" w:sz="8" w:space="0" w:color="000000"/>
            </w:tcBorders>
            <w:shd w:val="clear" w:color="auto" w:fill="auto"/>
            <w:vAlign w:val="center"/>
            <w:hideMark/>
          </w:tcPr>
          <w:p w14:paraId="2DBFE1F8" w14:textId="77777777" w:rsidR="002E43E4" w:rsidRPr="00845828" w:rsidRDefault="002E43E4" w:rsidP="00393FBF">
            <w:pPr>
              <w:spacing w:before="40"/>
              <w:ind w:left="-33"/>
              <w:jc w:val="right"/>
              <w:rPr>
                <w:i/>
                <w:iCs/>
                <w:color w:val="000000"/>
                <w:sz w:val="24"/>
                <w:szCs w:val="24"/>
              </w:rPr>
            </w:pPr>
            <w:r w:rsidRPr="00845828">
              <w:rPr>
                <w:i/>
                <w:iCs/>
                <w:color w:val="000000"/>
                <w:sz w:val="24"/>
                <w:szCs w:val="24"/>
              </w:rPr>
              <w:t>-3,76</w:t>
            </w:r>
          </w:p>
        </w:tc>
        <w:tc>
          <w:tcPr>
            <w:tcW w:w="515" w:type="pct"/>
            <w:tcBorders>
              <w:top w:val="nil"/>
              <w:left w:val="nil"/>
              <w:bottom w:val="dotted" w:sz="4" w:space="0" w:color="000000"/>
              <w:right w:val="single" w:sz="8" w:space="0" w:color="000000"/>
            </w:tcBorders>
            <w:shd w:val="clear" w:color="auto" w:fill="auto"/>
            <w:vAlign w:val="center"/>
            <w:hideMark/>
          </w:tcPr>
          <w:p w14:paraId="354CB3BF" w14:textId="77777777" w:rsidR="002E43E4" w:rsidRPr="00845828" w:rsidRDefault="002E43E4" w:rsidP="00393FBF">
            <w:pPr>
              <w:spacing w:before="40"/>
              <w:jc w:val="right"/>
              <w:rPr>
                <w:i/>
                <w:iCs/>
                <w:color w:val="000000"/>
                <w:sz w:val="24"/>
                <w:szCs w:val="24"/>
              </w:rPr>
            </w:pPr>
            <w:r w:rsidRPr="00845828">
              <w:rPr>
                <w:i/>
                <w:iCs/>
                <w:color w:val="000000"/>
                <w:sz w:val="24"/>
                <w:szCs w:val="24"/>
              </w:rPr>
              <w:t>34,75</w:t>
            </w:r>
          </w:p>
        </w:tc>
      </w:tr>
      <w:tr w:rsidR="002E43E4" w:rsidRPr="00845828" w14:paraId="548EDDB4"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2670AEC5" w14:textId="77777777" w:rsidR="002E43E4" w:rsidRPr="00845828" w:rsidRDefault="002E43E4" w:rsidP="00393FBF">
            <w:pPr>
              <w:spacing w:before="40"/>
              <w:ind w:left="-142" w:right="-17"/>
              <w:jc w:val="center"/>
              <w:rPr>
                <w:i/>
                <w:iCs/>
                <w:color w:val="000000"/>
                <w:sz w:val="24"/>
                <w:szCs w:val="24"/>
              </w:rPr>
            </w:pPr>
            <w:r w:rsidRPr="00845828">
              <w:rPr>
                <w:i/>
                <w:iCs/>
                <w:color w:val="000000"/>
                <w:sz w:val="24"/>
                <w:szCs w:val="24"/>
              </w:rPr>
              <w:t>-</w:t>
            </w:r>
          </w:p>
        </w:tc>
        <w:tc>
          <w:tcPr>
            <w:tcW w:w="2130" w:type="pct"/>
            <w:tcBorders>
              <w:top w:val="nil"/>
              <w:left w:val="nil"/>
              <w:bottom w:val="dotted" w:sz="4" w:space="0" w:color="000000"/>
              <w:right w:val="single" w:sz="8" w:space="0" w:color="000000"/>
            </w:tcBorders>
            <w:shd w:val="clear" w:color="auto" w:fill="auto"/>
            <w:vAlign w:val="center"/>
            <w:hideMark/>
          </w:tcPr>
          <w:p w14:paraId="4BED9495" w14:textId="77777777" w:rsidR="002E43E4" w:rsidRPr="00845828" w:rsidRDefault="002E43E4" w:rsidP="00393FBF">
            <w:pPr>
              <w:spacing w:before="40"/>
              <w:rPr>
                <w:i/>
                <w:iCs/>
                <w:color w:val="000000"/>
                <w:sz w:val="24"/>
                <w:szCs w:val="24"/>
              </w:rPr>
            </w:pPr>
            <w:r w:rsidRPr="00845828">
              <w:rPr>
                <w:i/>
                <w:iCs/>
                <w:color w:val="000000"/>
                <w:sz w:val="24"/>
                <w:szCs w:val="24"/>
              </w:rPr>
              <w:t>Đất làm nghĩa trang, nhà tang lễ, nhà hỏa táng</w:t>
            </w:r>
          </w:p>
        </w:tc>
        <w:tc>
          <w:tcPr>
            <w:tcW w:w="688" w:type="pct"/>
            <w:tcBorders>
              <w:top w:val="nil"/>
              <w:left w:val="nil"/>
              <w:bottom w:val="dotted" w:sz="4" w:space="0" w:color="000000"/>
              <w:right w:val="single" w:sz="8" w:space="0" w:color="000000"/>
            </w:tcBorders>
            <w:shd w:val="clear" w:color="auto" w:fill="auto"/>
            <w:vAlign w:val="center"/>
            <w:hideMark/>
          </w:tcPr>
          <w:p w14:paraId="1E3E16BC" w14:textId="77777777" w:rsidR="002E43E4" w:rsidRPr="00845828" w:rsidRDefault="002E43E4" w:rsidP="00393FBF">
            <w:pPr>
              <w:spacing w:before="40"/>
              <w:jc w:val="right"/>
              <w:rPr>
                <w:i/>
                <w:iCs/>
                <w:color w:val="000000"/>
                <w:sz w:val="24"/>
                <w:szCs w:val="24"/>
              </w:rPr>
            </w:pPr>
            <w:r w:rsidRPr="00845828">
              <w:rPr>
                <w:i/>
                <w:iCs/>
                <w:color w:val="000000"/>
                <w:sz w:val="24"/>
                <w:szCs w:val="24"/>
              </w:rPr>
              <w:t>245,47</w:t>
            </w:r>
          </w:p>
        </w:tc>
        <w:tc>
          <w:tcPr>
            <w:tcW w:w="688" w:type="pct"/>
            <w:tcBorders>
              <w:top w:val="nil"/>
              <w:left w:val="nil"/>
              <w:bottom w:val="dotted" w:sz="4" w:space="0" w:color="000000"/>
              <w:right w:val="single" w:sz="8" w:space="0" w:color="000000"/>
            </w:tcBorders>
            <w:shd w:val="clear" w:color="auto" w:fill="auto"/>
            <w:vAlign w:val="center"/>
            <w:hideMark/>
          </w:tcPr>
          <w:p w14:paraId="4EFAF466" w14:textId="77777777" w:rsidR="002E43E4" w:rsidRPr="00845828" w:rsidRDefault="002E43E4" w:rsidP="00393FBF">
            <w:pPr>
              <w:spacing w:before="40"/>
              <w:jc w:val="right"/>
              <w:rPr>
                <w:i/>
                <w:iCs/>
                <w:color w:val="000000"/>
                <w:sz w:val="24"/>
                <w:szCs w:val="24"/>
              </w:rPr>
            </w:pPr>
            <w:r w:rsidRPr="00845828">
              <w:rPr>
                <w:i/>
                <w:iCs/>
                <w:color w:val="000000"/>
                <w:sz w:val="24"/>
                <w:szCs w:val="24"/>
              </w:rPr>
              <w:t>161,84</w:t>
            </w:r>
          </w:p>
        </w:tc>
        <w:tc>
          <w:tcPr>
            <w:tcW w:w="642" w:type="pct"/>
            <w:tcBorders>
              <w:top w:val="nil"/>
              <w:left w:val="nil"/>
              <w:bottom w:val="dotted" w:sz="4" w:space="0" w:color="000000"/>
              <w:right w:val="single" w:sz="8" w:space="0" w:color="000000"/>
            </w:tcBorders>
            <w:shd w:val="clear" w:color="auto" w:fill="auto"/>
            <w:vAlign w:val="center"/>
            <w:hideMark/>
          </w:tcPr>
          <w:p w14:paraId="0C7EDF8C" w14:textId="77777777" w:rsidR="002E43E4" w:rsidRPr="00845828" w:rsidRDefault="002E43E4" w:rsidP="00393FBF">
            <w:pPr>
              <w:spacing w:before="40"/>
              <w:ind w:left="-33"/>
              <w:jc w:val="right"/>
              <w:rPr>
                <w:i/>
                <w:iCs/>
                <w:color w:val="000000"/>
                <w:sz w:val="24"/>
                <w:szCs w:val="24"/>
              </w:rPr>
            </w:pPr>
            <w:r w:rsidRPr="00845828">
              <w:rPr>
                <w:i/>
                <w:iCs/>
                <w:color w:val="000000"/>
                <w:sz w:val="24"/>
                <w:szCs w:val="24"/>
              </w:rPr>
              <w:t>-83,63</w:t>
            </w:r>
          </w:p>
        </w:tc>
        <w:tc>
          <w:tcPr>
            <w:tcW w:w="515" w:type="pct"/>
            <w:tcBorders>
              <w:top w:val="nil"/>
              <w:left w:val="nil"/>
              <w:bottom w:val="dotted" w:sz="4" w:space="0" w:color="000000"/>
              <w:right w:val="single" w:sz="8" w:space="0" w:color="000000"/>
            </w:tcBorders>
            <w:shd w:val="clear" w:color="auto" w:fill="auto"/>
            <w:vAlign w:val="center"/>
            <w:hideMark/>
          </w:tcPr>
          <w:p w14:paraId="7A52C650" w14:textId="77777777" w:rsidR="002E43E4" w:rsidRPr="00845828" w:rsidRDefault="002E43E4" w:rsidP="00393FBF">
            <w:pPr>
              <w:spacing w:before="40"/>
              <w:jc w:val="right"/>
              <w:rPr>
                <w:i/>
                <w:iCs/>
                <w:color w:val="000000"/>
                <w:sz w:val="24"/>
                <w:szCs w:val="24"/>
              </w:rPr>
            </w:pPr>
            <w:r w:rsidRPr="00845828">
              <w:rPr>
                <w:i/>
                <w:iCs/>
                <w:color w:val="000000"/>
                <w:sz w:val="24"/>
                <w:szCs w:val="24"/>
              </w:rPr>
              <w:t>65,93</w:t>
            </w:r>
          </w:p>
        </w:tc>
      </w:tr>
      <w:tr w:rsidR="002E43E4" w:rsidRPr="00845828" w14:paraId="7F63A0DB"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07DC18C9" w14:textId="77777777" w:rsidR="002E43E4" w:rsidRPr="00845828" w:rsidRDefault="002E43E4" w:rsidP="00393FBF">
            <w:pPr>
              <w:spacing w:before="40"/>
              <w:ind w:left="-142" w:right="-17"/>
              <w:jc w:val="center"/>
              <w:rPr>
                <w:i/>
                <w:iCs/>
                <w:color w:val="000000"/>
                <w:sz w:val="24"/>
                <w:szCs w:val="24"/>
              </w:rPr>
            </w:pPr>
            <w:r w:rsidRPr="00845828">
              <w:rPr>
                <w:i/>
                <w:iCs/>
                <w:color w:val="000000"/>
                <w:sz w:val="24"/>
                <w:szCs w:val="24"/>
              </w:rPr>
              <w:t>-</w:t>
            </w:r>
          </w:p>
        </w:tc>
        <w:tc>
          <w:tcPr>
            <w:tcW w:w="2130" w:type="pct"/>
            <w:tcBorders>
              <w:top w:val="nil"/>
              <w:left w:val="nil"/>
              <w:bottom w:val="dotted" w:sz="4" w:space="0" w:color="000000"/>
              <w:right w:val="single" w:sz="8" w:space="0" w:color="000000"/>
            </w:tcBorders>
            <w:shd w:val="clear" w:color="auto" w:fill="auto"/>
            <w:vAlign w:val="center"/>
            <w:hideMark/>
          </w:tcPr>
          <w:p w14:paraId="21AF9B0E" w14:textId="77777777" w:rsidR="002E43E4" w:rsidRPr="00845828" w:rsidRDefault="002E43E4" w:rsidP="00393FBF">
            <w:pPr>
              <w:spacing w:before="40"/>
              <w:rPr>
                <w:i/>
                <w:iCs/>
                <w:color w:val="000000"/>
                <w:sz w:val="24"/>
                <w:szCs w:val="24"/>
              </w:rPr>
            </w:pPr>
            <w:r w:rsidRPr="00845828">
              <w:rPr>
                <w:i/>
                <w:iCs/>
                <w:color w:val="000000"/>
                <w:sz w:val="24"/>
                <w:szCs w:val="24"/>
              </w:rPr>
              <w:t>Đất xây dựng cơ sở dịch vụ xã hội</w:t>
            </w:r>
          </w:p>
        </w:tc>
        <w:tc>
          <w:tcPr>
            <w:tcW w:w="688" w:type="pct"/>
            <w:tcBorders>
              <w:top w:val="nil"/>
              <w:left w:val="nil"/>
              <w:bottom w:val="dotted" w:sz="4" w:space="0" w:color="000000"/>
              <w:right w:val="single" w:sz="8" w:space="0" w:color="000000"/>
            </w:tcBorders>
            <w:shd w:val="clear" w:color="auto" w:fill="auto"/>
            <w:vAlign w:val="center"/>
            <w:hideMark/>
          </w:tcPr>
          <w:p w14:paraId="6472776C" w14:textId="77777777" w:rsidR="002E43E4" w:rsidRPr="00845828" w:rsidRDefault="002E43E4" w:rsidP="00393FBF">
            <w:pPr>
              <w:spacing w:before="40"/>
              <w:jc w:val="right"/>
              <w:rPr>
                <w:i/>
                <w:iCs/>
                <w:color w:val="000000"/>
                <w:sz w:val="24"/>
                <w:szCs w:val="24"/>
              </w:rPr>
            </w:pPr>
            <w:r w:rsidRPr="00845828">
              <w:rPr>
                <w:i/>
                <w:iCs/>
                <w:color w:val="000000"/>
                <w:sz w:val="24"/>
                <w:szCs w:val="24"/>
              </w:rPr>
              <w:t>0,03</w:t>
            </w:r>
          </w:p>
        </w:tc>
        <w:tc>
          <w:tcPr>
            <w:tcW w:w="688" w:type="pct"/>
            <w:tcBorders>
              <w:top w:val="nil"/>
              <w:left w:val="nil"/>
              <w:bottom w:val="dotted" w:sz="4" w:space="0" w:color="000000"/>
              <w:right w:val="single" w:sz="8" w:space="0" w:color="000000"/>
            </w:tcBorders>
            <w:shd w:val="clear" w:color="auto" w:fill="auto"/>
            <w:vAlign w:val="center"/>
            <w:hideMark/>
          </w:tcPr>
          <w:p w14:paraId="165C64E5" w14:textId="77777777" w:rsidR="002E43E4" w:rsidRPr="00845828" w:rsidRDefault="002E43E4" w:rsidP="00393FBF">
            <w:pPr>
              <w:spacing w:before="40"/>
              <w:jc w:val="right"/>
              <w:rPr>
                <w:i/>
                <w:iCs/>
                <w:color w:val="000000"/>
                <w:sz w:val="24"/>
                <w:szCs w:val="24"/>
              </w:rPr>
            </w:pPr>
            <w:r w:rsidRPr="00845828">
              <w:rPr>
                <w:i/>
                <w:iCs/>
                <w:color w:val="000000"/>
                <w:sz w:val="24"/>
                <w:szCs w:val="24"/>
              </w:rPr>
              <w:t>0,03</w:t>
            </w:r>
          </w:p>
        </w:tc>
        <w:tc>
          <w:tcPr>
            <w:tcW w:w="642" w:type="pct"/>
            <w:tcBorders>
              <w:top w:val="nil"/>
              <w:left w:val="nil"/>
              <w:bottom w:val="dotted" w:sz="4" w:space="0" w:color="000000"/>
              <w:right w:val="single" w:sz="8" w:space="0" w:color="000000"/>
            </w:tcBorders>
            <w:shd w:val="clear" w:color="auto" w:fill="auto"/>
            <w:vAlign w:val="center"/>
            <w:hideMark/>
          </w:tcPr>
          <w:p w14:paraId="719765ED" w14:textId="77777777" w:rsidR="002E43E4" w:rsidRPr="00845828" w:rsidRDefault="002E43E4" w:rsidP="00393FBF">
            <w:pPr>
              <w:spacing w:before="40"/>
              <w:ind w:left="-33"/>
              <w:jc w:val="right"/>
              <w:rPr>
                <w:i/>
                <w:iCs/>
                <w:color w:val="000000"/>
                <w:sz w:val="24"/>
                <w:szCs w:val="24"/>
              </w:rPr>
            </w:pPr>
            <w:r w:rsidRPr="00845828">
              <w:rPr>
                <w:i/>
                <w:iCs/>
                <w:color w:val="000000"/>
                <w:sz w:val="24"/>
                <w:szCs w:val="24"/>
              </w:rPr>
              <w:t>0,00</w:t>
            </w:r>
          </w:p>
        </w:tc>
        <w:tc>
          <w:tcPr>
            <w:tcW w:w="515" w:type="pct"/>
            <w:tcBorders>
              <w:top w:val="nil"/>
              <w:left w:val="nil"/>
              <w:bottom w:val="dotted" w:sz="4" w:space="0" w:color="000000"/>
              <w:right w:val="single" w:sz="8" w:space="0" w:color="000000"/>
            </w:tcBorders>
            <w:shd w:val="clear" w:color="auto" w:fill="auto"/>
            <w:vAlign w:val="center"/>
            <w:hideMark/>
          </w:tcPr>
          <w:p w14:paraId="582E32E7" w14:textId="77777777" w:rsidR="002E43E4" w:rsidRPr="00845828" w:rsidRDefault="002E43E4" w:rsidP="00393FBF">
            <w:pPr>
              <w:spacing w:before="40"/>
              <w:jc w:val="right"/>
              <w:rPr>
                <w:i/>
                <w:iCs/>
                <w:color w:val="000000"/>
                <w:sz w:val="24"/>
                <w:szCs w:val="24"/>
              </w:rPr>
            </w:pPr>
            <w:r w:rsidRPr="00845828">
              <w:rPr>
                <w:i/>
                <w:iCs/>
                <w:color w:val="000000"/>
                <w:sz w:val="24"/>
                <w:szCs w:val="24"/>
              </w:rPr>
              <w:t>111,52</w:t>
            </w:r>
          </w:p>
        </w:tc>
      </w:tr>
      <w:tr w:rsidR="002E43E4" w:rsidRPr="00845828" w14:paraId="3592BA23"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2C1EE2B4" w14:textId="77777777" w:rsidR="002E43E4" w:rsidRPr="00845828" w:rsidRDefault="002E43E4" w:rsidP="00393FBF">
            <w:pPr>
              <w:spacing w:before="40"/>
              <w:ind w:left="-142" w:right="-17"/>
              <w:jc w:val="center"/>
              <w:rPr>
                <w:i/>
                <w:iCs/>
                <w:color w:val="000000"/>
                <w:sz w:val="24"/>
                <w:szCs w:val="24"/>
              </w:rPr>
            </w:pPr>
            <w:r w:rsidRPr="00845828">
              <w:rPr>
                <w:i/>
                <w:iCs/>
                <w:color w:val="000000"/>
                <w:sz w:val="24"/>
                <w:szCs w:val="24"/>
              </w:rPr>
              <w:t>-</w:t>
            </w:r>
          </w:p>
        </w:tc>
        <w:tc>
          <w:tcPr>
            <w:tcW w:w="2130" w:type="pct"/>
            <w:tcBorders>
              <w:top w:val="nil"/>
              <w:left w:val="nil"/>
              <w:bottom w:val="dotted" w:sz="4" w:space="0" w:color="000000"/>
              <w:right w:val="single" w:sz="8" w:space="0" w:color="000000"/>
            </w:tcBorders>
            <w:shd w:val="clear" w:color="auto" w:fill="auto"/>
            <w:vAlign w:val="center"/>
            <w:hideMark/>
          </w:tcPr>
          <w:p w14:paraId="37EBD182" w14:textId="77777777" w:rsidR="002E43E4" w:rsidRPr="00845828" w:rsidRDefault="002E43E4" w:rsidP="00393FBF">
            <w:pPr>
              <w:spacing w:before="40"/>
              <w:rPr>
                <w:i/>
                <w:iCs/>
                <w:color w:val="000000"/>
                <w:sz w:val="24"/>
                <w:szCs w:val="24"/>
              </w:rPr>
            </w:pPr>
            <w:r w:rsidRPr="00845828">
              <w:rPr>
                <w:i/>
                <w:iCs/>
                <w:color w:val="000000"/>
                <w:sz w:val="24"/>
                <w:szCs w:val="24"/>
              </w:rPr>
              <w:t>Đất chợ</w:t>
            </w:r>
          </w:p>
        </w:tc>
        <w:tc>
          <w:tcPr>
            <w:tcW w:w="688" w:type="pct"/>
            <w:tcBorders>
              <w:top w:val="nil"/>
              <w:left w:val="nil"/>
              <w:bottom w:val="dotted" w:sz="4" w:space="0" w:color="000000"/>
              <w:right w:val="single" w:sz="8" w:space="0" w:color="000000"/>
            </w:tcBorders>
            <w:shd w:val="clear" w:color="auto" w:fill="auto"/>
            <w:vAlign w:val="center"/>
            <w:hideMark/>
          </w:tcPr>
          <w:p w14:paraId="307653A7" w14:textId="77777777" w:rsidR="002E43E4" w:rsidRPr="00845828" w:rsidRDefault="002E43E4" w:rsidP="00393FBF">
            <w:pPr>
              <w:spacing w:before="40"/>
              <w:jc w:val="right"/>
              <w:rPr>
                <w:i/>
                <w:iCs/>
                <w:color w:val="000000"/>
                <w:sz w:val="24"/>
                <w:szCs w:val="24"/>
              </w:rPr>
            </w:pPr>
            <w:r w:rsidRPr="00845828">
              <w:rPr>
                <w:i/>
                <w:iCs/>
                <w:color w:val="000000"/>
                <w:sz w:val="24"/>
                <w:szCs w:val="24"/>
              </w:rPr>
              <w:t>15,71</w:t>
            </w:r>
          </w:p>
        </w:tc>
        <w:tc>
          <w:tcPr>
            <w:tcW w:w="688" w:type="pct"/>
            <w:tcBorders>
              <w:top w:val="nil"/>
              <w:left w:val="nil"/>
              <w:bottom w:val="dotted" w:sz="4" w:space="0" w:color="000000"/>
              <w:right w:val="single" w:sz="8" w:space="0" w:color="000000"/>
            </w:tcBorders>
            <w:shd w:val="clear" w:color="auto" w:fill="auto"/>
            <w:vAlign w:val="center"/>
            <w:hideMark/>
          </w:tcPr>
          <w:p w14:paraId="46740ACE" w14:textId="77777777" w:rsidR="002E43E4" w:rsidRPr="00845828" w:rsidRDefault="002E43E4" w:rsidP="00393FBF">
            <w:pPr>
              <w:spacing w:before="40"/>
              <w:jc w:val="right"/>
              <w:rPr>
                <w:i/>
                <w:iCs/>
                <w:color w:val="000000"/>
                <w:sz w:val="24"/>
                <w:szCs w:val="24"/>
              </w:rPr>
            </w:pPr>
            <w:r w:rsidRPr="00845828">
              <w:rPr>
                <w:i/>
                <w:iCs/>
                <w:color w:val="000000"/>
                <w:sz w:val="24"/>
                <w:szCs w:val="24"/>
              </w:rPr>
              <w:t>10,60</w:t>
            </w:r>
          </w:p>
        </w:tc>
        <w:tc>
          <w:tcPr>
            <w:tcW w:w="642" w:type="pct"/>
            <w:tcBorders>
              <w:top w:val="nil"/>
              <w:left w:val="nil"/>
              <w:bottom w:val="dotted" w:sz="4" w:space="0" w:color="000000"/>
              <w:right w:val="single" w:sz="8" w:space="0" w:color="000000"/>
            </w:tcBorders>
            <w:shd w:val="clear" w:color="auto" w:fill="auto"/>
            <w:vAlign w:val="center"/>
            <w:hideMark/>
          </w:tcPr>
          <w:p w14:paraId="6CCF5235" w14:textId="77777777" w:rsidR="002E43E4" w:rsidRPr="00845828" w:rsidRDefault="002E43E4" w:rsidP="00393FBF">
            <w:pPr>
              <w:spacing w:before="40"/>
              <w:ind w:left="-33"/>
              <w:jc w:val="right"/>
              <w:rPr>
                <w:i/>
                <w:iCs/>
                <w:color w:val="000000"/>
                <w:sz w:val="24"/>
                <w:szCs w:val="24"/>
              </w:rPr>
            </w:pPr>
            <w:r w:rsidRPr="00845828">
              <w:rPr>
                <w:i/>
                <w:iCs/>
                <w:color w:val="000000"/>
                <w:sz w:val="24"/>
                <w:szCs w:val="24"/>
              </w:rPr>
              <w:t>-5,11</w:t>
            </w:r>
          </w:p>
        </w:tc>
        <w:tc>
          <w:tcPr>
            <w:tcW w:w="515" w:type="pct"/>
            <w:tcBorders>
              <w:top w:val="nil"/>
              <w:left w:val="nil"/>
              <w:bottom w:val="dotted" w:sz="4" w:space="0" w:color="000000"/>
              <w:right w:val="single" w:sz="8" w:space="0" w:color="000000"/>
            </w:tcBorders>
            <w:shd w:val="clear" w:color="auto" w:fill="auto"/>
            <w:vAlign w:val="center"/>
            <w:hideMark/>
          </w:tcPr>
          <w:p w14:paraId="68919F22" w14:textId="77777777" w:rsidR="002E43E4" w:rsidRPr="00845828" w:rsidRDefault="002E43E4" w:rsidP="00393FBF">
            <w:pPr>
              <w:spacing w:before="40"/>
              <w:jc w:val="right"/>
              <w:rPr>
                <w:i/>
                <w:iCs/>
                <w:color w:val="000000"/>
                <w:sz w:val="24"/>
                <w:szCs w:val="24"/>
              </w:rPr>
            </w:pPr>
            <w:r w:rsidRPr="00845828">
              <w:rPr>
                <w:i/>
                <w:iCs/>
                <w:color w:val="000000"/>
                <w:sz w:val="24"/>
                <w:szCs w:val="24"/>
              </w:rPr>
              <w:t>67,47</w:t>
            </w:r>
          </w:p>
        </w:tc>
      </w:tr>
      <w:tr w:rsidR="002E43E4" w:rsidRPr="00845828" w14:paraId="0EC1E8DD"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58FBA1F0"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2.9</w:t>
            </w:r>
          </w:p>
        </w:tc>
        <w:tc>
          <w:tcPr>
            <w:tcW w:w="2130" w:type="pct"/>
            <w:tcBorders>
              <w:top w:val="nil"/>
              <w:left w:val="nil"/>
              <w:bottom w:val="dotted" w:sz="4" w:space="0" w:color="000000"/>
              <w:right w:val="single" w:sz="8" w:space="0" w:color="000000"/>
            </w:tcBorders>
            <w:shd w:val="clear" w:color="auto" w:fill="auto"/>
            <w:vAlign w:val="center"/>
            <w:hideMark/>
          </w:tcPr>
          <w:p w14:paraId="48804A21" w14:textId="77777777" w:rsidR="002E43E4" w:rsidRPr="00845828" w:rsidRDefault="002E43E4" w:rsidP="00393FBF">
            <w:pPr>
              <w:spacing w:before="40"/>
              <w:rPr>
                <w:color w:val="000000"/>
                <w:sz w:val="24"/>
                <w:szCs w:val="24"/>
              </w:rPr>
            </w:pPr>
            <w:r w:rsidRPr="00845828">
              <w:rPr>
                <w:color w:val="000000"/>
                <w:sz w:val="24"/>
                <w:szCs w:val="24"/>
              </w:rPr>
              <w:t>Đất danh lam thắng cảnh</w:t>
            </w:r>
          </w:p>
        </w:tc>
        <w:tc>
          <w:tcPr>
            <w:tcW w:w="688" w:type="pct"/>
            <w:tcBorders>
              <w:top w:val="nil"/>
              <w:left w:val="nil"/>
              <w:bottom w:val="dotted" w:sz="4" w:space="0" w:color="000000"/>
              <w:right w:val="single" w:sz="8" w:space="0" w:color="000000"/>
            </w:tcBorders>
            <w:shd w:val="clear" w:color="auto" w:fill="auto"/>
            <w:vAlign w:val="center"/>
            <w:hideMark/>
          </w:tcPr>
          <w:p w14:paraId="7018790E" w14:textId="77777777" w:rsidR="002E43E4" w:rsidRPr="00845828" w:rsidRDefault="002E43E4" w:rsidP="00393FBF">
            <w:pPr>
              <w:spacing w:before="40"/>
              <w:jc w:val="right"/>
              <w:rPr>
                <w:color w:val="000000"/>
                <w:sz w:val="24"/>
                <w:szCs w:val="24"/>
              </w:rPr>
            </w:pPr>
            <w:r w:rsidRPr="00845828">
              <w:rPr>
                <w:color w:val="000000"/>
                <w:sz w:val="24"/>
                <w:szCs w:val="24"/>
              </w:rPr>
              <w:t>100,00</w:t>
            </w:r>
          </w:p>
        </w:tc>
        <w:tc>
          <w:tcPr>
            <w:tcW w:w="688" w:type="pct"/>
            <w:tcBorders>
              <w:top w:val="nil"/>
              <w:left w:val="nil"/>
              <w:bottom w:val="dotted" w:sz="4" w:space="0" w:color="000000"/>
              <w:right w:val="single" w:sz="8" w:space="0" w:color="000000"/>
            </w:tcBorders>
            <w:shd w:val="clear" w:color="auto" w:fill="auto"/>
            <w:vAlign w:val="center"/>
            <w:hideMark/>
          </w:tcPr>
          <w:p w14:paraId="75E8EF44" w14:textId="77777777" w:rsidR="002E43E4" w:rsidRPr="00845828" w:rsidRDefault="002E43E4" w:rsidP="00393FBF">
            <w:pPr>
              <w:spacing w:before="40"/>
              <w:jc w:val="right"/>
              <w:rPr>
                <w:color w:val="000000"/>
                <w:sz w:val="24"/>
                <w:szCs w:val="24"/>
              </w:rPr>
            </w:pPr>
            <w:r w:rsidRPr="00845828">
              <w:rPr>
                <w:color w:val="000000"/>
                <w:sz w:val="24"/>
                <w:szCs w:val="24"/>
              </w:rPr>
              <w:t>100,00</w:t>
            </w:r>
          </w:p>
        </w:tc>
        <w:tc>
          <w:tcPr>
            <w:tcW w:w="642" w:type="pct"/>
            <w:tcBorders>
              <w:top w:val="nil"/>
              <w:left w:val="nil"/>
              <w:bottom w:val="dotted" w:sz="4" w:space="0" w:color="000000"/>
              <w:right w:val="single" w:sz="8" w:space="0" w:color="000000"/>
            </w:tcBorders>
            <w:shd w:val="clear" w:color="auto" w:fill="auto"/>
            <w:vAlign w:val="center"/>
            <w:hideMark/>
          </w:tcPr>
          <w:p w14:paraId="042FF42D" w14:textId="77777777" w:rsidR="002E43E4" w:rsidRPr="00845828" w:rsidRDefault="002E43E4" w:rsidP="00393FBF">
            <w:pPr>
              <w:spacing w:before="40"/>
              <w:ind w:left="-33"/>
              <w:jc w:val="right"/>
              <w:rPr>
                <w:color w:val="000000"/>
                <w:sz w:val="24"/>
                <w:szCs w:val="24"/>
              </w:rPr>
            </w:pPr>
            <w:r w:rsidRPr="00845828">
              <w:rPr>
                <w:color w:val="000000"/>
                <w:sz w:val="24"/>
                <w:szCs w:val="24"/>
              </w:rPr>
              <w:t> </w:t>
            </w:r>
          </w:p>
        </w:tc>
        <w:tc>
          <w:tcPr>
            <w:tcW w:w="515" w:type="pct"/>
            <w:tcBorders>
              <w:top w:val="nil"/>
              <w:left w:val="nil"/>
              <w:bottom w:val="dotted" w:sz="4" w:space="0" w:color="000000"/>
              <w:right w:val="single" w:sz="8" w:space="0" w:color="000000"/>
            </w:tcBorders>
            <w:shd w:val="clear" w:color="auto" w:fill="auto"/>
            <w:vAlign w:val="center"/>
            <w:hideMark/>
          </w:tcPr>
          <w:p w14:paraId="3EB70830" w14:textId="77777777" w:rsidR="002E43E4" w:rsidRPr="00845828" w:rsidRDefault="002E43E4" w:rsidP="00393FBF">
            <w:pPr>
              <w:spacing w:before="40"/>
              <w:jc w:val="right"/>
              <w:rPr>
                <w:color w:val="000000"/>
                <w:sz w:val="24"/>
                <w:szCs w:val="24"/>
              </w:rPr>
            </w:pPr>
            <w:r w:rsidRPr="00845828">
              <w:rPr>
                <w:color w:val="000000"/>
                <w:sz w:val="24"/>
                <w:szCs w:val="24"/>
              </w:rPr>
              <w:t>100,00</w:t>
            </w:r>
          </w:p>
        </w:tc>
      </w:tr>
      <w:tr w:rsidR="002E43E4" w:rsidRPr="00845828" w14:paraId="4D86E62E"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400F2E71"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2.10</w:t>
            </w:r>
          </w:p>
        </w:tc>
        <w:tc>
          <w:tcPr>
            <w:tcW w:w="2130" w:type="pct"/>
            <w:tcBorders>
              <w:top w:val="nil"/>
              <w:left w:val="nil"/>
              <w:bottom w:val="dotted" w:sz="4" w:space="0" w:color="000000"/>
              <w:right w:val="single" w:sz="8" w:space="0" w:color="000000"/>
            </w:tcBorders>
            <w:shd w:val="clear" w:color="auto" w:fill="auto"/>
            <w:vAlign w:val="center"/>
            <w:hideMark/>
          </w:tcPr>
          <w:p w14:paraId="21757BD2" w14:textId="77777777" w:rsidR="002E43E4" w:rsidRPr="00845828" w:rsidRDefault="002E43E4" w:rsidP="00393FBF">
            <w:pPr>
              <w:spacing w:before="40"/>
              <w:rPr>
                <w:color w:val="000000"/>
                <w:sz w:val="24"/>
                <w:szCs w:val="24"/>
              </w:rPr>
            </w:pPr>
            <w:r w:rsidRPr="00845828">
              <w:rPr>
                <w:color w:val="000000"/>
                <w:sz w:val="24"/>
                <w:szCs w:val="24"/>
              </w:rPr>
              <w:t>Đất sinh hoạt cộng đồng</w:t>
            </w:r>
          </w:p>
        </w:tc>
        <w:tc>
          <w:tcPr>
            <w:tcW w:w="688" w:type="pct"/>
            <w:tcBorders>
              <w:top w:val="nil"/>
              <w:left w:val="nil"/>
              <w:bottom w:val="dotted" w:sz="4" w:space="0" w:color="000000"/>
              <w:right w:val="single" w:sz="8" w:space="0" w:color="000000"/>
            </w:tcBorders>
            <w:shd w:val="clear" w:color="auto" w:fill="auto"/>
            <w:vAlign w:val="center"/>
            <w:hideMark/>
          </w:tcPr>
          <w:p w14:paraId="50988C5F" w14:textId="77777777" w:rsidR="002E43E4" w:rsidRPr="00845828" w:rsidRDefault="002E43E4" w:rsidP="00393FBF">
            <w:pPr>
              <w:spacing w:before="40"/>
              <w:jc w:val="right"/>
              <w:rPr>
                <w:color w:val="000000"/>
                <w:sz w:val="24"/>
                <w:szCs w:val="24"/>
              </w:rPr>
            </w:pPr>
            <w:r w:rsidRPr="00845828">
              <w:rPr>
                <w:color w:val="000000"/>
                <w:sz w:val="24"/>
                <w:szCs w:val="24"/>
              </w:rPr>
              <w:t>46,34</w:t>
            </w:r>
          </w:p>
        </w:tc>
        <w:tc>
          <w:tcPr>
            <w:tcW w:w="688" w:type="pct"/>
            <w:tcBorders>
              <w:top w:val="nil"/>
              <w:left w:val="nil"/>
              <w:bottom w:val="dotted" w:sz="4" w:space="0" w:color="000000"/>
              <w:right w:val="single" w:sz="8" w:space="0" w:color="000000"/>
            </w:tcBorders>
            <w:shd w:val="clear" w:color="auto" w:fill="auto"/>
            <w:vAlign w:val="center"/>
            <w:hideMark/>
          </w:tcPr>
          <w:p w14:paraId="074DFDBE" w14:textId="77777777" w:rsidR="002E43E4" w:rsidRPr="00845828" w:rsidRDefault="002E43E4" w:rsidP="00393FBF">
            <w:pPr>
              <w:spacing w:before="40"/>
              <w:jc w:val="right"/>
              <w:rPr>
                <w:color w:val="000000"/>
                <w:sz w:val="24"/>
                <w:szCs w:val="24"/>
              </w:rPr>
            </w:pPr>
            <w:r w:rsidRPr="00845828">
              <w:rPr>
                <w:color w:val="000000"/>
                <w:sz w:val="24"/>
                <w:szCs w:val="24"/>
              </w:rPr>
              <w:t>25,41</w:t>
            </w:r>
          </w:p>
        </w:tc>
        <w:tc>
          <w:tcPr>
            <w:tcW w:w="642" w:type="pct"/>
            <w:tcBorders>
              <w:top w:val="nil"/>
              <w:left w:val="nil"/>
              <w:bottom w:val="dotted" w:sz="4" w:space="0" w:color="000000"/>
              <w:right w:val="single" w:sz="8" w:space="0" w:color="000000"/>
            </w:tcBorders>
            <w:shd w:val="clear" w:color="auto" w:fill="auto"/>
            <w:vAlign w:val="center"/>
            <w:hideMark/>
          </w:tcPr>
          <w:p w14:paraId="560C24B5" w14:textId="77777777" w:rsidR="002E43E4" w:rsidRPr="00845828" w:rsidRDefault="002E43E4" w:rsidP="00393FBF">
            <w:pPr>
              <w:spacing w:before="40"/>
              <w:ind w:left="-33"/>
              <w:jc w:val="right"/>
              <w:rPr>
                <w:color w:val="000000"/>
                <w:sz w:val="24"/>
                <w:szCs w:val="24"/>
              </w:rPr>
            </w:pPr>
            <w:r w:rsidRPr="00845828">
              <w:rPr>
                <w:color w:val="000000"/>
                <w:sz w:val="24"/>
                <w:szCs w:val="24"/>
              </w:rPr>
              <w:t>-20,93</w:t>
            </w:r>
          </w:p>
        </w:tc>
        <w:tc>
          <w:tcPr>
            <w:tcW w:w="515" w:type="pct"/>
            <w:tcBorders>
              <w:top w:val="nil"/>
              <w:left w:val="nil"/>
              <w:bottom w:val="dotted" w:sz="4" w:space="0" w:color="000000"/>
              <w:right w:val="single" w:sz="8" w:space="0" w:color="000000"/>
            </w:tcBorders>
            <w:shd w:val="clear" w:color="auto" w:fill="auto"/>
            <w:vAlign w:val="center"/>
            <w:hideMark/>
          </w:tcPr>
          <w:p w14:paraId="2AE926EC" w14:textId="77777777" w:rsidR="002E43E4" w:rsidRPr="00845828" w:rsidRDefault="002E43E4" w:rsidP="00393FBF">
            <w:pPr>
              <w:spacing w:before="40"/>
              <w:jc w:val="right"/>
              <w:rPr>
                <w:color w:val="000000"/>
                <w:sz w:val="24"/>
                <w:szCs w:val="24"/>
              </w:rPr>
            </w:pPr>
            <w:r w:rsidRPr="00845828">
              <w:rPr>
                <w:color w:val="000000"/>
                <w:sz w:val="24"/>
                <w:szCs w:val="24"/>
              </w:rPr>
              <w:t>54,83</w:t>
            </w:r>
          </w:p>
        </w:tc>
      </w:tr>
      <w:tr w:rsidR="002E43E4" w:rsidRPr="00845828" w14:paraId="03A5583C"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4B394043"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2.11</w:t>
            </w:r>
          </w:p>
        </w:tc>
        <w:tc>
          <w:tcPr>
            <w:tcW w:w="2130" w:type="pct"/>
            <w:tcBorders>
              <w:top w:val="nil"/>
              <w:left w:val="nil"/>
              <w:bottom w:val="dotted" w:sz="4" w:space="0" w:color="000000"/>
              <w:right w:val="single" w:sz="8" w:space="0" w:color="000000"/>
            </w:tcBorders>
            <w:shd w:val="clear" w:color="auto" w:fill="auto"/>
            <w:vAlign w:val="center"/>
            <w:hideMark/>
          </w:tcPr>
          <w:p w14:paraId="6E63241A" w14:textId="77777777" w:rsidR="002E43E4" w:rsidRPr="00845828" w:rsidRDefault="002E43E4" w:rsidP="00393FBF">
            <w:pPr>
              <w:spacing w:before="40"/>
              <w:rPr>
                <w:color w:val="000000"/>
                <w:sz w:val="24"/>
                <w:szCs w:val="24"/>
              </w:rPr>
            </w:pPr>
            <w:r w:rsidRPr="00845828">
              <w:rPr>
                <w:color w:val="000000"/>
                <w:sz w:val="24"/>
                <w:szCs w:val="24"/>
              </w:rPr>
              <w:t>Đất khu vui chơi, giải trí công cộng</w:t>
            </w:r>
          </w:p>
        </w:tc>
        <w:tc>
          <w:tcPr>
            <w:tcW w:w="688" w:type="pct"/>
            <w:tcBorders>
              <w:top w:val="nil"/>
              <w:left w:val="nil"/>
              <w:bottom w:val="dotted" w:sz="4" w:space="0" w:color="000000"/>
              <w:right w:val="single" w:sz="8" w:space="0" w:color="000000"/>
            </w:tcBorders>
            <w:shd w:val="clear" w:color="auto" w:fill="auto"/>
            <w:vAlign w:val="center"/>
            <w:hideMark/>
          </w:tcPr>
          <w:p w14:paraId="296D812D" w14:textId="77777777" w:rsidR="002E43E4" w:rsidRPr="00845828" w:rsidRDefault="002E43E4" w:rsidP="00393FBF">
            <w:pPr>
              <w:spacing w:before="40"/>
              <w:jc w:val="right"/>
              <w:rPr>
                <w:color w:val="000000"/>
                <w:sz w:val="24"/>
                <w:szCs w:val="24"/>
              </w:rPr>
            </w:pPr>
            <w:r w:rsidRPr="00845828">
              <w:rPr>
                <w:color w:val="000000"/>
                <w:sz w:val="24"/>
                <w:szCs w:val="24"/>
              </w:rPr>
              <w:t>14,84</w:t>
            </w:r>
          </w:p>
        </w:tc>
        <w:tc>
          <w:tcPr>
            <w:tcW w:w="688" w:type="pct"/>
            <w:tcBorders>
              <w:top w:val="nil"/>
              <w:left w:val="nil"/>
              <w:bottom w:val="dotted" w:sz="4" w:space="0" w:color="000000"/>
              <w:right w:val="single" w:sz="8" w:space="0" w:color="000000"/>
            </w:tcBorders>
            <w:shd w:val="clear" w:color="auto" w:fill="auto"/>
            <w:vAlign w:val="center"/>
            <w:hideMark/>
          </w:tcPr>
          <w:p w14:paraId="6901703D" w14:textId="77777777" w:rsidR="002E43E4" w:rsidRPr="00845828" w:rsidRDefault="002E43E4" w:rsidP="00393FBF">
            <w:pPr>
              <w:spacing w:before="40"/>
              <w:jc w:val="right"/>
              <w:rPr>
                <w:color w:val="000000"/>
                <w:sz w:val="24"/>
                <w:szCs w:val="24"/>
              </w:rPr>
            </w:pPr>
            <w:r w:rsidRPr="00845828">
              <w:rPr>
                <w:color w:val="000000"/>
                <w:sz w:val="24"/>
                <w:szCs w:val="24"/>
              </w:rPr>
              <w:t>1,09</w:t>
            </w:r>
          </w:p>
        </w:tc>
        <w:tc>
          <w:tcPr>
            <w:tcW w:w="642" w:type="pct"/>
            <w:tcBorders>
              <w:top w:val="nil"/>
              <w:left w:val="nil"/>
              <w:bottom w:val="dotted" w:sz="4" w:space="0" w:color="000000"/>
              <w:right w:val="single" w:sz="8" w:space="0" w:color="000000"/>
            </w:tcBorders>
            <w:shd w:val="clear" w:color="auto" w:fill="auto"/>
            <w:vAlign w:val="center"/>
            <w:hideMark/>
          </w:tcPr>
          <w:p w14:paraId="773BCCA4" w14:textId="77777777" w:rsidR="002E43E4" w:rsidRPr="00845828" w:rsidRDefault="002E43E4" w:rsidP="00393FBF">
            <w:pPr>
              <w:spacing w:before="40"/>
              <w:ind w:left="-33"/>
              <w:jc w:val="right"/>
              <w:rPr>
                <w:color w:val="000000"/>
                <w:sz w:val="24"/>
                <w:szCs w:val="24"/>
              </w:rPr>
            </w:pPr>
            <w:r w:rsidRPr="00845828">
              <w:rPr>
                <w:color w:val="000000"/>
                <w:sz w:val="24"/>
                <w:szCs w:val="24"/>
              </w:rPr>
              <w:t>-13,75</w:t>
            </w:r>
          </w:p>
        </w:tc>
        <w:tc>
          <w:tcPr>
            <w:tcW w:w="515" w:type="pct"/>
            <w:tcBorders>
              <w:top w:val="nil"/>
              <w:left w:val="nil"/>
              <w:bottom w:val="dotted" w:sz="4" w:space="0" w:color="000000"/>
              <w:right w:val="single" w:sz="8" w:space="0" w:color="000000"/>
            </w:tcBorders>
            <w:shd w:val="clear" w:color="auto" w:fill="auto"/>
            <w:vAlign w:val="center"/>
            <w:hideMark/>
          </w:tcPr>
          <w:p w14:paraId="4C26B2C7" w14:textId="77777777" w:rsidR="002E43E4" w:rsidRPr="00845828" w:rsidRDefault="002E43E4" w:rsidP="00393FBF">
            <w:pPr>
              <w:spacing w:before="40"/>
              <w:jc w:val="right"/>
              <w:rPr>
                <w:color w:val="000000"/>
                <w:sz w:val="24"/>
                <w:szCs w:val="24"/>
              </w:rPr>
            </w:pPr>
            <w:r w:rsidRPr="00845828">
              <w:rPr>
                <w:color w:val="000000"/>
                <w:sz w:val="24"/>
                <w:szCs w:val="24"/>
              </w:rPr>
              <w:t>7,34</w:t>
            </w:r>
          </w:p>
        </w:tc>
      </w:tr>
      <w:tr w:rsidR="002E43E4" w:rsidRPr="00845828" w14:paraId="3C14050E"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7936A466"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2.12</w:t>
            </w:r>
          </w:p>
        </w:tc>
        <w:tc>
          <w:tcPr>
            <w:tcW w:w="2130" w:type="pct"/>
            <w:tcBorders>
              <w:top w:val="nil"/>
              <w:left w:val="nil"/>
              <w:bottom w:val="dotted" w:sz="4" w:space="0" w:color="000000"/>
              <w:right w:val="single" w:sz="8" w:space="0" w:color="000000"/>
            </w:tcBorders>
            <w:shd w:val="clear" w:color="auto" w:fill="auto"/>
            <w:vAlign w:val="center"/>
            <w:hideMark/>
          </w:tcPr>
          <w:p w14:paraId="404DDC82" w14:textId="77777777" w:rsidR="002E43E4" w:rsidRPr="00845828" w:rsidRDefault="002E43E4" w:rsidP="00393FBF">
            <w:pPr>
              <w:spacing w:before="40"/>
              <w:rPr>
                <w:color w:val="000000"/>
                <w:sz w:val="24"/>
                <w:szCs w:val="24"/>
              </w:rPr>
            </w:pPr>
            <w:r w:rsidRPr="00845828">
              <w:rPr>
                <w:color w:val="000000"/>
                <w:sz w:val="24"/>
                <w:szCs w:val="24"/>
              </w:rPr>
              <w:t>Đất ở tại nông thôn</w:t>
            </w:r>
          </w:p>
        </w:tc>
        <w:tc>
          <w:tcPr>
            <w:tcW w:w="688" w:type="pct"/>
            <w:tcBorders>
              <w:top w:val="nil"/>
              <w:left w:val="nil"/>
              <w:bottom w:val="dotted" w:sz="4" w:space="0" w:color="000000"/>
              <w:right w:val="single" w:sz="8" w:space="0" w:color="000000"/>
            </w:tcBorders>
            <w:shd w:val="clear" w:color="auto" w:fill="auto"/>
            <w:vAlign w:val="center"/>
            <w:hideMark/>
          </w:tcPr>
          <w:p w14:paraId="5ED1BCA8" w14:textId="77777777" w:rsidR="002E43E4" w:rsidRPr="00845828" w:rsidRDefault="002E43E4" w:rsidP="00393FBF">
            <w:pPr>
              <w:spacing w:before="40"/>
              <w:jc w:val="right"/>
              <w:rPr>
                <w:color w:val="000000"/>
                <w:sz w:val="24"/>
                <w:szCs w:val="24"/>
              </w:rPr>
            </w:pPr>
            <w:r w:rsidRPr="00845828">
              <w:rPr>
                <w:color w:val="000000"/>
                <w:sz w:val="24"/>
                <w:szCs w:val="24"/>
              </w:rPr>
              <w:t>1.257,39</w:t>
            </w:r>
          </w:p>
        </w:tc>
        <w:tc>
          <w:tcPr>
            <w:tcW w:w="688" w:type="pct"/>
            <w:tcBorders>
              <w:top w:val="nil"/>
              <w:left w:val="nil"/>
              <w:bottom w:val="dotted" w:sz="4" w:space="0" w:color="000000"/>
              <w:right w:val="single" w:sz="8" w:space="0" w:color="000000"/>
            </w:tcBorders>
            <w:shd w:val="clear" w:color="auto" w:fill="auto"/>
            <w:vAlign w:val="center"/>
            <w:hideMark/>
          </w:tcPr>
          <w:p w14:paraId="2F3F65C1" w14:textId="77777777" w:rsidR="002E43E4" w:rsidRPr="00845828" w:rsidRDefault="002E43E4" w:rsidP="00393FBF">
            <w:pPr>
              <w:spacing w:before="40"/>
              <w:jc w:val="right"/>
              <w:rPr>
                <w:color w:val="000000"/>
                <w:sz w:val="24"/>
                <w:szCs w:val="24"/>
              </w:rPr>
            </w:pPr>
            <w:r w:rsidRPr="00845828">
              <w:rPr>
                <w:color w:val="000000"/>
                <w:sz w:val="24"/>
                <w:szCs w:val="24"/>
              </w:rPr>
              <w:t>1.259,41</w:t>
            </w:r>
          </w:p>
        </w:tc>
        <w:tc>
          <w:tcPr>
            <w:tcW w:w="642" w:type="pct"/>
            <w:tcBorders>
              <w:top w:val="nil"/>
              <w:left w:val="nil"/>
              <w:bottom w:val="dotted" w:sz="4" w:space="0" w:color="000000"/>
              <w:right w:val="single" w:sz="8" w:space="0" w:color="000000"/>
            </w:tcBorders>
            <w:shd w:val="clear" w:color="auto" w:fill="auto"/>
            <w:vAlign w:val="center"/>
            <w:hideMark/>
          </w:tcPr>
          <w:p w14:paraId="2E2F6618" w14:textId="77777777" w:rsidR="002E43E4" w:rsidRPr="00845828" w:rsidRDefault="002E43E4" w:rsidP="00393FBF">
            <w:pPr>
              <w:spacing w:before="40"/>
              <w:ind w:left="-33"/>
              <w:jc w:val="right"/>
              <w:rPr>
                <w:color w:val="000000"/>
                <w:sz w:val="24"/>
                <w:szCs w:val="24"/>
              </w:rPr>
            </w:pPr>
            <w:r w:rsidRPr="00845828">
              <w:rPr>
                <w:color w:val="000000"/>
                <w:sz w:val="24"/>
                <w:szCs w:val="24"/>
              </w:rPr>
              <w:t>2,02</w:t>
            </w:r>
          </w:p>
        </w:tc>
        <w:tc>
          <w:tcPr>
            <w:tcW w:w="515" w:type="pct"/>
            <w:tcBorders>
              <w:top w:val="nil"/>
              <w:left w:val="nil"/>
              <w:bottom w:val="dotted" w:sz="4" w:space="0" w:color="000000"/>
              <w:right w:val="single" w:sz="8" w:space="0" w:color="000000"/>
            </w:tcBorders>
            <w:shd w:val="clear" w:color="auto" w:fill="auto"/>
            <w:vAlign w:val="center"/>
            <w:hideMark/>
          </w:tcPr>
          <w:p w14:paraId="6B6C7D69" w14:textId="77777777" w:rsidR="002E43E4" w:rsidRPr="00845828" w:rsidRDefault="002E43E4" w:rsidP="00393FBF">
            <w:pPr>
              <w:spacing w:before="40"/>
              <w:jc w:val="right"/>
              <w:rPr>
                <w:color w:val="000000"/>
                <w:sz w:val="24"/>
                <w:szCs w:val="24"/>
              </w:rPr>
            </w:pPr>
            <w:r w:rsidRPr="00845828">
              <w:rPr>
                <w:color w:val="000000"/>
                <w:sz w:val="24"/>
                <w:szCs w:val="24"/>
              </w:rPr>
              <w:t>100,16</w:t>
            </w:r>
          </w:p>
        </w:tc>
      </w:tr>
      <w:tr w:rsidR="002E43E4" w:rsidRPr="00845828" w14:paraId="74C37688"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6712B0BE"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2.13</w:t>
            </w:r>
          </w:p>
        </w:tc>
        <w:tc>
          <w:tcPr>
            <w:tcW w:w="2130" w:type="pct"/>
            <w:tcBorders>
              <w:top w:val="nil"/>
              <w:left w:val="nil"/>
              <w:bottom w:val="dotted" w:sz="4" w:space="0" w:color="000000"/>
              <w:right w:val="single" w:sz="8" w:space="0" w:color="000000"/>
            </w:tcBorders>
            <w:shd w:val="clear" w:color="auto" w:fill="auto"/>
            <w:vAlign w:val="center"/>
            <w:hideMark/>
          </w:tcPr>
          <w:p w14:paraId="53134DE0" w14:textId="77777777" w:rsidR="002E43E4" w:rsidRPr="00845828" w:rsidRDefault="002E43E4" w:rsidP="00393FBF">
            <w:pPr>
              <w:spacing w:before="40"/>
              <w:rPr>
                <w:color w:val="000000"/>
                <w:sz w:val="24"/>
                <w:szCs w:val="24"/>
              </w:rPr>
            </w:pPr>
            <w:r w:rsidRPr="00845828">
              <w:rPr>
                <w:color w:val="000000"/>
                <w:sz w:val="24"/>
                <w:szCs w:val="24"/>
              </w:rPr>
              <w:t>Đất ở tại đô thị</w:t>
            </w:r>
          </w:p>
        </w:tc>
        <w:tc>
          <w:tcPr>
            <w:tcW w:w="688" w:type="pct"/>
            <w:tcBorders>
              <w:top w:val="nil"/>
              <w:left w:val="nil"/>
              <w:bottom w:val="dotted" w:sz="4" w:space="0" w:color="000000"/>
              <w:right w:val="single" w:sz="8" w:space="0" w:color="000000"/>
            </w:tcBorders>
            <w:shd w:val="clear" w:color="auto" w:fill="auto"/>
            <w:vAlign w:val="center"/>
            <w:hideMark/>
          </w:tcPr>
          <w:p w14:paraId="4EA30352" w14:textId="77777777" w:rsidR="002E43E4" w:rsidRPr="00845828" w:rsidRDefault="002E43E4" w:rsidP="00393FBF">
            <w:pPr>
              <w:spacing w:before="40"/>
              <w:jc w:val="right"/>
              <w:rPr>
                <w:color w:val="000000"/>
                <w:sz w:val="24"/>
                <w:szCs w:val="24"/>
              </w:rPr>
            </w:pPr>
            <w:r w:rsidRPr="00845828">
              <w:rPr>
                <w:color w:val="000000"/>
                <w:sz w:val="24"/>
                <w:szCs w:val="24"/>
              </w:rPr>
              <w:t>224,01</w:t>
            </w:r>
          </w:p>
        </w:tc>
        <w:tc>
          <w:tcPr>
            <w:tcW w:w="688" w:type="pct"/>
            <w:tcBorders>
              <w:top w:val="nil"/>
              <w:left w:val="nil"/>
              <w:bottom w:val="dotted" w:sz="4" w:space="0" w:color="000000"/>
              <w:right w:val="single" w:sz="8" w:space="0" w:color="000000"/>
            </w:tcBorders>
            <w:shd w:val="clear" w:color="auto" w:fill="auto"/>
            <w:vAlign w:val="center"/>
            <w:hideMark/>
          </w:tcPr>
          <w:p w14:paraId="5EC33FB9" w14:textId="77777777" w:rsidR="002E43E4" w:rsidRPr="00845828" w:rsidRDefault="002E43E4" w:rsidP="00393FBF">
            <w:pPr>
              <w:spacing w:before="40"/>
              <w:jc w:val="right"/>
              <w:rPr>
                <w:color w:val="000000"/>
                <w:sz w:val="24"/>
                <w:szCs w:val="24"/>
              </w:rPr>
            </w:pPr>
            <w:r w:rsidRPr="00845828">
              <w:rPr>
                <w:color w:val="000000"/>
                <w:sz w:val="24"/>
                <w:szCs w:val="24"/>
              </w:rPr>
              <w:t>214,84</w:t>
            </w:r>
          </w:p>
        </w:tc>
        <w:tc>
          <w:tcPr>
            <w:tcW w:w="642" w:type="pct"/>
            <w:tcBorders>
              <w:top w:val="nil"/>
              <w:left w:val="nil"/>
              <w:bottom w:val="dotted" w:sz="4" w:space="0" w:color="000000"/>
              <w:right w:val="single" w:sz="8" w:space="0" w:color="000000"/>
            </w:tcBorders>
            <w:shd w:val="clear" w:color="auto" w:fill="auto"/>
            <w:vAlign w:val="center"/>
            <w:hideMark/>
          </w:tcPr>
          <w:p w14:paraId="03707B5F" w14:textId="77777777" w:rsidR="002E43E4" w:rsidRPr="00845828" w:rsidRDefault="002E43E4" w:rsidP="00393FBF">
            <w:pPr>
              <w:spacing w:before="40"/>
              <w:ind w:left="-33"/>
              <w:jc w:val="right"/>
              <w:rPr>
                <w:color w:val="000000"/>
                <w:sz w:val="24"/>
                <w:szCs w:val="24"/>
              </w:rPr>
            </w:pPr>
            <w:r w:rsidRPr="00845828">
              <w:rPr>
                <w:color w:val="000000"/>
                <w:sz w:val="24"/>
                <w:szCs w:val="24"/>
              </w:rPr>
              <w:t>-9,17</w:t>
            </w:r>
          </w:p>
        </w:tc>
        <w:tc>
          <w:tcPr>
            <w:tcW w:w="515" w:type="pct"/>
            <w:tcBorders>
              <w:top w:val="nil"/>
              <w:left w:val="nil"/>
              <w:bottom w:val="dotted" w:sz="4" w:space="0" w:color="000000"/>
              <w:right w:val="single" w:sz="8" w:space="0" w:color="000000"/>
            </w:tcBorders>
            <w:shd w:val="clear" w:color="auto" w:fill="auto"/>
            <w:vAlign w:val="center"/>
            <w:hideMark/>
          </w:tcPr>
          <w:p w14:paraId="0D3992DA" w14:textId="77777777" w:rsidR="002E43E4" w:rsidRPr="00845828" w:rsidRDefault="002E43E4" w:rsidP="00393FBF">
            <w:pPr>
              <w:spacing w:before="40"/>
              <w:jc w:val="right"/>
              <w:rPr>
                <w:color w:val="000000"/>
                <w:sz w:val="24"/>
                <w:szCs w:val="24"/>
              </w:rPr>
            </w:pPr>
            <w:r w:rsidRPr="00845828">
              <w:rPr>
                <w:color w:val="000000"/>
                <w:sz w:val="24"/>
                <w:szCs w:val="24"/>
              </w:rPr>
              <w:t>95,91</w:t>
            </w:r>
          </w:p>
        </w:tc>
      </w:tr>
      <w:tr w:rsidR="002E43E4" w:rsidRPr="00845828" w14:paraId="0E8FD98E"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09A7283C"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2.14</w:t>
            </w:r>
          </w:p>
        </w:tc>
        <w:tc>
          <w:tcPr>
            <w:tcW w:w="2130" w:type="pct"/>
            <w:tcBorders>
              <w:top w:val="nil"/>
              <w:left w:val="nil"/>
              <w:bottom w:val="dotted" w:sz="4" w:space="0" w:color="000000"/>
              <w:right w:val="single" w:sz="8" w:space="0" w:color="000000"/>
            </w:tcBorders>
            <w:shd w:val="clear" w:color="auto" w:fill="auto"/>
            <w:vAlign w:val="center"/>
            <w:hideMark/>
          </w:tcPr>
          <w:p w14:paraId="6CBF3DC4" w14:textId="77777777" w:rsidR="002E43E4" w:rsidRPr="00845828" w:rsidRDefault="002E43E4" w:rsidP="00393FBF">
            <w:pPr>
              <w:spacing w:before="40"/>
              <w:rPr>
                <w:color w:val="000000"/>
                <w:sz w:val="24"/>
                <w:szCs w:val="24"/>
              </w:rPr>
            </w:pPr>
            <w:r w:rsidRPr="00845828">
              <w:rPr>
                <w:color w:val="000000"/>
                <w:sz w:val="24"/>
                <w:szCs w:val="24"/>
              </w:rPr>
              <w:t>Đất xây dựng trụ sở cơ quan</w:t>
            </w:r>
          </w:p>
        </w:tc>
        <w:tc>
          <w:tcPr>
            <w:tcW w:w="688" w:type="pct"/>
            <w:tcBorders>
              <w:top w:val="nil"/>
              <w:left w:val="nil"/>
              <w:bottom w:val="dotted" w:sz="4" w:space="0" w:color="000000"/>
              <w:right w:val="single" w:sz="8" w:space="0" w:color="000000"/>
            </w:tcBorders>
            <w:shd w:val="clear" w:color="auto" w:fill="auto"/>
            <w:vAlign w:val="center"/>
            <w:hideMark/>
          </w:tcPr>
          <w:p w14:paraId="56FC0446" w14:textId="77777777" w:rsidR="002E43E4" w:rsidRPr="00845828" w:rsidRDefault="002E43E4" w:rsidP="00393FBF">
            <w:pPr>
              <w:spacing w:before="40"/>
              <w:jc w:val="right"/>
              <w:rPr>
                <w:color w:val="000000"/>
                <w:sz w:val="24"/>
                <w:szCs w:val="24"/>
              </w:rPr>
            </w:pPr>
            <w:r w:rsidRPr="00845828">
              <w:rPr>
                <w:color w:val="000000"/>
                <w:sz w:val="24"/>
                <w:szCs w:val="24"/>
              </w:rPr>
              <w:t>27,02</w:t>
            </w:r>
          </w:p>
        </w:tc>
        <w:tc>
          <w:tcPr>
            <w:tcW w:w="688" w:type="pct"/>
            <w:tcBorders>
              <w:top w:val="nil"/>
              <w:left w:val="nil"/>
              <w:bottom w:val="dotted" w:sz="4" w:space="0" w:color="000000"/>
              <w:right w:val="single" w:sz="8" w:space="0" w:color="000000"/>
            </w:tcBorders>
            <w:shd w:val="clear" w:color="auto" w:fill="auto"/>
            <w:vAlign w:val="center"/>
            <w:hideMark/>
          </w:tcPr>
          <w:p w14:paraId="1D3CD636" w14:textId="77777777" w:rsidR="002E43E4" w:rsidRPr="00845828" w:rsidRDefault="002E43E4" w:rsidP="00393FBF">
            <w:pPr>
              <w:spacing w:before="40"/>
              <w:jc w:val="right"/>
              <w:rPr>
                <w:color w:val="000000"/>
                <w:sz w:val="24"/>
                <w:szCs w:val="24"/>
              </w:rPr>
            </w:pPr>
            <w:r w:rsidRPr="00845828">
              <w:rPr>
                <w:color w:val="000000"/>
                <w:sz w:val="24"/>
                <w:szCs w:val="24"/>
              </w:rPr>
              <w:t>12,16</w:t>
            </w:r>
          </w:p>
        </w:tc>
        <w:tc>
          <w:tcPr>
            <w:tcW w:w="642" w:type="pct"/>
            <w:tcBorders>
              <w:top w:val="nil"/>
              <w:left w:val="nil"/>
              <w:bottom w:val="dotted" w:sz="4" w:space="0" w:color="000000"/>
              <w:right w:val="single" w:sz="8" w:space="0" w:color="000000"/>
            </w:tcBorders>
            <w:shd w:val="clear" w:color="auto" w:fill="auto"/>
            <w:vAlign w:val="center"/>
            <w:hideMark/>
          </w:tcPr>
          <w:p w14:paraId="41F294DB" w14:textId="77777777" w:rsidR="002E43E4" w:rsidRPr="00845828" w:rsidRDefault="002E43E4" w:rsidP="00393FBF">
            <w:pPr>
              <w:spacing w:before="40"/>
              <w:ind w:left="-33"/>
              <w:jc w:val="right"/>
              <w:rPr>
                <w:color w:val="000000"/>
                <w:sz w:val="24"/>
                <w:szCs w:val="24"/>
              </w:rPr>
            </w:pPr>
            <w:r w:rsidRPr="00845828">
              <w:rPr>
                <w:color w:val="000000"/>
                <w:sz w:val="24"/>
                <w:szCs w:val="24"/>
              </w:rPr>
              <w:t>-14,86</w:t>
            </w:r>
          </w:p>
        </w:tc>
        <w:tc>
          <w:tcPr>
            <w:tcW w:w="515" w:type="pct"/>
            <w:tcBorders>
              <w:top w:val="nil"/>
              <w:left w:val="nil"/>
              <w:bottom w:val="dotted" w:sz="4" w:space="0" w:color="000000"/>
              <w:right w:val="single" w:sz="8" w:space="0" w:color="000000"/>
            </w:tcBorders>
            <w:shd w:val="clear" w:color="auto" w:fill="auto"/>
            <w:vAlign w:val="center"/>
            <w:hideMark/>
          </w:tcPr>
          <w:p w14:paraId="12457B17" w14:textId="77777777" w:rsidR="002E43E4" w:rsidRPr="00845828" w:rsidRDefault="002E43E4" w:rsidP="00393FBF">
            <w:pPr>
              <w:spacing w:before="40"/>
              <w:jc w:val="right"/>
              <w:rPr>
                <w:color w:val="000000"/>
                <w:sz w:val="24"/>
                <w:szCs w:val="24"/>
              </w:rPr>
            </w:pPr>
            <w:r w:rsidRPr="00845828">
              <w:rPr>
                <w:color w:val="000000"/>
                <w:sz w:val="24"/>
                <w:szCs w:val="24"/>
              </w:rPr>
              <w:t>45,00</w:t>
            </w:r>
          </w:p>
        </w:tc>
      </w:tr>
      <w:tr w:rsidR="002E43E4" w:rsidRPr="00845828" w14:paraId="3BB61FCB"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3F99D8E7"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2.15</w:t>
            </w:r>
          </w:p>
        </w:tc>
        <w:tc>
          <w:tcPr>
            <w:tcW w:w="2130" w:type="pct"/>
            <w:tcBorders>
              <w:top w:val="nil"/>
              <w:left w:val="nil"/>
              <w:bottom w:val="dotted" w:sz="4" w:space="0" w:color="000000"/>
              <w:right w:val="single" w:sz="8" w:space="0" w:color="000000"/>
            </w:tcBorders>
            <w:shd w:val="clear" w:color="auto" w:fill="auto"/>
            <w:vAlign w:val="center"/>
            <w:hideMark/>
          </w:tcPr>
          <w:p w14:paraId="0C22F83A" w14:textId="77777777" w:rsidR="002E43E4" w:rsidRPr="00845828" w:rsidRDefault="002E43E4" w:rsidP="00393FBF">
            <w:pPr>
              <w:spacing w:before="40"/>
              <w:rPr>
                <w:color w:val="000000"/>
                <w:sz w:val="24"/>
                <w:szCs w:val="24"/>
              </w:rPr>
            </w:pPr>
            <w:r w:rsidRPr="00845828">
              <w:rPr>
                <w:color w:val="000000"/>
                <w:sz w:val="24"/>
                <w:szCs w:val="24"/>
              </w:rPr>
              <w:t>Đất xây dựng trụ sở của tổ chức sự nghiệp</w:t>
            </w:r>
          </w:p>
        </w:tc>
        <w:tc>
          <w:tcPr>
            <w:tcW w:w="688" w:type="pct"/>
            <w:tcBorders>
              <w:top w:val="nil"/>
              <w:left w:val="nil"/>
              <w:bottom w:val="dotted" w:sz="4" w:space="0" w:color="000000"/>
              <w:right w:val="single" w:sz="8" w:space="0" w:color="000000"/>
            </w:tcBorders>
            <w:shd w:val="clear" w:color="auto" w:fill="auto"/>
            <w:vAlign w:val="center"/>
            <w:hideMark/>
          </w:tcPr>
          <w:p w14:paraId="0117C3D8" w14:textId="77777777" w:rsidR="002E43E4" w:rsidRPr="00845828" w:rsidRDefault="002E43E4" w:rsidP="00393FBF">
            <w:pPr>
              <w:spacing w:before="40"/>
              <w:jc w:val="right"/>
              <w:rPr>
                <w:color w:val="000000"/>
                <w:sz w:val="24"/>
                <w:szCs w:val="24"/>
              </w:rPr>
            </w:pPr>
            <w:r w:rsidRPr="00845828">
              <w:rPr>
                <w:color w:val="000000"/>
                <w:sz w:val="24"/>
                <w:szCs w:val="24"/>
              </w:rPr>
              <w:t>3,89</w:t>
            </w:r>
          </w:p>
        </w:tc>
        <w:tc>
          <w:tcPr>
            <w:tcW w:w="688" w:type="pct"/>
            <w:tcBorders>
              <w:top w:val="nil"/>
              <w:left w:val="nil"/>
              <w:bottom w:val="dotted" w:sz="4" w:space="0" w:color="000000"/>
              <w:right w:val="single" w:sz="8" w:space="0" w:color="000000"/>
            </w:tcBorders>
            <w:shd w:val="clear" w:color="auto" w:fill="auto"/>
            <w:vAlign w:val="center"/>
            <w:hideMark/>
          </w:tcPr>
          <w:p w14:paraId="07C0E14E" w14:textId="77777777" w:rsidR="002E43E4" w:rsidRPr="00845828" w:rsidRDefault="002E43E4" w:rsidP="00393FBF">
            <w:pPr>
              <w:spacing w:before="40"/>
              <w:jc w:val="right"/>
              <w:rPr>
                <w:color w:val="000000"/>
                <w:sz w:val="24"/>
                <w:szCs w:val="24"/>
              </w:rPr>
            </w:pPr>
            <w:r w:rsidRPr="00845828">
              <w:rPr>
                <w:color w:val="000000"/>
                <w:sz w:val="24"/>
                <w:szCs w:val="24"/>
              </w:rPr>
              <w:t>1,23</w:t>
            </w:r>
          </w:p>
        </w:tc>
        <w:tc>
          <w:tcPr>
            <w:tcW w:w="642" w:type="pct"/>
            <w:tcBorders>
              <w:top w:val="nil"/>
              <w:left w:val="nil"/>
              <w:bottom w:val="dotted" w:sz="4" w:space="0" w:color="000000"/>
              <w:right w:val="single" w:sz="8" w:space="0" w:color="000000"/>
            </w:tcBorders>
            <w:shd w:val="clear" w:color="auto" w:fill="auto"/>
            <w:vAlign w:val="center"/>
            <w:hideMark/>
          </w:tcPr>
          <w:p w14:paraId="0D902AC8" w14:textId="77777777" w:rsidR="002E43E4" w:rsidRPr="00845828" w:rsidRDefault="002E43E4" w:rsidP="00393FBF">
            <w:pPr>
              <w:spacing w:before="40"/>
              <w:ind w:left="-33"/>
              <w:jc w:val="right"/>
              <w:rPr>
                <w:color w:val="000000"/>
                <w:sz w:val="24"/>
                <w:szCs w:val="24"/>
              </w:rPr>
            </w:pPr>
            <w:r w:rsidRPr="00845828">
              <w:rPr>
                <w:color w:val="000000"/>
                <w:sz w:val="24"/>
                <w:szCs w:val="24"/>
              </w:rPr>
              <w:t>-2,66</w:t>
            </w:r>
          </w:p>
        </w:tc>
        <w:tc>
          <w:tcPr>
            <w:tcW w:w="515" w:type="pct"/>
            <w:tcBorders>
              <w:top w:val="nil"/>
              <w:left w:val="nil"/>
              <w:bottom w:val="dotted" w:sz="4" w:space="0" w:color="000000"/>
              <w:right w:val="single" w:sz="8" w:space="0" w:color="000000"/>
            </w:tcBorders>
            <w:shd w:val="clear" w:color="auto" w:fill="auto"/>
            <w:vAlign w:val="center"/>
            <w:hideMark/>
          </w:tcPr>
          <w:p w14:paraId="6EC5F788" w14:textId="77777777" w:rsidR="002E43E4" w:rsidRPr="00845828" w:rsidRDefault="002E43E4" w:rsidP="00393FBF">
            <w:pPr>
              <w:spacing w:before="40"/>
              <w:jc w:val="right"/>
              <w:rPr>
                <w:color w:val="000000"/>
                <w:sz w:val="24"/>
                <w:szCs w:val="24"/>
              </w:rPr>
            </w:pPr>
            <w:r w:rsidRPr="00845828">
              <w:rPr>
                <w:color w:val="000000"/>
                <w:sz w:val="24"/>
                <w:szCs w:val="24"/>
              </w:rPr>
              <w:t>31,62</w:t>
            </w:r>
          </w:p>
        </w:tc>
      </w:tr>
      <w:tr w:rsidR="002E43E4" w:rsidRPr="00845828" w14:paraId="6E55F7D4"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54EE88E2"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2.16</w:t>
            </w:r>
          </w:p>
        </w:tc>
        <w:tc>
          <w:tcPr>
            <w:tcW w:w="2130" w:type="pct"/>
            <w:tcBorders>
              <w:top w:val="nil"/>
              <w:left w:val="nil"/>
              <w:bottom w:val="dotted" w:sz="4" w:space="0" w:color="000000"/>
              <w:right w:val="single" w:sz="8" w:space="0" w:color="000000"/>
            </w:tcBorders>
            <w:shd w:val="clear" w:color="auto" w:fill="auto"/>
            <w:vAlign w:val="center"/>
            <w:hideMark/>
          </w:tcPr>
          <w:p w14:paraId="5E0633A5" w14:textId="77777777" w:rsidR="002E43E4" w:rsidRPr="00845828" w:rsidRDefault="002E43E4" w:rsidP="00393FBF">
            <w:pPr>
              <w:spacing w:before="40"/>
              <w:rPr>
                <w:color w:val="000000"/>
                <w:sz w:val="24"/>
                <w:szCs w:val="24"/>
              </w:rPr>
            </w:pPr>
            <w:r w:rsidRPr="00845828">
              <w:rPr>
                <w:color w:val="000000"/>
                <w:sz w:val="24"/>
                <w:szCs w:val="24"/>
              </w:rPr>
              <w:t>Đất sông, ngòi, kênh, rạch, suối</w:t>
            </w:r>
          </w:p>
        </w:tc>
        <w:tc>
          <w:tcPr>
            <w:tcW w:w="688" w:type="pct"/>
            <w:tcBorders>
              <w:top w:val="nil"/>
              <w:left w:val="nil"/>
              <w:bottom w:val="dotted" w:sz="4" w:space="0" w:color="000000"/>
              <w:right w:val="single" w:sz="8" w:space="0" w:color="000000"/>
            </w:tcBorders>
            <w:shd w:val="clear" w:color="auto" w:fill="auto"/>
            <w:vAlign w:val="center"/>
            <w:hideMark/>
          </w:tcPr>
          <w:p w14:paraId="025E5758" w14:textId="77777777" w:rsidR="002E43E4" w:rsidRPr="00845828" w:rsidRDefault="002E43E4" w:rsidP="00393FBF">
            <w:pPr>
              <w:spacing w:before="40"/>
              <w:jc w:val="right"/>
              <w:rPr>
                <w:color w:val="000000"/>
                <w:sz w:val="24"/>
                <w:szCs w:val="24"/>
              </w:rPr>
            </w:pPr>
            <w:r w:rsidRPr="00845828">
              <w:rPr>
                <w:color w:val="000000"/>
                <w:sz w:val="24"/>
                <w:szCs w:val="24"/>
              </w:rPr>
              <w:t>1.084,31</w:t>
            </w:r>
          </w:p>
        </w:tc>
        <w:tc>
          <w:tcPr>
            <w:tcW w:w="688" w:type="pct"/>
            <w:tcBorders>
              <w:top w:val="nil"/>
              <w:left w:val="nil"/>
              <w:bottom w:val="dotted" w:sz="4" w:space="0" w:color="000000"/>
              <w:right w:val="single" w:sz="8" w:space="0" w:color="000000"/>
            </w:tcBorders>
            <w:shd w:val="clear" w:color="auto" w:fill="auto"/>
            <w:vAlign w:val="center"/>
            <w:hideMark/>
          </w:tcPr>
          <w:p w14:paraId="784988A2" w14:textId="77777777" w:rsidR="002E43E4" w:rsidRPr="00845828" w:rsidRDefault="002E43E4" w:rsidP="00393FBF">
            <w:pPr>
              <w:spacing w:before="40"/>
              <w:jc w:val="right"/>
              <w:rPr>
                <w:color w:val="000000"/>
                <w:sz w:val="24"/>
                <w:szCs w:val="24"/>
              </w:rPr>
            </w:pPr>
            <w:r w:rsidRPr="00845828">
              <w:rPr>
                <w:color w:val="000000"/>
                <w:sz w:val="24"/>
                <w:szCs w:val="24"/>
              </w:rPr>
              <w:t>1.339,30</w:t>
            </w:r>
          </w:p>
        </w:tc>
        <w:tc>
          <w:tcPr>
            <w:tcW w:w="642" w:type="pct"/>
            <w:tcBorders>
              <w:top w:val="nil"/>
              <w:left w:val="nil"/>
              <w:bottom w:val="dotted" w:sz="4" w:space="0" w:color="000000"/>
              <w:right w:val="single" w:sz="8" w:space="0" w:color="000000"/>
            </w:tcBorders>
            <w:shd w:val="clear" w:color="auto" w:fill="auto"/>
            <w:vAlign w:val="center"/>
            <w:hideMark/>
          </w:tcPr>
          <w:p w14:paraId="380B9B80" w14:textId="77777777" w:rsidR="002E43E4" w:rsidRPr="00845828" w:rsidRDefault="002E43E4" w:rsidP="00393FBF">
            <w:pPr>
              <w:spacing w:before="40"/>
              <w:ind w:left="-33"/>
              <w:jc w:val="right"/>
              <w:rPr>
                <w:color w:val="000000"/>
                <w:sz w:val="24"/>
                <w:szCs w:val="24"/>
              </w:rPr>
            </w:pPr>
            <w:r w:rsidRPr="00845828">
              <w:rPr>
                <w:color w:val="000000"/>
                <w:sz w:val="24"/>
                <w:szCs w:val="24"/>
              </w:rPr>
              <w:t>254,99</w:t>
            </w:r>
          </w:p>
        </w:tc>
        <w:tc>
          <w:tcPr>
            <w:tcW w:w="515" w:type="pct"/>
            <w:tcBorders>
              <w:top w:val="nil"/>
              <w:left w:val="nil"/>
              <w:bottom w:val="dotted" w:sz="4" w:space="0" w:color="000000"/>
              <w:right w:val="single" w:sz="8" w:space="0" w:color="000000"/>
            </w:tcBorders>
            <w:shd w:val="clear" w:color="auto" w:fill="auto"/>
            <w:vAlign w:val="center"/>
            <w:hideMark/>
          </w:tcPr>
          <w:p w14:paraId="30595671" w14:textId="77777777" w:rsidR="002E43E4" w:rsidRPr="00845828" w:rsidRDefault="002E43E4" w:rsidP="00393FBF">
            <w:pPr>
              <w:spacing w:before="40"/>
              <w:jc w:val="right"/>
              <w:rPr>
                <w:color w:val="000000"/>
                <w:sz w:val="24"/>
                <w:szCs w:val="24"/>
              </w:rPr>
            </w:pPr>
            <w:r w:rsidRPr="00845828">
              <w:rPr>
                <w:color w:val="000000"/>
                <w:sz w:val="24"/>
                <w:szCs w:val="24"/>
              </w:rPr>
              <w:t>123,52</w:t>
            </w:r>
          </w:p>
        </w:tc>
      </w:tr>
      <w:tr w:rsidR="002E43E4" w:rsidRPr="00845828" w14:paraId="15B13729" w14:textId="77777777" w:rsidTr="00885C65">
        <w:trPr>
          <w:trHeight w:val="306"/>
        </w:trPr>
        <w:tc>
          <w:tcPr>
            <w:tcW w:w="336" w:type="pct"/>
            <w:tcBorders>
              <w:top w:val="nil"/>
              <w:left w:val="single" w:sz="8" w:space="0" w:color="000000"/>
              <w:bottom w:val="dotted" w:sz="4" w:space="0" w:color="000000"/>
              <w:right w:val="single" w:sz="8" w:space="0" w:color="000000"/>
            </w:tcBorders>
            <w:shd w:val="clear" w:color="auto" w:fill="auto"/>
            <w:vAlign w:val="center"/>
            <w:hideMark/>
          </w:tcPr>
          <w:p w14:paraId="7311647E" w14:textId="77777777" w:rsidR="002E43E4" w:rsidRPr="00845828" w:rsidRDefault="002E43E4" w:rsidP="00393FBF">
            <w:pPr>
              <w:spacing w:before="40"/>
              <w:ind w:left="-142" w:right="-17"/>
              <w:jc w:val="center"/>
              <w:rPr>
                <w:color w:val="000000"/>
                <w:sz w:val="24"/>
                <w:szCs w:val="24"/>
              </w:rPr>
            </w:pPr>
            <w:r w:rsidRPr="00845828">
              <w:rPr>
                <w:color w:val="000000"/>
                <w:sz w:val="24"/>
                <w:szCs w:val="24"/>
              </w:rPr>
              <w:t>2.17</w:t>
            </w:r>
          </w:p>
        </w:tc>
        <w:tc>
          <w:tcPr>
            <w:tcW w:w="2130" w:type="pct"/>
            <w:tcBorders>
              <w:top w:val="nil"/>
              <w:left w:val="nil"/>
              <w:bottom w:val="dotted" w:sz="4" w:space="0" w:color="000000"/>
              <w:right w:val="single" w:sz="8" w:space="0" w:color="000000"/>
            </w:tcBorders>
            <w:shd w:val="clear" w:color="auto" w:fill="auto"/>
            <w:vAlign w:val="center"/>
            <w:hideMark/>
          </w:tcPr>
          <w:p w14:paraId="7D4925F0" w14:textId="77777777" w:rsidR="002E43E4" w:rsidRPr="00845828" w:rsidRDefault="002E43E4" w:rsidP="00393FBF">
            <w:pPr>
              <w:spacing w:before="40"/>
              <w:rPr>
                <w:color w:val="000000"/>
                <w:sz w:val="24"/>
                <w:szCs w:val="24"/>
              </w:rPr>
            </w:pPr>
            <w:r w:rsidRPr="00845828">
              <w:rPr>
                <w:color w:val="000000"/>
                <w:sz w:val="24"/>
                <w:szCs w:val="24"/>
              </w:rPr>
              <w:t>Đất phi nông nghiệp khác</w:t>
            </w:r>
          </w:p>
        </w:tc>
        <w:tc>
          <w:tcPr>
            <w:tcW w:w="688" w:type="pct"/>
            <w:tcBorders>
              <w:top w:val="nil"/>
              <w:left w:val="nil"/>
              <w:bottom w:val="dotted" w:sz="4" w:space="0" w:color="000000"/>
              <w:right w:val="single" w:sz="8" w:space="0" w:color="000000"/>
            </w:tcBorders>
            <w:shd w:val="clear" w:color="auto" w:fill="auto"/>
            <w:vAlign w:val="center"/>
            <w:hideMark/>
          </w:tcPr>
          <w:p w14:paraId="39D5DB82" w14:textId="77777777" w:rsidR="002E43E4" w:rsidRPr="00845828" w:rsidRDefault="002E43E4" w:rsidP="00393FBF">
            <w:pPr>
              <w:spacing w:before="40"/>
              <w:jc w:val="right"/>
              <w:rPr>
                <w:color w:val="000000"/>
                <w:sz w:val="24"/>
                <w:szCs w:val="24"/>
              </w:rPr>
            </w:pPr>
            <w:r w:rsidRPr="00845828">
              <w:rPr>
                <w:color w:val="000000"/>
                <w:sz w:val="24"/>
                <w:szCs w:val="24"/>
              </w:rPr>
              <w:t>3,52</w:t>
            </w:r>
          </w:p>
        </w:tc>
        <w:tc>
          <w:tcPr>
            <w:tcW w:w="688" w:type="pct"/>
            <w:tcBorders>
              <w:top w:val="nil"/>
              <w:left w:val="nil"/>
              <w:bottom w:val="dotted" w:sz="4" w:space="0" w:color="000000"/>
              <w:right w:val="single" w:sz="8" w:space="0" w:color="000000"/>
            </w:tcBorders>
            <w:shd w:val="clear" w:color="auto" w:fill="auto"/>
            <w:vAlign w:val="center"/>
            <w:hideMark/>
          </w:tcPr>
          <w:p w14:paraId="5C52D7ED" w14:textId="77777777" w:rsidR="002E43E4" w:rsidRPr="00845828" w:rsidRDefault="002E43E4" w:rsidP="00393FBF">
            <w:pPr>
              <w:spacing w:before="40"/>
              <w:jc w:val="right"/>
              <w:rPr>
                <w:color w:val="000000"/>
                <w:sz w:val="24"/>
                <w:szCs w:val="24"/>
              </w:rPr>
            </w:pPr>
            <w:r w:rsidRPr="00845828">
              <w:rPr>
                <w:color w:val="000000"/>
                <w:sz w:val="24"/>
                <w:szCs w:val="24"/>
              </w:rPr>
              <w:t> </w:t>
            </w:r>
          </w:p>
        </w:tc>
        <w:tc>
          <w:tcPr>
            <w:tcW w:w="642" w:type="pct"/>
            <w:tcBorders>
              <w:top w:val="nil"/>
              <w:left w:val="nil"/>
              <w:bottom w:val="dotted" w:sz="4" w:space="0" w:color="000000"/>
              <w:right w:val="single" w:sz="8" w:space="0" w:color="000000"/>
            </w:tcBorders>
            <w:shd w:val="clear" w:color="auto" w:fill="auto"/>
            <w:vAlign w:val="center"/>
            <w:hideMark/>
          </w:tcPr>
          <w:p w14:paraId="713286CC" w14:textId="77777777" w:rsidR="002E43E4" w:rsidRPr="00845828" w:rsidRDefault="002E43E4" w:rsidP="00393FBF">
            <w:pPr>
              <w:spacing w:before="40"/>
              <w:ind w:left="-33"/>
              <w:jc w:val="right"/>
              <w:rPr>
                <w:color w:val="000000"/>
                <w:sz w:val="24"/>
                <w:szCs w:val="24"/>
              </w:rPr>
            </w:pPr>
            <w:r w:rsidRPr="00845828">
              <w:rPr>
                <w:color w:val="000000"/>
                <w:sz w:val="24"/>
                <w:szCs w:val="24"/>
              </w:rPr>
              <w:t>-3,52</w:t>
            </w:r>
          </w:p>
        </w:tc>
        <w:tc>
          <w:tcPr>
            <w:tcW w:w="515" w:type="pct"/>
            <w:tcBorders>
              <w:top w:val="nil"/>
              <w:left w:val="nil"/>
              <w:bottom w:val="dotted" w:sz="4" w:space="0" w:color="000000"/>
              <w:right w:val="single" w:sz="8" w:space="0" w:color="000000"/>
            </w:tcBorders>
            <w:shd w:val="clear" w:color="auto" w:fill="auto"/>
            <w:vAlign w:val="center"/>
            <w:hideMark/>
          </w:tcPr>
          <w:p w14:paraId="3A6A28EF" w14:textId="77777777" w:rsidR="002E43E4" w:rsidRPr="00845828" w:rsidRDefault="002E43E4" w:rsidP="00393FBF">
            <w:pPr>
              <w:spacing w:before="40"/>
              <w:jc w:val="right"/>
              <w:rPr>
                <w:color w:val="000000"/>
                <w:sz w:val="24"/>
                <w:szCs w:val="24"/>
              </w:rPr>
            </w:pPr>
            <w:r w:rsidRPr="00845828">
              <w:rPr>
                <w:color w:val="000000"/>
                <w:sz w:val="24"/>
                <w:szCs w:val="24"/>
              </w:rPr>
              <w:t> </w:t>
            </w:r>
          </w:p>
        </w:tc>
      </w:tr>
      <w:tr w:rsidR="002E43E4" w:rsidRPr="00845828" w14:paraId="7E1AED34" w14:textId="77777777" w:rsidTr="00885C65">
        <w:trPr>
          <w:trHeight w:val="306"/>
        </w:trPr>
        <w:tc>
          <w:tcPr>
            <w:tcW w:w="336" w:type="pct"/>
            <w:tcBorders>
              <w:top w:val="nil"/>
              <w:left w:val="single" w:sz="8" w:space="0" w:color="000000"/>
              <w:bottom w:val="single" w:sz="8" w:space="0" w:color="000000"/>
              <w:right w:val="single" w:sz="8" w:space="0" w:color="000000"/>
            </w:tcBorders>
            <w:shd w:val="clear" w:color="auto" w:fill="auto"/>
            <w:vAlign w:val="center"/>
            <w:hideMark/>
          </w:tcPr>
          <w:p w14:paraId="4A9DEDAB" w14:textId="77777777" w:rsidR="002E43E4" w:rsidRPr="00845828" w:rsidRDefault="002E43E4" w:rsidP="00393FBF">
            <w:pPr>
              <w:spacing w:before="40"/>
              <w:ind w:left="-142" w:right="-17"/>
              <w:jc w:val="center"/>
              <w:rPr>
                <w:b/>
                <w:bCs/>
                <w:i/>
                <w:iCs/>
                <w:color w:val="000000"/>
                <w:sz w:val="24"/>
                <w:szCs w:val="24"/>
              </w:rPr>
            </w:pPr>
            <w:r w:rsidRPr="00845828">
              <w:rPr>
                <w:b/>
                <w:bCs/>
                <w:i/>
                <w:iCs/>
                <w:color w:val="000000"/>
                <w:sz w:val="24"/>
                <w:szCs w:val="24"/>
              </w:rPr>
              <w:t>3</w:t>
            </w:r>
          </w:p>
        </w:tc>
        <w:tc>
          <w:tcPr>
            <w:tcW w:w="2130" w:type="pct"/>
            <w:tcBorders>
              <w:top w:val="nil"/>
              <w:left w:val="nil"/>
              <w:bottom w:val="single" w:sz="8" w:space="0" w:color="000000"/>
              <w:right w:val="single" w:sz="8" w:space="0" w:color="000000"/>
            </w:tcBorders>
            <w:shd w:val="clear" w:color="auto" w:fill="auto"/>
            <w:vAlign w:val="center"/>
            <w:hideMark/>
          </w:tcPr>
          <w:p w14:paraId="27B3A7CB" w14:textId="77777777" w:rsidR="002E43E4" w:rsidRPr="00845828" w:rsidRDefault="002E43E4" w:rsidP="00393FBF">
            <w:pPr>
              <w:spacing w:before="40"/>
              <w:rPr>
                <w:b/>
                <w:bCs/>
                <w:i/>
                <w:iCs/>
                <w:color w:val="000000"/>
                <w:sz w:val="24"/>
                <w:szCs w:val="24"/>
              </w:rPr>
            </w:pPr>
            <w:r w:rsidRPr="00845828">
              <w:rPr>
                <w:b/>
                <w:bCs/>
                <w:i/>
                <w:iCs/>
                <w:color w:val="000000"/>
                <w:sz w:val="24"/>
                <w:szCs w:val="24"/>
              </w:rPr>
              <w:t>Đất chưa sử dụng</w:t>
            </w:r>
          </w:p>
        </w:tc>
        <w:tc>
          <w:tcPr>
            <w:tcW w:w="688" w:type="pct"/>
            <w:tcBorders>
              <w:top w:val="nil"/>
              <w:left w:val="nil"/>
              <w:bottom w:val="single" w:sz="8" w:space="0" w:color="000000"/>
              <w:right w:val="single" w:sz="8" w:space="0" w:color="000000"/>
            </w:tcBorders>
            <w:shd w:val="clear" w:color="auto" w:fill="auto"/>
            <w:vAlign w:val="center"/>
            <w:hideMark/>
          </w:tcPr>
          <w:p w14:paraId="49538BA0" w14:textId="77777777" w:rsidR="002E43E4" w:rsidRPr="00845828" w:rsidRDefault="002E43E4" w:rsidP="00393FBF">
            <w:pPr>
              <w:spacing w:before="40"/>
              <w:jc w:val="right"/>
              <w:rPr>
                <w:b/>
                <w:bCs/>
                <w:color w:val="000000"/>
                <w:sz w:val="24"/>
                <w:szCs w:val="24"/>
              </w:rPr>
            </w:pPr>
            <w:r w:rsidRPr="00845828">
              <w:rPr>
                <w:b/>
                <w:bCs/>
                <w:color w:val="000000"/>
                <w:sz w:val="24"/>
                <w:szCs w:val="24"/>
              </w:rPr>
              <w:t>498,72</w:t>
            </w:r>
          </w:p>
        </w:tc>
        <w:tc>
          <w:tcPr>
            <w:tcW w:w="688" w:type="pct"/>
            <w:tcBorders>
              <w:top w:val="nil"/>
              <w:left w:val="nil"/>
              <w:bottom w:val="single" w:sz="8" w:space="0" w:color="000000"/>
              <w:right w:val="single" w:sz="8" w:space="0" w:color="000000"/>
            </w:tcBorders>
            <w:shd w:val="clear" w:color="auto" w:fill="auto"/>
            <w:vAlign w:val="center"/>
            <w:hideMark/>
          </w:tcPr>
          <w:p w14:paraId="252062C7" w14:textId="77777777" w:rsidR="002E43E4" w:rsidRPr="00845828" w:rsidRDefault="002E43E4" w:rsidP="00393FBF">
            <w:pPr>
              <w:spacing w:before="40"/>
              <w:jc w:val="right"/>
              <w:rPr>
                <w:b/>
                <w:bCs/>
                <w:color w:val="000000"/>
                <w:sz w:val="24"/>
                <w:szCs w:val="24"/>
              </w:rPr>
            </w:pPr>
            <w:r w:rsidRPr="00845828">
              <w:rPr>
                <w:b/>
                <w:bCs/>
                <w:color w:val="000000"/>
                <w:sz w:val="24"/>
                <w:szCs w:val="24"/>
              </w:rPr>
              <w:t>805,20</w:t>
            </w:r>
          </w:p>
        </w:tc>
        <w:tc>
          <w:tcPr>
            <w:tcW w:w="642" w:type="pct"/>
            <w:tcBorders>
              <w:top w:val="nil"/>
              <w:left w:val="nil"/>
              <w:bottom w:val="single" w:sz="8" w:space="0" w:color="000000"/>
              <w:right w:val="single" w:sz="8" w:space="0" w:color="000000"/>
            </w:tcBorders>
            <w:shd w:val="clear" w:color="auto" w:fill="auto"/>
            <w:vAlign w:val="center"/>
            <w:hideMark/>
          </w:tcPr>
          <w:p w14:paraId="667A241D" w14:textId="77777777" w:rsidR="002E43E4" w:rsidRPr="00845828" w:rsidRDefault="002E43E4" w:rsidP="00393FBF">
            <w:pPr>
              <w:spacing w:before="40"/>
              <w:ind w:left="-33"/>
              <w:jc w:val="right"/>
              <w:rPr>
                <w:b/>
                <w:bCs/>
                <w:color w:val="000000"/>
                <w:sz w:val="24"/>
                <w:szCs w:val="24"/>
              </w:rPr>
            </w:pPr>
            <w:r w:rsidRPr="00845828">
              <w:rPr>
                <w:b/>
                <w:bCs/>
                <w:color w:val="000000"/>
                <w:sz w:val="24"/>
                <w:szCs w:val="24"/>
              </w:rPr>
              <w:t>306,48</w:t>
            </w:r>
          </w:p>
        </w:tc>
        <w:tc>
          <w:tcPr>
            <w:tcW w:w="515" w:type="pct"/>
            <w:tcBorders>
              <w:top w:val="nil"/>
              <w:left w:val="nil"/>
              <w:bottom w:val="single" w:sz="8" w:space="0" w:color="000000"/>
              <w:right w:val="single" w:sz="8" w:space="0" w:color="000000"/>
            </w:tcBorders>
            <w:shd w:val="clear" w:color="auto" w:fill="auto"/>
            <w:vAlign w:val="center"/>
            <w:hideMark/>
          </w:tcPr>
          <w:p w14:paraId="76C852BC" w14:textId="77777777" w:rsidR="002E43E4" w:rsidRPr="00845828" w:rsidRDefault="002E43E4" w:rsidP="00393FBF">
            <w:pPr>
              <w:spacing w:before="40"/>
              <w:jc w:val="right"/>
              <w:rPr>
                <w:b/>
                <w:bCs/>
                <w:color w:val="000000"/>
                <w:sz w:val="24"/>
                <w:szCs w:val="24"/>
              </w:rPr>
            </w:pPr>
            <w:r w:rsidRPr="00845828">
              <w:rPr>
                <w:b/>
                <w:bCs/>
                <w:color w:val="000000"/>
                <w:sz w:val="24"/>
                <w:szCs w:val="24"/>
              </w:rPr>
              <w:t>161,45</w:t>
            </w:r>
          </w:p>
        </w:tc>
      </w:tr>
    </w:tbl>
    <w:p w14:paraId="5C14C582" w14:textId="53669087" w:rsidR="00393FBF" w:rsidRDefault="00393FBF" w:rsidP="00393FBF">
      <w:pPr>
        <w:pStyle w:val="4"/>
        <w:spacing w:before="40"/>
      </w:pPr>
      <w:r>
        <w:t xml:space="preserve"> </w:t>
      </w:r>
    </w:p>
    <w:p w14:paraId="23E9F8A6" w14:textId="77777777" w:rsidR="00393FBF" w:rsidRDefault="00393FBF" w:rsidP="00885C65">
      <w:pPr>
        <w:pStyle w:val="4"/>
      </w:pPr>
    </w:p>
    <w:p w14:paraId="61F4CBC6" w14:textId="77777777" w:rsidR="00393FBF" w:rsidRDefault="00393FBF" w:rsidP="00885C65">
      <w:pPr>
        <w:pStyle w:val="4"/>
      </w:pPr>
    </w:p>
    <w:p w14:paraId="073A521C" w14:textId="77777777" w:rsidR="00393FBF" w:rsidRDefault="00393FBF" w:rsidP="00885C65">
      <w:pPr>
        <w:pStyle w:val="4"/>
      </w:pPr>
    </w:p>
    <w:p w14:paraId="5C4A9D16" w14:textId="77777777" w:rsidR="00393FBF" w:rsidRDefault="00393FBF" w:rsidP="00393FBF">
      <w:pPr>
        <w:widowControl w:val="0"/>
        <w:spacing w:before="120"/>
        <w:ind w:firstLine="709"/>
        <w:jc w:val="both"/>
        <w:rPr>
          <w:lang w:val="pt-BR"/>
        </w:rPr>
      </w:pPr>
      <w:r>
        <w:rPr>
          <w:noProof/>
        </w:rPr>
        <w:drawing>
          <wp:inline distT="0" distB="0" distL="0" distR="0" wp14:anchorId="07877637" wp14:editId="42F3CC8A">
            <wp:extent cx="5059680" cy="4242436"/>
            <wp:effectExtent l="0" t="0" r="26670" b="2476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5793F8B" w14:textId="77777777" w:rsidR="00393FBF" w:rsidRDefault="00393FBF" w:rsidP="00393FBF">
      <w:pPr>
        <w:pStyle w:val="5"/>
      </w:pPr>
      <w:bookmarkStart w:id="116" w:name="_Toc83458509"/>
      <w:r>
        <w:t>Biểu đồ 0</w:t>
      </w:r>
      <w:r>
        <w:rPr>
          <w:lang w:val="en-US"/>
        </w:rPr>
        <w:t>3</w:t>
      </w:r>
      <w:r>
        <w:t xml:space="preserve">. </w:t>
      </w:r>
      <w:r>
        <w:rPr>
          <w:lang w:val="en-US"/>
        </w:rPr>
        <w:t>Kết quả thực hiện quy hoạch đến năm 2020</w:t>
      </w:r>
      <w:r>
        <w:t xml:space="preserve"> huyện Ea Kar</w:t>
      </w:r>
      <w:bookmarkEnd w:id="116"/>
    </w:p>
    <w:p w14:paraId="636CB437" w14:textId="77777777" w:rsidR="00393FBF" w:rsidRDefault="00393FBF" w:rsidP="00885C65">
      <w:pPr>
        <w:pStyle w:val="4"/>
      </w:pPr>
    </w:p>
    <w:p w14:paraId="46DADBA4" w14:textId="3C33A799" w:rsidR="00885C65" w:rsidRPr="00885C65" w:rsidRDefault="00115C16" w:rsidP="00987CE9">
      <w:pPr>
        <w:pStyle w:val="4"/>
      </w:pPr>
      <w:r>
        <w:t>a</w:t>
      </w:r>
      <w:r w:rsidR="00885C65" w:rsidRPr="00885C65">
        <w:t>. Kết quả thực hiện chỉ tiêu quy hoạch đất nông nghiệp</w:t>
      </w:r>
    </w:p>
    <w:p w14:paraId="5528F79F" w14:textId="5E3C1EA5" w:rsidR="00885C65" w:rsidRPr="00885C65" w:rsidRDefault="00885C65" w:rsidP="00987CE9">
      <w:pPr>
        <w:widowControl w:val="0"/>
        <w:spacing w:before="120"/>
        <w:ind w:firstLine="709"/>
        <w:jc w:val="both"/>
        <w:rPr>
          <w:lang w:val="pt-BR"/>
        </w:rPr>
      </w:pPr>
      <w:r w:rsidRPr="00885C65">
        <w:rPr>
          <w:lang w:val="pt-BR"/>
        </w:rPr>
        <w:t>- Diện tích đất nông nghiệp theo quy hoạch được duyệt đến năm 2020 có  94.041,48 ha.</w:t>
      </w:r>
    </w:p>
    <w:p w14:paraId="1FB06ED2" w14:textId="304800AE" w:rsidR="00885C65" w:rsidRPr="00885C65" w:rsidRDefault="00885C65" w:rsidP="00987CE9">
      <w:pPr>
        <w:widowControl w:val="0"/>
        <w:spacing w:before="120"/>
        <w:ind w:firstLine="709"/>
        <w:jc w:val="both"/>
        <w:rPr>
          <w:lang w:val="pt-BR"/>
        </w:rPr>
      </w:pPr>
      <w:r w:rsidRPr="00885C65">
        <w:rPr>
          <w:lang w:val="pt-BR"/>
        </w:rPr>
        <w:t>- Diện tích đất nông nghiệp thực hiện đến năm 2020 có 94.559,85 ha, cao hơn chỉ tiêu được duyệt 518,36</w:t>
      </w:r>
      <w:r>
        <w:rPr>
          <w:lang w:val="pt-BR"/>
        </w:rPr>
        <w:t xml:space="preserve"> </w:t>
      </w:r>
      <w:r w:rsidRPr="00885C65">
        <w:rPr>
          <w:lang w:val="pt-BR"/>
        </w:rPr>
        <w:t xml:space="preserve">ha, vượt </w:t>
      </w:r>
      <w:r>
        <w:rPr>
          <w:lang w:val="pt-BR"/>
        </w:rPr>
        <w:t>0</w:t>
      </w:r>
      <w:r w:rsidRPr="00885C65">
        <w:rPr>
          <w:lang w:val="pt-BR"/>
        </w:rPr>
        <w:t>,</w:t>
      </w:r>
      <w:r>
        <w:rPr>
          <w:lang w:val="pt-BR"/>
        </w:rPr>
        <w:t>55</w:t>
      </w:r>
      <w:r w:rsidRPr="00885C65">
        <w:rPr>
          <w:lang w:val="pt-BR"/>
        </w:rPr>
        <w:t>% so với quy hoạch được duyệt.</w:t>
      </w:r>
    </w:p>
    <w:p w14:paraId="4E9842E2" w14:textId="77777777" w:rsidR="00885C65" w:rsidRPr="00885C65" w:rsidRDefault="00885C65" w:rsidP="00987CE9">
      <w:pPr>
        <w:widowControl w:val="0"/>
        <w:spacing w:before="120"/>
        <w:ind w:firstLine="709"/>
        <w:jc w:val="both"/>
        <w:rPr>
          <w:lang w:val="pt-BR"/>
        </w:rPr>
      </w:pPr>
      <w:r w:rsidRPr="00885C65">
        <w:rPr>
          <w:lang w:val="pt-BR"/>
        </w:rPr>
        <w:t>Trong đó:</w:t>
      </w:r>
    </w:p>
    <w:p w14:paraId="424AB4B7" w14:textId="39C7133D" w:rsidR="00885C65" w:rsidRPr="00885C65" w:rsidRDefault="00885C65" w:rsidP="00987CE9">
      <w:pPr>
        <w:widowControl w:val="0"/>
        <w:spacing w:before="120"/>
        <w:ind w:firstLine="709"/>
        <w:jc w:val="both"/>
        <w:rPr>
          <w:i/>
          <w:lang w:val="pt-BR"/>
        </w:rPr>
      </w:pPr>
      <w:r w:rsidRPr="00885C65">
        <w:rPr>
          <w:lang w:val="pt-BR"/>
        </w:rPr>
        <w:t xml:space="preserve">+ Đất trồng lúa năm 2020 đạt 7.833,61 ha, </w:t>
      </w:r>
      <w:r>
        <w:rPr>
          <w:lang w:val="pt-BR"/>
        </w:rPr>
        <w:t>cao</w:t>
      </w:r>
      <w:r w:rsidRPr="00885C65">
        <w:rPr>
          <w:lang w:val="pt-BR"/>
        </w:rPr>
        <w:t xml:space="preserve"> hơn </w:t>
      </w:r>
      <w:r>
        <w:rPr>
          <w:lang w:val="pt-BR"/>
        </w:rPr>
        <w:t>248</w:t>
      </w:r>
      <w:r w:rsidRPr="00885C65">
        <w:rPr>
          <w:lang w:val="pt-BR"/>
        </w:rPr>
        <w:t>,</w:t>
      </w:r>
      <w:r>
        <w:rPr>
          <w:lang w:val="pt-BR"/>
        </w:rPr>
        <w:t>89</w:t>
      </w:r>
      <w:r w:rsidRPr="00885C65">
        <w:rPr>
          <w:lang w:val="pt-BR"/>
        </w:rPr>
        <w:t xml:space="preserve"> ha so với chỉ tiêu được duyệt, trong đó: đất chuyên trồng lúa nước năm 2020 đạt 6.452,88</w:t>
      </w:r>
      <w:r>
        <w:rPr>
          <w:lang w:val="pt-BR"/>
        </w:rPr>
        <w:t xml:space="preserve"> </w:t>
      </w:r>
      <w:r w:rsidRPr="00885C65">
        <w:rPr>
          <w:lang w:val="pt-BR"/>
        </w:rPr>
        <w:t>ha, thấp hơn chỉ tiêu được duyệt 119,47</w:t>
      </w:r>
      <w:r>
        <w:rPr>
          <w:lang w:val="pt-BR"/>
        </w:rPr>
        <w:t xml:space="preserve"> </w:t>
      </w:r>
      <w:r w:rsidRPr="00885C65">
        <w:rPr>
          <w:lang w:val="pt-BR"/>
        </w:rPr>
        <w:t>ha, đạt 9</w:t>
      </w:r>
      <w:r>
        <w:rPr>
          <w:lang w:val="pt-BR"/>
        </w:rPr>
        <w:t>8</w:t>
      </w:r>
      <w:r w:rsidRPr="00885C65">
        <w:rPr>
          <w:lang w:val="pt-BR"/>
        </w:rPr>
        <w:t>,</w:t>
      </w:r>
      <w:r>
        <w:rPr>
          <w:lang w:val="pt-BR"/>
        </w:rPr>
        <w:t>1</w:t>
      </w:r>
      <w:r w:rsidRPr="00885C65">
        <w:rPr>
          <w:lang w:val="pt-BR"/>
        </w:rPr>
        <w:t>8%</w:t>
      </w:r>
      <w:r>
        <w:rPr>
          <w:lang w:val="pt-BR"/>
        </w:rPr>
        <w:t xml:space="preserve"> </w:t>
      </w:r>
      <w:r w:rsidRPr="00885C65">
        <w:rPr>
          <w:i/>
          <w:lang w:val="pt-BR"/>
        </w:rPr>
        <w:t xml:space="preserve">(do chưa thực hiện xong cánh đồng lúa nước các khu tái định canh công trình thuỷ lợi Krông Pách Thượng).  </w:t>
      </w:r>
    </w:p>
    <w:p w14:paraId="6C63ECEA" w14:textId="37D88936" w:rsidR="00885C65" w:rsidRPr="00885C65" w:rsidRDefault="00885C65" w:rsidP="00987CE9">
      <w:pPr>
        <w:widowControl w:val="0"/>
        <w:spacing w:before="120"/>
        <w:ind w:firstLine="709"/>
        <w:jc w:val="both"/>
        <w:rPr>
          <w:i/>
          <w:lang w:val="pt-BR"/>
        </w:rPr>
      </w:pPr>
      <w:r w:rsidRPr="00885C65">
        <w:rPr>
          <w:lang w:val="pt-BR"/>
        </w:rPr>
        <w:t xml:space="preserve">+ Đất trồng cây hàng năm năm 2020 đạt 19.856,88 ha, thấp hơn so với chỉ tiêu được duyệt 802,80 ha, đạt </w:t>
      </w:r>
      <w:r>
        <w:rPr>
          <w:lang w:val="pt-BR"/>
        </w:rPr>
        <w:t>96,11</w:t>
      </w:r>
      <w:r w:rsidRPr="00885C65">
        <w:rPr>
          <w:lang w:val="pt-BR"/>
        </w:rPr>
        <w:t>%</w:t>
      </w:r>
      <w:r>
        <w:rPr>
          <w:lang w:val="pt-BR"/>
        </w:rPr>
        <w:t xml:space="preserve"> </w:t>
      </w:r>
      <w:r w:rsidRPr="00885C65">
        <w:rPr>
          <w:i/>
          <w:lang w:val="pt-BR"/>
        </w:rPr>
        <w:t xml:space="preserve">(do chưa thực hiện xong khu tái định canh </w:t>
      </w:r>
      <w:r>
        <w:rPr>
          <w:i/>
          <w:lang w:val="pt-BR"/>
        </w:rPr>
        <w:t xml:space="preserve">số 2 tại xã Cư Bông - </w:t>
      </w:r>
      <w:r w:rsidRPr="00885C65">
        <w:rPr>
          <w:i/>
          <w:lang w:val="pt-BR"/>
        </w:rPr>
        <w:t xml:space="preserve">công trình thuỷ lợi Krông Pách Thượng).  </w:t>
      </w:r>
    </w:p>
    <w:p w14:paraId="6FD57E0C" w14:textId="259CB31D" w:rsidR="00885C65" w:rsidRPr="00956577" w:rsidRDefault="00885C65" w:rsidP="00987CE9">
      <w:pPr>
        <w:widowControl w:val="0"/>
        <w:spacing w:before="120"/>
        <w:ind w:firstLine="709"/>
        <w:jc w:val="both"/>
        <w:rPr>
          <w:lang w:val="pt-BR"/>
        </w:rPr>
      </w:pPr>
      <w:r w:rsidRPr="00885C65">
        <w:rPr>
          <w:lang w:val="pt-BR"/>
        </w:rPr>
        <w:t>+ Đất trồng cây lâu năm năm 2020 đạt 28.364,43 ha, cao hơn so với chỉ tiêu được duyệt 4.400,69</w:t>
      </w:r>
      <w:r>
        <w:rPr>
          <w:lang w:val="pt-BR"/>
        </w:rPr>
        <w:t xml:space="preserve"> </w:t>
      </w:r>
      <w:r w:rsidRPr="00885C65">
        <w:rPr>
          <w:lang w:val="pt-BR"/>
        </w:rPr>
        <w:t xml:space="preserve">ha, vượt </w:t>
      </w:r>
      <w:r>
        <w:rPr>
          <w:lang w:val="pt-BR"/>
        </w:rPr>
        <w:t>1</w:t>
      </w:r>
      <w:r w:rsidRPr="00885C65">
        <w:rPr>
          <w:lang w:val="pt-BR"/>
        </w:rPr>
        <w:t>8,3</w:t>
      </w:r>
      <w:r>
        <w:rPr>
          <w:lang w:val="pt-BR"/>
        </w:rPr>
        <w:t>6</w:t>
      </w:r>
      <w:r w:rsidRPr="00885C65">
        <w:rPr>
          <w:lang w:val="pt-BR"/>
        </w:rPr>
        <w:t xml:space="preserve">% so với chỉ tiêu được duyệt. Diện tích đất trồng cây lâu năm cao </w:t>
      </w:r>
      <w:r>
        <w:rPr>
          <w:lang w:val="pt-BR"/>
        </w:rPr>
        <w:t xml:space="preserve">hơn </w:t>
      </w:r>
      <w:r w:rsidRPr="00885C65">
        <w:rPr>
          <w:lang w:val="pt-BR"/>
        </w:rPr>
        <w:t xml:space="preserve">chủ yếu do chuyển từ đất chưa sử dụng sang và </w:t>
      </w:r>
      <w:r w:rsidRPr="00885C65">
        <w:rPr>
          <w:lang w:val="pt-BR"/>
        </w:rPr>
        <w:lastRenderedPageBreak/>
        <w:t>diện tích quy hoạch chuyển sang đất rừng sản xuất</w:t>
      </w:r>
      <w:r>
        <w:rPr>
          <w:lang w:val="pt-BR"/>
        </w:rPr>
        <w:t xml:space="preserve">, quy hoạch chuyển sang đất </w:t>
      </w:r>
      <w:r w:rsidRPr="00956577">
        <w:rPr>
          <w:lang w:val="pt-BR"/>
        </w:rPr>
        <w:t>phi nông nghiệp chưa được thực hiện.</w:t>
      </w:r>
    </w:p>
    <w:p w14:paraId="6C5194CF" w14:textId="0A497EC7" w:rsidR="00885C65" w:rsidRDefault="00885C65" w:rsidP="00987CE9">
      <w:pPr>
        <w:widowControl w:val="0"/>
        <w:spacing w:before="120"/>
        <w:ind w:firstLine="709"/>
        <w:jc w:val="both"/>
        <w:rPr>
          <w:lang w:val="pt-BR"/>
        </w:rPr>
      </w:pPr>
      <w:r w:rsidRPr="00956577">
        <w:rPr>
          <w:lang w:val="pt-BR"/>
        </w:rPr>
        <w:t xml:space="preserve">+ Đất rừng phòng hộ năm 2020 đạt </w:t>
      </w:r>
      <w:r w:rsidR="00956577" w:rsidRPr="00956577">
        <w:rPr>
          <w:lang w:val="pt-BR"/>
        </w:rPr>
        <w:t xml:space="preserve">830,71 </w:t>
      </w:r>
      <w:r w:rsidRPr="00956577">
        <w:rPr>
          <w:lang w:val="pt-BR"/>
        </w:rPr>
        <w:t xml:space="preserve">ha, cao hơn so với chỉ tiêu được duyệt </w:t>
      </w:r>
      <w:r w:rsidR="00956577" w:rsidRPr="00956577">
        <w:rPr>
          <w:lang w:val="pt-BR"/>
        </w:rPr>
        <w:t xml:space="preserve">253,71 </w:t>
      </w:r>
      <w:r w:rsidRPr="00956577">
        <w:rPr>
          <w:lang w:val="pt-BR"/>
        </w:rPr>
        <w:t xml:space="preserve">ha, vượt </w:t>
      </w:r>
      <w:r w:rsidR="00956577" w:rsidRPr="00956577">
        <w:rPr>
          <w:lang w:val="pt-BR"/>
        </w:rPr>
        <w:t>43</w:t>
      </w:r>
      <w:r w:rsidRPr="00956577">
        <w:rPr>
          <w:lang w:val="pt-BR"/>
        </w:rPr>
        <w:t>,9</w:t>
      </w:r>
      <w:r w:rsidR="00956577" w:rsidRPr="00956577">
        <w:rPr>
          <w:lang w:val="pt-BR"/>
        </w:rPr>
        <w:t>7</w:t>
      </w:r>
      <w:r w:rsidRPr="00956577">
        <w:rPr>
          <w:lang w:val="pt-BR"/>
        </w:rPr>
        <w:t>%</w:t>
      </w:r>
      <w:r w:rsidR="00956577" w:rsidRPr="00956577">
        <w:rPr>
          <w:lang w:val="pt-BR"/>
        </w:rPr>
        <w:t xml:space="preserve"> do kỳ kiểm kê đất đai năm 2019 xác định lại diện tích đất rừng phòng hộ theo quy hoạch 03 loại rừng trên địa bàn huyện</w:t>
      </w:r>
      <w:r w:rsidRPr="00956577">
        <w:rPr>
          <w:lang w:val="pt-BR"/>
        </w:rPr>
        <w:t>.</w:t>
      </w:r>
    </w:p>
    <w:p w14:paraId="4D79DFA4" w14:textId="24B96E35" w:rsidR="00956577" w:rsidRDefault="00956577" w:rsidP="00987CE9">
      <w:pPr>
        <w:widowControl w:val="0"/>
        <w:spacing w:before="120"/>
        <w:ind w:firstLine="709"/>
        <w:jc w:val="both"/>
        <w:rPr>
          <w:lang w:val="pt-BR"/>
        </w:rPr>
      </w:pPr>
      <w:r w:rsidRPr="00956577">
        <w:rPr>
          <w:lang w:val="pt-BR"/>
        </w:rPr>
        <w:t xml:space="preserve">+ Đất rừng </w:t>
      </w:r>
      <w:r>
        <w:rPr>
          <w:lang w:val="pt-BR"/>
        </w:rPr>
        <w:t>đặc dụng</w:t>
      </w:r>
      <w:r w:rsidRPr="00956577">
        <w:rPr>
          <w:lang w:val="pt-BR"/>
        </w:rPr>
        <w:t xml:space="preserve"> năm 2020 đạt 26.727,44 ha, </w:t>
      </w:r>
      <w:r w:rsidR="003C23B7">
        <w:rPr>
          <w:lang w:val="pt-BR"/>
        </w:rPr>
        <w:t>thấp</w:t>
      </w:r>
      <w:r w:rsidRPr="00956577">
        <w:rPr>
          <w:lang w:val="pt-BR"/>
        </w:rPr>
        <w:t xml:space="preserve"> hơn so với chỉ tiêu được duyệt </w:t>
      </w:r>
      <w:r w:rsidR="003C23B7" w:rsidRPr="003C23B7">
        <w:rPr>
          <w:lang w:val="pt-BR"/>
        </w:rPr>
        <w:t>-153,56</w:t>
      </w:r>
      <w:r w:rsidRPr="00956577">
        <w:rPr>
          <w:lang w:val="pt-BR"/>
        </w:rPr>
        <w:t>ha</w:t>
      </w:r>
      <w:r w:rsidR="003C23B7">
        <w:rPr>
          <w:lang w:val="pt-BR"/>
        </w:rPr>
        <w:t xml:space="preserve">, đạt </w:t>
      </w:r>
      <w:r w:rsidRPr="00956577">
        <w:rPr>
          <w:lang w:val="pt-BR"/>
        </w:rPr>
        <w:t xml:space="preserve"> </w:t>
      </w:r>
      <w:r w:rsidR="003C23B7">
        <w:rPr>
          <w:lang w:val="pt-BR"/>
        </w:rPr>
        <w:t>99,43</w:t>
      </w:r>
      <w:r w:rsidRPr="00956577">
        <w:rPr>
          <w:lang w:val="pt-BR"/>
        </w:rPr>
        <w:t xml:space="preserve">% do </w:t>
      </w:r>
      <w:r w:rsidR="003C23B7">
        <w:rPr>
          <w:lang w:val="pt-BR"/>
        </w:rPr>
        <w:t>chưa thực hiện trồng mới và khoanh nuôi tái sinh như quy hoạch được duyệt</w:t>
      </w:r>
      <w:r w:rsidRPr="00956577">
        <w:rPr>
          <w:lang w:val="pt-BR"/>
        </w:rPr>
        <w:t>.</w:t>
      </w:r>
    </w:p>
    <w:p w14:paraId="51D438E3" w14:textId="77777777" w:rsidR="00B93D11" w:rsidRDefault="00885C65" w:rsidP="00987CE9">
      <w:pPr>
        <w:widowControl w:val="0"/>
        <w:spacing w:before="120"/>
        <w:ind w:firstLine="709"/>
        <w:jc w:val="both"/>
        <w:rPr>
          <w:lang w:val="pt-BR"/>
        </w:rPr>
      </w:pPr>
      <w:r w:rsidRPr="00956577">
        <w:rPr>
          <w:lang w:val="pt-BR"/>
        </w:rPr>
        <w:t xml:space="preserve">+ Đất rừng sản xuất năm 2020 đạt </w:t>
      </w:r>
      <w:r w:rsidR="003C23B7" w:rsidRPr="003C23B7">
        <w:rPr>
          <w:lang w:val="pt-BR"/>
        </w:rPr>
        <w:t>9.545,75</w:t>
      </w:r>
      <w:r w:rsidR="003C23B7">
        <w:rPr>
          <w:lang w:val="pt-BR"/>
        </w:rPr>
        <w:t xml:space="preserve"> </w:t>
      </w:r>
      <w:r w:rsidRPr="00956577">
        <w:rPr>
          <w:lang w:val="pt-BR"/>
        </w:rPr>
        <w:t>ha, thấp hơn so với chỉ tiêu</w:t>
      </w:r>
      <w:r w:rsidRPr="00885C65">
        <w:rPr>
          <w:lang w:val="pt-BR"/>
        </w:rPr>
        <w:t xml:space="preserve"> được duyệt </w:t>
      </w:r>
      <w:r w:rsidR="003C23B7" w:rsidRPr="003C23B7">
        <w:rPr>
          <w:lang w:val="pt-BR"/>
        </w:rPr>
        <w:t>3.384,25</w:t>
      </w:r>
      <w:r w:rsidRPr="00885C65">
        <w:rPr>
          <w:lang w:val="pt-BR"/>
        </w:rPr>
        <w:t xml:space="preserve">ha, đạt </w:t>
      </w:r>
      <w:r w:rsidR="003C23B7">
        <w:rPr>
          <w:lang w:val="pt-BR"/>
        </w:rPr>
        <w:t>7</w:t>
      </w:r>
      <w:r w:rsidRPr="00885C65">
        <w:rPr>
          <w:lang w:val="pt-BR"/>
        </w:rPr>
        <w:t>3,</w:t>
      </w:r>
      <w:r w:rsidR="003C23B7">
        <w:rPr>
          <w:lang w:val="pt-BR"/>
        </w:rPr>
        <w:t>83</w:t>
      </w:r>
      <w:r w:rsidRPr="00885C65">
        <w:rPr>
          <w:lang w:val="pt-BR"/>
        </w:rPr>
        <w:t xml:space="preserve">%. Diện tích đất rừng sản xuất đạt thấp </w:t>
      </w:r>
      <w:r w:rsidR="00B93D11" w:rsidRPr="00956577">
        <w:rPr>
          <w:lang w:val="pt-BR"/>
        </w:rPr>
        <w:t xml:space="preserve">do </w:t>
      </w:r>
      <w:r w:rsidR="00B93D11">
        <w:rPr>
          <w:lang w:val="pt-BR"/>
        </w:rPr>
        <w:t>chưa thực hiện trồng mới và khoanh nuôi tái sinh như quy hoạch được duyệt</w:t>
      </w:r>
      <w:r w:rsidR="00B93D11" w:rsidRPr="00956577">
        <w:rPr>
          <w:lang w:val="pt-BR"/>
        </w:rPr>
        <w:t>.</w:t>
      </w:r>
    </w:p>
    <w:p w14:paraId="30C8389A" w14:textId="2236F0DE" w:rsidR="00885C65" w:rsidRDefault="00885C65" w:rsidP="00987CE9">
      <w:pPr>
        <w:widowControl w:val="0"/>
        <w:spacing w:before="120"/>
        <w:ind w:firstLine="709"/>
        <w:jc w:val="both"/>
        <w:rPr>
          <w:lang w:val="pt-BR"/>
        </w:rPr>
      </w:pPr>
      <w:r w:rsidRPr="00885C65">
        <w:rPr>
          <w:lang w:val="pt-BR"/>
        </w:rPr>
        <w:t xml:space="preserve">+ Đất nuôi trồng thủy sản năm 2020 đạt </w:t>
      </w:r>
      <w:r w:rsidR="00B93D11" w:rsidRPr="00B93D11">
        <w:rPr>
          <w:lang w:val="pt-BR"/>
        </w:rPr>
        <w:t>1.310,34</w:t>
      </w:r>
      <w:r w:rsidR="00B93D11">
        <w:rPr>
          <w:lang w:val="pt-BR"/>
        </w:rPr>
        <w:t xml:space="preserve"> </w:t>
      </w:r>
      <w:r w:rsidRPr="00885C65">
        <w:rPr>
          <w:lang w:val="pt-BR"/>
        </w:rPr>
        <w:t xml:space="preserve">ha, thấp hơn </w:t>
      </w:r>
      <w:r w:rsidR="00B93D11">
        <w:rPr>
          <w:lang w:val="pt-BR"/>
        </w:rPr>
        <w:t>15,90</w:t>
      </w:r>
      <w:r w:rsidRPr="00885C65">
        <w:rPr>
          <w:lang w:val="pt-BR"/>
        </w:rPr>
        <w:t xml:space="preserve"> ha so với chỉ tiêu được duyệt, đạt </w:t>
      </w:r>
      <w:r w:rsidR="00B93D11">
        <w:rPr>
          <w:lang w:val="pt-BR"/>
        </w:rPr>
        <w:t>98,8</w:t>
      </w:r>
      <w:r w:rsidRPr="00885C65">
        <w:rPr>
          <w:lang w:val="pt-BR"/>
        </w:rPr>
        <w:t>%.</w:t>
      </w:r>
    </w:p>
    <w:p w14:paraId="0C304843" w14:textId="448581AB" w:rsidR="00885C65" w:rsidRPr="00885C65" w:rsidRDefault="00115C16" w:rsidP="00987CE9">
      <w:pPr>
        <w:pStyle w:val="4"/>
      </w:pPr>
      <w:r>
        <w:t>b</w:t>
      </w:r>
      <w:r w:rsidR="00885C65" w:rsidRPr="00885C65">
        <w:t>. Kết quả thực hiện chỉ tiêu quy hoạch đất phi nông nghiệp</w:t>
      </w:r>
    </w:p>
    <w:p w14:paraId="3350DD6D" w14:textId="7351D7AA" w:rsidR="00885C65" w:rsidRPr="00885C65" w:rsidRDefault="00885C65" w:rsidP="00987CE9">
      <w:pPr>
        <w:widowControl w:val="0"/>
        <w:spacing w:before="120"/>
        <w:ind w:firstLine="709"/>
        <w:jc w:val="both"/>
        <w:rPr>
          <w:lang w:val="pt-BR"/>
        </w:rPr>
      </w:pPr>
      <w:r w:rsidRPr="00885C65">
        <w:rPr>
          <w:lang w:val="pt-BR"/>
        </w:rPr>
        <w:t xml:space="preserve">- Diện tích đất phi nông nghiệp theo quy hoạch được duyệt đến năm 2020 có  </w:t>
      </w:r>
      <w:r w:rsidR="00B93D11" w:rsidRPr="00B93D11">
        <w:rPr>
          <w:lang w:val="pt-BR"/>
        </w:rPr>
        <w:t>9.159,80</w:t>
      </w:r>
      <w:r w:rsidRPr="00885C65">
        <w:rPr>
          <w:lang w:val="pt-BR"/>
        </w:rPr>
        <w:t xml:space="preserve"> ha.</w:t>
      </w:r>
    </w:p>
    <w:p w14:paraId="404B6315" w14:textId="0C824E56" w:rsidR="00885C65" w:rsidRPr="00885C65" w:rsidRDefault="00885C65" w:rsidP="00987CE9">
      <w:pPr>
        <w:widowControl w:val="0"/>
        <w:spacing w:before="120"/>
        <w:ind w:firstLine="709"/>
        <w:jc w:val="both"/>
        <w:rPr>
          <w:lang w:val="pt-BR"/>
        </w:rPr>
      </w:pPr>
      <w:r w:rsidRPr="00885C65">
        <w:rPr>
          <w:lang w:val="pt-BR"/>
        </w:rPr>
        <w:t xml:space="preserve">- Diện tích đất phi nông nghiệp thực hiện đến năm 2020 có </w:t>
      </w:r>
      <w:r w:rsidR="00B93D11" w:rsidRPr="00B93D11">
        <w:rPr>
          <w:lang w:val="pt-BR"/>
        </w:rPr>
        <w:t>8.334,73</w:t>
      </w:r>
      <w:r w:rsidRPr="00885C65">
        <w:rPr>
          <w:lang w:val="pt-BR"/>
        </w:rPr>
        <w:t xml:space="preserve"> ha, thấp hơn chỉ tiêu được duyệt </w:t>
      </w:r>
      <w:r w:rsidR="00B93D11">
        <w:rPr>
          <w:lang w:val="pt-BR"/>
        </w:rPr>
        <w:t>825,07</w:t>
      </w:r>
      <w:r w:rsidRPr="00885C65">
        <w:rPr>
          <w:lang w:val="pt-BR"/>
        </w:rPr>
        <w:t xml:space="preserve"> ha, đạt 9</w:t>
      </w:r>
      <w:r w:rsidR="00B93D11">
        <w:rPr>
          <w:lang w:val="pt-BR"/>
        </w:rPr>
        <w:t>0</w:t>
      </w:r>
      <w:r w:rsidRPr="00885C65">
        <w:rPr>
          <w:lang w:val="pt-BR"/>
        </w:rPr>
        <w:t>,</w:t>
      </w:r>
      <w:r w:rsidR="00B93D11">
        <w:rPr>
          <w:lang w:val="pt-BR"/>
        </w:rPr>
        <w:t>9</w:t>
      </w:r>
      <w:r w:rsidRPr="00885C65">
        <w:rPr>
          <w:lang w:val="pt-BR"/>
        </w:rPr>
        <w:t>9% so với quy hoạch được duyệt.</w:t>
      </w:r>
    </w:p>
    <w:p w14:paraId="2724F738" w14:textId="77777777" w:rsidR="00885C65" w:rsidRPr="00885C65" w:rsidRDefault="00885C65" w:rsidP="00987CE9">
      <w:pPr>
        <w:widowControl w:val="0"/>
        <w:spacing w:before="120"/>
        <w:ind w:firstLine="709"/>
        <w:jc w:val="both"/>
        <w:rPr>
          <w:lang w:val="de-DE"/>
        </w:rPr>
      </w:pPr>
      <w:r w:rsidRPr="00885C65">
        <w:rPr>
          <w:lang w:val="de-DE"/>
        </w:rPr>
        <w:t>Cụ thể như sau:</w:t>
      </w:r>
    </w:p>
    <w:p w14:paraId="502CE9F9" w14:textId="452BD53C" w:rsidR="00885C65" w:rsidRPr="00885C65" w:rsidRDefault="00885C65" w:rsidP="00987CE9">
      <w:pPr>
        <w:widowControl w:val="0"/>
        <w:spacing w:before="120"/>
        <w:ind w:firstLine="709"/>
        <w:jc w:val="both"/>
        <w:rPr>
          <w:spacing w:val="-6"/>
          <w:lang w:val="de-DE"/>
        </w:rPr>
      </w:pPr>
      <w:r w:rsidRPr="00885C65">
        <w:rPr>
          <w:lang w:val="de-DE"/>
        </w:rPr>
        <w:t xml:space="preserve">- Đất quốc phòng: diện tích năm 2020 có </w:t>
      </w:r>
      <w:r w:rsidR="00B93D11">
        <w:rPr>
          <w:lang w:val="de-DE"/>
        </w:rPr>
        <w:t>138</w:t>
      </w:r>
      <w:r w:rsidRPr="00885C65">
        <w:rPr>
          <w:lang w:val="de-DE"/>
        </w:rPr>
        <w:t>,8</w:t>
      </w:r>
      <w:r w:rsidR="00B93D11">
        <w:rPr>
          <w:lang w:val="de-DE"/>
        </w:rPr>
        <w:t>9</w:t>
      </w:r>
      <w:r w:rsidRPr="00885C65">
        <w:rPr>
          <w:lang w:val="de-DE"/>
        </w:rPr>
        <w:t xml:space="preserve"> ha, đạt </w:t>
      </w:r>
      <w:r w:rsidR="00B93D11">
        <w:rPr>
          <w:lang w:val="de-DE"/>
        </w:rPr>
        <w:t>41,35</w:t>
      </w:r>
      <w:r w:rsidRPr="00885C65">
        <w:rPr>
          <w:lang w:val="de-DE"/>
        </w:rPr>
        <w:t xml:space="preserve">% và thấp hơn </w:t>
      </w:r>
      <w:r w:rsidR="00B93D11">
        <w:rPr>
          <w:lang w:val="de-DE"/>
        </w:rPr>
        <w:t>197,02</w:t>
      </w:r>
      <w:r w:rsidRPr="00885C65">
        <w:rPr>
          <w:lang w:val="de-DE"/>
        </w:rPr>
        <w:t xml:space="preserve"> ha so với chỉ tiêu được duyệt do chưa thực hiện các công trình quốc phòng như quy hoạch được duyệt </w:t>
      </w:r>
      <w:r w:rsidRPr="00885C65">
        <w:rPr>
          <w:i/>
          <w:lang w:val="de-DE"/>
        </w:rPr>
        <w:t>(</w:t>
      </w:r>
      <w:r w:rsidR="00B93D11" w:rsidRPr="00B93D11">
        <w:rPr>
          <w:i/>
          <w:lang w:val="de-DE"/>
        </w:rPr>
        <w:t xml:space="preserve">Thao trường huấn luyện chiến đấu cho lực lượng vũ trang huyện  </w:t>
      </w:r>
      <w:r w:rsidR="00B93D11">
        <w:rPr>
          <w:i/>
          <w:lang w:val="de-DE"/>
        </w:rPr>
        <w:t>tại xã Ea Týh, Công trình phòng thủ tại xã Ea Kmút và các thao trường huấn luyện khác tại địa bàn các xã</w:t>
      </w:r>
      <w:r w:rsidRPr="00885C65">
        <w:rPr>
          <w:i/>
          <w:lang w:val="de-DE"/>
        </w:rPr>
        <w:t>...).</w:t>
      </w:r>
    </w:p>
    <w:p w14:paraId="6618CBFF" w14:textId="1D3C5E1C" w:rsidR="00885C65" w:rsidRPr="00885C65" w:rsidRDefault="00885C65" w:rsidP="00987CE9">
      <w:pPr>
        <w:widowControl w:val="0"/>
        <w:spacing w:before="120"/>
        <w:ind w:firstLine="709"/>
        <w:jc w:val="both"/>
        <w:rPr>
          <w:spacing w:val="-6"/>
          <w:lang w:val="de-DE"/>
        </w:rPr>
      </w:pPr>
      <w:r w:rsidRPr="00885C65">
        <w:rPr>
          <w:lang w:val="de-DE"/>
        </w:rPr>
        <w:t xml:space="preserve">- Đất an ninh: năm 2020 có </w:t>
      </w:r>
      <w:r w:rsidR="00B93D11">
        <w:rPr>
          <w:lang w:val="de-DE"/>
        </w:rPr>
        <w:t>6</w:t>
      </w:r>
      <w:r w:rsidRPr="00885C65">
        <w:rPr>
          <w:lang w:val="de-DE"/>
        </w:rPr>
        <w:t>,</w:t>
      </w:r>
      <w:r w:rsidR="00B93D11">
        <w:rPr>
          <w:lang w:val="de-DE"/>
        </w:rPr>
        <w:t>44</w:t>
      </w:r>
      <w:r w:rsidRPr="00885C65">
        <w:rPr>
          <w:lang w:val="de-DE"/>
        </w:rPr>
        <w:t xml:space="preserve"> ha, </w:t>
      </w:r>
      <w:r w:rsidR="00B93D11">
        <w:rPr>
          <w:lang w:val="de-DE"/>
        </w:rPr>
        <w:t>cao</w:t>
      </w:r>
      <w:r w:rsidRPr="00885C65">
        <w:rPr>
          <w:lang w:val="de-DE"/>
        </w:rPr>
        <w:t xml:space="preserve"> hơn 0,</w:t>
      </w:r>
      <w:r w:rsidR="00B93D11">
        <w:rPr>
          <w:lang w:val="de-DE"/>
        </w:rPr>
        <w:t>24</w:t>
      </w:r>
      <w:r w:rsidRPr="00885C65">
        <w:rPr>
          <w:lang w:val="de-DE"/>
        </w:rPr>
        <w:t xml:space="preserve"> ha so với chỉ tiêu được duyệt</w:t>
      </w:r>
      <w:r w:rsidR="00B93D11">
        <w:rPr>
          <w:lang w:val="de-DE"/>
        </w:rPr>
        <w:t xml:space="preserve"> do chưa chuyển đổi đất trụ sở cũ của Công an huyện sang loại đất khác theo quy hoạch được duyệt</w:t>
      </w:r>
      <w:r w:rsidRPr="00885C65">
        <w:rPr>
          <w:spacing w:val="-6"/>
          <w:lang w:val="de-DE"/>
        </w:rPr>
        <w:t>.</w:t>
      </w:r>
    </w:p>
    <w:p w14:paraId="6056EDF8" w14:textId="228DF2FC" w:rsidR="00885C65" w:rsidRPr="00885C65" w:rsidRDefault="00885C65" w:rsidP="00987CE9">
      <w:pPr>
        <w:widowControl w:val="0"/>
        <w:spacing w:before="120"/>
        <w:ind w:firstLine="709"/>
        <w:jc w:val="both"/>
        <w:rPr>
          <w:spacing w:val="-6"/>
          <w:lang w:val="de-DE"/>
        </w:rPr>
      </w:pPr>
      <w:r w:rsidRPr="00885C65">
        <w:rPr>
          <w:lang w:val="de-DE"/>
        </w:rPr>
        <w:t xml:space="preserve">- Đất cụm công nghiệp: năm 2020 có </w:t>
      </w:r>
      <w:r w:rsidR="00B93D11">
        <w:rPr>
          <w:lang w:val="de-DE"/>
        </w:rPr>
        <w:t>51,5</w:t>
      </w:r>
      <w:r w:rsidRPr="00885C65">
        <w:rPr>
          <w:lang w:val="de-DE"/>
        </w:rPr>
        <w:t xml:space="preserve"> ha, </w:t>
      </w:r>
      <w:r w:rsidR="00B93D11">
        <w:rPr>
          <w:lang w:val="de-DE"/>
        </w:rPr>
        <w:t>bằng</w:t>
      </w:r>
      <w:r w:rsidRPr="00885C65">
        <w:rPr>
          <w:lang w:val="de-DE"/>
        </w:rPr>
        <w:t xml:space="preserve"> chỉ tiêu được duyệt</w:t>
      </w:r>
      <w:r w:rsidR="00B93D11">
        <w:rPr>
          <w:lang w:val="de-DE"/>
        </w:rPr>
        <w:t>.</w:t>
      </w:r>
    </w:p>
    <w:p w14:paraId="01F4385C" w14:textId="24FC9277" w:rsidR="00885C65" w:rsidRPr="00885C65" w:rsidRDefault="00885C65" w:rsidP="00987CE9">
      <w:pPr>
        <w:widowControl w:val="0"/>
        <w:spacing w:before="120"/>
        <w:ind w:firstLine="709"/>
        <w:jc w:val="both"/>
        <w:rPr>
          <w:lang w:val="de-DE"/>
        </w:rPr>
      </w:pPr>
      <w:r w:rsidRPr="00885C65">
        <w:rPr>
          <w:lang w:val="de-DE"/>
        </w:rPr>
        <w:t>- Đất thương mại dịch vụ: năm 2020 có 1</w:t>
      </w:r>
      <w:r w:rsidR="00C91905">
        <w:rPr>
          <w:lang w:val="de-DE"/>
        </w:rPr>
        <w:t>8</w:t>
      </w:r>
      <w:r w:rsidRPr="00885C65">
        <w:rPr>
          <w:lang w:val="de-DE"/>
        </w:rPr>
        <w:t>,</w:t>
      </w:r>
      <w:r w:rsidR="00C91905">
        <w:rPr>
          <w:lang w:val="de-DE"/>
        </w:rPr>
        <w:t>92</w:t>
      </w:r>
      <w:r w:rsidRPr="00885C65">
        <w:rPr>
          <w:lang w:val="de-DE"/>
        </w:rPr>
        <w:t xml:space="preserve"> ha, </w:t>
      </w:r>
      <w:r w:rsidR="00C91905">
        <w:rPr>
          <w:lang w:val="de-DE"/>
        </w:rPr>
        <w:t xml:space="preserve">đạt 46,2% và </w:t>
      </w:r>
      <w:r w:rsidRPr="00885C65">
        <w:rPr>
          <w:lang w:val="de-DE"/>
        </w:rPr>
        <w:t xml:space="preserve">thấp hơn </w:t>
      </w:r>
      <w:r w:rsidR="00C91905">
        <w:rPr>
          <w:lang w:val="de-DE"/>
        </w:rPr>
        <w:t>22</w:t>
      </w:r>
      <w:r w:rsidRPr="00885C65">
        <w:rPr>
          <w:lang w:val="de-DE"/>
        </w:rPr>
        <w:t>,</w:t>
      </w:r>
      <w:r w:rsidR="00C91905">
        <w:rPr>
          <w:lang w:val="de-DE"/>
        </w:rPr>
        <w:t>03</w:t>
      </w:r>
      <w:r w:rsidRPr="00885C65">
        <w:rPr>
          <w:lang w:val="de-DE"/>
        </w:rPr>
        <w:t xml:space="preserve"> ha so với chỉ tiêu được duyệt </w:t>
      </w:r>
      <w:r w:rsidRPr="00885C65">
        <w:rPr>
          <w:spacing w:val="-6"/>
          <w:lang w:val="de-DE"/>
        </w:rPr>
        <w:t>do chưa thực hiện các dự án thương mại dịch vụ</w:t>
      </w:r>
      <w:r w:rsidR="00C91905">
        <w:rPr>
          <w:spacing w:val="-6"/>
          <w:lang w:val="de-DE"/>
        </w:rPr>
        <w:t xml:space="preserve">, trong đó có các dự án lớn như: </w:t>
      </w:r>
      <w:r w:rsidR="00C91905" w:rsidRPr="00C91905">
        <w:rPr>
          <w:spacing w:val="-6"/>
          <w:lang w:val="de-DE"/>
        </w:rPr>
        <w:t>Khu dịch vụ - du lịch Hồ Ea Kar và Đồi Chư Cúc</w:t>
      </w:r>
      <w:r w:rsidR="00C91905">
        <w:rPr>
          <w:spacing w:val="-6"/>
          <w:lang w:val="de-DE"/>
        </w:rPr>
        <w:t xml:space="preserve"> 13 ha, khu du lịch sinh thái Ea Sô và đất thương mại dịch vụ tại trung tâm các xã, thị trấn..</w:t>
      </w:r>
      <w:r w:rsidRPr="00885C65">
        <w:rPr>
          <w:spacing w:val="-6"/>
          <w:lang w:val="de-DE"/>
        </w:rPr>
        <w:t>.</w:t>
      </w:r>
      <w:r w:rsidRPr="00885C65">
        <w:rPr>
          <w:lang w:val="de-DE"/>
        </w:rPr>
        <w:t xml:space="preserve"> </w:t>
      </w:r>
    </w:p>
    <w:p w14:paraId="1122DF2A" w14:textId="402431D9" w:rsidR="00885C65" w:rsidRPr="00885C65" w:rsidRDefault="00885C65" w:rsidP="00987CE9">
      <w:pPr>
        <w:widowControl w:val="0"/>
        <w:spacing w:before="120"/>
        <w:ind w:firstLine="709"/>
        <w:jc w:val="both"/>
        <w:rPr>
          <w:spacing w:val="-6"/>
          <w:lang w:val="de-DE"/>
        </w:rPr>
      </w:pPr>
      <w:r w:rsidRPr="00885C65">
        <w:rPr>
          <w:lang w:val="de-DE"/>
        </w:rPr>
        <w:t xml:space="preserve">- Đất cơ sở sản xuất phi nông nghiệp: năm 2020 có </w:t>
      </w:r>
      <w:r w:rsidR="00C91905" w:rsidRPr="00C91905">
        <w:rPr>
          <w:lang w:val="de-DE"/>
        </w:rPr>
        <w:t>79,72</w:t>
      </w:r>
      <w:r w:rsidR="00C91905">
        <w:rPr>
          <w:lang w:val="de-DE"/>
        </w:rPr>
        <w:t xml:space="preserve"> </w:t>
      </w:r>
      <w:r w:rsidRPr="00885C65">
        <w:rPr>
          <w:lang w:val="de-DE"/>
        </w:rPr>
        <w:t xml:space="preserve">ha, đạt </w:t>
      </w:r>
      <w:r w:rsidR="00C91905">
        <w:rPr>
          <w:lang w:val="de-DE"/>
        </w:rPr>
        <w:t>95,13</w:t>
      </w:r>
      <w:r w:rsidRPr="00885C65">
        <w:rPr>
          <w:lang w:val="de-DE"/>
        </w:rPr>
        <w:t>% và thấp hơn 4,</w:t>
      </w:r>
      <w:r w:rsidR="00C91905">
        <w:rPr>
          <w:lang w:val="de-DE"/>
        </w:rPr>
        <w:t>08</w:t>
      </w:r>
      <w:r w:rsidRPr="00885C65">
        <w:rPr>
          <w:lang w:val="de-DE"/>
        </w:rPr>
        <w:t xml:space="preserve"> ha so với chỉ tiêu được duyệt do chưa xây dựng </w:t>
      </w:r>
      <w:r w:rsidR="00C91905">
        <w:rPr>
          <w:lang w:val="de-DE"/>
        </w:rPr>
        <w:t>các cơ sở giết mổ tập trung và các nhà máy sản xuất gạch không nung</w:t>
      </w:r>
      <w:r w:rsidR="00764CED">
        <w:rPr>
          <w:lang w:val="de-DE"/>
        </w:rPr>
        <w:t xml:space="preserve"> tại địa bàn các xã, thị trấn</w:t>
      </w:r>
      <w:r w:rsidRPr="00885C65">
        <w:rPr>
          <w:spacing w:val="-6"/>
          <w:lang w:val="de-DE"/>
        </w:rPr>
        <w:t>.</w:t>
      </w:r>
    </w:p>
    <w:p w14:paraId="01D81B84" w14:textId="2D34C9B0" w:rsidR="00885C65" w:rsidRPr="00885C65" w:rsidRDefault="00885C65" w:rsidP="00987CE9">
      <w:pPr>
        <w:widowControl w:val="0"/>
        <w:spacing w:before="120"/>
        <w:ind w:firstLine="709"/>
        <w:jc w:val="both"/>
        <w:rPr>
          <w:lang w:val="de-DE"/>
        </w:rPr>
      </w:pPr>
      <w:r w:rsidRPr="00885C65">
        <w:rPr>
          <w:lang w:val="de-DE"/>
        </w:rPr>
        <w:t>- Đất sử dụng cho hoạt đ</w:t>
      </w:r>
      <w:r w:rsidR="00764CED">
        <w:rPr>
          <w:lang w:val="de-DE"/>
        </w:rPr>
        <w:t>ộng khoáng sản đến năm 2020 có 0</w:t>
      </w:r>
      <w:r w:rsidRPr="00885C65">
        <w:rPr>
          <w:lang w:val="de-DE"/>
        </w:rPr>
        <w:t xml:space="preserve">ha, đạt </w:t>
      </w:r>
      <w:r w:rsidR="00764CED">
        <w:rPr>
          <w:lang w:val="de-DE"/>
        </w:rPr>
        <w:t>0</w:t>
      </w:r>
      <w:r w:rsidRPr="00885C65">
        <w:rPr>
          <w:lang w:val="de-DE"/>
        </w:rPr>
        <w:t xml:space="preserve">% và </w:t>
      </w:r>
      <w:r w:rsidRPr="00885C65">
        <w:rPr>
          <w:lang w:val="de-DE"/>
        </w:rPr>
        <w:lastRenderedPageBreak/>
        <w:t xml:space="preserve">thấp hơn chỉ tiêu được duyệt </w:t>
      </w:r>
      <w:r w:rsidR="00764CED">
        <w:rPr>
          <w:lang w:val="de-DE"/>
        </w:rPr>
        <w:t>9</w:t>
      </w:r>
      <w:r w:rsidRPr="00885C65">
        <w:rPr>
          <w:lang w:val="de-DE"/>
        </w:rPr>
        <w:t xml:space="preserve">ha </w:t>
      </w:r>
      <w:r w:rsidRPr="00885C65">
        <w:rPr>
          <w:i/>
          <w:lang w:val="de-DE"/>
        </w:rPr>
        <w:t xml:space="preserve">(do chưa thực hiện dự án </w:t>
      </w:r>
      <w:r w:rsidR="00764CED" w:rsidRPr="00764CED">
        <w:rPr>
          <w:i/>
          <w:lang w:val="de-DE"/>
        </w:rPr>
        <w:t>khai thác khoáng sản (thăm dò vàng)</w:t>
      </w:r>
      <w:r w:rsidR="00764CED">
        <w:rPr>
          <w:i/>
          <w:lang w:val="de-DE"/>
        </w:rPr>
        <w:t xml:space="preserve"> tại xã Cư Yang</w:t>
      </w:r>
      <w:r w:rsidRPr="00885C65">
        <w:rPr>
          <w:i/>
          <w:lang w:val="de-DE"/>
        </w:rPr>
        <w:t>).</w:t>
      </w:r>
    </w:p>
    <w:p w14:paraId="5AA4457B" w14:textId="11959057" w:rsidR="00885C65" w:rsidRPr="00885C65" w:rsidRDefault="00885C65" w:rsidP="00987CE9">
      <w:pPr>
        <w:widowControl w:val="0"/>
        <w:spacing w:before="120"/>
        <w:ind w:firstLine="709"/>
        <w:jc w:val="both"/>
        <w:rPr>
          <w:lang w:val="de-DE"/>
        </w:rPr>
      </w:pPr>
      <w:r w:rsidRPr="00885C65">
        <w:rPr>
          <w:lang w:val="de-DE"/>
        </w:rPr>
        <w:t xml:space="preserve">- Đất sản xuất vật liệu xây dựng, làm đồ gốm đến năm 2020 có </w:t>
      </w:r>
      <w:r w:rsidR="00764CED" w:rsidRPr="00764CED">
        <w:rPr>
          <w:lang w:val="de-DE"/>
        </w:rPr>
        <w:t>72,43</w:t>
      </w:r>
      <w:r w:rsidRPr="00885C65">
        <w:rPr>
          <w:lang w:val="de-DE"/>
        </w:rPr>
        <w:t>ha, đạt 2</w:t>
      </w:r>
      <w:r w:rsidR="00764CED">
        <w:rPr>
          <w:lang w:val="de-DE"/>
        </w:rPr>
        <w:t>9</w:t>
      </w:r>
      <w:r w:rsidRPr="00885C65">
        <w:rPr>
          <w:lang w:val="de-DE"/>
        </w:rPr>
        <w:t>,</w:t>
      </w:r>
      <w:r w:rsidR="00764CED">
        <w:rPr>
          <w:lang w:val="de-DE"/>
        </w:rPr>
        <w:t>26</w:t>
      </w:r>
      <w:r w:rsidRPr="00885C65">
        <w:rPr>
          <w:lang w:val="de-DE"/>
        </w:rPr>
        <w:t xml:space="preserve">% và thấp hơn chỉ tiêu được duyệt </w:t>
      </w:r>
      <w:r w:rsidR="00764CED">
        <w:rPr>
          <w:lang w:val="de-DE"/>
        </w:rPr>
        <w:t xml:space="preserve">32,15 </w:t>
      </w:r>
      <w:r w:rsidRPr="00885C65">
        <w:rPr>
          <w:lang w:val="de-DE"/>
        </w:rPr>
        <w:t>ha</w:t>
      </w:r>
      <w:r w:rsidR="00764CED">
        <w:rPr>
          <w:lang w:val="de-DE"/>
        </w:rPr>
        <w:t xml:space="preserve"> do chưa thực hiện các khu khai thác vật liệu xây dựng tại địa bàn các xã: Cư Yang, Xuân Phú, Cư Ni, Ea Sô, Cư Prông...</w:t>
      </w:r>
      <w:r w:rsidRPr="00885C65">
        <w:rPr>
          <w:lang w:val="de-DE"/>
        </w:rPr>
        <w:t>.</w:t>
      </w:r>
    </w:p>
    <w:p w14:paraId="6B0A782B" w14:textId="4358041C" w:rsidR="00885C65" w:rsidRPr="00885C65" w:rsidRDefault="00885C65" w:rsidP="00987CE9">
      <w:pPr>
        <w:widowControl w:val="0"/>
        <w:spacing w:before="120"/>
        <w:ind w:firstLine="709"/>
        <w:jc w:val="both"/>
        <w:rPr>
          <w:spacing w:val="-6"/>
          <w:lang w:val="de-DE"/>
        </w:rPr>
      </w:pPr>
      <w:r w:rsidRPr="00885C65">
        <w:rPr>
          <w:lang w:val="de-DE"/>
        </w:rPr>
        <w:t xml:space="preserve">- Đất phát triển hạ tầng cấp quốc gia, cấp tỉnh, cấp huyện, cấp xã: năm 2020 có diện tích  </w:t>
      </w:r>
      <w:r w:rsidR="00B4428F" w:rsidRPr="00B4428F">
        <w:rPr>
          <w:lang w:val="de-DE"/>
        </w:rPr>
        <w:t>5.013,40</w:t>
      </w:r>
      <w:r w:rsidR="00B4428F">
        <w:rPr>
          <w:lang w:val="de-DE"/>
        </w:rPr>
        <w:t xml:space="preserve"> </w:t>
      </w:r>
      <w:r w:rsidRPr="00885C65">
        <w:rPr>
          <w:lang w:val="de-DE"/>
        </w:rPr>
        <w:t xml:space="preserve">ha, thấp hơn </w:t>
      </w:r>
      <w:r w:rsidR="00B4428F" w:rsidRPr="00B4428F">
        <w:rPr>
          <w:lang w:val="de-DE"/>
        </w:rPr>
        <w:t>753,15</w:t>
      </w:r>
      <w:r w:rsidRPr="00885C65">
        <w:rPr>
          <w:lang w:val="de-DE"/>
        </w:rPr>
        <w:t>ha so với chỉ tiêu được duyệt, đạt 86,</w:t>
      </w:r>
      <w:r w:rsidR="00B4428F">
        <w:rPr>
          <w:lang w:val="de-DE"/>
        </w:rPr>
        <w:t>94</w:t>
      </w:r>
      <w:r w:rsidRPr="00885C65">
        <w:rPr>
          <w:lang w:val="de-DE"/>
        </w:rPr>
        <w:t>%</w:t>
      </w:r>
      <w:r w:rsidRPr="00885C65">
        <w:rPr>
          <w:spacing w:val="-6"/>
          <w:lang w:val="de-DE"/>
        </w:rPr>
        <w:t>. Đất phát triển đạt thấp do còn nhiều công trình, dự án đưa vào quy hoạch nhưng chưa được thực hiện, trong đó có những dự án lớn như:</w:t>
      </w:r>
    </w:p>
    <w:p w14:paraId="22A26F61" w14:textId="3F445640" w:rsidR="00B4428F" w:rsidRDefault="00885C65" w:rsidP="00987CE9">
      <w:pPr>
        <w:widowControl w:val="0"/>
        <w:spacing w:before="120"/>
        <w:ind w:firstLine="709"/>
        <w:jc w:val="both"/>
        <w:rPr>
          <w:spacing w:val="-6"/>
          <w:lang w:val="de-DE"/>
        </w:rPr>
      </w:pPr>
      <w:r w:rsidRPr="00885C65">
        <w:rPr>
          <w:spacing w:val="-6"/>
          <w:lang w:val="de-DE"/>
        </w:rPr>
        <w:t xml:space="preserve">+ </w:t>
      </w:r>
      <w:r w:rsidR="00B4428F">
        <w:rPr>
          <w:spacing w:val="-6"/>
          <w:lang w:val="de-DE"/>
        </w:rPr>
        <w:t>Các hạng mục của công trình thuỷ lợi Krông Pách Thượng.</w:t>
      </w:r>
    </w:p>
    <w:p w14:paraId="3BADA5B9" w14:textId="283E4C9A" w:rsidR="00B4428F" w:rsidRDefault="00B4428F" w:rsidP="00987CE9">
      <w:pPr>
        <w:widowControl w:val="0"/>
        <w:spacing w:before="120"/>
        <w:ind w:firstLine="709"/>
        <w:jc w:val="both"/>
        <w:rPr>
          <w:spacing w:val="-6"/>
          <w:lang w:val="de-DE"/>
        </w:rPr>
      </w:pPr>
      <w:r>
        <w:rPr>
          <w:spacing w:val="-6"/>
          <w:lang w:val="de-DE"/>
        </w:rPr>
        <w:t>+ Nâng cấp các tuyến đường trên địa bàn huyện.</w:t>
      </w:r>
    </w:p>
    <w:p w14:paraId="0FBB8732" w14:textId="1469585B" w:rsidR="00B4428F" w:rsidRDefault="00B4428F" w:rsidP="00987CE9">
      <w:pPr>
        <w:widowControl w:val="0"/>
        <w:spacing w:before="120"/>
        <w:ind w:firstLine="709"/>
        <w:jc w:val="both"/>
        <w:rPr>
          <w:spacing w:val="-6"/>
          <w:lang w:val="de-DE"/>
        </w:rPr>
      </w:pPr>
      <w:r>
        <w:rPr>
          <w:spacing w:val="-6"/>
          <w:lang w:val="de-DE"/>
        </w:rPr>
        <w:t>+ Hạ tầng khu đô thị hành chính mới</w:t>
      </w:r>
    </w:p>
    <w:p w14:paraId="790D75B3" w14:textId="4FDCFE2F" w:rsidR="00B4428F" w:rsidRDefault="00B4428F" w:rsidP="00987CE9">
      <w:pPr>
        <w:widowControl w:val="0"/>
        <w:spacing w:before="120"/>
        <w:ind w:firstLine="709"/>
        <w:jc w:val="both"/>
        <w:rPr>
          <w:spacing w:val="-6"/>
          <w:lang w:val="de-DE"/>
        </w:rPr>
      </w:pPr>
      <w:r>
        <w:rPr>
          <w:spacing w:val="-6"/>
          <w:lang w:val="de-DE"/>
        </w:rPr>
        <w:t>+ Nghĩa trang huyện</w:t>
      </w:r>
    </w:p>
    <w:p w14:paraId="286F45FF" w14:textId="6C1033E7" w:rsidR="00B4428F" w:rsidRDefault="00B4428F" w:rsidP="00987CE9">
      <w:pPr>
        <w:widowControl w:val="0"/>
        <w:spacing w:before="120"/>
        <w:ind w:firstLine="709"/>
        <w:jc w:val="both"/>
        <w:rPr>
          <w:spacing w:val="-6"/>
          <w:lang w:val="de-DE"/>
        </w:rPr>
      </w:pPr>
      <w:r>
        <w:rPr>
          <w:spacing w:val="-6"/>
          <w:lang w:val="de-DE"/>
        </w:rPr>
        <w:t>+ Các khu xử lý rác thải, chất thải</w:t>
      </w:r>
    </w:p>
    <w:p w14:paraId="49F9E1C8" w14:textId="77777777" w:rsidR="00885C65" w:rsidRDefault="00885C65" w:rsidP="00987CE9">
      <w:pPr>
        <w:widowControl w:val="0"/>
        <w:spacing w:before="120"/>
        <w:ind w:firstLine="709"/>
        <w:jc w:val="both"/>
        <w:rPr>
          <w:spacing w:val="-6"/>
          <w:lang w:val="de-DE"/>
        </w:rPr>
      </w:pPr>
      <w:r w:rsidRPr="00885C65">
        <w:rPr>
          <w:spacing w:val="-6"/>
          <w:lang w:val="de-DE"/>
        </w:rPr>
        <w:t>+ ...</w:t>
      </w:r>
    </w:p>
    <w:p w14:paraId="44A41529" w14:textId="65CCA37A" w:rsidR="00B4428F" w:rsidRPr="00B4428F" w:rsidRDefault="00B4428F" w:rsidP="00987CE9">
      <w:pPr>
        <w:widowControl w:val="0"/>
        <w:spacing w:before="120"/>
        <w:ind w:firstLine="709"/>
        <w:jc w:val="both"/>
        <w:rPr>
          <w:i/>
          <w:spacing w:val="-6"/>
          <w:lang w:val="de-DE"/>
        </w:rPr>
      </w:pPr>
      <w:r w:rsidRPr="00B4428F">
        <w:rPr>
          <w:i/>
          <w:spacing w:val="-6"/>
          <w:lang w:val="de-DE"/>
        </w:rPr>
        <w:t>(Chi tiết từng loại đất xem biểu 02/CH)</w:t>
      </w:r>
    </w:p>
    <w:p w14:paraId="2EF6FF1F" w14:textId="0007A435" w:rsidR="00AB04B1" w:rsidRDefault="00AB04B1" w:rsidP="00987CE9">
      <w:pPr>
        <w:widowControl w:val="0"/>
        <w:spacing w:before="120"/>
        <w:ind w:firstLine="709"/>
        <w:jc w:val="both"/>
        <w:rPr>
          <w:lang w:val="de-DE"/>
        </w:rPr>
      </w:pPr>
      <w:r>
        <w:rPr>
          <w:lang w:val="de-DE"/>
        </w:rPr>
        <w:t>- Đất danh lam thắng cảnh: năm 2020 có diện tích 100 ha, bằng chỉ tiêu quy hoạch được duyệt.</w:t>
      </w:r>
    </w:p>
    <w:p w14:paraId="1257945E" w14:textId="08F17C5C" w:rsidR="00885C65" w:rsidRPr="00885C65" w:rsidRDefault="00885C65" w:rsidP="00987CE9">
      <w:pPr>
        <w:widowControl w:val="0"/>
        <w:spacing w:before="120"/>
        <w:ind w:firstLine="709"/>
        <w:jc w:val="both"/>
        <w:rPr>
          <w:i/>
          <w:spacing w:val="-6"/>
          <w:lang w:val="de-DE"/>
        </w:rPr>
      </w:pPr>
      <w:r w:rsidRPr="00885C65">
        <w:rPr>
          <w:lang w:val="de-DE"/>
        </w:rPr>
        <w:t xml:space="preserve">- Đất sinh hoạt cộng đồng: năm 2020 có diện tích </w:t>
      </w:r>
      <w:r w:rsidR="00AB04B1" w:rsidRPr="00AB04B1">
        <w:rPr>
          <w:lang w:val="de-DE"/>
        </w:rPr>
        <w:t>25,41</w:t>
      </w:r>
      <w:r w:rsidRPr="00885C65">
        <w:rPr>
          <w:lang w:val="de-DE"/>
        </w:rPr>
        <w:t xml:space="preserve">ha, </w:t>
      </w:r>
      <w:r w:rsidR="00AB04B1">
        <w:rPr>
          <w:lang w:val="de-DE"/>
        </w:rPr>
        <w:t xml:space="preserve">thấp hơn </w:t>
      </w:r>
      <w:r w:rsidR="00AB04B1" w:rsidRPr="00AB04B1">
        <w:rPr>
          <w:lang w:val="de-DE"/>
        </w:rPr>
        <w:t>20,93</w:t>
      </w:r>
      <w:r w:rsidRPr="00885C65">
        <w:rPr>
          <w:lang w:val="de-DE"/>
        </w:rPr>
        <w:t xml:space="preserve">ha </w:t>
      </w:r>
      <w:r w:rsidR="00FD356C">
        <w:rPr>
          <w:lang w:val="de-DE"/>
        </w:rPr>
        <w:t xml:space="preserve">và đạt 54,83% </w:t>
      </w:r>
      <w:r w:rsidRPr="00885C65">
        <w:rPr>
          <w:lang w:val="de-DE"/>
        </w:rPr>
        <w:t>so với chỉ tiêu được duyệt</w:t>
      </w:r>
      <w:r w:rsidR="00AB04B1">
        <w:rPr>
          <w:lang w:val="de-DE"/>
        </w:rPr>
        <w:t xml:space="preserve"> do rất nhiều các công trình nhà sinh hoạt cộng đồng thôn, xã đưa vào quy hoạch nhưng chưa thực hiện</w:t>
      </w:r>
      <w:r w:rsidRPr="00885C65">
        <w:rPr>
          <w:lang w:val="de-DE"/>
        </w:rPr>
        <w:t>.</w:t>
      </w:r>
    </w:p>
    <w:p w14:paraId="44E3A467" w14:textId="2FE11DA8" w:rsidR="00885C65" w:rsidRPr="00885C65" w:rsidRDefault="00885C65" w:rsidP="00987CE9">
      <w:pPr>
        <w:widowControl w:val="0"/>
        <w:spacing w:before="120"/>
        <w:ind w:firstLine="709"/>
        <w:jc w:val="both"/>
        <w:rPr>
          <w:lang w:val="de-DE"/>
        </w:rPr>
      </w:pPr>
      <w:r w:rsidRPr="00885C65">
        <w:rPr>
          <w:lang w:val="de-DE"/>
        </w:rPr>
        <w:t xml:space="preserve">- Đất khu vui chơi, giải trí công cộng: năm 2020 có diện tích </w:t>
      </w:r>
      <w:r w:rsidR="00AB04B1">
        <w:rPr>
          <w:lang w:val="de-DE"/>
        </w:rPr>
        <w:t>1,09</w:t>
      </w:r>
      <w:r w:rsidRPr="00885C65">
        <w:rPr>
          <w:lang w:val="de-DE"/>
        </w:rPr>
        <w:t xml:space="preserve"> ha, thấp hơn </w:t>
      </w:r>
      <w:r w:rsidR="00AB04B1">
        <w:rPr>
          <w:lang w:val="de-DE"/>
        </w:rPr>
        <w:t>13,75</w:t>
      </w:r>
      <w:r w:rsidRPr="00885C65">
        <w:rPr>
          <w:lang w:val="de-DE"/>
        </w:rPr>
        <w:t xml:space="preserve"> ha </w:t>
      </w:r>
      <w:r w:rsidR="00FD356C">
        <w:rPr>
          <w:lang w:val="de-DE"/>
        </w:rPr>
        <w:t xml:space="preserve">và đạt 7,34% </w:t>
      </w:r>
      <w:r w:rsidRPr="00885C65">
        <w:rPr>
          <w:lang w:val="de-DE"/>
        </w:rPr>
        <w:t>so với chỉ tiêu được duyệt</w:t>
      </w:r>
      <w:r w:rsidR="00AB04B1">
        <w:rPr>
          <w:lang w:val="de-DE"/>
        </w:rPr>
        <w:t xml:space="preserve"> do toàn bộ các dự án đưa vào quy hoạch nhưng đều chưa thực hiện.</w:t>
      </w:r>
      <w:r w:rsidRPr="00885C65">
        <w:rPr>
          <w:lang w:val="de-DE"/>
        </w:rPr>
        <w:t xml:space="preserve"> </w:t>
      </w:r>
    </w:p>
    <w:p w14:paraId="6C26DD7B" w14:textId="218ECB8C" w:rsidR="00885C65" w:rsidRPr="00885C65" w:rsidRDefault="00885C65" w:rsidP="00987CE9">
      <w:pPr>
        <w:widowControl w:val="0"/>
        <w:spacing w:before="120"/>
        <w:ind w:firstLine="709"/>
        <w:jc w:val="both"/>
        <w:rPr>
          <w:spacing w:val="-6"/>
          <w:lang w:val="de-DE"/>
        </w:rPr>
      </w:pPr>
      <w:r w:rsidRPr="00885C65">
        <w:rPr>
          <w:lang w:val="de-DE"/>
        </w:rPr>
        <w:t xml:space="preserve">- Đất ở tại nông thôn: năm 2020 có diện tích </w:t>
      </w:r>
      <w:r w:rsidR="003B6235" w:rsidRPr="003B6235">
        <w:rPr>
          <w:lang w:val="de-DE"/>
        </w:rPr>
        <w:t>1.259,41</w:t>
      </w:r>
      <w:r w:rsidR="003B6235">
        <w:rPr>
          <w:lang w:val="de-DE"/>
        </w:rPr>
        <w:t xml:space="preserve"> </w:t>
      </w:r>
      <w:r w:rsidRPr="00885C65">
        <w:rPr>
          <w:lang w:val="de-DE"/>
        </w:rPr>
        <w:t xml:space="preserve">ha, </w:t>
      </w:r>
      <w:r w:rsidR="003B6235">
        <w:rPr>
          <w:lang w:val="de-DE"/>
        </w:rPr>
        <w:t>cao</w:t>
      </w:r>
      <w:r w:rsidRPr="00885C65">
        <w:rPr>
          <w:lang w:val="de-DE"/>
        </w:rPr>
        <w:t xml:space="preserve"> hơn 2,</w:t>
      </w:r>
      <w:r w:rsidR="003B6235">
        <w:rPr>
          <w:lang w:val="de-DE"/>
        </w:rPr>
        <w:t>0</w:t>
      </w:r>
      <w:r w:rsidRPr="00885C65">
        <w:rPr>
          <w:lang w:val="de-DE"/>
        </w:rPr>
        <w:t>2</w:t>
      </w:r>
      <w:r w:rsidR="00FD356C">
        <w:rPr>
          <w:lang w:val="de-DE"/>
        </w:rPr>
        <w:t xml:space="preserve"> ha so với chỉ tiêu được duyệt</w:t>
      </w:r>
      <w:r w:rsidRPr="00885C65">
        <w:rPr>
          <w:i/>
          <w:spacing w:val="-6"/>
          <w:lang w:val="de-DE"/>
        </w:rPr>
        <w:t xml:space="preserve">. </w:t>
      </w:r>
      <w:r w:rsidR="00FD356C">
        <w:rPr>
          <w:spacing w:val="-6"/>
          <w:lang w:val="de-DE"/>
        </w:rPr>
        <w:t xml:space="preserve"> Đất ở nông thôn vượt chỉ tiêu quy hoạch là do kỳ</w:t>
      </w:r>
      <w:r w:rsidR="00FD356C" w:rsidRPr="00FD356C">
        <w:rPr>
          <w:spacing w:val="-6"/>
          <w:lang w:val="de-DE"/>
        </w:rPr>
        <w:t xml:space="preserve"> kiểm kê đất đai </w:t>
      </w:r>
      <w:r w:rsidR="00FD356C">
        <w:rPr>
          <w:spacing w:val="-6"/>
          <w:lang w:val="de-DE"/>
        </w:rPr>
        <w:t xml:space="preserve">2019 </w:t>
      </w:r>
      <w:r w:rsidR="00FD356C" w:rsidRPr="00FD356C">
        <w:rPr>
          <w:spacing w:val="-6"/>
          <w:lang w:val="de-DE"/>
        </w:rPr>
        <w:t>xác định lại diện tích</w:t>
      </w:r>
      <w:r w:rsidR="00FD356C">
        <w:rPr>
          <w:spacing w:val="-6"/>
          <w:lang w:val="de-DE"/>
        </w:rPr>
        <w:t xml:space="preserve"> hiện trạng</w:t>
      </w:r>
      <w:r w:rsidR="00FD356C" w:rsidRPr="00FD356C">
        <w:rPr>
          <w:spacing w:val="-6"/>
          <w:lang w:val="de-DE"/>
        </w:rPr>
        <w:t xml:space="preserve">, theo đó diện tích đất ở một số xã tăng do kiểm kê lại hiện trạng tăng khoảng 25 ha tại Cư Ni, Ea Păl, Cư Yang, Cư Elang…, thực tế diện tích đưa vào quy hoạch đất ở </w:t>
      </w:r>
      <w:r w:rsidR="00FD356C">
        <w:rPr>
          <w:spacing w:val="-6"/>
          <w:lang w:val="de-DE"/>
        </w:rPr>
        <w:t xml:space="preserve">nông thôn tại nhiều xã chưa thực hiện, trong đó có </w:t>
      </w:r>
      <w:r w:rsidR="00FD356C" w:rsidRPr="00FD356C">
        <w:rPr>
          <w:spacing w:val="-6"/>
          <w:lang w:val="de-DE"/>
        </w:rPr>
        <w:t>dự án</w:t>
      </w:r>
      <w:r w:rsidR="00FD356C">
        <w:rPr>
          <w:spacing w:val="-6"/>
          <w:lang w:val="de-DE"/>
        </w:rPr>
        <w:t xml:space="preserve"> Tái định cư số 2 tại xã Cư Bông với quy mô 20ha.</w:t>
      </w:r>
    </w:p>
    <w:p w14:paraId="4F18EE5E" w14:textId="69D182AC" w:rsidR="00885C65" w:rsidRPr="00885C65" w:rsidRDefault="00885C65" w:rsidP="00987CE9">
      <w:pPr>
        <w:widowControl w:val="0"/>
        <w:spacing w:before="120"/>
        <w:ind w:firstLine="709"/>
        <w:jc w:val="both"/>
        <w:rPr>
          <w:lang w:val="de-DE"/>
        </w:rPr>
      </w:pPr>
      <w:r w:rsidRPr="00885C65">
        <w:rPr>
          <w:lang w:val="de-DE"/>
        </w:rPr>
        <w:t xml:space="preserve">- Đất ở tại đô thị: năm 2020 có diện tích </w:t>
      </w:r>
      <w:r w:rsidR="000C11AA" w:rsidRPr="000C11AA">
        <w:rPr>
          <w:lang w:val="de-DE"/>
        </w:rPr>
        <w:t>214,84</w:t>
      </w:r>
      <w:r w:rsidR="000C11AA">
        <w:rPr>
          <w:lang w:val="de-DE"/>
        </w:rPr>
        <w:t xml:space="preserve"> </w:t>
      </w:r>
      <w:r w:rsidRPr="00885C65">
        <w:rPr>
          <w:lang w:val="de-DE"/>
        </w:rPr>
        <w:t>ha, thấp hơn 9,17 ha so với chỉ tiêu được duyệt, đạt 9</w:t>
      </w:r>
      <w:r w:rsidR="000C11AA">
        <w:rPr>
          <w:lang w:val="de-DE"/>
        </w:rPr>
        <w:t>5,91</w:t>
      </w:r>
      <w:r w:rsidRPr="00885C65">
        <w:rPr>
          <w:lang w:val="de-DE"/>
        </w:rPr>
        <w:t>%. Một số dự án khu dân cư đô thị đưa vào quy hoạch nhưng chưa thực hiện như:</w:t>
      </w:r>
    </w:p>
    <w:p w14:paraId="0A7D6F95" w14:textId="02B1EDB0" w:rsidR="00885C65" w:rsidRPr="00885C65" w:rsidRDefault="00885C65" w:rsidP="00987CE9">
      <w:pPr>
        <w:widowControl w:val="0"/>
        <w:spacing w:before="120"/>
        <w:ind w:firstLine="709"/>
        <w:jc w:val="both"/>
        <w:rPr>
          <w:lang w:val="de-DE"/>
        </w:rPr>
      </w:pPr>
      <w:r w:rsidRPr="00885C65">
        <w:rPr>
          <w:lang w:val="de-DE"/>
        </w:rPr>
        <w:t xml:space="preserve">+ Khu dân cư </w:t>
      </w:r>
      <w:r w:rsidR="000C11AA">
        <w:rPr>
          <w:lang w:val="de-DE"/>
        </w:rPr>
        <w:t>TDP 5 thị trấn Ea Kar</w:t>
      </w:r>
    </w:p>
    <w:p w14:paraId="092E5C08" w14:textId="57B62B8F" w:rsidR="00885C65" w:rsidRPr="00885C65" w:rsidRDefault="00885C65" w:rsidP="00987CE9">
      <w:pPr>
        <w:widowControl w:val="0"/>
        <w:spacing w:before="120"/>
        <w:ind w:firstLine="709"/>
        <w:jc w:val="both"/>
        <w:rPr>
          <w:lang w:val="de-DE"/>
        </w:rPr>
      </w:pPr>
      <w:r w:rsidRPr="00885C65">
        <w:rPr>
          <w:lang w:val="de-DE"/>
        </w:rPr>
        <w:t xml:space="preserve">+ Khu dân cư </w:t>
      </w:r>
      <w:r w:rsidR="000C11AA">
        <w:rPr>
          <w:lang w:val="de-DE"/>
        </w:rPr>
        <w:t>Đông Nam thị trấn Ea Kar</w:t>
      </w:r>
    </w:p>
    <w:p w14:paraId="528D5B86" w14:textId="6F2F74E6" w:rsidR="00885C65" w:rsidRPr="00885C65" w:rsidRDefault="00885C65" w:rsidP="00987CE9">
      <w:pPr>
        <w:widowControl w:val="0"/>
        <w:spacing w:before="120"/>
        <w:ind w:firstLine="709"/>
        <w:jc w:val="both"/>
        <w:rPr>
          <w:lang w:val="de-DE"/>
        </w:rPr>
      </w:pPr>
      <w:r w:rsidRPr="00885C65">
        <w:rPr>
          <w:lang w:val="de-DE"/>
        </w:rPr>
        <w:t xml:space="preserve">+ </w:t>
      </w:r>
      <w:r w:rsidR="000C11AA">
        <w:rPr>
          <w:lang w:val="de-DE"/>
        </w:rPr>
        <w:t>Khép kín các khu dân cư hiện hữu tại thị trấn Ea Kar và Ea Knốp.</w:t>
      </w:r>
    </w:p>
    <w:p w14:paraId="13FCFB80" w14:textId="436FCD7A" w:rsidR="00885C65" w:rsidRDefault="000C11AA" w:rsidP="00987CE9">
      <w:pPr>
        <w:widowControl w:val="0"/>
        <w:spacing w:before="120"/>
        <w:ind w:firstLine="709"/>
        <w:jc w:val="both"/>
        <w:rPr>
          <w:lang w:val="de-DE"/>
        </w:rPr>
      </w:pPr>
      <w:r>
        <w:rPr>
          <w:lang w:val="de-DE"/>
        </w:rPr>
        <w:t>- Đất xây dựng trụ sở cơ quan</w:t>
      </w:r>
      <w:r w:rsidR="00885C65" w:rsidRPr="00885C65">
        <w:rPr>
          <w:lang w:val="de-DE"/>
        </w:rPr>
        <w:t xml:space="preserve">: năm 2020 có diện tích </w:t>
      </w:r>
      <w:r w:rsidRPr="000C11AA">
        <w:rPr>
          <w:lang w:val="de-DE"/>
        </w:rPr>
        <w:t>12,16</w:t>
      </w:r>
      <w:r>
        <w:rPr>
          <w:lang w:val="de-DE"/>
        </w:rPr>
        <w:t xml:space="preserve"> </w:t>
      </w:r>
      <w:r w:rsidR="00885C65" w:rsidRPr="00885C65">
        <w:rPr>
          <w:lang w:val="de-DE"/>
        </w:rPr>
        <w:t xml:space="preserve">ha, </w:t>
      </w:r>
      <w:r>
        <w:rPr>
          <w:lang w:val="de-DE"/>
        </w:rPr>
        <w:t>thấp</w:t>
      </w:r>
      <w:r w:rsidR="00885C65" w:rsidRPr="00885C65">
        <w:rPr>
          <w:lang w:val="de-DE"/>
        </w:rPr>
        <w:t xml:space="preserve"> hơn </w:t>
      </w:r>
      <w:r w:rsidR="00885C65" w:rsidRPr="00885C65">
        <w:rPr>
          <w:lang w:val="de-DE"/>
        </w:rPr>
        <w:lastRenderedPageBreak/>
        <w:t>1</w:t>
      </w:r>
      <w:r>
        <w:rPr>
          <w:lang w:val="de-DE"/>
        </w:rPr>
        <w:t>4</w:t>
      </w:r>
      <w:r w:rsidR="00885C65" w:rsidRPr="00885C65">
        <w:rPr>
          <w:lang w:val="de-DE"/>
        </w:rPr>
        <w:t>,</w:t>
      </w:r>
      <w:r>
        <w:rPr>
          <w:lang w:val="de-DE"/>
        </w:rPr>
        <w:t>8</w:t>
      </w:r>
      <w:r w:rsidR="00885C65" w:rsidRPr="00885C65">
        <w:rPr>
          <w:lang w:val="de-DE"/>
        </w:rPr>
        <w:t>6 ha so với chỉ tiêu được duyệt</w:t>
      </w:r>
      <w:r>
        <w:rPr>
          <w:lang w:val="de-DE"/>
        </w:rPr>
        <w:t>, đạt 45% do có nhiều dự án đưa vào quy hoạch nhưng chưa thực hiện, trong đó có dự án</w:t>
      </w:r>
      <w:r w:rsidRPr="000C11AA">
        <w:rPr>
          <w:lang w:val="de-DE"/>
        </w:rPr>
        <w:t xml:space="preserve"> trụ sở cơ quan trong Khu trung tâm hành chính mới</w:t>
      </w:r>
      <w:r>
        <w:rPr>
          <w:lang w:val="de-DE"/>
        </w:rPr>
        <w:t xml:space="preserve"> tại Ea Đar với diện tích 7,7ha và đất trụ sở mới theo quy hoạch xây dựng của các xã, thị trấn trong huyện</w:t>
      </w:r>
      <w:r w:rsidR="00885C65" w:rsidRPr="00885C65">
        <w:rPr>
          <w:lang w:val="de-DE"/>
        </w:rPr>
        <w:t>.</w:t>
      </w:r>
    </w:p>
    <w:p w14:paraId="28227F3D" w14:textId="5A580DBF" w:rsidR="000C11AA" w:rsidRPr="00885C65" w:rsidRDefault="000C11AA" w:rsidP="00987CE9">
      <w:pPr>
        <w:widowControl w:val="0"/>
        <w:spacing w:before="120"/>
        <w:ind w:firstLine="709"/>
        <w:jc w:val="both"/>
        <w:rPr>
          <w:spacing w:val="-6"/>
          <w:lang w:val="de-DE"/>
        </w:rPr>
      </w:pPr>
      <w:r w:rsidRPr="00885C65">
        <w:rPr>
          <w:lang w:val="de-DE"/>
        </w:rPr>
        <w:t xml:space="preserve">- Đất xây dựng trụ sở của tổ chức sự nghiệp: năm 2020 có diện tích </w:t>
      </w:r>
      <w:r>
        <w:rPr>
          <w:lang w:val="de-DE"/>
        </w:rPr>
        <w:t>1,23</w:t>
      </w:r>
      <w:r w:rsidRPr="00885C65">
        <w:rPr>
          <w:lang w:val="de-DE"/>
        </w:rPr>
        <w:t xml:space="preserve"> ha, </w:t>
      </w:r>
      <w:r>
        <w:rPr>
          <w:lang w:val="de-DE"/>
        </w:rPr>
        <w:t>thấp</w:t>
      </w:r>
      <w:r w:rsidRPr="00885C65">
        <w:rPr>
          <w:lang w:val="de-DE"/>
        </w:rPr>
        <w:t xml:space="preserve"> hơn </w:t>
      </w:r>
      <w:r>
        <w:rPr>
          <w:lang w:val="de-DE"/>
        </w:rPr>
        <w:t>2,66</w:t>
      </w:r>
      <w:r w:rsidRPr="00885C65">
        <w:rPr>
          <w:lang w:val="de-DE"/>
        </w:rPr>
        <w:t xml:space="preserve"> ha so với chỉ tiêu được duyệt</w:t>
      </w:r>
      <w:r>
        <w:rPr>
          <w:lang w:val="de-DE"/>
        </w:rPr>
        <w:t xml:space="preserve">, đạt 31,62%. </w:t>
      </w:r>
      <w:r w:rsidRPr="00885C65">
        <w:rPr>
          <w:lang w:val="de-DE"/>
        </w:rPr>
        <w:t xml:space="preserve"> Đất xây dựng trụ sở của tổ chức sự nghiệp</w:t>
      </w:r>
      <w:r>
        <w:rPr>
          <w:lang w:val="de-DE"/>
        </w:rPr>
        <w:t xml:space="preserve"> đạt thấp </w:t>
      </w:r>
      <w:r w:rsidRPr="00885C65">
        <w:rPr>
          <w:spacing w:val="-6"/>
          <w:lang w:val="de-DE"/>
        </w:rPr>
        <w:t xml:space="preserve">do </w:t>
      </w:r>
      <w:r>
        <w:rPr>
          <w:spacing w:val="-6"/>
          <w:lang w:val="de-DE"/>
        </w:rPr>
        <w:t xml:space="preserve">nhiều dự án đưa vào quy hoạch nhưng chưa thực hiện như: các trạm kiểm lâm, </w:t>
      </w:r>
      <w:r w:rsidR="00115C16">
        <w:rPr>
          <w:spacing w:val="-6"/>
          <w:lang w:val="de-DE"/>
        </w:rPr>
        <w:t xml:space="preserve">trụ sở 03 trạm </w:t>
      </w:r>
      <w:r w:rsidR="00115C16" w:rsidRPr="00115C16">
        <w:rPr>
          <w:spacing w:val="-6"/>
          <w:lang w:val="de-DE"/>
        </w:rPr>
        <w:t xml:space="preserve"> (Khuyến nông, BVTV, Thú y)</w:t>
      </w:r>
      <w:r w:rsidR="00115C16">
        <w:rPr>
          <w:spacing w:val="-6"/>
          <w:lang w:val="de-DE"/>
        </w:rPr>
        <w:t>, trụ sở đội thuế Đông Ea Kar..</w:t>
      </w:r>
      <w:r w:rsidRPr="00885C65">
        <w:rPr>
          <w:spacing w:val="-6"/>
          <w:lang w:val="de-DE"/>
        </w:rPr>
        <w:t>.</w:t>
      </w:r>
    </w:p>
    <w:p w14:paraId="6B490C7A" w14:textId="69664055" w:rsidR="00885C65" w:rsidRPr="00885C65" w:rsidRDefault="00885C65" w:rsidP="00987CE9">
      <w:pPr>
        <w:widowControl w:val="0"/>
        <w:spacing w:before="120"/>
        <w:ind w:firstLine="709"/>
        <w:jc w:val="both"/>
        <w:rPr>
          <w:spacing w:val="-6"/>
          <w:lang w:val="de-DE"/>
        </w:rPr>
      </w:pPr>
      <w:r w:rsidRPr="00885C65">
        <w:rPr>
          <w:lang w:val="de-DE"/>
        </w:rPr>
        <w:t xml:space="preserve">- Đất sông ngòi, kênh, rạch suối: năm 2020 có diện tích </w:t>
      </w:r>
      <w:r w:rsidR="00115C16" w:rsidRPr="00115C16">
        <w:rPr>
          <w:lang w:val="de-DE"/>
        </w:rPr>
        <w:t>1.339,30</w:t>
      </w:r>
      <w:r w:rsidR="00115C16">
        <w:rPr>
          <w:lang w:val="de-DE"/>
        </w:rPr>
        <w:t xml:space="preserve"> </w:t>
      </w:r>
      <w:r w:rsidRPr="00885C65">
        <w:rPr>
          <w:lang w:val="de-DE"/>
        </w:rPr>
        <w:t xml:space="preserve">ha, cao hơn </w:t>
      </w:r>
      <w:r w:rsidR="00115C16" w:rsidRPr="00115C16">
        <w:rPr>
          <w:lang w:val="de-DE"/>
        </w:rPr>
        <w:t>254,99</w:t>
      </w:r>
      <w:r w:rsidR="00115C16">
        <w:rPr>
          <w:lang w:val="de-DE"/>
        </w:rPr>
        <w:t xml:space="preserve"> </w:t>
      </w:r>
      <w:r w:rsidRPr="00885C65">
        <w:rPr>
          <w:lang w:val="de-DE"/>
        </w:rPr>
        <w:t xml:space="preserve">ha so với chỉ tiêu được duyệt </w:t>
      </w:r>
      <w:r w:rsidRPr="00885C65">
        <w:rPr>
          <w:spacing w:val="-6"/>
          <w:lang w:val="de-DE"/>
        </w:rPr>
        <w:t>do kỳ kiểm kê đất đai năm 2019 xác định lại diện tích sông</w:t>
      </w:r>
      <w:r w:rsidR="00115C16">
        <w:rPr>
          <w:spacing w:val="-6"/>
          <w:lang w:val="de-DE"/>
        </w:rPr>
        <w:t>, suối</w:t>
      </w:r>
      <w:r w:rsidRPr="00885C65">
        <w:rPr>
          <w:spacing w:val="-6"/>
          <w:lang w:val="de-DE"/>
        </w:rPr>
        <w:t>.</w:t>
      </w:r>
    </w:p>
    <w:p w14:paraId="6C70A040" w14:textId="3EC5BBAD" w:rsidR="00885C65" w:rsidRPr="00885C65" w:rsidRDefault="00885C65" w:rsidP="00987CE9">
      <w:pPr>
        <w:widowControl w:val="0"/>
        <w:spacing w:before="120"/>
        <w:ind w:firstLine="709"/>
        <w:jc w:val="both"/>
        <w:rPr>
          <w:lang w:val="de-DE"/>
        </w:rPr>
      </w:pPr>
      <w:r w:rsidRPr="00885C65">
        <w:rPr>
          <w:spacing w:val="-6"/>
          <w:lang w:val="de-DE"/>
        </w:rPr>
        <w:t xml:space="preserve">- Đất </w:t>
      </w:r>
      <w:r w:rsidR="00115C16">
        <w:rPr>
          <w:spacing w:val="-6"/>
          <w:lang w:val="de-DE"/>
        </w:rPr>
        <w:t>phi nông nghiệp khác</w:t>
      </w:r>
      <w:r w:rsidRPr="00885C65">
        <w:rPr>
          <w:spacing w:val="-6"/>
          <w:lang w:val="de-DE"/>
        </w:rPr>
        <w:t xml:space="preserve">: năm 2020 có </w:t>
      </w:r>
      <w:r w:rsidR="00115C16">
        <w:rPr>
          <w:spacing w:val="-6"/>
          <w:lang w:val="de-DE"/>
        </w:rPr>
        <w:t>0</w:t>
      </w:r>
      <w:r w:rsidRPr="00885C65">
        <w:rPr>
          <w:spacing w:val="-6"/>
          <w:lang w:val="de-DE"/>
        </w:rPr>
        <w:t xml:space="preserve"> ha, thấp hơn 3,</w:t>
      </w:r>
      <w:r w:rsidR="00115C16">
        <w:rPr>
          <w:spacing w:val="-6"/>
          <w:lang w:val="de-DE"/>
        </w:rPr>
        <w:t>52</w:t>
      </w:r>
      <w:r w:rsidRPr="00885C65">
        <w:rPr>
          <w:spacing w:val="-6"/>
          <w:lang w:val="de-DE"/>
        </w:rPr>
        <w:t xml:space="preserve"> ha so với chỉ tiêu được duyệt</w:t>
      </w:r>
      <w:r w:rsidR="00115C16">
        <w:rPr>
          <w:spacing w:val="-6"/>
          <w:lang w:val="de-DE"/>
        </w:rPr>
        <w:t xml:space="preserve"> do chưa thực hiện được dự án nào theo quy hoạch được duyệt</w:t>
      </w:r>
      <w:r w:rsidRPr="00885C65">
        <w:rPr>
          <w:i/>
          <w:spacing w:val="-6"/>
          <w:lang w:val="de-DE"/>
        </w:rPr>
        <w:t>.</w:t>
      </w:r>
    </w:p>
    <w:p w14:paraId="37C0A1B9" w14:textId="5D92633E" w:rsidR="00885C65" w:rsidRPr="00DA7BE1" w:rsidRDefault="00885C65" w:rsidP="00987CE9">
      <w:pPr>
        <w:widowControl w:val="0"/>
        <w:spacing w:before="120"/>
        <w:ind w:firstLine="709"/>
        <w:jc w:val="both"/>
        <w:rPr>
          <w:spacing w:val="-6"/>
          <w:lang w:val="de-DE"/>
        </w:rPr>
      </w:pPr>
      <w:r w:rsidRPr="00115C16">
        <w:rPr>
          <w:b/>
          <w:i/>
          <w:lang w:val="de-DE"/>
        </w:rPr>
        <w:t>c. Nhóm đất chưa sử dụng</w:t>
      </w:r>
      <w:r w:rsidRPr="00885C65">
        <w:rPr>
          <w:i/>
          <w:lang w:val="de-DE"/>
        </w:rPr>
        <w:t>:</w:t>
      </w:r>
      <w:r w:rsidRPr="00885C65">
        <w:rPr>
          <w:lang w:val="de-DE"/>
        </w:rPr>
        <w:t xml:space="preserve"> Năm 2020 còn </w:t>
      </w:r>
      <w:r w:rsidR="00115C16" w:rsidRPr="00115C16">
        <w:rPr>
          <w:lang w:val="de-DE"/>
        </w:rPr>
        <w:t>805,20</w:t>
      </w:r>
      <w:r w:rsidRPr="00885C65">
        <w:rPr>
          <w:lang w:val="de-DE"/>
        </w:rPr>
        <w:t xml:space="preserve">ha, </w:t>
      </w:r>
      <w:r w:rsidR="00115C16">
        <w:rPr>
          <w:lang w:val="de-DE"/>
        </w:rPr>
        <w:t>cao</w:t>
      </w:r>
      <w:r w:rsidRPr="00885C65">
        <w:rPr>
          <w:lang w:val="de-DE"/>
        </w:rPr>
        <w:t xml:space="preserve"> hơn </w:t>
      </w:r>
      <w:r w:rsidR="00115C16" w:rsidRPr="00115C16">
        <w:rPr>
          <w:lang w:val="de-DE"/>
        </w:rPr>
        <w:t>306,48</w:t>
      </w:r>
      <w:r w:rsidR="00115C16">
        <w:rPr>
          <w:lang w:val="de-DE"/>
        </w:rPr>
        <w:t xml:space="preserve"> </w:t>
      </w:r>
      <w:r w:rsidRPr="00885C65">
        <w:rPr>
          <w:lang w:val="de-DE"/>
        </w:rPr>
        <w:t xml:space="preserve">ha so với chỉ tiêu được duyệt </w:t>
      </w:r>
      <w:r w:rsidRPr="00885C65">
        <w:rPr>
          <w:spacing w:val="-6"/>
          <w:lang w:val="de-DE"/>
        </w:rPr>
        <w:t xml:space="preserve">do </w:t>
      </w:r>
      <w:r w:rsidR="00115C16">
        <w:rPr>
          <w:spacing w:val="-6"/>
          <w:lang w:val="de-DE"/>
        </w:rPr>
        <w:t xml:space="preserve">chuyển sang phát triển lâm nghiệp như quy hoạch </w:t>
      </w:r>
      <w:r w:rsidR="00115C16" w:rsidRPr="00DA7BE1">
        <w:rPr>
          <w:spacing w:val="-6"/>
          <w:lang w:val="de-DE"/>
        </w:rPr>
        <w:t>được duyệt</w:t>
      </w:r>
      <w:r w:rsidRPr="00DA7BE1">
        <w:rPr>
          <w:spacing w:val="-6"/>
          <w:lang w:val="de-DE"/>
        </w:rPr>
        <w:t>.</w:t>
      </w:r>
    </w:p>
    <w:p w14:paraId="2F84258D" w14:textId="6CA439CD" w:rsidR="002C5200" w:rsidRPr="00DA7BE1" w:rsidRDefault="00115C16" w:rsidP="00987CE9">
      <w:pPr>
        <w:pStyle w:val="4"/>
      </w:pPr>
      <w:r w:rsidRPr="00DA7BE1">
        <w:t>3.1</w:t>
      </w:r>
      <w:r w:rsidR="002C5200" w:rsidRPr="00DA7BE1">
        <w:t>.</w:t>
      </w:r>
      <w:r w:rsidRPr="00DA7BE1">
        <w:t>2</w:t>
      </w:r>
      <w:r w:rsidR="002C5200" w:rsidRPr="00DA7BE1">
        <w:t xml:space="preserve">. </w:t>
      </w:r>
      <w:r w:rsidR="00377B4D" w:rsidRPr="00DA7BE1">
        <w:t>Kết quả thực hiện chuyển mục đích sử dụng đất</w:t>
      </w:r>
    </w:p>
    <w:p w14:paraId="73F0F6A4" w14:textId="77777777" w:rsidR="00DA7BE1" w:rsidRDefault="00DA7BE1" w:rsidP="00987CE9">
      <w:pPr>
        <w:widowControl w:val="0"/>
        <w:spacing w:before="120"/>
        <w:ind w:firstLine="709"/>
        <w:jc w:val="both"/>
        <w:rPr>
          <w:lang w:val="pt-BR"/>
        </w:rPr>
      </w:pPr>
      <w:r w:rsidRPr="00DA7BE1">
        <w:rPr>
          <w:lang w:val="pt-BR"/>
        </w:rPr>
        <w:t>Theo Quyết định 1333/QĐ-UBND ngày 05/6/2019 của UBND tỉnh Đắk Lắk về việc phê duyệt Điều chỉnh quy hoạch sử dụng đất đến năm 2020 và kế hoạch sử dụng đất năm 2021 huyện Ea Kar, diện tích chuyển mục đích từ đất nông nghiệp sang đất phi nông nghiệp có 1.152,98 ha, kết quả thực hiện được 692,73 ha, đạt 60,08%, thấp hơn chỉ tiêu được duyệt 460,25 ha (chi tiết xem</w:t>
      </w:r>
      <w:r>
        <w:rPr>
          <w:lang w:val="pt-BR"/>
        </w:rPr>
        <w:t xml:space="preserve"> biểu sau). Kết quả chuyển mục đích đạt thấp do nhiều công trình dự án có sử dụng vào đất nông nghiệp chưa được triển khai hoặc đã triển khai nhưng chưa hoàn thành như: công trình thuỷ lợi hồ Krông Pách Thượng, khu tái định cư số 2 xã Cư Bông, các dự án nâng cấp mở rộng đường giao thông nông thôn...</w:t>
      </w:r>
    </w:p>
    <w:p w14:paraId="6D181044" w14:textId="716D6A8C" w:rsidR="00DA7BE1" w:rsidRDefault="00DA7BE1" w:rsidP="00987CE9">
      <w:pPr>
        <w:widowControl w:val="0"/>
        <w:spacing w:before="120"/>
        <w:ind w:firstLine="709"/>
        <w:jc w:val="both"/>
        <w:rPr>
          <w:highlight w:val="yellow"/>
          <w:lang w:val="pt-BR"/>
        </w:rPr>
      </w:pPr>
      <w:r>
        <w:rPr>
          <w:lang w:val="pt-BR"/>
        </w:rPr>
        <w:t xml:space="preserve"> Kết quả c</w:t>
      </w:r>
      <w:r w:rsidRPr="00DA7BE1">
        <w:rPr>
          <w:lang w:val="pt-BR"/>
        </w:rPr>
        <w:t>huyển đổi cơ cấu sử dụng đất trong nội bộ đất nông nghiệp</w:t>
      </w:r>
      <w:r>
        <w:rPr>
          <w:lang w:val="pt-BR"/>
        </w:rPr>
        <w:t xml:space="preserve"> cũng chưa đạt kết quả cao (đạt 64,7%) trong đó chủ yếu là việc chuyển đổi đất sản xuất nông nghiệp sang nuôi trồng thuỷ sản.</w:t>
      </w:r>
    </w:p>
    <w:p w14:paraId="04CC4B45" w14:textId="4C99A4E0" w:rsidR="00DA7BE1" w:rsidRPr="00987CE9" w:rsidRDefault="00DA7BE1" w:rsidP="00DA7BE1">
      <w:pPr>
        <w:pStyle w:val="5"/>
      </w:pPr>
      <w:bookmarkStart w:id="117" w:name="_Toc83458510"/>
      <w:r w:rsidRPr="00987CE9">
        <w:t>Biểu</w:t>
      </w:r>
      <w:r w:rsidR="00393FBF" w:rsidRPr="00987CE9">
        <w:rPr>
          <w:lang w:val="en-US"/>
        </w:rPr>
        <w:t xml:space="preserve"> 07</w:t>
      </w:r>
      <w:r w:rsidRPr="00987CE9">
        <w:t>. Kết quả chuyển mục đích sử dụng đất huyện Ea Kar</w:t>
      </w:r>
      <w:bookmarkEnd w:id="117"/>
    </w:p>
    <w:tbl>
      <w:tblPr>
        <w:tblW w:w="50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08"/>
        <w:gridCol w:w="1482"/>
        <w:gridCol w:w="1063"/>
        <w:gridCol w:w="1158"/>
        <w:gridCol w:w="988"/>
      </w:tblGrid>
      <w:tr w:rsidR="00DA7BE1" w:rsidRPr="00DA7BE1" w14:paraId="161F7633" w14:textId="77777777" w:rsidTr="00987CE9">
        <w:trPr>
          <w:trHeight w:val="324"/>
          <w:tblHeader/>
        </w:trPr>
        <w:tc>
          <w:tcPr>
            <w:tcW w:w="297" w:type="pct"/>
            <w:vMerge w:val="restart"/>
            <w:shd w:val="clear" w:color="auto" w:fill="auto"/>
            <w:noWrap/>
            <w:vAlign w:val="center"/>
            <w:hideMark/>
          </w:tcPr>
          <w:p w14:paraId="214C3324" w14:textId="77777777" w:rsidR="00DA7BE1" w:rsidRPr="00DA7BE1" w:rsidRDefault="00DA7BE1" w:rsidP="00DA7BE1">
            <w:pPr>
              <w:jc w:val="center"/>
              <w:rPr>
                <w:b/>
                <w:bCs/>
                <w:sz w:val="26"/>
                <w:szCs w:val="26"/>
              </w:rPr>
            </w:pPr>
            <w:r w:rsidRPr="00DA7BE1">
              <w:rPr>
                <w:b/>
                <w:bCs/>
                <w:sz w:val="26"/>
                <w:szCs w:val="26"/>
              </w:rPr>
              <w:t>TT</w:t>
            </w:r>
          </w:p>
        </w:tc>
        <w:tc>
          <w:tcPr>
            <w:tcW w:w="2224" w:type="pct"/>
            <w:vMerge w:val="restart"/>
            <w:shd w:val="clear" w:color="auto" w:fill="auto"/>
            <w:noWrap/>
            <w:vAlign w:val="center"/>
            <w:hideMark/>
          </w:tcPr>
          <w:p w14:paraId="0352B523" w14:textId="77777777" w:rsidR="00DA7BE1" w:rsidRPr="00DA7BE1" w:rsidRDefault="00DA7BE1" w:rsidP="00DA7BE1">
            <w:pPr>
              <w:jc w:val="center"/>
              <w:rPr>
                <w:b/>
                <w:bCs/>
                <w:sz w:val="26"/>
                <w:szCs w:val="26"/>
              </w:rPr>
            </w:pPr>
            <w:r w:rsidRPr="00DA7BE1">
              <w:rPr>
                <w:b/>
                <w:bCs/>
                <w:sz w:val="26"/>
                <w:szCs w:val="26"/>
              </w:rPr>
              <w:t>Chỉ tiêu</w:t>
            </w:r>
          </w:p>
        </w:tc>
        <w:tc>
          <w:tcPr>
            <w:tcW w:w="783" w:type="pct"/>
            <w:vMerge w:val="restart"/>
            <w:shd w:val="clear" w:color="auto" w:fill="auto"/>
            <w:vAlign w:val="center"/>
            <w:hideMark/>
          </w:tcPr>
          <w:p w14:paraId="51A8C9E1" w14:textId="77777777" w:rsidR="00DA7BE1" w:rsidRPr="00DA7BE1" w:rsidRDefault="00DA7BE1" w:rsidP="00DA7BE1">
            <w:pPr>
              <w:ind w:left="-40" w:right="-42"/>
              <w:jc w:val="center"/>
              <w:rPr>
                <w:b/>
                <w:bCs/>
                <w:sz w:val="26"/>
                <w:szCs w:val="26"/>
              </w:rPr>
            </w:pPr>
            <w:r w:rsidRPr="00DA7BE1">
              <w:rPr>
                <w:b/>
                <w:bCs/>
                <w:sz w:val="26"/>
                <w:szCs w:val="26"/>
              </w:rPr>
              <w:t>Diện tích chuyển MĐSD trong quy hoạch được duyệt (ha)</w:t>
            </w:r>
          </w:p>
        </w:tc>
        <w:tc>
          <w:tcPr>
            <w:tcW w:w="1696" w:type="pct"/>
            <w:gridSpan w:val="3"/>
            <w:shd w:val="clear" w:color="auto" w:fill="auto"/>
            <w:vAlign w:val="center"/>
            <w:hideMark/>
          </w:tcPr>
          <w:p w14:paraId="53559AC6" w14:textId="77777777" w:rsidR="00DA7BE1" w:rsidRPr="00DA7BE1" w:rsidRDefault="00DA7BE1" w:rsidP="00DA7BE1">
            <w:pPr>
              <w:ind w:left="-40" w:right="-42"/>
              <w:jc w:val="center"/>
              <w:rPr>
                <w:b/>
                <w:bCs/>
                <w:sz w:val="26"/>
                <w:szCs w:val="26"/>
              </w:rPr>
            </w:pPr>
            <w:r w:rsidRPr="00DA7BE1">
              <w:rPr>
                <w:b/>
                <w:bCs/>
                <w:sz w:val="26"/>
                <w:szCs w:val="26"/>
              </w:rPr>
              <w:t>Kết quả thực hiện</w:t>
            </w:r>
          </w:p>
        </w:tc>
      </w:tr>
      <w:tr w:rsidR="00DA7BE1" w:rsidRPr="00DA7BE1" w14:paraId="27B19C2F" w14:textId="77777777" w:rsidTr="00987CE9">
        <w:trPr>
          <w:trHeight w:val="324"/>
          <w:tblHeader/>
        </w:trPr>
        <w:tc>
          <w:tcPr>
            <w:tcW w:w="297" w:type="pct"/>
            <w:vMerge/>
            <w:vAlign w:val="center"/>
            <w:hideMark/>
          </w:tcPr>
          <w:p w14:paraId="500634F4" w14:textId="77777777" w:rsidR="00DA7BE1" w:rsidRPr="00DA7BE1" w:rsidRDefault="00DA7BE1" w:rsidP="00DA7BE1">
            <w:pPr>
              <w:rPr>
                <w:b/>
                <w:bCs/>
                <w:sz w:val="26"/>
                <w:szCs w:val="26"/>
              </w:rPr>
            </w:pPr>
          </w:p>
        </w:tc>
        <w:tc>
          <w:tcPr>
            <w:tcW w:w="2224" w:type="pct"/>
            <w:vMerge/>
            <w:vAlign w:val="center"/>
            <w:hideMark/>
          </w:tcPr>
          <w:p w14:paraId="192A57D9" w14:textId="77777777" w:rsidR="00DA7BE1" w:rsidRPr="00DA7BE1" w:rsidRDefault="00DA7BE1" w:rsidP="00DA7BE1">
            <w:pPr>
              <w:rPr>
                <w:b/>
                <w:bCs/>
                <w:sz w:val="26"/>
                <w:szCs w:val="26"/>
              </w:rPr>
            </w:pPr>
          </w:p>
        </w:tc>
        <w:tc>
          <w:tcPr>
            <w:tcW w:w="783" w:type="pct"/>
            <w:vMerge/>
            <w:vAlign w:val="center"/>
            <w:hideMark/>
          </w:tcPr>
          <w:p w14:paraId="2123AEC8" w14:textId="77777777" w:rsidR="00DA7BE1" w:rsidRPr="00DA7BE1" w:rsidRDefault="00DA7BE1" w:rsidP="00DA7BE1">
            <w:pPr>
              <w:ind w:left="-40" w:right="-42"/>
              <w:rPr>
                <w:b/>
                <w:bCs/>
                <w:sz w:val="26"/>
                <w:szCs w:val="26"/>
              </w:rPr>
            </w:pPr>
          </w:p>
        </w:tc>
        <w:tc>
          <w:tcPr>
            <w:tcW w:w="562" w:type="pct"/>
            <w:vMerge w:val="restart"/>
            <w:shd w:val="clear" w:color="auto" w:fill="auto"/>
            <w:vAlign w:val="center"/>
            <w:hideMark/>
          </w:tcPr>
          <w:p w14:paraId="70F50558" w14:textId="77777777" w:rsidR="00DA7BE1" w:rsidRPr="00DA7BE1" w:rsidRDefault="00DA7BE1" w:rsidP="00DA7BE1">
            <w:pPr>
              <w:ind w:left="-40" w:right="-42"/>
              <w:jc w:val="center"/>
              <w:rPr>
                <w:sz w:val="26"/>
                <w:szCs w:val="26"/>
              </w:rPr>
            </w:pPr>
            <w:r w:rsidRPr="00DA7BE1">
              <w:rPr>
                <w:sz w:val="26"/>
                <w:szCs w:val="26"/>
              </w:rPr>
              <w:t>Diện tích (ha)</w:t>
            </w:r>
          </w:p>
        </w:tc>
        <w:tc>
          <w:tcPr>
            <w:tcW w:w="1134" w:type="pct"/>
            <w:gridSpan w:val="2"/>
            <w:shd w:val="clear" w:color="auto" w:fill="auto"/>
            <w:noWrap/>
            <w:vAlign w:val="center"/>
            <w:hideMark/>
          </w:tcPr>
          <w:p w14:paraId="02DB073F" w14:textId="77777777" w:rsidR="00DA7BE1" w:rsidRPr="00DA7BE1" w:rsidRDefault="00DA7BE1" w:rsidP="00DA7BE1">
            <w:pPr>
              <w:ind w:left="-40" w:right="-42"/>
              <w:jc w:val="center"/>
              <w:rPr>
                <w:sz w:val="26"/>
                <w:szCs w:val="26"/>
              </w:rPr>
            </w:pPr>
            <w:r w:rsidRPr="00DA7BE1">
              <w:rPr>
                <w:sz w:val="26"/>
                <w:szCs w:val="26"/>
              </w:rPr>
              <w:t>So sánh</w:t>
            </w:r>
          </w:p>
        </w:tc>
      </w:tr>
      <w:tr w:rsidR="00DA7BE1" w:rsidRPr="00DA7BE1" w14:paraId="365B72DA" w14:textId="77777777" w:rsidTr="00987CE9">
        <w:trPr>
          <w:trHeight w:val="1296"/>
          <w:tblHeader/>
        </w:trPr>
        <w:tc>
          <w:tcPr>
            <w:tcW w:w="297" w:type="pct"/>
            <w:vMerge/>
            <w:vAlign w:val="center"/>
            <w:hideMark/>
          </w:tcPr>
          <w:p w14:paraId="63C17591" w14:textId="77777777" w:rsidR="00DA7BE1" w:rsidRPr="00DA7BE1" w:rsidRDefault="00DA7BE1" w:rsidP="00DA7BE1">
            <w:pPr>
              <w:rPr>
                <w:b/>
                <w:bCs/>
                <w:sz w:val="26"/>
                <w:szCs w:val="26"/>
              </w:rPr>
            </w:pPr>
          </w:p>
        </w:tc>
        <w:tc>
          <w:tcPr>
            <w:tcW w:w="2224" w:type="pct"/>
            <w:vMerge/>
            <w:vAlign w:val="center"/>
            <w:hideMark/>
          </w:tcPr>
          <w:p w14:paraId="0FC818E4" w14:textId="77777777" w:rsidR="00DA7BE1" w:rsidRPr="00DA7BE1" w:rsidRDefault="00DA7BE1" w:rsidP="00DA7BE1">
            <w:pPr>
              <w:rPr>
                <w:b/>
                <w:bCs/>
                <w:sz w:val="26"/>
                <w:szCs w:val="26"/>
              </w:rPr>
            </w:pPr>
          </w:p>
        </w:tc>
        <w:tc>
          <w:tcPr>
            <w:tcW w:w="783" w:type="pct"/>
            <w:vMerge/>
            <w:vAlign w:val="center"/>
            <w:hideMark/>
          </w:tcPr>
          <w:p w14:paraId="75AC8297" w14:textId="77777777" w:rsidR="00DA7BE1" w:rsidRPr="00DA7BE1" w:rsidRDefault="00DA7BE1" w:rsidP="00DA7BE1">
            <w:pPr>
              <w:ind w:left="-40" w:right="-42"/>
              <w:rPr>
                <w:b/>
                <w:bCs/>
                <w:sz w:val="26"/>
                <w:szCs w:val="26"/>
              </w:rPr>
            </w:pPr>
          </w:p>
        </w:tc>
        <w:tc>
          <w:tcPr>
            <w:tcW w:w="562" w:type="pct"/>
            <w:vMerge/>
            <w:vAlign w:val="center"/>
            <w:hideMark/>
          </w:tcPr>
          <w:p w14:paraId="761AE04D" w14:textId="77777777" w:rsidR="00DA7BE1" w:rsidRPr="00DA7BE1" w:rsidRDefault="00DA7BE1" w:rsidP="00DA7BE1">
            <w:pPr>
              <w:ind w:left="-40" w:right="-42"/>
              <w:rPr>
                <w:sz w:val="26"/>
                <w:szCs w:val="26"/>
              </w:rPr>
            </w:pPr>
          </w:p>
        </w:tc>
        <w:tc>
          <w:tcPr>
            <w:tcW w:w="612" w:type="pct"/>
            <w:shd w:val="clear" w:color="auto" w:fill="auto"/>
            <w:vAlign w:val="center"/>
            <w:hideMark/>
          </w:tcPr>
          <w:p w14:paraId="001BD726" w14:textId="77777777" w:rsidR="00DA7BE1" w:rsidRPr="00DA7BE1" w:rsidRDefault="00DA7BE1" w:rsidP="00DA7BE1">
            <w:pPr>
              <w:ind w:left="-40" w:right="-42"/>
              <w:jc w:val="center"/>
              <w:rPr>
                <w:sz w:val="26"/>
                <w:szCs w:val="26"/>
              </w:rPr>
            </w:pPr>
            <w:r w:rsidRPr="00DA7BE1">
              <w:rPr>
                <w:sz w:val="26"/>
                <w:szCs w:val="26"/>
              </w:rPr>
              <w:t>Tăng (+), giảm (-) (ha)</w:t>
            </w:r>
          </w:p>
        </w:tc>
        <w:tc>
          <w:tcPr>
            <w:tcW w:w="522" w:type="pct"/>
            <w:shd w:val="clear" w:color="auto" w:fill="auto"/>
            <w:noWrap/>
            <w:vAlign w:val="center"/>
            <w:hideMark/>
          </w:tcPr>
          <w:p w14:paraId="471972F1" w14:textId="77777777" w:rsidR="00DA7BE1" w:rsidRPr="00DA7BE1" w:rsidRDefault="00DA7BE1" w:rsidP="00DA7BE1">
            <w:pPr>
              <w:ind w:left="-40" w:right="-42"/>
              <w:jc w:val="center"/>
              <w:rPr>
                <w:sz w:val="26"/>
                <w:szCs w:val="26"/>
              </w:rPr>
            </w:pPr>
            <w:r w:rsidRPr="00DA7BE1">
              <w:rPr>
                <w:sz w:val="26"/>
                <w:szCs w:val="26"/>
              </w:rPr>
              <w:t>Tỷ lệ (%)</w:t>
            </w:r>
          </w:p>
        </w:tc>
      </w:tr>
      <w:tr w:rsidR="00DA7BE1" w:rsidRPr="00DA7BE1" w14:paraId="31AF6405" w14:textId="77777777" w:rsidTr="00987CE9">
        <w:trPr>
          <w:trHeight w:val="648"/>
          <w:tblHeader/>
        </w:trPr>
        <w:tc>
          <w:tcPr>
            <w:tcW w:w="297" w:type="pct"/>
            <w:tcBorders>
              <w:bottom w:val="single" w:sz="4" w:space="0" w:color="auto"/>
            </w:tcBorders>
            <w:shd w:val="clear" w:color="auto" w:fill="auto"/>
            <w:vAlign w:val="center"/>
            <w:hideMark/>
          </w:tcPr>
          <w:p w14:paraId="6D51DB40" w14:textId="77777777" w:rsidR="00DA7BE1" w:rsidRPr="00DA7BE1" w:rsidRDefault="00DA7BE1" w:rsidP="00DA7BE1">
            <w:pPr>
              <w:jc w:val="center"/>
              <w:rPr>
                <w:sz w:val="18"/>
                <w:szCs w:val="18"/>
              </w:rPr>
            </w:pPr>
            <w:r w:rsidRPr="00DA7BE1">
              <w:rPr>
                <w:sz w:val="18"/>
                <w:szCs w:val="18"/>
              </w:rPr>
              <w:t>(1)</w:t>
            </w:r>
          </w:p>
        </w:tc>
        <w:tc>
          <w:tcPr>
            <w:tcW w:w="2224" w:type="pct"/>
            <w:tcBorders>
              <w:bottom w:val="single" w:sz="4" w:space="0" w:color="auto"/>
            </w:tcBorders>
            <w:shd w:val="clear" w:color="auto" w:fill="auto"/>
            <w:vAlign w:val="center"/>
            <w:hideMark/>
          </w:tcPr>
          <w:p w14:paraId="78552015" w14:textId="77777777" w:rsidR="00DA7BE1" w:rsidRPr="00DA7BE1" w:rsidRDefault="00DA7BE1" w:rsidP="00DA7BE1">
            <w:pPr>
              <w:jc w:val="center"/>
              <w:rPr>
                <w:sz w:val="18"/>
                <w:szCs w:val="18"/>
              </w:rPr>
            </w:pPr>
            <w:r w:rsidRPr="00DA7BE1">
              <w:rPr>
                <w:sz w:val="18"/>
                <w:szCs w:val="18"/>
              </w:rPr>
              <w:t>(2)</w:t>
            </w:r>
          </w:p>
        </w:tc>
        <w:tc>
          <w:tcPr>
            <w:tcW w:w="783" w:type="pct"/>
            <w:tcBorders>
              <w:bottom w:val="single" w:sz="4" w:space="0" w:color="auto"/>
            </w:tcBorders>
            <w:shd w:val="clear" w:color="auto" w:fill="auto"/>
            <w:vAlign w:val="center"/>
            <w:hideMark/>
          </w:tcPr>
          <w:p w14:paraId="053E3953" w14:textId="4916F13C" w:rsidR="00DA7BE1" w:rsidRPr="00DA7BE1" w:rsidRDefault="00DA7BE1" w:rsidP="00DA7BE1">
            <w:pPr>
              <w:jc w:val="center"/>
              <w:rPr>
                <w:sz w:val="18"/>
                <w:szCs w:val="18"/>
              </w:rPr>
            </w:pPr>
            <w:r w:rsidRPr="00DA7BE1">
              <w:rPr>
                <w:sz w:val="18"/>
                <w:szCs w:val="18"/>
              </w:rPr>
              <w:t>(</w:t>
            </w:r>
            <w:r>
              <w:rPr>
                <w:sz w:val="18"/>
                <w:szCs w:val="18"/>
              </w:rPr>
              <w:t>3</w:t>
            </w:r>
            <w:r w:rsidRPr="00DA7BE1">
              <w:rPr>
                <w:sz w:val="18"/>
                <w:szCs w:val="18"/>
              </w:rPr>
              <w:t>)</w:t>
            </w:r>
          </w:p>
        </w:tc>
        <w:tc>
          <w:tcPr>
            <w:tcW w:w="562" w:type="pct"/>
            <w:tcBorders>
              <w:bottom w:val="single" w:sz="4" w:space="0" w:color="auto"/>
            </w:tcBorders>
            <w:shd w:val="clear" w:color="auto" w:fill="auto"/>
            <w:vAlign w:val="center"/>
            <w:hideMark/>
          </w:tcPr>
          <w:p w14:paraId="3F29DA94" w14:textId="52982B41" w:rsidR="00DA7BE1" w:rsidRPr="00DA7BE1" w:rsidRDefault="00DA7BE1" w:rsidP="00DA7BE1">
            <w:pPr>
              <w:jc w:val="center"/>
              <w:rPr>
                <w:sz w:val="18"/>
                <w:szCs w:val="18"/>
              </w:rPr>
            </w:pPr>
            <w:r w:rsidRPr="00DA7BE1">
              <w:rPr>
                <w:sz w:val="18"/>
                <w:szCs w:val="18"/>
              </w:rPr>
              <w:t>(</w:t>
            </w:r>
            <w:r>
              <w:rPr>
                <w:sz w:val="18"/>
                <w:szCs w:val="18"/>
              </w:rPr>
              <w:t>4</w:t>
            </w:r>
            <w:r w:rsidRPr="00DA7BE1">
              <w:rPr>
                <w:sz w:val="18"/>
                <w:szCs w:val="18"/>
              </w:rPr>
              <w:t>)</w:t>
            </w:r>
          </w:p>
        </w:tc>
        <w:tc>
          <w:tcPr>
            <w:tcW w:w="612" w:type="pct"/>
            <w:tcBorders>
              <w:bottom w:val="single" w:sz="4" w:space="0" w:color="auto"/>
            </w:tcBorders>
            <w:shd w:val="clear" w:color="auto" w:fill="auto"/>
            <w:vAlign w:val="center"/>
            <w:hideMark/>
          </w:tcPr>
          <w:p w14:paraId="43B326CC" w14:textId="252B761D" w:rsidR="00DA7BE1" w:rsidRPr="00DA7BE1" w:rsidRDefault="00DA7BE1" w:rsidP="00DA7BE1">
            <w:pPr>
              <w:jc w:val="center"/>
              <w:rPr>
                <w:sz w:val="18"/>
                <w:szCs w:val="18"/>
              </w:rPr>
            </w:pPr>
            <w:r w:rsidRPr="00DA7BE1">
              <w:rPr>
                <w:sz w:val="18"/>
                <w:szCs w:val="18"/>
              </w:rPr>
              <w:t>(</w:t>
            </w:r>
            <w:r>
              <w:rPr>
                <w:sz w:val="18"/>
                <w:szCs w:val="18"/>
              </w:rPr>
              <w:t>5</w:t>
            </w:r>
            <w:r w:rsidRPr="00DA7BE1">
              <w:rPr>
                <w:sz w:val="18"/>
                <w:szCs w:val="18"/>
              </w:rPr>
              <w:t>) =(</w:t>
            </w:r>
            <w:r>
              <w:rPr>
                <w:sz w:val="18"/>
                <w:szCs w:val="18"/>
              </w:rPr>
              <w:t>4</w:t>
            </w:r>
            <w:r w:rsidRPr="00DA7BE1">
              <w:rPr>
                <w:sz w:val="18"/>
                <w:szCs w:val="18"/>
              </w:rPr>
              <w:t>)-(</w:t>
            </w:r>
            <w:r>
              <w:rPr>
                <w:sz w:val="18"/>
                <w:szCs w:val="18"/>
              </w:rPr>
              <w:t>3</w:t>
            </w:r>
            <w:r w:rsidRPr="00DA7BE1">
              <w:rPr>
                <w:sz w:val="18"/>
                <w:szCs w:val="18"/>
              </w:rPr>
              <w:t>)</w:t>
            </w:r>
          </w:p>
        </w:tc>
        <w:tc>
          <w:tcPr>
            <w:tcW w:w="522" w:type="pct"/>
            <w:tcBorders>
              <w:bottom w:val="single" w:sz="4" w:space="0" w:color="auto"/>
            </w:tcBorders>
            <w:shd w:val="clear" w:color="auto" w:fill="auto"/>
            <w:vAlign w:val="center"/>
            <w:hideMark/>
          </w:tcPr>
          <w:p w14:paraId="4AE44171" w14:textId="41D3C1B1" w:rsidR="00DA7BE1" w:rsidRPr="00DA7BE1" w:rsidRDefault="00DA7BE1" w:rsidP="00DA7BE1">
            <w:pPr>
              <w:jc w:val="center"/>
              <w:rPr>
                <w:sz w:val="18"/>
                <w:szCs w:val="18"/>
              </w:rPr>
            </w:pPr>
            <w:r w:rsidRPr="00DA7BE1">
              <w:rPr>
                <w:sz w:val="18"/>
                <w:szCs w:val="18"/>
              </w:rPr>
              <w:t>(</w:t>
            </w:r>
            <w:r>
              <w:rPr>
                <w:sz w:val="18"/>
                <w:szCs w:val="18"/>
              </w:rPr>
              <w:t>6</w:t>
            </w:r>
            <w:r w:rsidRPr="00DA7BE1">
              <w:rPr>
                <w:sz w:val="18"/>
                <w:szCs w:val="18"/>
              </w:rPr>
              <w:t>)=(</w:t>
            </w:r>
            <w:r>
              <w:rPr>
                <w:sz w:val="18"/>
                <w:szCs w:val="18"/>
              </w:rPr>
              <w:t>4</w:t>
            </w:r>
            <w:r w:rsidRPr="00DA7BE1">
              <w:rPr>
                <w:sz w:val="18"/>
                <w:szCs w:val="18"/>
              </w:rPr>
              <w:t>)/(</w:t>
            </w:r>
            <w:r>
              <w:rPr>
                <w:sz w:val="18"/>
                <w:szCs w:val="18"/>
              </w:rPr>
              <w:t>3</w:t>
            </w:r>
            <w:r w:rsidRPr="00DA7BE1">
              <w:rPr>
                <w:sz w:val="18"/>
                <w:szCs w:val="18"/>
              </w:rPr>
              <w:t>)*100</w:t>
            </w:r>
          </w:p>
        </w:tc>
      </w:tr>
      <w:tr w:rsidR="00DA7BE1" w:rsidRPr="00DA7BE1" w14:paraId="5283C7DE" w14:textId="77777777" w:rsidTr="00DA7BE1">
        <w:trPr>
          <w:trHeight w:val="636"/>
        </w:trPr>
        <w:tc>
          <w:tcPr>
            <w:tcW w:w="297" w:type="pct"/>
            <w:tcBorders>
              <w:bottom w:val="dashSmallGap" w:sz="4" w:space="0" w:color="auto"/>
            </w:tcBorders>
            <w:shd w:val="clear" w:color="auto" w:fill="auto"/>
            <w:noWrap/>
            <w:vAlign w:val="center"/>
            <w:hideMark/>
          </w:tcPr>
          <w:p w14:paraId="309CD0BC" w14:textId="77777777" w:rsidR="00DA7BE1" w:rsidRPr="00DA7BE1" w:rsidRDefault="00DA7BE1" w:rsidP="00DA7BE1">
            <w:pPr>
              <w:rPr>
                <w:b/>
                <w:bCs/>
                <w:sz w:val="26"/>
                <w:szCs w:val="26"/>
              </w:rPr>
            </w:pPr>
            <w:r w:rsidRPr="00DA7BE1">
              <w:rPr>
                <w:b/>
                <w:bCs/>
                <w:sz w:val="26"/>
                <w:szCs w:val="26"/>
              </w:rPr>
              <w:t>1</w:t>
            </w:r>
          </w:p>
        </w:tc>
        <w:tc>
          <w:tcPr>
            <w:tcW w:w="2224" w:type="pct"/>
            <w:tcBorders>
              <w:bottom w:val="dashSmallGap" w:sz="4" w:space="0" w:color="auto"/>
            </w:tcBorders>
            <w:shd w:val="clear" w:color="auto" w:fill="auto"/>
            <w:vAlign w:val="center"/>
            <w:hideMark/>
          </w:tcPr>
          <w:p w14:paraId="0B0089A0" w14:textId="77777777" w:rsidR="00DA7BE1" w:rsidRPr="00DA7BE1" w:rsidRDefault="00DA7BE1" w:rsidP="00DA7BE1">
            <w:pPr>
              <w:jc w:val="both"/>
              <w:rPr>
                <w:b/>
                <w:bCs/>
                <w:sz w:val="26"/>
                <w:szCs w:val="26"/>
              </w:rPr>
            </w:pPr>
            <w:r w:rsidRPr="00DA7BE1">
              <w:rPr>
                <w:b/>
                <w:bCs/>
                <w:sz w:val="26"/>
                <w:szCs w:val="26"/>
              </w:rPr>
              <w:t>Đất nông nghiệp chuyển sang đất phi nông nghiệp</w:t>
            </w:r>
          </w:p>
        </w:tc>
        <w:tc>
          <w:tcPr>
            <w:tcW w:w="783" w:type="pct"/>
            <w:tcBorders>
              <w:bottom w:val="dashSmallGap" w:sz="4" w:space="0" w:color="auto"/>
            </w:tcBorders>
            <w:shd w:val="clear" w:color="auto" w:fill="auto"/>
            <w:vAlign w:val="center"/>
            <w:hideMark/>
          </w:tcPr>
          <w:p w14:paraId="2B50319D" w14:textId="77777777" w:rsidR="00DA7BE1" w:rsidRPr="00DA7BE1" w:rsidRDefault="00DA7BE1" w:rsidP="00DA7BE1">
            <w:pPr>
              <w:jc w:val="right"/>
              <w:rPr>
                <w:b/>
                <w:bCs/>
                <w:sz w:val="26"/>
                <w:szCs w:val="26"/>
              </w:rPr>
            </w:pPr>
            <w:r w:rsidRPr="00DA7BE1">
              <w:rPr>
                <w:b/>
                <w:bCs/>
                <w:sz w:val="26"/>
                <w:szCs w:val="26"/>
              </w:rPr>
              <w:t>1.152,98</w:t>
            </w:r>
          </w:p>
        </w:tc>
        <w:tc>
          <w:tcPr>
            <w:tcW w:w="562" w:type="pct"/>
            <w:tcBorders>
              <w:bottom w:val="dashSmallGap" w:sz="4" w:space="0" w:color="auto"/>
            </w:tcBorders>
            <w:shd w:val="clear" w:color="auto" w:fill="auto"/>
            <w:vAlign w:val="center"/>
            <w:hideMark/>
          </w:tcPr>
          <w:p w14:paraId="3E8C306C" w14:textId="77777777" w:rsidR="00DA7BE1" w:rsidRPr="00DA7BE1" w:rsidRDefault="00DA7BE1" w:rsidP="00DA7BE1">
            <w:pPr>
              <w:jc w:val="right"/>
              <w:rPr>
                <w:b/>
                <w:bCs/>
                <w:sz w:val="26"/>
                <w:szCs w:val="26"/>
              </w:rPr>
            </w:pPr>
            <w:r w:rsidRPr="00DA7BE1">
              <w:rPr>
                <w:b/>
                <w:bCs/>
                <w:sz w:val="26"/>
                <w:szCs w:val="26"/>
              </w:rPr>
              <w:t>692,73</w:t>
            </w:r>
          </w:p>
        </w:tc>
        <w:tc>
          <w:tcPr>
            <w:tcW w:w="612" w:type="pct"/>
            <w:tcBorders>
              <w:bottom w:val="dashSmallGap" w:sz="4" w:space="0" w:color="auto"/>
            </w:tcBorders>
            <w:shd w:val="clear" w:color="auto" w:fill="auto"/>
            <w:vAlign w:val="center"/>
            <w:hideMark/>
          </w:tcPr>
          <w:p w14:paraId="232A77A7" w14:textId="77777777" w:rsidR="00DA7BE1" w:rsidRPr="00DA7BE1" w:rsidRDefault="00DA7BE1" w:rsidP="00DA7BE1">
            <w:pPr>
              <w:jc w:val="right"/>
              <w:rPr>
                <w:b/>
                <w:bCs/>
                <w:sz w:val="26"/>
                <w:szCs w:val="26"/>
              </w:rPr>
            </w:pPr>
            <w:r w:rsidRPr="00DA7BE1">
              <w:rPr>
                <w:b/>
                <w:bCs/>
                <w:sz w:val="26"/>
                <w:szCs w:val="26"/>
              </w:rPr>
              <w:t>-460,25</w:t>
            </w:r>
          </w:p>
        </w:tc>
        <w:tc>
          <w:tcPr>
            <w:tcW w:w="522" w:type="pct"/>
            <w:tcBorders>
              <w:bottom w:val="dashSmallGap" w:sz="4" w:space="0" w:color="auto"/>
            </w:tcBorders>
            <w:shd w:val="clear" w:color="auto" w:fill="auto"/>
            <w:vAlign w:val="center"/>
            <w:hideMark/>
          </w:tcPr>
          <w:p w14:paraId="2F3D0208" w14:textId="77777777" w:rsidR="00DA7BE1" w:rsidRPr="00DA7BE1" w:rsidRDefault="00DA7BE1" w:rsidP="00DA7BE1">
            <w:pPr>
              <w:jc w:val="right"/>
              <w:rPr>
                <w:b/>
                <w:bCs/>
                <w:sz w:val="26"/>
                <w:szCs w:val="26"/>
              </w:rPr>
            </w:pPr>
            <w:r w:rsidRPr="00DA7BE1">
              <w:rPr>
                <w:b/>
                <w:bCs/>
                <w:sz w:val="26"/>
                <w:szCs w:val="26"/>
              </w:rPr>
              <w:t>60,08</w:t>
            </w:r>
          </w:p>
        </w:tc>
      </w:tr>
      <w:tr w:rsidR="00DA7BE1" w:rsidRPr="00DA7BE1" w14:paraId="29746197" w14:textId="77777777" w:rsidTr="00DA7BE1">
        <w:trPr>
          <w:trHeight w:val="324"/>
        </w:trPr>
        <w:tc>
          <w:tcPr>
            <w:tcW w:w="297" w:type="pct"/>
            <w:tcBorders>
              <w:top w:val="dashSmallGap" w:sz="4" w:space="0" w:color="auto"/>
              <w:bottom w:val="dashSmallGap" w:sz="4" w:space="0" w:color="auto"/>
            </w:tcBorders>
            <w:shd w:val="clear" w:color="auto" w:fill="auto"/>
            <w:vAlign w:val="center"/>
            <w:hideMark/>
          </w:tcPr>
          <w:p w14:paraId="24977D1F" w14:textId="77777777" w:rsidR="00DA7BE1" w:rsidRPr="00DA7BE1" w:rsidRDefault="00DA7BE1" w:rsidP="00987CE9">
            <w:pPr>
              <w:spacing w:before="100"/>
              <w:jc w:val="both"/>
              <w:rPr>
                <w:sz w:val="26"/>
                <w:szCs w:val="26"/>
              </w:rPr>
            </w:pPr>
            <w:r w:rsidRPr="00DA7BE1">
              <w:rPr>
                <w:sz w:val="26"/>
                <w:szCs w:val="26"/>
              </w:rPr>
              <w:lastRenderedPageBreak/>
              <w:t>1.1</w:t>
            </w:r>
          </w:p>
        </w:tc>
        <w:tc>
          <w:tcPr>
            <w:tcW w:w="2224" w:type="pct"/>
            <w:tcBorders>
              <w:top w:val="dashSmallGap" w:sz="4" w:space="0" w:color="auto"/>
              <w:bottom w:val="dashSmallGap" w:sz="4" w:space="0" w:color="auto"/>
            </w:tcBorders>
            <w:shd w:val="clear" w:color="auto" w:fill="auto"/>
            <w:vAlign w:val="center"/>
            <w:hideMark/>
          </w:tcPr>
          <w:p w14:paraId="62A7D032" w14:textId="77777777" w:rsidR="00DA7BE1" w:rsidRPr="00DA7BE1" w:rsidRDefault="00DA7BE1" w:rsidP="00987CE9">
            <w:pPr>
              <w:spacing w:before="100"/>
              <w:jc w:val="both"/>
              <w:rPr>
                <w:sz w:val="26"/>
                <w:szCs w:val="26"/>
              </w:rPr>
            </w:pPr>
            <w:r w:rsidRPr="00DA7BE1">
              <w:rPr>
                <w:sz w:val="26"/>
                <w:szCs w:val="26"/>
              </w:rPr>
              <w:t>Đất trồng lúa</w:t>
            </w:r>
          </w:p>
        </w:tc>
        <w:tc>
          <w:tcPr>
            <w:tcW w:w="783" w:type="pct"/>
            <w:tcBorders>
              <w:top w:val="dashSmallGap" w:sz="4" w:space="0" w:color="auto"/>
              <w:bottom w:val="dashSmallGap" w:sz="4" w:space="0" w:color="auto"/>
            </w:tcBorders>
            <w:shd w:val="clear" w:color="auto" w:fill="auto"/>
            <w:vAlign w:val="center"/>
            <w:hideMark/>
          </w:tcPr>
          <w:p w14:paraId="05AD082C" w14:textId="77777777" w:rsidR="00DA7BE1" w:rsidRPr="00DA7BE1" w:rsidRDefault="00DA7BE1" w:rsidP="00987CE9">
            <w:pPr>
              <w:spacing w:before="100"/>
              <w:jc w:val="right"/>
              <w:rPr>
                <w:sz w:val="26"/>
                <w:szCs w:val="26"/>
              </w:rPr>
            </w:pPr>
            <w:r w:rsidRPr="00DA7BE1">
              <w:rPr>
                <w:sz w:val="26"/>
                <w:szCs w:val="26"/>
              </w:rPr>
              <w:t>53,13</w:t>
            </w:r>
          </w:p>
        </w:tc>
        <w:tc>
          <w:tcPr>
            <w:tcW w:w="562" w:type="pct"/>
            <w:tcBorders>
              <w:top w:val="dashSmallGap" w:sz="4" w:space="0" w:color="auto"/>
              <w:bottom w:val="dashSmallGap" w:sz="4" w:space="0" w:color="auto"/>
            </w:tcBorders>
            <w:shd w:val="clear" w:color="auto" w:fill="auto"/>
            <w:vAlign w:val="center"/>
            <w:hideMark/>
          </w:tcPr>
          <w:p w14:paraId="5A1F236D" w14:textId="77777777" w:rsidR="00DA7BE1" w:rsidRPr="00DA7BE1" w:rsidRDefault="00DA7BE1" w:rsidP="00987CE9">
            <w:pPr>
              <w:spacing w:before="100"/>
              <w:jc w:val="right"/>
              <w:rPr>
                <w:sz w:val="26"/>
                <w:szCs w:val="26"/>
              </w:rPr>
            </w:pPr>
            <w:r w:rsidRPr="00DA7BE1">
              <w:rPr>
                <w:sz w:val="26"/>
                <w:szCs w:val="26"/>
              </w:rPr>
              <w:t>48,83</w:t>
            </w:r>
          </w:p>
        </w:tc>
        <w:tc>
          <w:tcPr>
            <w:tcW w:w="612" w:type="pct"/>
            <w:tcBorders>
              <w:top w:val="dashSmallGap" w:sz="4" w:space="0" w:color="auto"/>
              <w:bottom w:val="dashSmallGap" w:sz="4" w:space="0" w:color="auto"/>
            </w:tcBorders>
            <w:shd w:val="clear" w:color="auto" w:fill="auto"/>
            <w:vAlign w:val="center"/>
            <w:hideMark/>
          </w:tcPr>
          <w:p w14:paraId="779EE336" w14:textId="77777777" w:rsidR="00DA7BE1" w:rsidRPr="00DA7BE1" w:rsidRDefault="00DA7BE1" w:rsidP="00987CE9">
            <w:pPr>
              <w:spacing w:before="100"/>
              <w:jc w:val="right"/>
              <w:rPr>
                <w:sz w:val="26"/>
                <w:szCs w:val="26"/>
              </w:rPr>
            </w:pPr>
            <w:r w:rsidRPr="00DA7BE1">
              <w:rPr>
                <w:sz w:val="26"/>
                <w:szCs w:val="26"/>
              </w:rPr>
              <w:t>-4,30</w:t>
            </w:r>
          </w:p>
        </w:tc>
        <w:tc>
          <w:tcPr>
            <w:tcW w:w="522" w:type="pct"/>
            <w:tcBorders>
              <w:top w:val="dashSmallGap" w:sz="4" w:space="0" w:color="auto"/>
              <w:bottom w:val="dashSmallGap" w:sz="4" w:space="0" w:color="auto"/>
            </w:tcBorders>
            <w:shd w:val="clear" w:color="auto" w:fill="auto"/>
            <w:vAlign w:val="center"/>
            <w:hideMark/>
          </w:tcPr>
          <w:p w14:paraId="257F8DEC" w14:textId="77777777" w:rsidR="00DA7BE1" w:rsidRPr="00DA7BE1" w:rsidRDefault="00DA7BE1" w:rsidP="00987CE9">
            <w:pPr>
              <w:spacing w:before="100"/>
              <w:jc w:val="right"/>
              <w:rPr>
                <w:sz w:val="26"/>
                <w:szCs w:val="26"/>
              </w:rPr>
            </w:pPr>
            <w:r w:rsidRPr="00DA7BE1">
              <w:rPr>
                <w:sz w:val="26"/>
                <w:szCs w:val="26"/>
              </w:rPr>
              <w:t>91,91</w:t>
            </w:r>
          </w:p>
        </w:tc>
      </w:tr>
      <w:tr w:rsidR="00DA7BE1" w:rsidRPr="00DA7BE1" w14:paraId="6F2F5436" w14:textId="77777777" w:rsidTr="00DA7BE1">
        <w:trPr>
          <w:trHeight w:val="324"/>
        </w:trPr>
        <w:tc>
          <w:tcPr>
            <w:tcW w:w="297" w:type="pct"/>
            <w:tcBorders>
              <w:top w:val="dashSmallGap" w:sz="4" w:space="0" w:color="auto"/>
              <w:bottom w:val="dashSmallGap" w:sz="4" w:space="0" w:color="auto"/>
            </w:tcBorders>
            <w:shd w:val="clear" w:color="auto" w:fill="auto"/>
            <w:vAlign w:val="center"/>
            <w:hideMark/>
          </w:tcPr>
          <w:p w14:paraId="70D0A2F0" w14:textId="77777777" w:rsidR="00DA7BE1" w:rsidRPr="00DA7BE1" w:rsidRDefault="00DA7BE1" w:rsidP="00987CE9">
            <w:pPr>
              <w:spacing w:before="100"/>
              <w:jc w:val="both"/>
              <w:rPr>
                <w:i/>
                <w:iCs/>
                <w:sz w:val="26"/>
                <w:szCs w:val="26"/>
              </w:rPr>
            </w:pPr>
            <w:r w:rsidRPr="00DA7BE1">
              <w:rPr>
                <w:i/>
                <w:iCs/>
                <w:sz w:val="26"/>
                <w:szCs w:val="26"/>
              </w:rPr>
              <w:t> </w:t>
            </w:r>
          </w:p>
        </w:tc>
        <w:tc>
          <w:tcPr>
            <w:tcW w:w="2224" w:type="pct"/>
            <w:tcBorders>
              <w:top w:val="dashSmallGap" w:sz="4" w:space="0" w:color="auto"/>
              <w:bottom w:val="dashSmallGap" w:sz="4" w:space="0" w:color="auto"/>
            </w:tcBorders>
            <w:shd w:val="clear" w:color="auto" w:fill="auto"/>
            <w:vAlign w:val="center"/>
            <w:hideMark/>
          </w:tcPr>
          <w:p w14:paraId="0F07BD2A" w14:textId="77777777" w:rsidR="00DA7BE1" w:rsidRPr="00DA7BE1" w:rsidRDefault="00DA7BE1" w:rsidP="00987CE9">
            <w:pPr>
              <w:spacing w:before="100"/>
              <w:jc w:val="both"/>
              <w:rPr>
                <w:i/>
                <w:iCs/>
                <w:sz w:val="26"/>
                <w:szCs w:val="26"/>
              </w:rPr>
            </w:pPr>
            <w:r w:rsidRPr="00DA7BE1">
              <w:rPr>
                <w:i/>
                <w:iCs/>
                <w:sz w:val="26"/>
                <w:szCs w:val="26"/>
              </w:rPr>
              <w:t>Tr. đó: đất chuyên lúa nước</w:t>
            </w:r>
          </w:p>
        </w:tc>
        <w:tc>
          <w:tcPr>
            <w:tcW w:w="783" w:type="pct"/>
            <w:tcBorders>
              <w:top w:val="dashSmallGap" w:sz="4" w:space="0" w:color="auto"/>
              <w:bottom w:val="dashSmallGap" w:sz="4" w:space="0" w:color="auto"/>
            </w:tcBorders>
            <w:shd w:val="clear" w:color="auto" w:fill="auto"/>
            <w:vAlign w:val="center"/>
            <w:hideMark/>
          </w:tcPr>
          <w:p w14:paraId="47E9F9C8" w14:textId="77777777" w:rsidR="00DA7BE1" w:rsidRPr="00DA7BE1" w:rsidRDefault="00DA7BE1" w:rsidP="00987CE9">
            <w:pPr>
              <w:spacing w:before="100"/>
              <w:jc w:val="right"/>
              <w:rPr>
                <w:i/>
                <w:iCs/>
                <w:sz w:val="26"/>
                <w:szCs w:val="26"/>
              </w:rPr>
            </w:pPr>
            <w:r w:rsidRPr="00DA7BE1">
              <w:rPr>
                <w:i/>
                <w:iCs/>
                <w:sz w:val="26"/>
                <w:szCs w:val="26"/>
              </w:rPr>
              <w:t>44,71</w:t>
            </w:r>
          </w:p>
        </w:tc>
        <w:tc>
          <w:tcPr>
            <w:tcW w:w="562" w:type="pct"/>
            <w:tcBorders>
              <w:top w:val="dashSmallGap" w:sz="4" w:space="0" w:color="auto"/>
              <w:bottom w:val="dashSmallGap" w:sz="4" w:space="0" w:color="auto"/>
            </w:tcBorders>
            <w:shd w:val="clear" w:color="auto" w:fill="auto"/>
            <w:vAlign w:val="center"/>
            <w:hideMark/>
          </w:tcPr>
          <w:p w14:paraId="762045B2" w14:textId="77777777" w:rsidR="00DA7BE1" w:rsidRPr="00DA7BE1" w:rsidRDefault="00DA7BE1" w:rsidP="00987CE9">
            <w:pPr>
              <w:spacing w:before="100"/>
              <w:jc w:val="right"/>
              <w:rPr>
                <w:i/>
                <w:iCs/>
                <w:sz w:val="26"/>
                <w:szCs w:val="26"/>
              </w:rPr>
            </w:pPr>
            <w:r w:rsidRPr="00DA7BE1">
              <w:rPr>
                <w:i/>
                <w:iCs/>
                <w:sz w:val="26"/>
                <w:szCs w:val="26"/>
              </w:rPr>
              <w:t> </w:t>
            </w:r>
          </w:p>
        </w:tc>
        <w:tc>
          <w:tcPr>
            <w:tcW w:w="612" w:type="pct"/>
            <w:tcBorders>
              <w:top w:val="dashSmallGap" w:sz="4" w:space="0" w:color="auto"/>
              <w:bottom w:val="dashSmallGap" w:sz="4" w:space="0" w:color="auto"/>
            </w:tcBorders>
            <w:shd w:val="clear" w:color="auto" w:fill="auto"/>
            <w:vAlign w:val="center"/>
            <w:hideMark/>
          </w:tcPr>
          <w:p w14:paraId="4F1EA7E9" w14:textId="77777777" w:rsidR="00DA7BE1" w:rsidRPr="00DA7BE1" w:rsidRDefault="00DA7BE1" w:rsidP="00987CE9">
            <w:pPr>
              <w:spacing w:before="100"/>
              <w:jc w:val="right"/>
              <w:rPr>
                <w:i/>
                <w:iCs/>
                <w:sz w:val="26"/>
                <w:szCs w:val="26"/>
              </w:rPr>
            </w:pPr>
            <w:r w:rsidRPr="00DA7BE1">
              <w:rPr>
                <w:i/>
                <w:iCs/>
                <w:sz w:val="26"/>
                <w:szCs w:val="26"/>
              </w:rPr>
              <w:t>-44,71</w:t>
            </w:r>
          </w:p>
        </w:tc>
        <w:tc>
          <w:tcPr>
            <w:tcW w:w="522" w:type="pct"/>
            <w:tcBorders>
              <w:top w:val="dashSmallGap" w:sz="4" w:space="0" w:color="auto"/>
              <w:bottom w:val="dashSmallGap" w:sz="4" w:space="0" w:color="auto"/>
            </w:tcBorders>
            <w:shd w:val="clear" w:color="auto" w:fill="auto"/>
            <w:vAlign w:val="center"/>
            <w:hideMark/>
          </w:tcPr>
          <w:p w14:paraId="661C8536" w14:textId="77777777" w:rsidR="00DA7BE1" w:rsidRPr="00DA7BE1" w:rsidRDefault="00DA7BE1" w:rsidP="00987CE9">
            <w:pPr>
              <w:spacing w:before="100"/>
              <w:jc w:val="right"/>
              <w:rPr>
                <w:i/>
                <w:iCs/>
                <w:sz w:val="26"/>
                <w:szCs w:val="26"/>
              </w:rPr>
            </w:pPr>
            <w:r w:rsidRPr="00DA7BE1">
              <w:rPr>
                <w:i/>
                <w:iCs/>
                <w:sz w:val="26"/>
                <w:szCs w:val="26"/>
              </w:rPr>
              <w:t>0,00</w:t>
            </w:r>
          </w:p>
        </w:tc>
      </w:tr>
      <w:tr w:rsidR="00DA7BE1" w:rsidRPr="00DA7BE1" w14:paraId="099BA61F" w14:textId="77777777" w:rsidTr="00DA7BE1">
        <w:trPr>
          <w:trHeight w:val="324"/>
        </w:trPr>
        <w:tc>
          <w:tcPr>
            <w:tcW w:w="297" w:type="pct"/>
            <w:tcBorders>
              <w:top w:val="dashSmallGap" w:sz="4" w:space="0" w:color="auto"/>
              <w:bottom w:val="dashSmallGap" w:sz="4" w:space="0" w:color="auto"/>
            </w:tcBorders>
            <w:shd w:val="clear" w:color="auto" w:fill="auto"/>
            <w:vAlign w:val="center"/>
            <w:hideMark/>
          </w:tcPr>
          <w:p w14:paraId="05BE9588" w14:textId="77777777" w:rsidR="00DA7BE1" w:rsidRPr="00DA7BE1" w:rsidRDefault="00DA7BE1" w:rsidP="00987CE9">
            <w:pPr>
              <w:spacing w:before="100"/>
              <w:jc w:val="both"/>
              <w:rPr>
                <w:sz w:val="26"/>
                <w:szCs w:val="26"/>
              </w:rPr>
            </w:pPr>
            <w:r w:rsidRPr="00DA7BE1">
              <w:rPr>
                <w:sz w:val="26"/>
                <w:szCs w:val="26"/>
              </w:rPr>
              <w:t>1.2</w:t>
            </w:r>
          </w:p>
        </w:tc>
        <w:tc>
          <w:tcPr>
            <w:tcW w:w="2224" w:type="pct"/>
            <w:tcBorders>
              <w:top w:val="dashSmallGap" w:sz="4" w:space="0" w:color="auto"/>
              <w:bottom w:val="dashSmallGap" w:sz="4" w:space="0" w:color="auto"/>
            </w:tcBorders>
            <w:shd w:val="clear" w:color="auto" w:fill="auto"/>
            <w:vAlign w:val="center"/>
            <w:hideMark/>
          </w:tcPr>
          <w:p w14:paraId="7B7B23E5" w14:textId="77777777" w:rsidR="00DA7BE1" w:rsidRPr="00DA7BE1" w:rsidRDefault="00DA7BE1" w:rsidP="00987CE9">
            <w:pPr>
              <w:spacing w:before="100"/>
              <w:jc w:val="both"/>
              <w:rPr>
                <w:sz w:val="26"/>
                <w:szCs w:val="26"/>
              </w:rPr>
            </w:pPr>
            <w:r w:rsidRPr="00DA7BE1">
              <w:rPr>
                <w:sz w:val="26"/>
                <w:szCs w:val="26"/>
              </w:rPr>
              <w:t>Đất trồng cây hàng năm khác</w:t>
            </w:r>
          </w:p>
        </w:tc>
        <w:tc>
          <w:tcPr>
            <w:tcW w:w="783" w:type="pct"/>
            <w:tcBorders>
              <w:top w:val="dashSmallGap" w:sz="4" w:space="0" w:color="auto"/>
              <w:bottom w:val="dashSmallGap" w:sz="4" w:space="0" w:color="auto"/>
            </w:tcBorders>
            <w:shd w:val="clear" w:color="auto" w:fill="auto"/>
            <w:vAlign w:val="center"/>
            <w:hideMark/>
          </w:tcPr>
          <w:p w14:paraId="7BF46F8F" w14:textId="77777777" w:rsidR="00DA7BE1" w:rsidRPr="00DA7BE1" w:rsidRDefault="00DA7BE1" w:rsidP="00987CE9">
            <w:pPr>
              <w:spacing w:before="100"/>
              <w:jc w:val="right"/>
              <w:rPr>
                <w:sz w:val="26"/>
                <w:szCs w:val="26"/>
              </w:rPr>
            </w:pPr>
            <w:r w:rsidRPr="00DA7BE1">
              <w:rPr>
                <w:sz w:val="26"/>
                <w:szCs w:val="26"/>
              </w:rPr>
              <w:t>450,92</w:t>
            </w:r>
          </w:p>
        </w:tc>
        <w:tc>
          <w:tcPr>
            <w:tcW w:w="562" w:type="pct"/>
            <w:tcBorders>
              <w:top w:val="dashSmallGap" w:sz="4" w:space="0" w:color="auto"/>
              <w:bottom w:val="dashSmallGap" w:sz="4" w:space="0" w:color="auto"/>
            </w:tcBorders>
            <w:shd w:val="clear" w:color="auto" w:fill="auto"/>
            <w:vAlign w:val="center"/>
            <w:hideMark/>
          </w:tcPr>
          <w:p w14:paraId="6B68A859" w14:textId="77777777" w:rsidR="00DA7BE1" w:rsidRPr="00DA7BE1" w:rsidRDefault="00DA7BE1" w:rsidP="00987CE9">
            <w:pPr>
              <w:spacing w:before="100"/>
              <w:jc w:val="right"/>
              <w:rPr>
                <w:sz w:val="26"/>
                <w:szCs w:val="26"/>
              </w:rPr>
            </w:pPr>
            <w:r w:rsidRPr="00DA7BE1">
              <w:rPr>
                <w:sz w:val="26"/>
                <w:szCs w:val="26"/>
              </w:rPr>
              <w:t>379,63</w:t>
            </w:r>
          </w:p>
        </w:tc>
        <w:tc>
          <w:tcPr>
            <w:tcW w:w="612" w:type="pct"/>
            <w:tcBorders>
              <w:top w:val="dashSmallGap" w:sz="4" w:space="0" w:color="auto"/>
              <w:bottom w:val="dashSmallGap" w:sz="4" w:space="0" w:color="auto"/>
            </w:tcBorders>
            <w:shd w:val="clear" w:color="auto" w:fill="auto"/>
            <w:vAlign w:val="center"/>
            <w:hideMark/>
          </w:tcPr>
          <w:p w14:paraId="290F51A6" w14:textId="77777777" w:rsidR="00DA7BE1" w:rsidRPr="00DA7BE1" w:rsidRDefault="00DA7BE1" w:rsidP="00987CE9">
            <w:pPr>
              <w:spacing w:before="100"/>
              <w:jc w:val="right"/>
              <w:rPr>
                <w:sz w:val="26"/>
                <w:szCs w:val="26"/>
              </w:rPr>
            </w:pPr>
            <w:r w:rsidRPr="00DA7BE1">
              <w:rPr>
                <w:sz w:val="26"/>
                <w:szCs w:val="26"/>
              </w:rPr>
              <w:t>-71,29</w:t>
            </w:r>
          </w:p>
        </w:tc>
        <w:tc>
          <w:tcPr>
            <w:tcW w:w="522" w:type="pct"/>
            <w:tcBorders>
              <w:top w:val="dashSmallGap" w:sz="4" w:space="0" w:color="auto"/>
              <w:bottom w:val="dashSmallGap" w:sz="4" w:space="0" w:color="auto"/>
            </w:tcBorders>
            <w:shd w:val="clear" w:color="auto" w:fill="auto"/>
            <w:vAlign w:val="center"/>
            <w:hideMark/>
          </w:tcPr>
          <w:p w14:paraId="4BBC15C3" w14:textId="77777777" w:rsidR="00DA7BE1" w:rsidRPr="00DA7BE1" w:rsidRDefault="00DA7BE1" w:rsidP="00987CE9">
            <w:pPr>
              <w:spacing w:before="100"/>
              <w:jc w:val="right"/>
              <w:rPr>
                <w:sz w:val="26"/>
                <w:szCs w:val="26"/>
              </w:rPr>
            </w:pPr>
            <w:r w:rsidRPr="00DA7BE1">
              <w:rPr>
                <w:sz w:val="26"/>
                <w:szCs w:val="26"/>
              </w:rPr>
              <w:t>84,19</w:t>
            </w:r>
          </w:p>
        </w:tc>
      </w:tr>
      <w:tr w:rsidR="00DA7BE1" w:rsidRPr="00DA7BE1" w14:paraId="28611B73" w14:textId="77777777" w:rsidTr="00DA7BE1">
        <w:trPr>
          <w:trHeight w:val="324"/>
        </w:trPr>
        <w:tc>
          <w:tcPr>
            <w:tcW w:w="297" w:type="pct"/>
            <w:tcBorders>
              <w:top w:val="dashSmallGap" w:sz="4" w:space="0" w:color="auto"/>
              <w:bottom w:val="dashSmallGap" w:sz="4" w:space="0" w:color="auto"/>
            </w:tcBorders>
            <w:shd w:val="clear" w:color="auto" w:fill="auto"/>
            <w:vAlign w:val="center"/>
            <w:hideMark/>
          </w:tcPr>
          <w:p w14:paraId="3340A34B" w14:textId="77777777" w:rsidR="00DA7BE1" w:rsidRPr="00DA7BE1" w:rsidRDefault="00DA7BE1" w:rsidP="00987CE9">
            <w:pPr>
              <w:spacing w:before="100"/>
              <w:jc w:val="both"/>
              <w:rPr>
                <w:sz w:val="26"/>
                <w:szCs w:val="26"/>
              </w:rPr>
            </w:pPr>
            <w:r w:rsidRPr="00DA7BE1">
              <w:rPr>
                <w:sz w:val="26"/>
                <w:szCs w:val="26"/>
              </w:rPr>
              <w:t>1.3</w:t>
            </w:r>
          </w:p>
        </w:tc>
        <w:tc>
          <w:tcPr>
            <w:tcW w:w="2224" w:type="pct"/>
            <w:tcBorders>
              <w:top w:val="dashSmallGap" w:sz="4" w:space="0" w:color="auto"/>
              <w:bottom w:val="dashSmallGap" w:sz="4" w:space="0" w:color="auto"/>
            </w:tcBorders>
            <w:shd w:val="clear" w:color="auto" w:fill="auto"/>
            <w:vAlign w:val="center"/>
            <w:hideMark/>
          </w:tcPr>
          <w:p w14:paraId="51C53848" w14:textId="77777777" w:rsidR="00DA7BE1" w:rsidRPr="00DA7BE1" w:rsidRDefault="00DA7BE1" w:rsidP="00987CE9">
            <w:pPr>
              <w:spacing w:before="100"/>
              <w:jc w:val="both"/>
              <w:rPr>
                <w:sz w:val="26"/>
                <w:szCs w:val="26"/>
              </w:rPr>
            </w:pPr>
            <w:r w:rsidRPr="00DA7BE1">
              <w:rPr>
                <w:sz w:val="26"/>
                <w:szCs w:val="26"/>
              </w:rPr>
              <w:t>Đất trồng cây lâu năm</w:t>
            </w:r>
          </w:p>
        </w:tc>
        <w:tc>
          <w:tcPr>
            <w:tcW w:w="783" w:type="pct"/>
            <w:tcBorders>
              <w:top w:val="dashSmallGap" w:sz="4" w:space="0" w:color="auto"/>
              <w:bottom w:val="dashSmallGap" w:sz="4" w:space="0" w:color="auto"/>
            </w:tcBorders>
            <w:shd w:val="clear" w:color="auto" w:fill="auto"/>
            <w:vAlign w:val="center"/>
            <w:hideMark/>
          </w:tcPr>
          <w:p w14:paraId="0AC4BBF8" w14:textId="77777777" w:rsidR="00DA7BE1" w:rsidRPr="00DA7BE1" w:rsidRDefault="00DA7BE1" w:rsidP="00987CE9">
            <w:pPr>
              <w:spacing w:before="100"/>
              <w:jc w:val="right"/>
              <w:rPr>
                <w:sz w:val="26"/>
                <w:szCs w:val="26"/>
              </w:rPr>
            </w:pPr>
            <w:r w:rsidRPr="00DA7BE1">
              <w:rPr>
                <w:sz w:val="26"/>
                <w:szCs w:val="26"/>
              </w:rPr>
              <w:t>550,23</w:t>
            </w:r>
          </w:p>
        </w:tc>
        <w:tc>
          <w:tcPr>
            <w:tcW w:w="562" w:type="pct"/>
            <w:tcBorders>
              <w:top w:val="dashSmallGap" w:sz="4" w:space="0" w:color="auto"/>
              <w:bottom w:val="dashSmallGap" w:sz="4" w:space="0" w:color="auto"/>
            </w:tcBorders>
            <w:shd w:val="clear" w:color="auto" w:fill="auto"/>
            <w:vAlign w:val="center"/>
            <w:hideMark/>
          </w:tcPr>
          <w:p w14:paraId="386BC707" w14:textId="77777777" w:rsidR="00DA7BE1" w:rsidRPr="00DA7BE1" w:rsidRDefault="00DA7BE1" w:rsidP="00987CE9">
            <w:pPr>
              <w:spacing w:before="100"/>
              <w:jc w:val="right"/>
              <w:rPr>
                <w:sz w:val="26"/>
                <w:szCs w:val="26"/>
              </w:rPr>
            </w:pPr>
            <w:r w:rsidRPr="00DA7BE1">
              <w:rPr>
                <w:sz w:val="26"/>
                <w:szCs w:val="26"/>
              </w:rPr>
              <w:t>243,96</w:t>
            </w:r>
          </w:p>
        </w:tc>
        <w:tc>
          <w:tcPr>
            <w:tcW w:w="612" w:type="pct"/>
            <w:tcBorders>
              <w:top w:val="dashSmallGap" w:sz="4" w:space="0" w:color="auto"/>
              <w:bottom w:val="dashSmallGap" w:sz="4" w:space="0" w:color="auto"/>
            </w:tcBorders>
            <w:shd w:val="clear" w:color="auto" w:fill="auto"/>
            <w:vAlign w:val="center"/>
            <w:hideMark/>
          </w:tcPr>
          <w:p w14:paraId="19BF1849" w14:textId="77777777" w:rsidR="00DA7BE1" w:rsidRPr="00DA7BE1" w:rsidRDefault="00DA7BE1" w:rsidP="00987CE9">
            <w:pPr>
              <w:spacing w:before="100"/>
              <w:jc w:val="right"/>
              <w:rPr>
                <w:sz w:val="26"/>
                <w:szCs w:val="26"/>
              </w:rPr>
            </w:pPr>
            <w:r w:rsidRPr="00DA7BE1">
              <w:rPr>
                <w:sz w:val="26"/>
                <w:szCs w:val="26"/>
              </w:rPr>
              <w:t>-306,27</w:t>
            </w:r>
          </w:p>
        </w:tc>
        <w:tc>
          <w:tcPr>
            <w:tcW w:w="522" w:type="pct"/>
            <w:tcBorders>
              <w:top w:val="dashSmallGap" w:sz="4" w:space="0" w:color="auto"/>
              <w:bottom w:val="dashSmallGap" w:sz="4" w:space="0" w:color="auto"/>
            </w:tcBorders>
            <w:shd w:val="clear" w:color="auto" w:fill="auto"/>
            <w:vAlign w:val="center"/>
            <w:hideMark/>
          </w:tcPr>
          <w:p w14:paraId="53135999" w14:textId="77777777" w:rsidR="00DA7BE1" w:rsidRPr="00DA7BE1" w:rsidRDefault="00DA7BE1" w:rsidP="00987CE9">
            <w:pPr>
              <w:spacing w:before="100"/>
              <w:jc w:val="right"/>
              <w:rPr>
                <w:sz w:val="26"/>
                <w:szCs w:val="26"/>
              </w:rPr>
            </w:pPr>
            <w:r w:rsidRPr="00DA7BE1">
              <w:rPr>
                <w:sz w:val="26"/>
                <w:szCs w:val="26"/>
              </w:rPr>
              <w:t>44,34</w:t>
            </w:r>
          </w:p>
        </w:tc>
      </w:tr>
      <w:tr w:rsidR="00DA7BE1" w:rsidRPr="00DA7BE1" w14:paraId="028DF059" w14:textId="77777777" w:rsidTr="00DA7BE1">
        <w:trPr>
          <w:trHeight w:val="324"/>
        </w:trPr>
        <w:tc>
          <w:tcPr>
            <w:tcW w:w="297" w:type="pct"/>
            <w:tcBorders>
              <w:top w:val="dashSmallGap" w:sz="4" w:space="0" w:color="auto"/>
              <w:bottom w:val="dashSmallGap" w:sz="4" w:space="0" w:color="auto"/>
            </w:tcBorders>
            <w:shd w:val="clear" w:color="auto" w:fill="auto"/>
            <w:vAlign w:val="center"/>
            <w:hideMark/>
          </w:tcPr>
          <w:p w14:paraId="3066CE97" w14:textId="77777777" w:rsidR="00DA7BE1" w:rsidRPr="00DA7BE1" w:rsidRDefault="00DA7BE1" w:rsidP="00987CE9">
            <w:pPr>
              <w:spacing w:before="100"/>
              <w:jc w:val="both"/>
              <w:rPr>
                <w:sz w:val="26"/>
                <w:szCs w:val="26"/>
              </w:rPr>
            </w:pPr>
            <w:r w:rsidRPr="00DA7BE1">
              <w:rPr>
                <w:sz w:val="26"/>
                <w:szCs w:val="26"/>
              </w:rPr>
              <w:t>1.4</w:t>
            </w:r>
          </w:p>
        </w:tc>
        <w:tc>
          <w:tcPr>
            <w:tcW w:w="2224" w:type="pct"/>
            <w:tcBorders>
              <w:top w:val="dashSmallGap" w:sz="4" w:space="0" w:color="auto"/>
              <w:bottom w:val="dashSmallGap" w:sz="4" w:space="0" w:color="auto"/>
            </w:tcBorders>
            <w:shd w:val="clear" w:color="auto" w:fill="auto"/>
            <w:vAlign w:val="center"/>
            <w:hideMark/>
          </w:tcPr>
          <w:p w14:paraId="73103917" w14:textId="77777777" w:rsidR="00DA7BE1" w:rsidRPr="00DA7BE1" w:rsidRDefault="00DA7BE1" w:rsidP="00987CE9">
            <w:pPr>
              <w:spacing w:before="100"/>
              <w:jc w:val="both"/>
              <w:rPr>
                <w:sz w:val="26"/>
                <w:szCs w:val="26"/>
              </w:rPr>
            </w:pPr>
            <w:r w:rsidRPr="00DA7BE1">
              <w:rPr>
                <w:sz w:val="26"/>
                <w:szCs w:val="26"/>
              </w:rPr>
              <w:t>Đất rừng phòng hộ</w:t>
            </w:r>
          </w:p>
        </w:tc>
        <w:tc>
          <w:tcPr>
            <w:tcW w:w="783" w:type="pct"/>
            <w:tcBorders>
              <w:top w:val="dashSmallGap" w:sz="4" w:space="0" w:color="auto"/>
              <w:bottom w:val="dashSmallGap" w:sz="4" w:space="0" w:color="auto"/>
            </w:tcBorders>
            <w:shd w:val="clear" w:color="auto" w:fill="auto"/>
            <w:vAlign w:val="center"/>
            <w:hideMark/>
          </w:tcPr>
          <w:p w14:paraId="37610726" w14:textId="77777777" w:rsidR="00DA7BE1" w:rsidRPr="00DA7BE1" w:rsidRDefault="00DA7BE1" w:rsidP="00987CE9">
            <w:pPr>
              <w:spacing w:before="100"/>
              <w:jc w:val="right"/>
              <w:rPr>
                <w:sz w:val="26"/>
                <w:szCs w:val="26"/>
              </w:rPr>
            </w:pPr>
            <w:r w:rsidRPr="00DA7BE1">
              <w:rPr>
                <w:sz w:val="26"/>
                <w:szCs w:val="26"/>
              </w:rPr>
              <w:t>25,80</w:t>
            </w:r>
          </w:p>
        </w:tc>
        <w:tc>
          <w:tcPr>
            <w:tcW w:w="562" w:type="pct"/>
            <w:tcBorders>
              <w:top w:val="dashSmallGap" w:sz="4" w:space="0" w:color="auto"/>
              <w:bottom w:val="dashSmallGap" w:sz="4" w:space="0" w:color="auto"/>
            </w:tcBorders>
            <w:shd w:val="clear" w:color="auto" w:fill="auto"/>
            <w:vAlign w:val="center"/>
            <w:hideMark/>
          </w:tcPr>
          <w:p w14:paraId="205C0F14" w14:textId="77777777" w:rsidR="00DA7BE1" w:rsidRPr="00DA7BE1" w:rsidRDefault="00DA7BE1" w:rsidP="00987CE9">
            <w:pPr>
              <w:spacing w:before="100"/>
              <w:jc w:val="right"/>
              <w:rPr>
                <w:sz w:val="26"/>
                <w:szCs w:val="26"/>
              </w:rPr>
            </w:pPr>
            <w:r w:rsidRPr="00DA7BE1">
              <w:rPr>
                <w:sz w:val="26"/>
                <w:szCs w:val="26"/>
              </w:rPr>
              <w:t>3,30</w:t>
            </w:r>
          </w:p>
        </w:tc>
        <w:tc>
          <w:tcPr>
            <w:tcW w:w="612" w:type="pct"/>
            <w:tcBorders>
              <w:top w:val="dashSmallGap" w:sz="4" w:space="0" w:color="auto"/>
              <w:bottom w:val="dashSmallGap" w:sz="4" w:space="0" w:color="auto"/>
            </w:tcBorders>
            <w:shd w:val="clear" w:color="auto" w:fill="auto"/>
            <w:vAlign w:val="center"/>
            <w:hideMark/>
          </w:tcPr>
          <w:p w14:paraId="06BB36AE" w14:textId="77777777" w:rsidR="00DA7BE1" w:rsidRPr="00DA7BE1" w:rsidRDefault="00DA7BE1" w:rsidP="00987CE9">
            <w:pPr>
              <w:spacing w:before="100"/>
              <w:jc w:val="right"/>
              <w:rPr>
                <w:sz w:val="26"/>
                <w:szCs w:val="26"/>
              </w:rPr>
            </w:pPr>
            <w:r w:rsidRPr="00DA7BE1">
              <w:rPr>
                <w:sz w:val="26"/>
                <w:szCs w:val="26"/>
              </w:rPr>
              <w:t>-22,50</w:t>
            </w:r>
          </w:p>
        </w:tc>
        <w:tc>
          <w:tcPr>
            <w:tcW w:w="522" w:type="pct"/>
            <w:tcBorders>
              <w:top w:val="dashSmallGap" w:sz="4" w:space="0" w:color="auto"/>
              <w:bottom w:val="dashSmallGap" w:sz="4" w:space="0" w:color="auto"/>
            </w:tcBorders>
            <w:shd w:val="clear" w:color="auto" w:fill="auto"/>
            <w:vAlign w:val="center"/>
            <w:hideMark/>
          </w:tcPr>
          <w:p w14:paraId="572D5E77" w14:textId="77777777" w:rsidR="00DA7BE1" w:rsidRPr="00DA7BE1" w:rsidRDefault="00DA7BE1" w:rsidP="00987CE9">
            <w:pPr>
              <w:spacing w:before="100"/>
              <w:jc w:val="right"/>
              <w:rPr>
                <w:sz w:val="26"/>
                <w:szCs w:val="26"/>
              </w:rPr>
            </w:pPr>
            <w:r w:rsidRPr="00DA7BE1">
              <w:rPr>
                <w:sz w:val="26"/>
                <w:szCs w:val="26"/>
              </w:rPr>
              <w:t>12,79</w:t>
            </w:r>
          </w:p>
        </w:tc>
      </w:tr>
      <w:tr w:rsidR="00DA7BE1" w:rsidRPr="00DA7BE1" w14:paraId="61D8E0A3" w14:textId="77777777" w:rsidTr="00DA7BE1">
        <w:trPr>
          <w:trHeight w:val="324"/>
        </w:trPr>
        <w:tc>
          <w:tcPr>
            <w:tcW w:w="297" w:type="pct"/>
            <w:tcBorders>
              <w:top w:val="dashSmallGap" w:sz="4" w:space="0" w:color="auto"/>
              <w:bottom w:val="dashSmallGap" w:sz="4" w:space="0" w:color="auto"/>
            </w:tcBorders>
            <w:shd w:val="clear" w:color="auto" w:fill="auto"/>
            <w:vAlign w:val="center"/>
            <w:hideMark/>
          </w:tcPr>
          <w:p w14:paraId="31913AEF" w14:textId="77777777" w:rsidR="00DA7BE1" w:rsidRPr="00DA7BE1" w:rsidRDefault="00DA7BE1" w:rsidP="00987CE9">
            <w:pPr>
              <w:spacing w:before="100"/>
              <w:jc w:val="both"/>
              <w:rPr>
                <w:sz w:val="26"/>
                <w:szCs w:val="26"/>
              </w:rPr>
            </w:pPr>
            <w:r w:rsidRPr="00DA7BE1">
              <w:rPr>
                <w:sz w:val="26"/>
                <w:szCs w:val="26"/>
              </w:rPr>
              <w:t>1.5</w:t>
            </w:r>
          </w:p>
        </w:tc>
        <w:tc>
          <w:tcPr>
            <w:tcW w:w="2224" w:type="pct"/>
            <w:tcBorders>
              <w:top w:val="dashSmallGap" w:sz="4" w:space="0" w:color="auto"/>
              <w:bottom w:val="dashSmallGap" w:sz="4" w:space="0" w:color="auto"/>
            </w:tcBorders>
            <w:shd w:val="clear" w:color="auto" w:fill="auto"/>
            <w:vAlign w:val="center"/>
            <w:hideMark/>
          </w:tcPr>
          <w:p w14:paraId="2B8EB2ED" w14:textId="77777777" w:rsidR="00DA7BE1" w:rsidRPr="00DA7BE1" w:rsidRDefault="00DA7BE1" w:rsidP="00987CE9">
            <w:pPr>
              <w:spacing w:before="100"/>
              <w:jc w:val="both"/>
              <w:rPr>
                <w:sz w:val="26"/>
                <w:szCs w:val="26"/>
              </w:rPr>
            </w:pPr>
            <w:r w:rsidRPr="00DA7BE1">
              <w:rPr>
                <w:sz w:val="26"/>
                <w:szCs w:val="26"/>
              </w:rPr>
              <w:t>Đất rừng sản xuất</w:t>
            </w:r>
          </w:p>
        </w:tc>
        <w:tc>
          <w:tcPr>
            <w:tcW w:w="783" w:type="pct"/>
            <w:tcBorders>
              <w:top w:val="dashSmallGap" w:sz="4" w:space="0" w:color="auto"/>
              <w:bottom w:val="dashSmallGap" w:sz="4" w:space="0" w:color="auto"/>
            </w:tcBorders>
            <w:shd w:val="clear" w:color="auto" w:fill="auto"/>
            <w:vAlign w:val="center"/>
            <w:hideMark/>
          </w:tcPr>
          <w:p w14:paraId="7F446A90" w14:textId="77777777" w:rsidR="00DA7BE1" w:rsidRPr="00DA7BE1" w:rsidRDefault="00DA7BE1" w:rsidP="00987CE9">
            <w:pPr>
              <w:spacing w:before="100"/>
              <w:jc w:val="right"/>
              <w:rPr>
                <w:sz w:val="26"/>
                <w:szCs w:val="26"/>
              </w:rPr>
            </w:pPr>
            <w:r w:rsidRPr="00DA7BE1">
              <w:rPr>
                <w:sz w:val="26"/>
                <w:szCs w:val="26"/>
              </w:rPr>
              <w:t>55,52</w:t>
            </w:r>
          </w:p>
        </w:tc>
        <w:tc>
          <w:tcPr>
            <w:tcW w:w="562" w:type="pct"/>
            <w:tcBorders>
              <w:top w:val="dashSmallGap" w:sz="4" w:space="0" w:color="auto"/>
              <w:bottom w:val="dashSmallGap" w:sz="4" w:space="0" w:color="auto"/>
            </w:tcBorders>
            <w:shd w:val="clear" w:color="auto" w:fill="auto"/>
            <w:vAlign w:val="center"/>
            <w:hideMark/>
          </w:tcPr>
          <w:p w14:paraId="7EB9008F" w14:textId="77777777" w:rsidR="00DA7BE1" w:rsidRPr="00DA7BE1" w:rsidRDefault="00DA7BE1" w:rsidP="00987CE9">
            <w:pPr>
              <w:spacing w:before="100"/>
              <w:jc w:val="right"/>
              <w:rPr>
                <w:sz w:val="26"/>
                <w:szCs w:val="26"/>
              </w:rPr>
            </w:pPr>
            <w:r w:rsidRPr="00DA7BE1">
              <w:rPr>
                <w:sz w:val="26"/>
                <w:szCs w:val="26"/>
              </w:rPr>
              <w:t>10,55</w:t>
            </w:r>
          </w:p>
        </w:tc>
        <w:tc>
          <w:tcPr>
            <w:tcW w:w="612" w:type="pct"/>
            <w:tcBorders>
              <w:top w:val="dashSmallGap" w:sz="4" w:space="0" w:color="auto"/>
              <w:bottom w:val="dashSmallGap" w:sz="4" w:space="0" w:color="auto"/>
            </w:tcBorders>
            <w:shd w:val="clear" w:color="auto" w:fill="auto"/>
            <w:vAlign w:val="center"/>
            <w:hideMark/>
          </w:tcPr>
          <w:p w14:paraId="1A575D85" w14:textId="77777777" w:rsidR="00DA7BE1" w:rsidRPr="00DA7BE1" w:rsidRDefault="00DA7BE1" w:rsidP="00987CE9">
            <w:pPr>
              <w:spacing w:before="100"/>
              <w:jc w:val="right"/>
              <w:rPr>
                <w:sz w:val="26"/>
                <w:szCs w:val="26"/>
              </w:rPr>
            </w:pPr>
            <w:r w:rsidRPr="00DA7BE1">
              <w:rPr>
                <w:sz w:val="26"/>
                <w:szCs w:val="26"/>
              </w:rPr>
              <w:t>-44,97</w:t>
            </w:r>
          </w:p>
        </w:tc>
        <w:tc>
          <w:tcPr>
            <w:tcW w:w="522" w:type="pct"/>
            <w:tcBorders>
              <w:top w:val="dashSmallGap" w:sz="4" w:space="0" w:color="auto"/>
              <w:bottom w:val="dashSmallGap" w:sz="4" w:space="0" w:color="auto"/>
            </w:tcBorders>
            <w:shd w:val="clear" w:color="auto" w:fill="auto"/>
            <w:vAlign w:val="center"/>
            <w:hideMark/>
          </w:tcPr>
          <w:p w14:paraId="24AB7CA1" w14:textId="77777777" w:rsidR="00DA7BE1" w:rsidRPr="00DA7BE1" w:rsidRDefault="00DA7BE1" w:rsidP="00987CE9">
            <w:pPr>
              <w:spacing w:before="100"/>
              <w:jc w:val="right"/>
              <w:rPr>
                <w:sz w:val="26"/>
                <w:szCs w:val="26"/>
              </w:rPr>
            </w:pPr>
            <w:r w:rsidRPr="00DA7BE1">
              <w:rPr>
                <w:sz w:val="26"/>
                <w:szCs w:val="26"/>
              </w:rPr>
              <w:t>19,00</w:t>
            </w:r>
          </w:p>
        </w:tc>
      </w:tr>
      <w:tr w:rsidR="00DA7BE1" w:rsidRPr="00DA7BE1" w14:paraId="158B1B06" w14:textId="77777777" w:rsidTr="00DA7BE1">
        <w:trPr>
          <w:trHeight w:val="324"/>
        </w:trPr>
        <w:tc>
          <w:tcPr>
            <w:tcW w:w="297" w:type="pct"/>
            <w:tcBorders>
              <w:top w:val="dashSmallGap" w:sz="4" w:space="0" w:color="auto"/>
              <w:bottom w:val="dashSmallGap" w:sz="4" w:space="0" w:color="auto"/>
            </w:tcBorders>
            <w:shd w:val="clear" w:color="auto" w:fill="auto"/>
            <w:vAlign w:val="center"/>
            <w:hideMark/>
          </w:tcPr>
          <w:p w14:paraId="582EB73D" w14:textId="77777777" w:rsidR="00DA7BE1" w:rsidRPr="00DA7BE1" w:rsidRDefault="00DA7BE1" w:rsidP="00987CE9">
            <w:pPr>
              <w:spacing w:before="100"/>
              <w:jc w:val="both"/>
              <w:rPr>
                <w:sz w:val="26"/>
                <w:szCs w:val="26"/>
              </w:rPr>
            </w:pPr>
            <w:r w:rsidRPr="00DA7BE1">
              <w:rPr>
                <w:sz w:val="26"/>
                <w:szCs w:val="26"/>
              </w:rPr>
              <w:t>1.6</w:t>
            </w:r>
          </w:p>
        </w:tc>
        <w:tc>
          <w:tcPr>
            <w:tcW w:w="2224" w:type="pct"/>
            <w:tcBorders>
              <w:top w:val="dashSmallGap" w:sz="4" w:space="0" w:color="auto"/>
              <w:bottom w:val="dashSmallGap" w:sz="4" w:space="0" w:color="auto"/>
            </w:tcBorders>
            <w:shd w:val="clear" w:color="auto" w:fill="auto"/>
            <w:vAlign w:val="center"/>
            <w:hideMark/>
          </w:tcPr>
          <w:p w14:paraId="133879D4" w14:textId="77777777" w:rsidR="00DA7BE1" w:rsidRPr="00DA7BE1" w:rsidRDefault="00DA7BE1" w:rsidP="00987CE9">
            <w:pPr>
              <w:spacing w:before="100"/>
              <w:jc w:val="both"/>
              <w:rPr>
                <w:sz w:val="26"/>
                <w:szCs w:val="26"/>
              </w:rPr>
            </w:pPr>
            <w:r w:rsidRPr="00DA7BE1">
              <w:rPr>
                <w:sz w:val="26"/>
                <w:szCs w:val="26"/>
              </w:rPr>
              <w:t>Đất nuôi trồng thuỷ sản</w:t>
            </w:r>
          </w:p>
        </w:tc>
        <w:tc>
          <w:tcPr>
            <w:tcW w:w="783" w:type="pct"/>
            <w:tcBorders>
              <w:top w:val="dashSmallGap" w:sz="4" w:space="0" w:color="auto"/>
              <w:bottom w:val="dashSmallGap" w:sz="4" w:space="0" w:color="auto"/>
            </w:tcBorders>
            <w:shd w:val="clear" w:color="auto" w:fill="auto"/>
            <w:vAlign w:val="center"/>
            <w:hideMark/>
          </w:tcPr>
          <w:p w14:paraId="22871AAC" w14:textId="77777777" w:rsidR="00DA7BE1" w:rsidRPr="00DA7BE1" w:rsidRDefault="00DA7BE1" w:rsidP="00987CE9">
            <w:pPr>
              <w:spacing w:before="100"/>
              <w:jc w:val="right"/>
              <w:rPr>
                <w:sz w:val="26"/>
                <w:szCs w:val="26"/>
              </w:rPr>
            </w:pPr>
            <w:r w:rsidRPr="00DA7BE1">
              <w:rPr>
                <w:sz w:val="26"/>
                <w:szCs w:val="26"/>
              </w:rPr>
              <w:t>17,35</w:t>
            </w:r>
          </w:p>
        </w:tc>
        <w:tc>
          <w:tcPr>
            <w:tcW w:w="562" w:type="pct"/>
            <w:tcBorders>
              <w:top w:val="dashSmallGap" w:sz="4" w:space="0" w:color="auto"/>
              <w:bottom w:val="dashSmallGap" w:sz="4" w:space="0" w:color="auto"/>
            </w:tcBorders>
            <w:shd w:val="clear" w:color="auto" w:fill="auto"/>
            <w:vAlign w:val="center"/>
            <w:hideMark/>
          </w:tcPr>
          <w:p w14:paraId="34170AD5" w14:textId="77777777" w:rsidR="00DA7BE1" w:rsidRPr="00DA7BE1" w:rsidRDefault="00DA7BE1" w:rsidP="00987CE9">
            <w:pPr>
              <w:spacing w:before="100"/>
              <w:jc w:val="right"/>
              <w:rPr>
                <w:sz w:val="26"/>
                <w:szCs w:val="26"/>
              </w:rPr>
            </w:pPr>
            <w:r w:rsidRPr="00DA7BE1">
              <w:rPr>
                <w:sz w:val="26"/>
                <w:szCs w:val="26"/>
              </w:rPr>
              <w:t>6,46</w:t>
            </w:r>
          </w:p>
        </w:tc>
        <w:tc>
          <w:tcPr>
            <w:tcW w:w="612" w:type="pct"/>
            <w:tcBorders>
              <w:top w:val="dashSmallGap" w:sz="4" w:space="0" w:color="auto"/>
              <w:bottom w:val="dashSmallGap" w:sz="4" w:space="0" w:color="auto"/>
            </w:tcBorders>
            <w:shd w:val="clear" w:color="auto" w:fill="auto"/>
            <w:vAlign w:val="center"/>
            <w:hideMark/>
          </w:tcPr>
          <w:p w14:paraId="730758C1" w14:textId="77777777" w:rsidR="00DA7BE1" w:rsidRPr="00DA7BE1" w:rsidRDefault="00DA7BE1" w:rsidP="00987CE9">
            <w:pPr>
              <w:spacing w:before="100"/>
              <w:jc w:val="right"/>
              <w:rPr>
                <w:sz w:val="26"/>
                <w:szCs w:val="26"/>
              </w:rPr>
            </w:pPr>
            <w:r w:rsidRPr="00DA7BE1">
              <w:rPr>
                <w:sz w:val="26"/>
                <w:szCs w:val="26"/>
              </w:rPr>
              <w:t>-10,89</w:t>
            </w:r>
          </w:p>
        </w:tc>
        <w:tc>
          <w:tcPr>
            <w:tcW w:w="522" w:type="pct"/>
            <w:tcBorders>
              <w:top w:val="dashSmallGap" w:sz="4" w:space="0" w:color="auto"/>
              <w:bottom w:val="dashSmallGap" w:sz="4" w:space="0" w:color="auto"/>
            </w:tcBorders>
            <w:shd w:val="clear" w:color="auto" w:fill="auto"/>
            <w:vAlign w:val="center"/>
            <w:hideMark/>
          </w:tcPr>
          <w:p w14:paraId="7BE4D9F9" w14:textId="77777777" w:rsidR="00DA7BE1" w:rsidRPr="00DA7BE1" w:rsidRDefault="00DA7BE1" w:rsidP="00987CE9">
            <w:pPr>
              <w:spacing w:before="100"/>
              <w:jc w:val="right"/>
              <w:rPr>
                <w:sz w:val="26"/>
                <w:szCs w:val="26"/>
              </w:rPr>
            </w:pPr>
            <w:r w:rsidRPr="00DA7BE1">
              <w:rPr>
                <w:sz w:val="26"/>
                <w:szCs w:val="26"/>
              </w:rPr>
              <w:t>37,23</w:t>
            </w:r>
          </w:p>
        </w:tc>
      </w:tr>
      <w:tr w:rsidR="00DA7BE1" w:rsidRPr="00DA7BE1" w14:paraId="5F65C175" w14:textId="77777777" w:rsidTr="00DA7BE1">
        <w:trPr>
          <w:trHeight w:val="324"/>
        </w:trPr>
        <w:tc>
          <w:tcPr>
            <w:tcW w:w="297" w:type="pct"/>
            <w:tcBorders>
              <w:top w:val="dashSmallGap" w:sz="4" w:space="0" w:color="auto"/>
              <w:bottom w:val="dashSmallGap" w:sz="4" w:space="0" w:color="auto"/>
            </w:tcBorders>
            <w:shd w:val="clear" w:color="auto" w:fill="auto"/>
            <w:vAlign w:val="center"/>
            <w:hideMark/>
          </w:tcPr>
          <w:p w14:paraId="072CDAB1" w14:textId="77777777" w:rsidR="00DA7BE1" w:rsidRPr="00DA7BE1" w:rsidRDefault="00DA7BE1" w:rsidP="00987CE9">
            <w:pPr>
              <w:spacing w:before="100"/>
              <w:jc w:val="both"/>
              <w:rPr>
                <w:sz w:val="26"/>
                <w:szCs w:val="26"/>
              </w:rPr>
            </w:pPr>
            <w:r w:rsidRPr="00DA7BE1">
              <w:rPr>
                <w:sz w:val="26"/>
                <w:szCs w:val="26"/>
              </w:rPr>
              <w:t>1.7</w:t>
            </w:r>
          </w:p>
        </w:tc>
        <w:tc>
          <w:tcPr>
            <w:tcW w:w="2224" w:type="pct"/>
            <w:tcBorders>
              <w:top w:val="dashSmallGap" w:sz="4" w:space="0" w:color="auto"/>
              <w:bottom w:val="dashSmallGap" w:sz="4" w:space="0" w:color="auto"/>
            </w:tcBorders>
            <w:shd w:val="clear" w:color="auto" w:fill="auto"/>
            <w:vAlign w:val="center"/>
            <w:hideMark/>
          </w:tcPr>
          <w:p w14:paraId="5ECE6D20" w14:textId="77777777" w:rsidR="00DA7BE1" w:rsidRPr="00DA7BE1" w:rsidRDefault="00DA7BE1" w:rsidP="00987CE9">
            <w:pPr>
              <w:spacing w:before="100"/>
              <w:jc w:val="both"/>
              <w:rPr>
                <w:sz w:val="26"/>
                <w:szCs w:val="26"/>
              </w:rPr>
            </w:pPr>
            <w:r w:rsidRPr="00DA7BE1">
              <w:rPr>
                <w:sz w:val="26"/>
                <w:szCs w:val="26"/>
              </w:rPr>
              <w:t>Đất nông nghiệp khác</w:t>
            </w:r>
          </w:p>
        </w:tc>
        <w:tc>
          <w:tcPr>
            <w:tcW w:w="783" w:type="pct"/>
            <w:tcBorders>
              <w:top w:val="dashSmallGap" w:sz="4" w:space="0" w:color="auto"/>
              <w:bottom w:val="dashSmallGap" w:sz="4" w:space="0" w:color="auto"/>
            </w:tcBorders>
            <w:shd w:val="clear" w:color="auto" w:fill="auto"/>
            <w:vAlign w:val="center"/>
            <w:hideMark/>
          </w:tcPr>
          <w:p w14:paraId="38E58927" w14:textId="77777777" w:rsidR="00DA7BE1" w:rsidRPr="00DA7BE1" w:rsidRDefault="00DA7BE1" w:rsidP="00987CE9">
            <w:pPr>
              <w:spacing w:before="100"/>
              <w:jc w:val="right"/>
              <w:rPr>
                <w:sz w:val="26"/>
                <w:szCs w:val="26"/>
              </w:rPr>
            </w:pPr>
            <w:r w:rsidRPr="00DA7BE1">
              <w:rPr>
                <w:sz w:val="26"/>
                <w:szCs w:val="26"/>
              </w:rPr>
              <w:t>0,03</w:t>
            </w:r>
          </w:p>
        </w:tc>
        <w:tc>
          <w:tcPr>
            <w:tcW w:w="562" w:type="pct"/>
            <w:tcBorders>
              <w:top w:val="dashSmallGap" w:sz="4" w:space="0" w:color="auto"/>
              <w:bottom w:val="dashSmallGap" w:sz="4" w:space="0" w:color="auto"/>
            </w:tcBorders>
            <w:shd w:val="clear" w:color="auto" w:fill="auto"/>
            <w:vAlign w:val="center"/>
            <w:hideMark/>
          </w:tcPr>
          <w:p w14:paraId="58CB7223" w14:textId="77777777" w:rsidR="00DA7BE1" w:rsidRPr="00DA7BE1" w:rsidRDefault="00DA7BE1" w:rsidP="00987CE9">
            <w:pPr>
              <w:spacing w:before="100"/>
              <w:jc w:val="right"/>
              <w:rPr>
                <w:sz w:val="26"/>
                <w:szCs w:val="26"/>
              </w:rPr>
            </w:pPr>
            <w:r w:rsidRPr="00DA7BE1">
              <w:rPr>
                <w:sz w:val="26"/>
                <w:szCs w:val="26"/>
              </w:rPr>
              <w:t>0,00</w:t>
            </w:r>
          </w:p>
        </w:tc>
        <w:tc>
          <w:tcPr>
            <w:tcW w:w="612" w:type="pct"/>
            <w:tcBorders>
              <w:top w:val="dashSmallGap" w:sz="4" w:space="0" w:color="auto"/>
              <w:bottom w:val="dashSmallGap" w:sz="4" w:space="0" w:color="auto"/>
            </w:tcBorders>
            <w:shd w:val="clear" w:color="auto" w:fill="auto"/>
            <w:vAlign w:val="center"/>
            <w:hideMark/>
          </w:tcPr>
          <w:p w14:paraId="0FE681CF" w14:textId="77777777" w:rsidR="00DA7BE1" w:rsidRPr="00DA7BE1" w:rsidRDefault="00DA7BE1" w:rsidP="00987CE9">
            <w:pPr>
              <w:spacing w:before="100"/>
              <w:jc w:val="right"/>
              <w:rPr>
                <w:sz w:val="26"/>
                <w:szCs w:val="26"/>
              </w:rPr>
            </w:pPr>
            <w:r w:rsidRPr="00DA7BE1">
              <w:rPr>
                <w:sz w:val="26"/>
                <w:szCs w:val="26"/>
              </w:rPr>
              <w:t>-0,03</w:t>
            </w:r>
          </w:p>
        </w:tc>
        <w:tc>
          <w:tcPr>
            <w:tcW w:w="522" w:type="pct"/>
            <w:tcBorders>
              <w:top w:val="dashSmallGap" w:sz="4" w:space="0" w:color="auto"/>
              <w:bottom w:val="dashSmallGap" w:sz="4" w:space="0" w:color="auto"/>
            </w:tcBorders>
            <w:shd w:val="clear" w:color="auto" w:fill="auto"/>
            <w:vAlign w:val="center"/>
            <w:hideMark/>
          </w:tcPr>
          <w:p w14:paraId="190E948E" w14:textId="77777777" w:rsidR="00DA7BE1" w:rsidRPr="00DA7BE1" w:rsidRDefault="00DA7BE1" w:rsidP="00987CE9">
            <w:pPr>
              <w:spacing w:before="100"/>
              <w:jc w:val="right"/>
              <w:rPr>
                <w:sz w:val="26"/>
                <w:szCs w:val="26"/>
              </w:rPr>
            </w:pPr>
            <w:r w:rsidRPr="00DA7BE1">
              <w:rPr>
                <w:sz w:val="26"/>
                <w:szCs w:val="26"/>
              </w:rPr>
              <w:t>0,00</w:t>
            </w:r>
          </w:p>
        </w:tc>
      </w:tr>
      <w:tr w:rsidR="00DA7BE1" w:rsidRPr="00DA7BE1" w14:paraId="2706160B" w14:textId="77777777" w:rsidTr="00DA7BE1">
        <w:trPr>
          <w:trHeight w:val="636"/>
        </w:trPr>
        <w:tc>
          <w:tcPr>
            <w:tcW w:w="297" w:type="pct"/>
            <w:tcBorders>
              <w:top w:val="dashSmallGap" w:sz="4" w:space="0" w:color="auto"/>
              <w:bottom w:val="dashSmallGap" w:sz="4" w:space="0" w:color="auto"/>
            </w:tcBorders>
            <w:shd w:val="clear" w:color="auto" w:fill="auto"/>
            <w:noWrap/>
            <w:vAlign w:val="center"/>
            <w:hideMark/>
          </w:tcPr>
          <w:p w14:paraId="5DBB9658" w14:textId="77777777" w:rsidR="00DA7BE1" w:rsidRPr="00DA7BE1" w:rsidRDefault="00DA7BE1" w:rsidP="00987CE9">
            <w:pPr>
              <w:spacing w:before="100"/>
              <w:rPr>
                <w:b/>
                <w:bCs/>
                <w:sz w:val="26"/>
                <w:szCs w:val="26"/>
              </w:rPr>
            </w:pPr>
            <w:r w:rsidRPr="00DA7BE1">
              <w:rPr>
                <w:b/>
                <w:bCs/>
                <w:sz w:val="26"/>
                <w:szCs w:val="26"/>
              </w:rPr>
              <w:t>2</w:t>
            </w:r>
          </w:p>
        </w:tc>
        <w:tc>
          <w:tcPr>
            <w:tcW w:w="2224" w:type="pct"/>
            <w:tcBorders>
              <w:top w:val="dashSmallGap" w:sz="4" w:space="0" w:color="auto"/>
              <w:bottom w:val="dashSmallGap" w:sz="4" w:space="0" w:color="auto"/>
            </w:tcBorders>
            <w:shd w:val="clear" w:color="auto" w:fill="auto"/>
            <w:vAlign w:val="center"/>
            <w:hideMark/>
          </w:tcPr>
          <w:p w14:paraId="00839CF1" w14:textId="77777777" w:rsidR="00DA7BE1" w:rsidRPr="00DA7BE1" w:rsidRDefault="00DA7BE1" w:rsidP="00987CE9">
            <w:pPr>
              <w:spacing w:before="100"/>
              <w:jc w:val="both"/>
              <w:rPr>
                <w:b/>
                <w:bCs/>
                <w:sz w:val="26"/>
                <w:szCs w:val="26"/>
              </w:rPr>
            </w:pPr>
            <w:r w:rsidRPr="00DA7BE1">
              <w:rPr>
                <w:b/>
                <w:bCs/>
                <w:sz w:val="26"/>
                <w:szCs w:val="26"/>
              </w:rPr>
              <w:t>Chuyển đổi cơ cấu sử dụng đất trong nội bộ đất nông nghiệp</w:t>
            </w:r>
          </w:p>
        </w:tc>
        <w:tc>
          <w:tcPr>
            <w:tcW w:w="783" w:type="pct"/>
            <w:tcBorders>
              <w:top w:val="dashSmallGap" w:sz="4" w:space="0" w:color="auto"/>
              <w:bottom w:val="dashSmallGap" w:sz="4" w:space="0" w:color="auto"/>
            </w:tcBorders>
            <w:shd w:val="clear" w:color="auto" w:fill="auto"/>
            <w:vAlign w:val="center"/>
            <w:hideMark/>
          </w:tcPr>
          <w:p w14:paraId="305FA692" w14:textId="77777777" w:rsidR="00DA7BE1" w:rsidRPr="00DA7BE1" w:rsidRDefault="00DA7BE1" w:rsidP="00987CE9">
            <w:pPr>
              <w:spacing w:before="100"/>
              <w:jc w:val="right"/>
              <w:rPr>
                <w:b/>
                <w:bCs/>
                <w:sz w:val="26"/>
                <w:szCs w:val="26"/>
              </w:rPr>
            </w:pPr>
            <w:r w:rsidRPr="00DA7BE1">
              <w:rPr>
                <w:b/>
                <w:bCs/>
                <w:sz w:val="26"/>
                <w:szCs w:val="26"/>
              </w:rPr>
              <w:t>105,17</w:t>
            </w:r>
          </w:p>
        </w:tc>
        <w:tc>
          <w:tcPr>
            <w:tcW w:w="562" w:type="pct"/>
            <w:tcBorders>
              <w:top w:val="dashSmallGap" w:sz="4" w:space="0" w:color="auto"/>
              <w:bottom w:val="dashSmallGap" w:sz="4" w:space="0" w:color="auto"/>
            </w:tcBorders>
            <w:shd w:val="clear" w:color="auto" w:fill="auto"/>
            <w:vAlign w:val="center"/>
            <w:hideMark/>
          </w:tcPr>
          <w:p w14:paraId="6085FF49" w14:textId="77777777" w:rsidR="00DA7BE1" w:rsidRPr="00DA7BE1" w:rsidRDefault="00DA7BE1" w:rsidP="00987CE9">
            <w:pPr>
              <w:spacing w:before="100"/>
              <w:jc w:val="right"/>
              <w:rPr>
                <w:b/>
                <w:bCs/>
                <w:sz w:val="26"/>
                <w:szCs w:val="26"/>
              </w:rPr>
            </w:pPr>
            <w:r w:rsidRPr="00DA7BE1">
              <w:rPr>
                <w:b/>
                <w:bCs/>
                <w:sz w:val="26"/>
                <w:szCs w:val="26"/>
              </w:rPr>
              <w:t>68,04</w:t>
            </w:r>
          </w:p>
        </w:tc>
        <w:tc>
          <w:tcPr>
            <w:tcW w:w="612" w:type="pct"/>
            <w:tcBorders>
              <w:top w:val="dashSmallGap" w:sz="4" w:space="0" w:color="auto"/>
              <w:bottom w:val="dashSmallGap" w:sz="4" w:space="0" w:color="auto"/>
            </w:tcBorders>
            <w:shd w:val="clear" w:color="auto" w:fill="auto"/>
            <w:vAlign w:val="center"/>
            <w:hideMark/>
          </w:tcPr>
          <w:p w14:paraId="0F9F81F8" w14:textId="77777777" w:rsidR="00DA7BE1" w:rsidRPr="00DA7BE1" w:rsidRDefault="00DA7BE1" w:rsidP="00987CE9">
            <w:pPr>
              <w:spacing w:before="100"/>
              <w:jc w:val="right"/>
              <w:rPr>
                <w:b/>
                <w:bCs/>
                <w:sz w:val="26"/>
                <w:szCs w:val="26"/>
              </w:rPr>
            </w:pPr>
            <w:r w:rsidRPr="00DA7BE1">
              <w:rPr>
                <w:b/>
                <w:bCs/>
                <w:sz w:val="26"/>
                <w:szCs w:val="26"/>
              </w:rPr>
              <w:t>-37,13</w:t>
            </w:r>
          </w:p>
        </w:tc>
        <w:tc>
          <w:tcPr>
            <w:tcW w:w="522" w:type="pct"/>
            <w:tcBorders>
              <w:top w:val="dashSmallGap" w:sz="4" w:space="0" w:color="auto"/>
              <w:bottom w:val="dashSmallGap" w:sz="4" w:space="0" w:color="auto"/>
            </w:tcBorders>
            <w:shd w:val="clear" w:color="auto" w:fill="auto"/>
            <w:vAlign w:val="center"/>
            <w:hideMark/>
          </w:tcPr>
          <w:p w14:paraId="7549B087" w14:textId="77777777" w:rsidR="00DA7BE1" w:rsidRPr="00DA7BE1" w:rsidRDefault="00DA7BE1" w:rsidP="00987CE9">
            <w:pPr>
              <w:spacing w:before="100"/>
              <w:jc w:val="right"/>
              <w:rPr>
                <w:b/>
                <w:bCs/>
                <w:sz w:val="26"/>
                <w:szCs w:val="26"/>
              </w:rPr>
            </w:pPr>
            <w:r w:rsidRPr="00DA7BE1">
              <w:rPr>
                <w:b/>
                <w:bCs/>
                <w:sz w:val="26"/>
                <w:szCs w:val="26"/>
              </w:rPr>
              <w:t>64,70</w:t>
            </w:r>
          </w:p>
        </w:tc>
      </w:tr>
      <w:tr w:rsidR="00DA7BE1" w:rsidRPr="00DA7BE1" w14:paraId="689E1642" w14:textId="77777777" w:rsidTr="00DA7BE1">
        <w:trPr>
          <w:trHeight w:val="324"/>
        </w:trPr>
        <w:tc>
          <w:tcPr>
            <w:tcW w:w="297" w:type="pct"/>
            <w:tcBorders>
              <w:top w:val="dashSmallGap" w:sz="4" w:space="0" w:color="auto"/>
              <w:bottom w:val="dashSmallGap" w:sz="4" w:space="0" w:color="auto"/>
            </w:tcBorders>
            <w:shd w:val="clear" w:color="auto" w:fill="auto"/>
            <w:noWrap/>
            <w:vAlign w:val="center"/>
            <w:hideMark/>
          </w:tcPr>
          <w:p w14:paraId="2F886629" w14:textId="77777777" w:rsidR="00DA7BE1" w:rsidRPr="00DA7BE1" w:rsidRDefault="00DA7BE1" w:rsidP="00987CE9">
            <w:pPr>
              <w:spacing w:before="100"/>
              <w:rPr>
                <w:b/>
                <w:bCs/>
                <w:sz w:val="26"/>
                <w:szCs w:val="26"/>
              </w:rPr>
            </w:pPr>
            <w:r w:rsidRPr="00DA7BE1">
              <w:rPr>
                <w:b/>
                <w:bCs/>
                <w:sz w:val="26"/>
                <w:szCs w:val="26"/>
              </w:rPr>
              <w:t> </w:t>
            </w:r>
          </w:p>
        </w:tc>
        <w:tc>
          <w:tcPr>
            <w:tcW w:w="2224" w:type="pct"/>
            <w:tcBorders>
              <w:top w:val="dashSmallGap" w:sz="4" w:space="0" w:color="auto"/>
              <w:bottom w:val="dashSmallGap" w:sz="4" w:space="0" w:color="auto"/>
            </w:tcBorders>
            <w:shd w:val="clear" w:color="auto" w:fill="auto"/>
            <w:vAlign w:val="center"/>
            <w:hideMark/>
          </w:tcPr>
          <w:p w14:paraId="1EC3F549" w14:textId="77777777" w:rsidR="00DA7BE1" w:rsidRPr="00DA7BE1" w:rsidRDefault="00DA7BE1" w:rsidP="00987CE9">
            <w:pPr>
              <w:spacing w:before="100"/>
              <w:jc w:val="both"/>
              <w:rPr>
                <w:i/>
                <w:iCs/>
                <w:sz w:val="26"/>
                <w:szCs w:val="26"/>
              </w:rPr>
            </w:pPr>
            <w:r w:rsidRPr="00DA7BE1">
              <w:rPr>
                <w:i/>
                <w:iCs/>
                <w:sz w:val="26"/>
                <w:szCs w:val="26"/>
              </w:rPr>
              <w:t>Trong đó:</w:t>
            </w:r>
          </w:p>
        </w:tc>
        <w:tc>
          <w:tcPr>
            <w:tcW w:w="783" w:type="pct"/>
            <w:tcBorders>
              <w:top w:val="dashSmallGap" w:sz="4" w:space="0" w:color="auto"/>
              <w:bottom w:val="dashSmallGap" w:sz="4" w:space="0" w:color="auto"/>
            </w:tcBorders>
            <w:shd w:val="clear" w:color="auto" w:fill="auto"/>
            <w:vAlign w:val="center"/>
            <w:hideMark/>
          </w:tcPr>
          <w:p w14:paraId="1355E0B5" w14:textId="77777777" w:rsidR="00DA7BE1" w:rsidRPr="00DA7BE1" w:rsidRDefault="00DA7BE1" w:rsidP="00987CE9">
            <w:pPr>
              <w:spacing w:before="100"/>
              <w:jc w:val="right"/>
              <w:rPr>
                <w:b/>
                <w:bCs/>
                <w:sz w:val="26"/>
                <w:szCs w:val="26"/>
              </w:rPr>
            </w:pPr>
            <w:r w:rsidRPr="00DA7BE1">
              <w:rPr>
                <w:b/>
                <w:bCs/>
                <w:sz w:val="26"/>
                <w:szCs w:val="26"/>
              </w:rPr>
              <w:t> </w:t>
            </w:r>
          </w:p>
        </w:tc>
        <w:tc>
          <w:tcPr>
            <w:tcW w:w="562" w:type="pct"/>
            <w:tcBorders>
              <w:top w:val="dashSmallGap" w:sz="4" w:space="0" w:color="auto"/>
              <w:bottom w:val="dashSmallGap" w:sz="4" w:space="0" w:color="auto"/>
            </w:tcBorders>
            <w:shd w:val="clear" w:color="auto" w:fill="auto"/>
            <w:vAlign w:val="center"/>
            <w:hideMark/>
          </w:tcPr>
          <w:p w14:paraId="609A4BCE" w14:textId="77777777" w:rsidR="00DA7BE1" w:rsidRPr="00DA7BE1" w:rsidRDefault="00DA7BE1" w:rsidP="00987CE9">
            <w:pPr>
              <w:spacing w:before="100"/>
              <w:jc w:val="right"/>
              <w:rPr>
                <w:b/>
                <w:bCs/>
                <w:sz w:val="26"/>
                <w:szCs w:val="26"/>
              </w:rPr>
            </w:pPr>
            <w:r w:rsidRPr="00DA7BE1">
              <w:rPr>
                <w:b/>
                <w:bCs/>
                <w:sz w:val="26"/>
                <w:szCs w:val="26"/>
              </w:rPr>
              <w:t> </w:t>
            </w:r>
          </w:p>
        </w:tc>
        <w:tc>
          <w:tcPr>
            <w:tcW w:w="612" w:type="pct"/>
            <w:tcBorders>
              <w:top w:val="dashSmallGap" w:sz="4" w:space="0" w:color="auto"/>
              <w:bottom w:val="dashSmallGap" w:sz="4" w:space="0" w:color="auto"/>
            </w:tcBorders>
            <w:shd w:val="clear" w:color="auto" w:fill="auto"/>
            <w:vAlign w:val="center"/>
            <w:hideMark/>
          </w:tcPr>
          <w:p w14:paraId="1A5B05B0" w14:textId="77777777" w:rsidR="00DA7BE1" w:rsidRPr="00DA7BE1" w:rsidRDefault="00DA7BE1" w:rsidP="00987CE9">
            <w:pPr>
              <w:spacing w:before="100"/>
              <w:jc w:val="right"/>
              <w:rPr>
                <w:b/>
                <w:bCs/>
                <w:sz w:val="26"/>
                <w:szCs w:val="26"/>
              </w:rPr>
            </w:pPr>
            <w:r w:rsidRPr="00DA7BE1">
              <w:rPr>
                <w:b/>
                <w:bCs/>
                <w:sz w:val="26"/>
                <w:szCs w:val="26"/>
              </w:rPr>
              <w:t> </w:t>
            </w:r>
          </w:p>
        </w:tc>
        <w:tc>
          <w:tcPr>
            <w:tcW w:w="522" w:type="pct"/>
            <w:tcBorders>
              <w:top w:val="dashSmallGap" w:sz="4" w:space="0" w:color="auto"/>
              <w:bottom w:val="dashSmallGap" w:sz="4" w:space="0" w:color="auto"/>
            </w:tcBorders>
            <w:shd w:val="clear" w:color="auto" w:fill="auto"/>
            <w:vAlign w:val="center"/>
            <w:hideMark/>
          </w:tcPr>
          <w:p w14:paraId="30F60156" w14:textId="77777777" w:rsidR="00DA7BE1" w:rsidRPr="00DA7BE1" w:rsidRDefault="00DA7BE1" w:rsidP="00987CE9">
            <w:pPr>
              <w:spacing w:before="100"/>
              <w:jc w:val="right"/>
              <w:rPr>
                <w:b/>
                <w:bCs/>
                <w:sz w:val="26"/>
                <w:szCs w:val="26"/>
              </w:rPr>
            </w:pPr>
            <w:r w:rsidRPr="00DA7BE1">
              <w:rPr>
                <w:b/>
                <w:bCs/>
                <w:sz w:val="26"/>
                <w:szCs w:val="26"/>
              </w:rPr>
              <w:t> </w:t>
            </w:r>
          </w:p>
        </w:tc>
      </w:tr>
      <w:tr w:rsidR="00DA7BE1" w:rsidRPr="00DA7BE1" w14:paraId="29EB1A06" w14:textId="77777777" w:rsidTr="00DA7BE1">
        <w:trPr>
          <w:trHeight w:val="648"/>
        </w:trPr>
        <w:tc>
          <w:tcPr>
            <w:tcW w:w="297" w:type="pct"/>
            <w:tcBorders>
              <w:top w:val="dashSmallGap" w:sz="4" w:space="0" w:color="auto"/>
              <w:bottom w:val="dashSmallGap" w:sz="4" w:space="0" w:color="auto"/>
            </w:tcBorders>
            <w:shd w:val="clear" w:color="auto" w:fill="auto"/>
            <w:noWrap/>
            <w:vAlign w:val="center"/>
            <w:hideMark/>
          </w:tcPr>
          <w:p w14:paraId="7D155054" w14:textId="77777777" w:rsidR="00DA7BE1" w:rsidRPr="00DA7BE1" w:rsidRDefault="00DA7BE1" w:rsidP="00987CE9">
            <w:pPr>
              <w:spacing w:before="100"/>
              <w:rPr>
                <w:sz w:val="26"/>
                <w:szCs w:val="26"/>
              </w:rPr>
            </w:pPr>
            <w:r w:rsidRPr="00DA7BE1">
              <w:rPr>
                <w:sz w:val="26"/>
                <w:szCs w:val="26"/>
              </w:rPr>
              <w:t>2.1</w:t>
            </w:r>
          </w:p>
        </w:tc>
        <w:tc>
          <w:tcPr>
            <w:tcW w:w="2224" w:type="pct"/>
            <w:tcBorders>
              <w:top w:val="dashSmallGap" w:sz="4" w:space="0" w:color="auto"/>
              <w:bottom w:val="dashSmallGap" w:sz="4" w:space="0" w:color="auto"/>
            </w:tcBorders>
            <w:shd w:val="clear" w:color="auto" w:fill="auto"/>
            <w:vAlign w:val="center"/>
            <w:hideMark/>
          </w:tcPr>
          <w:p w14:paraId="35B7AB70" w14:textId="77777777" w:rsidR="00DA7BE1" w:rsidRPr="00DA7BE1" w:rsidRDefault="00DA7BE1" w:rsidP="00987CE9">
            <w:pPr>
              <w:spacing w:before="100"/>
              <w:jc w:val="both"/>
              <w:rPr>
                <w:sz w:val="26"/>
                <w:szCs w:val="26"/>
              </w:rPr>
            </w:pPr>
            <w:r w:rsidRPr="00DA7BE1">
              <w:rPr>
                <w:sz w:val="26"/>
                <w:szCs w:val="26"/>
              </w:rPr>
              <w:t>Đất  trồng lúa chuyển sang đất nuôi trồng thuỷ sản</w:t>
            </w:r>
          </w:p>
        </w:tc>
        <w:tc>
          <w:tcPr>
            <w:tcW w:w="783" w:type="pct"/>
            <w:tcBorders>
              <w:top w:val="dashSmallGap" w:sz="4" w:space="0" w:color="auto"/>
              <w:bottom w:val="dashSmallGap" w:sz="4" w:space="0" w:color="auto"/>
            </w:tcBorders>
            <w:shd w:val="clear" w:color="auto" w:fill="auto"/>
            <w:vAlign w:val="center"/>
            <w:hideMark/>
          </w:tcPr>
          <w:p w14:paraId="37B85A75" w14:textId="77777777" w:rsidR="00DA7BE1" w:rsidRPr="00DA7BE1" w:rsidRDefault="00DA7BE1" w:rsidP="00987CE9">
            <w:pPr>
              <w:spacing w:before="100"/>
              <w:jc w:val="right"/>
              <w:rPr>
                <w:sz w:val="26"/>
                <w:szCs w:val="26"/>
              </w:rPr>
            </w:pPr>
            <w:r w:rsidRPr="00DA7BE1">
              <w:rPr>
                <w:sz w:val="26"/>
                <w:szCs w:val="26"/>
              </w:rPr>
              <w:t>25,51</w:t>
            </w:r>
          </w:p>
        </w:tc>
        <w:tc>
          <w:tcPr>
            <w:tcW w:w="562" w:type="pct"/>
            <w:tcBorders>
              <w:top w:val="dashSmallGap" w:sz="4" w:space="0" w:color="auto"/>
              <w:bottom w:val="dashSmallGap" w:sz="4" w:space="0" w:color="auto"/>
            </w:tcBorders>
            <w:shd w:val="clear" w:color="auto" w:fill="auto"/>
            <w:vAlign w:val="center"/>
            <w:hideMark/>
          </w:tcPr>
          <w:p w14:paraId="3672F9F8" w14:textId="77777777" w:rsidR="00DA7BE1" w:rsidRPr="00DA7BE1" w:rsidRDefault="00DA7BE1" w:rsidP="00987CE9">
            <w:pPr>
              <w:spacing w:before="100"/>
              <w:jc w:val="right"/>
              <w:rPr>
                <w:sz w:val="26"/>
                <w:szCs w:val="26"/>
              </w:rPr>
            </w:pPr>
            <w:r w:rsidRPr="00DA7BE1">
              <w:rPr>
                <w:sz w:val="26"/>
                <w:szCs w:val="26"/>
              </w:rPr>
              <w:t>0,00</w:t>
            </w:r>
          </w:p>
        </w:tc>
        <w:tc>
          <w:tcPr>
            <w:tcW w:w="612" w:type="pct"/>
            <w:tcBorders>
              <w:top w:val="dashSmallGap" w:sz="4" w:space="0" w:color="auto"/>
              <w:bottom w:val="dashSmallGap" w:sz="4" w:space="0" w:color="auto"/>
            </w:tcBorders>
            <w:shd w:val="clear" w:color="auto" w:fill="auto"/>
            <w:vAlign w:val="center"/>
            <w:hideMark/>
          </w:tcPr>
          <w:p w14:paraId="73EC7329" w14:textId="77777777" w:rsidR="00DA7BE1" w:rsidRPr="00DA7BE1" w:rsidRDefault="00DA7BE1" w:rsidP="00987CE9">
            <w:pPr>
              <w:spacing w:before="100"/>
              <w:jc w:val="right"/>
              <w:rPr>
                <w:sz w:val="26"/>
                <w:szCs w:val="26"/>
              </w:rPr>
            </w:pPr>
            <w:r w:rsidRPr="00DA7BE1">
              <w:rPr>
                <w:sz w:val="26"/>
                <w:szCs w:val="26"/>
              </w:rPr>
              <w:t>-25,51</w:t>
            </w:r>
          </w:p>
        </w:tc>
        <w:tc>
          <w:tcPr>
            <w:tcW w:w="522" w:type="pct"/>
            <w:tcBorders>
              <w:top w:val="dashSmallGap" w:sz="4" w:space="0" w:color="auto"/>
              <w:bottom w:val="dashSmallGap" w:sz="4" w:space="0" w:color="auto"/>
            </w:tcBorders>
            <w:shd w:val="clear" w:color="auto" w:fill="auto"/>
            <w:vAlign w:val="center"/>
            <w:hideMark/>
          </w:tcPr>
          <w:p w14:paraId="510AE474" w14:textId="77777777" w:rsidR="00DA7BE1" w:rsidRPr="00DA7BE1" w:rsidRDefault="00DA7BE1" w:rsidP="00987CE9">
            <w:pPr>
              <w:spacing w:before="100"/>
              <w:jc w:val="right"/>
              <w:rPr>
                <w:sz w:val="26"/>
                <w:szCs w:val="26"/>
              </w:rPr>
            </w:pPr>
            <w:r w:rsidRPr="00DA7BE1">
              <w:rPr>
                <w:sz w:val="26"/>
                <w:szCs w:val="26"/>
              </w:rPr>
              <w:t>0,00</w:t>
            </w:r>
          </w:p>
        </w:tc>
      </w:tr>
      <w:tr w:rsidR="00DA7BE1" w:rsidRPr="00DA7BE1" w14:paraId="635FC459" w14:textId="77777777" w:rsidTr="00DA7BE1">
        <w:trPr>
          <w:trHeight w:val="648"/>
        </w:trPr>
        <w:tc>
          <w:tcPr>
            <w:tcW w:w="297" w:type="pct"/>
            <w:tcBorders>
              <w:top w:val="dashSmallGap" w:sz="4" w:space="0" w:color="auto"/>
              <w:bottom w:val="dashSmallGap" w:sz="4" w:space="0" w:color="auto"/>
            </w:tcBorders>
            <w:shd w:val="clear" w:color="auto" w:fill="auto"/>
            <w:noWrap/>
            <w:vAlign w:val="center"/>
            <w:hideMark/>
          </w:tcPr>
          <w:p w14:paraId="121BE92F" w14:textId="77777777" w:rsidR="00DA7BE1" w:rsidRPr="00DA7BE1" w:rsidRDefault="00DA7BE1" w:rsidP="00987CE9">
            <w:pPr>
              <w:spacing w:before="100"/>
              <w:rPr>
                <w:sz w:val="26"/>
                <w:szCs w:val="26"/>
              </w:rPr>
            </w:pPr>
            <w:r w:rsidRPr="00DA7BE1">
              <w:rPr>
                <w:sz w:val="26"/>
                <w:szCs w:val="26"/>
              </w:rPr>
              <w:t>2.2</w:t>
            </w:r>
          </w:p>
        </w:tc>
        <w:tc>
          <w:tcPr>
            <w:tcW w:w="2224" w:type="pct"/>
            <w:tcBorders>
              <w:top w:val="dashSmallGap" w:sz="4" w:space="0" w:color="auto"/>
              <w:bottom w:val="dashSmallGap" w:sz="4" w:space="0" w:color="auto"/>
            </w:tcBorders>
            <w:shd w:val="clear" w:color="auto" w:fill="auto"/>
            <w:vAlign w:val="center"/>
            <w:hideMark/>
          </w:tcPr>
          <w:p w14:paraId="53CD5D68" w14:textId="77777777" w:rsidR="00DA7BE1" w:rsidRPr="00DA7BE1" w:rsidRDefault="00DA7BE1" w:rsidP="00987CE9">
            <w:pPr>
              <w:spacing w:before="100"/>
              <w:jc w:val="both"/>
              <w:rPr>
                <w:sz w:val="26"/>
                <w:szCs w:val="26"/>
              </w:rPr>
            </w:pPr>
            <w:r w:rsidRPr="00DA7BE1">
              <w:rPr>
                <w:sz w:val="26"/>
                <w:szCs w:val="26"/>
              </w:rPr>
              <w:t>Đất trồng cây hàng năm khác chuyển sang đất nuôi trồng thuỷ sản</w:t>
            </w:r>
          </w:p>
        </w:tc>
        <w:tc>
          <w:tcPr>
            <w:tcW w:w="783" w:type="pct"/>
            <w:tcBorders>
              <w:top w:val="dashSmallGap" w:sz="4" w:space="0" w:color="auto"/>
              <w:bottom w:val="dashSmallGap" w:sz="4" w:space="0" w:color="auto"/>
            </w:tcBorders>
            <w:shd w:val="clear" w:color="auto" w:fill="auto"/>
            <w:vAlign w:val="center"/>
            <w:hideMark/>
          </w:tcPr>
          <w:p w14:paraId="793BE48B" w14:textId="77777777" w:rsidR="00DA7BE1" w:rsidRPr="00DA7BE1" w:rsidRDefault="00DA7BE1" w:rsidP="00987CE9">
            <w:pPr>
              <w:spacing w:before="100"/>
              <w:jc w:val="right"/>
              <w:rPr>
                <w:sz w:val="26"/>
                <w:szCs w:val="26"/>
              </w:rPr>
            </w:pPr>
            <w:r w:rsidRPr="00DA7BE1">
              <w:rPr>
                <w:sz w:val="26"/>
                <w:szCs w:val="26"/>
              </w:rPr>
              <w:t>37,20</w:t>
            </w:r>
          </w:p>
        </w:tc>
        <w:tc>
          <w:tcPr>
            <w:tcW w:w="562" w:type="pct"/>
            <w:tcBorders>
              <w:top w:val="dashSmallGap" w:sz="4" w:space="0" w:color="auto"/>
              <w:bottom w:val="dashSmallGap" w:sz="4" w:space="0" w:color="auto"/>
            </w:tcBorders>
            <w:shd w:val="clear" w:color="auto" w:fill="auto"/>
            <w:vAlign w:val="center"/>
            <w:hideMark/>
          </w:tcPr>
          <w:p w14:paraId="09BBA4BB" w14:textId="77777777" w:rsidR="00DA7BE1" w:rsidRPr="00DA7BE1" w:rsidRDefault="00DA7BE1" w:rsidP="00987CE9">
            <w:pPr>
              <w:spacing w:before="100"/>
              <w:jc w:val="right"/>
              <w:rPr>
                <w:sz w:val="26"/>
                <w:szCs w:val="26"/>
              </w:rPr>
            </w:pPr>
            <w:r w:rsidRPr="00DA7BE1">
              <w:rPr>
                <w:sz w:val="26"/>
                <w:szCs w:val="26"/>
              </w:rPr>
              <w:t>25,58</w:t>
            </w:r>
          </w:p>
        </w:tc>
        <w:tc>
          <w:tcPr>
            <w:tcW w:w="612" w:type="pct"/>
            <w:tcBorders>
              <w:top w:val="dashSmallGap" w:sz="4" w:space="0" w:color="auto"/>
              <w:bottom w:val="dashSmallGap" w:sz="4" w:space="0" w:color="auto"/>
            </w:tcBorders>
            <w:shd w:val="clear" w:color="auto" w:fill="auto"/>
            <w:vAlign w:val="center"/>
            <w:hideMark/>
          </w:tcPr>
          <w:p w14:paraId="7EAB538D" w14:textId="77777777" w:rsidR="00DA7BE1" w:rsidRPr="00DA7BE1" w:rsidRDefault="00DA7BE1" w:rsidP="00987CE9">
            <w:pPr>
              <w:spacing w:before="100"/>
              <w:jc w:val="right"/>
              <w:rPr>
                <w:sz w:val="26"/>
                <w:szCs w:val="26"/>
              </w:rPr>
            </w:pPr>
            <w:r w:rsidRPr="00DA7BE1">
              <w:rPr>
                <w:sz w:val="26"/>
                <w:szCs w:val="26"/>
              </w:rPr>
              <w:t>-11,62</w:t>
            </w:r>
          </w:p>
        </w:tc>
        <w:tc>
          <w:tcPr>
            <w:tcW w:w="522" w:type="pct"/>
            <w:tcBorders>
              <w:top w:val="dashSmallGap" w:sz="4" w:space="0" w:color="auto"/>
              <w:bottom w:val="dashSmallGap" w:sz="4" w:space="0" w:color="auto"/>
            </w:tcBorders>
            <w:shd w:val="clear" w:color="auto" w:fill="auto"/>
            <w:vAlign w:val="center"/>
            <w:hideMark/>
          </w:tcPr>
          <w:p w14:paraId="0DB13C37" w14:textId="77777777" w:rsidR="00DA7BE1" w:rsidRPr="00DA7BE1" w:rsidRDefault="00DA7BE1" w:rsidP="00987CE9">
            <w:pPr>
              <w:spacing w:before="100"/>
              <w:jc w:val="right"/>
              <w:rPr>
                <w:sz w:val="26"/>
                <w:szCs w:val="26"/>
              </w:rPr>
            </w:pPr>
            <w:r w:rsidRPr="00DA7BE1">
              <w:rPr>
                <w:sz w:val="26"/>
                <w:szCs w:val="26"/>
              </w:rPr>
              <w:t>68,76</w:t>
            </w:r>
          </w:p>
        </w:tc>
      </w:tr>
      <w:tr w:rsidR="00DA7BE1" w:rsidRPr="00DA7BE1" w14:paraId="09808A21" w14:textId="77777777" w:rsidTr="00DA7BE1">
        <w:trPr>
          <w:trHeight w:val="696"/>
        </w:trPr>
        <w:tc>
          <w:tcPr>
            <w:tcW w:w="297" w:type="pct"/>
            <w:tcBorders>
              <w:top w:val="dashSmallGap" w:sz="4" w:space="0" w:color="auto"/>
              <w:bottom w:val="dashSmallGap" w:sz="4" w:space="0" w:color="auto"/>
            </w:tcBorders>
            <w:shd w:val="clear" w:color="auto" w:fill="auto"/>
            <w:noWrap/>
            <w:vAlign w:val="center"/>
            <w:hideMark/>
          </w:tcPr>
          <w:p w14:paraId="4362126E" w14:textId="77777777" w:rsidR="00DA7BE1" w:rsidRPr="00DA7BE1" w:rsidRDefault="00DA7BE1" w:rsidP="00987CE9">
            <w:pPr>
              <w:spacing w:before="100"/>
              <w:rPr>
                <w:sz w:val="26"/>
                <w:szCs w:val="26"/>
              </w:rPr>
            </w:pPr>
            <w:r w:rsidRPr="00DA7BE1">
              <w:rPr>
                <w:sz w:val="26"/>
                <w:szCs w:val="26"/>
              </w:rPr>
              <w:t>2.3</w:t>
            </w:r>
          </w:p>
        </w:tc>
        <w:tc>
          <w:tcPr>
            <w:tcW w:w="2224" w:type="pct"/>
            <w:tcBorders>
              <w:top w:val="dashSmallGap" w:sz="4" w:space="0" w:color="auto"/>
              <w:bottom w:val="dashSmallGap" w:sz="4" w:space="0" w:color="auto"/>
            </w:tcBorders>
            <w:shd w:val="clear" w:color="auto" w:fill="auto"/>
            <w:vAlign w:val="center"/>
            <w:hideMark/>
          </w:tcPr>
          <w:p w14:paraId="2469EAE4" w14:textId="77777777" w:rsidR="00DA7BE1" w:rsidRPr="00DA7BE1" w:rsidRDefault="00DA7BE1" w:rsidP="00987CE9">
            <w:pPr>
              <w:spacing w:before="100"/>
              <w:jc w:val="both"/>
              <w:rPr>
                <w:sz w:val="26"/>
                <w:szCs w:val="26"/>
              </w:rPr>
            </w:pPr>
            <w:r w:rsidRPr="00DA7BE1">
              <w:rPr>
                <w:sz w:val="26"/>
                <w:szCs w:val="26"/>
              </w:rPr>
              <w:t>Đất rừng sản xuất chuyển sang đất nông nghiệp không phải là rừng</w:t>
            </w:r>
          </w:p>
        </w:tc>
        <w:tc>
          <w:tcPr>
            <w:tcW w:w="783" w:type="pct"/>
            <w:tcBorders>
              <w:top w:val="dashSmallGap" w:sz="4" w:space="0" w:color="auto"/>
              <w:bottom w:val="dashSmallGap" w:sz="4" w:space="0" w:color="auto"/>
            </w:tcBorders>
            <w:shd w:val="clear" w:color="auto" w:fill="auto"/>
            <w:vAlign w:val="center"/>
            <w:hideMark/>
          </w:tcPr>
          <w:p w14:paraId="52D7D5A6" w14:textId="77777777" w:rsidR="00DA7BE1" w:rsidRPr="00DA7BE1" w:rsidRDefault="00DA7BE1" w:rsidP="00987CE9">
            <w:pPr>
              <w:spacing w:before="100"/>
              <w:jc w:val="right"/>
              <w:rPr>
                <w:sz w:val="26"/>
                <w:szCs w:val="26"/>
              </w:rPr>
            </w:pPr>
            <w:r w:rsidRPr="00DA7BE1">
              <w:rPr>
                <w:sz w:val="26"/>
                <w:szCs w:val="26"/>
              </w:rPr>
              <w:t>42,46</w:t>
            </w:r>
          </w:p>
        </w:tc>
        <w:tc>
          <w:tcPr>
            <w:tcW w:w="562" w:type="pct"/>
            <w:tcBorders>
              <w:top w:val="dashSmallGap" w:sz="4" w:space="0" w:color="auto"/>
              <w:bottom w:val="dashSmallGap" w:sz="4" w:space="0" w:color="auto"/>
            </w:tcBorders>
            <w:shd w:val="clear" w:color="auto" w:fill="auto"/>
            <w:vAlign w:val="center"/>
            <w:hideMark/>
          </w:tcPr>
          <w:p w14:paraId="3D2C209D" w14:textId="77777777" w:rsidR="00DA7BE1" w:rsidRPr="00DA7BE1" w:rsidRDefault="00DA7BE1" w:rsidP="00987CE9">
            <w:pPr>
              <w:spacing w:before="100"/>
              <w:jc w:val="right"/>
              <w:rPr>
                <w:sz w:val="26"/>
                <w:szCs w:val="26"/>
              </w:rPr>
            </w:pPr>
            <w:r w:rsidRPr="00DA7BE1">
              <w:rPr>
                <w:sz w:val="26"/>
                <w:szCs w:val="26"/>
              </w:rPr>
              <w:t>42,46</w:t>
            </w:r>
          </w:p>
        </w:tc>
        <w:tc>
          <w:tcPr>
            <w:tcW w:w="612" w:type="pct"/>
            <w:tcBorders>
              <w:top w:val="dashSmallGap" w:sz="4" w:space="0" w:color="auto"/>
              <w:bottom w:val="dashSmallGap" w:sz="4" w:space="0" w:color="auto"/>
            </w:tcBorders>
            <w:shd w:val="clear" w:color="auto" w:fill="auto"/>
            <w:vAlign w:val="center"/>
            <w:hideMark/>
          </w:tcPr>
          <w:p w14:paraId="60EC02AC" w14:textId="77777777" w:rsidR="00DA7BE1" w:rsidRPr="00DA7BE1" w:rsidRDefault="00DA7BE1" w:rsidP="00987CE9">
            <w:pPr>
              <w:spacing w:before="100"/>
              <w:jc w:val="right"/>
              <w:rPr>
                <w:sz w:val="26"/>
                <w:szCs w:val="26"/>
              </w:rPr>
            </w:pPr>
            <w:r w:rsidRPr="00DA7BE1">
              <w:rPr>
                <w:sz w:val="26"/>
                <w:szCs w:val="26"/>
              </w:rPr>
              <w:t>0,00</w:t>
            </w:r>
          </w:p>
        </w:tc>
        <w:tc>
          <w:tcPr>
            <w:tcW w:w="522" w:type="pct"/>
            <w:tcBorders>
              <w:top w:val="dashSmallGap" w:sz="4" w:space="0" w:color="auto"/>
              <w:bottom w:val="dashSmallGap" w:sz="4" w:space="0" w:color="auto"/>
            </w:tcBorders>
            <w:shd w:val="clear" w:color="auto" w:fill="auto"/>
            <w:vAlign w:val="center"/>
            <w:hideMark/>
          </w:tcPr>
          <w:p w14:paraId="592F5FF1" w14:textId="77777777" w:rsidR="00DA7BE1" w:rsidRPr="00DA7BE1" w:rsidRDefault="00DA7BE1" w:rsidP="00987CE9">
            <w:pPr>
              <w:spacing w:before="100"/>
              <w:jc w:val="right"/>
              <w:rPr>
                <w:sz w:val="26"/>
                <w:szCs w:val="26"/>
              </w:rPr>
            </w:pPr>
            <w:r w:rsidRPr="00DA7BE1">
              <w:rPr>
                <w:sz w:val="26"/>
                <w:szCs w:val="26"/>
              </w:rPr>
              <w:t>100,00</w:t>
            </w:r>
          </w:p>
        </w:tc>
      </w:tr>
      <w:tr w:rsidR="00DA7BE1" w:rsidRPr="00DA7BE1" w14:paraId="74177EBA" w14:textId="77777777" w:rsidTr="00DA7BE1">
        <w:trPr>
          <w:trHeight w:val="636"/>
        </w:trPr>
        <w:tc>
          <w:tcPr>
            <w:tcW w:w="297" w:type="pct"/>
            <w:tcBorders>
              <w:top w:val="dashSmallGap" w:sz="4" w:space="0" w:color="auto"/>
            </w:tcBorders>
            <w:shd w:val="clear" w:color="auto" w:fill="auto"/>
            <w:noWrap/>
            <w:vAlign w:val="center"/>
            <w:hideMark/>
          </w:tcPr>
          <w:p w14:paraId="233FC4D8" w14:textId="77777777" w:rsidR="00DA7BE1" w:rsidRPr="00DA7BE1" w:rsidRDefault="00DA7BE1" w:rsidP="00987CE9">
            <w:pPr>
              <w:spacing w:before="100"/>
              <w:rPr>
                <w:b/>
                <w:bCs/>
                <w:sz w:val="26"/>
                <w:szCs w:val="26"/>
              </w:rPr>
            </w:pPr>
            <w:r w:rsidRPr="00DA7BE1">
              <w:rPr>
                <w:b/>
                <w:bCs/>
                <w:sz w:val="26"/>
                <w:szCs w:val="26"/>
              </w:rPr>
              <w:t>3</w:t>
            </w:r>
          </w:p>
        </w:tc>
        <w:tc>
          <w:tcPr>
            <w:tcW w:w="2224" w:type="pct"/>
            <w:tcBorders>
              <w:top w:val="dashSmallGap" w:sz="4" w:space="0" w:color="auto"/>
            </w:tcBorders>
            <w:shd w:val="clear" w:color="auto" w:fill="auto"/>
            <w:vAlign w:val="center"/>
            <w:hideMark/>
          </w:tcPr>
          <w:p w14:paraId="606F566D" w14:textId="77777777" w:rsidR="00DA7BE1" w:rsidRPr="00DA7BE1" w:rsidRDefault="00DA7BE1" w:rsidP="00987CE9">
            <w:pPr>
              <w:spacing w:before="100"/>
              <w:jc w:val="both"/>
              <w:rPr>
                <w:b/>
                <w:bCs/>
                <w:sz w:val="26"/>
                <w:szCs w:val="26"/>
              </w:rPr>
            </w:pPr>
            <w:r w:rsidRPr="00DA7BE1">
              <w:rPr>
                <w:b/>
                <w:bCs/>
                <w:sz w:val="26"/>
                <w:szCs w:val="26"/>
              </w:rPr>
              <w:t>Đất phi nông nghiệp không phải là đất ở chuyển sang đất ở</w:t>
            </w:r>
          </w:p>
        </w:tc>
        <w:tc>
          <w:tcPr>
            <w:tcW w:w="783" w:type="pct"/>
            <w:tcBorders>
              <w:top w:val="dashSmallGap" w:sz="4" w:space="0" w:color="auto"/>
            </w:tcBorders>
            <w:shd w:val="clear" w:color="auto" w:fill="auto"/>
            <w:vAlign w:val="center"/>
            <w:hideMark/>
          </w:tcPr>
          <w:p w14:paraId="61E721D3" w14:textId="77777777" w:rsidR="00DA7BE1" w:rsidRPr="00DA7BE1" w:rsidRDefault="00DA7BE1" w:rsidP="00987CE9">
            <w:pPr>
              <w:spacing w:before="100"/>
              <w:jc w:val="right"/>
              <w:rPr>
                <w:b/>
                <w:bCs/>
                <w:sz w:val="26"/>
                <w:szCs w:val="26"/>
              </w:rPr>
            </w:pPr>
            <w:r w:rsidRPr="00DA7BE1">
              <w:rPr>
                <w:b/>
                <w:bCs/>
                <w:sz w:val="26"/>
                <w:szCs w:val="26"/>
              </w:rPr>
              <w:t>0,41</w:t>
            </w:r>
          </w:p>
        </w:tc>
        <w:tc>
          <w:tcPr>
            <w:tcW w:w="562" w:type="pct"/>
            <w:tcBorders>
              <w:top w:val="dashSmallGap" w:sz="4" w:space="0" w:color="auto"/>
            </w:tcBorders>
            <w:shd w:val="clear" w:color="auto" w:fill="auto"/>
            <w:vAlign w:val="center"/>
            <w:hideMark/>
          </w:tcPr>
          <w:p w14:paraId="7B0995EF" w14:textId="77777777" w:rsidR="00DA7BE1" w:rsidRPr="00DA7BE1" w:rsidRDefault="00DA7BE1" w:rsidP="00987CE9">
            <w:pPr>
              <w:spacing w:before="100"/>
              <w:jc w:val="right"/>
              <w:rPr>
                <w:b/>
                <w:bCs/>
                <w:sz w:val="26"/>
                <w:szCs w:val="26"/>
              </w:rPr>
            </w:pPr>
            <w:r w:rsidRPr="00DA7BE1">
              <w:rPr>
                <w:b/>
                <w:bCs/>
                <w:sz w:val="26"/>
                <w:szCs w:val="26"/>
              </w:rPr>
              <w:t>0,03</w:t>
            </w:r>
          </w:p>
        </w:tc>
        <w:tc>
          <w:tcPr>
            <w:tcW w:w="612" w:type="pct"/>
            <w:tcBorders>
              <w:top w:val="dashSmallGap" w:sz="4" w:space="0" w:color="auto"/>
            </w:tcBorders>
            <w:shd w:val="clear" w:color="auto" w:fill="auto"/>
            <w:vAlign w:val="center"/>
            <w:hideMark/>
          </w:tcPr>
          <w:p w14:paraId="39C9DC73" w14:textId="77777777" w:rsidR="00DA7BE1" w:rsidRPr="00DA7BE1" w:rsidRDefault="00DA7BE1" w:rsidP="00987CE9">
            <w:pPr>
              <w:spacing w:before="100"/>
              <w:jc w:val="right"/>
              <w:rPr>
                <w:b/>
                <w:bCs/>
                <w:sz w:val="26"/>
                <w:szCs w:val="26"/>
              </w:rPr>
            </w:pPr>
            <w:r w:rsidRPr="00DA7BE1">
              <w:rPr>
                <w:b/>
                <w:bCs/>
                <w:sz w:val="26"/>
                <w:szCs w:val="26"/>
              </w:rPr>
              <w:t>-0,38</w:t>
            </w:r>
          </w:p>
        </w:tc>
        <w:tc>
          <w:tcPr>
            <w:tcW w:w="522" w:type="pct"/>
            <w:tcBorders>
              <w:top w:val="dashSmallGap" w:sz="4" w:space="0" w:color="auto"/>
            </w:tcBorders>
            <w:shd w:val="clear" w:color="auto" w:fill="auto"/>
            <w:vAlign w:val="center"/>
            <w:hideMark/>
          </w:tcPr>
          <w:p w14:paraId="101AED8A" w14:textId="77777777" w:rsidR="00DA7BE1" w:rsidRPr="00DA7BE1" w:rsidRDefault="00DA7BE1" w:rsidP="00987CE9">
            <w:pPr>
              <w:spacing w:before="100"/>
              <w:jc w:val="right"/>
              <w:rPr>
                <w:b/>
                <w:bCs/>
                <w:sz w:val="26"/>
                <w:szCs w:val="26"/>
              </w:rPr>
            </w:pPr>
            <w:r w:rsidRPr="00DA7BE1">
              <w:rPr>
                <w:b/>
                <w:bCs/>
                <w:sz w:val="26"/>
                <w:szCs w:val="26"/>
              </w:rPr>
              <w:t>7,32</w:t>
            </w:r>
          </w:p>
        </w:tc>
      </w:tr>
    </w:tbl>
    <w:p w14:paraId="099DFE5B" w14:textId="0BDEFE3E" w:rsidR="00351C90" w:rsidRPr="00FA0249" w:rsidRDefault="00DA7BE1" w:rsidP="00987CE9">
      <w:pPr>
        <w:widowControl w:val="0"/>
        <w:spacing w:before="100"/>
        <w:ind w:firstLine="709"/>
        <w:jc w:val="both"/>
        <w:rPr>
          <w:highlight w:val="yellow"/>
          <w:lang w:val="pt-BR"/>
        </w:rPr>
      </w:pPr>
      <w:r>
        <w:rPr>
          <w:highlight w:val="yellow"/>
          <w:lang w:val="pt-BR"/>
        </w:rPr>
        <w:t xml:space="preserve"> </w:t>
      </w:r>
    </w:p>
    <w:p w14:paraId="35711FB9" w14:textId="531C5EFC" w:rsidR="00377B4D" w:rsidRPr="00830DE8" w:rsidRDefault="00377B4D" w:rsidP="00377B4D">
      <w:pPr>
        <w:pStyle w:val="4"/>
      </w:pPr>
      <w:r w:rsidRPr="00830DE8">
        <w:t>3.1.3. Kết quả đưa đất chưa sử dụng vào sử dụng</w:t>
      </w:r>
    </w:p>
    <w:p w14:paraId="214EADEF" w14:textId="0F134FE2" w:rsidR="00830DE8" w:rsidRDefault="00830DE8" w:rsidP="00830DE8">
      <w:pPr>
        <w:widowControl w:val="0"/>
        <w:spacing w:before="80"/>
        <w:ind w:firstLine="709"/>
        <w:jc w:val="both"/>
        <w:rPr>
          <w:lang w:val="pt-BR"/>
        </w:rPr>
      </w:pPr>
      <w:r>
        <w:rPr>
          <w:lang w:val="pt-BR"/>
        </w:rPr>
        <w:t>Theo quy hoạch được duyệt, trong kỳ 2016-2020 sẽ đưa 5.745.10ha đất chưa sử dụng vào sử dụng, kết quả đạt được 4.831,22ha, đạt 84,09%, thấp hơn chỉ tiêu được duyệt 913,88ha, trong đó:</w:t>
      </w:r>
    </w:p>
    <w:p w14:paraId="07136B98" w14:textId="147F655F" w:rsidR="00830DE8" w:rsidRDefault="00830DE8" w:rsidP="00830DE8">
      <w:pPr>
        <w:widowControl w:val="0"/>
        <w:spacing w:before="80"/>
        <w:ind w:firstLine="709"/>
        <w:jc w:val="both"/>
        <w:rPr>
          <w:lang w:val="pt-BR"/>
        </w:rPr>
      </w:pPr>
      <w:r>
        <w:rPr>
          <w:lang w:val="pt-BR"/>
        </w:rPr>
        <w:t xml:space="preserve">+ Đưa đất chưa sử dụng vào sử dụng mục đích nông nghiệp đạt: </w:t>
      </w:r>
      <w:r w:rsidRPr="00830DE8">
        <w:rPr>
          <w:lang w:val="pt-BR"/>
        </w:rPr>
        <w:t>4.795,35</w:t>
      </w:r>
      <w:r>
        <w:rPr>
          <w:lang w:val="pt-BR"/>
        </w:rPr>
        <w:t xml:space="preserve"> ha/</w:t>
      </w:r>
      <w:r w:rsidRPr="00830DE8">
        <w:rPr>
          <w:lang w:val="pt-BR"/>
        </w:rPr>
        <w:t>5.647,80</w:t>
      </w:r>
      <w:r>
        <w:rPr>
          <w:lang w:val="pt-BR"/>
        </w:rPr>
        <w:t xml:space="preserve"> ha, đạt 84,91%.</w:t>
      </w:r>
    </w:p>
    <w:p w14:paraId="2232B6BE" w14:textId="31351D70" w:rsidR="00830DE8" w:rsidRDefault="00830DE8" w:rsidP="00830DE8">
      <w:pPr>
        <w:widowControl w:val="0"/>
        <w:spacing w:before="80"/>
        <w:ind w:firstLine="709"/>
        <w:jc w:val="both"/>
        <w:rPr>
          <w:lang w:val="pt-BR"/>
        </w:rPr>
      </w:pPr>
      <w:r>
        <w:rPr>
          <w:lang w:val="pt-BR"/>
        </w:rPr>
        <w:t>+ Đưa đất chưa sử dụng vào sử dụng mục đích phi nông nghiệp đạt: 35,87 ha/97,3 ha, đạt 36,87%.</w:t>
      </w:r>
    </w:p>
    <w:p w14:paraId="6757204F" w14:textId="3BE32B54" w:rsidR="00830DE8" w:rsidRDefault="00804C5B" w:rsidP="00830DE8">
      <w:pPr>
        <w:widowControl w:val="0"/>
        <w:spacing w:before="80"/>
        <w:ind w:firstLine="709"/>
        <w:jc w:val="both"/>
        <w:rPr>
          <w:lang w:val="pt-BR"/>
        </w:rPr>
      </w:pPr>
      <w:r>
        <w:rPr>
          <w:lang w:val="pt-BR"/>
        </w:rPr>
        <w:t>Chi tiết xem biểu sau:</w:t>
      </w:r>
    </w:p>
    <w:p w14:paraId="24B88186" w14:textId="77777777" w:rsidR="00987CE9" w:rsidRDefault="00987CE9" w:rsidP="00830DE8">
      <w:pPr>
        <w:widowControl w:val="0"/>
        <w:spacing w:before="80"/>
        <w:ind w:firstLine="709"/>
        <w:jc w:val="both"/>
        <w:rPr>
          <w:lang w:val="pt-BR"/>
        </w:rPr>
      </w:pPr>
    </w:p>
    <w:p w14:paraId="554DA634" w14:textId="77777777" w:rsidR="00987CE9" w:rsidRPr="00830DE8" w:rsidRDefault="00987CE9" w:rsidP="00830DE8">
      <w:pPr>
        <w:widowControl w:val="0"/>
        <w:spacing w:before="80"/>
        <w:ind w:firstLine="709"/>
        <w:jc w:val="both"/>
        <w:rPr>
          <w:lang w:val="pt-BR"/>
        </w:rPr>
      </w:pPr>
    </w:p>
    <w:p w14:paraId="734A64C1" w14:textId="3D5712B2" w:rsidR="00377B4D" w:rsidRDefault="00377B4D" w:rsidP="00270482">
      <w:pPr>
        <w:pStyle w:val="5"/>
      </w:pPr>
      <w:bookmarkStart w:id="118" w:name="_Toc83458511"/>
      <w:r w:rsidRPr="00987CE9">
        <w:lastRenderedPageBreak/>
        <w:t>Biểu</w:t>
      </w:r>
      <w:r w:rsidR="00393FBF" w:rsidRPr="00987CE9">
        <w:rPr>
          <w:lang w:val="en-US"/>
        </w:rPr>
        <w:t xml:space="preserve"> 08</w:t>
      </w:r>
      <w:r w:rsidRPr="00987CE9">
        <w:t>. Kết quả đưa đất chưa sử dụng vào sử dụng huyện Ea Kar</w:t>
      </w:r>
      <w:bookmarkEnd w:id="118"/>
    </w:p>
    <w:tbl>
      <w:tblPr>
        <w:tblW w:w="5114" w:type="pct"/>
        <w:tblLayout w:type="fixed"/>
        <w:tblLook w:val="04A0" w:firstRow="1" w:lastRow="0" w:firstColumn="1" w:lastColumn="0" w:noHBand="0" w:noVBand="1"/>
      </w:tblPr>
      <w:tblGrid>
        <w:gridCol w:w="691"/>
        <w:gridCol w:w="4012"/>
        <w:gridCol w:w="1448"/>
        <w:gridCol w:w="1188"/>
        <w:gridCol w:w="1222"/>
        <w:gridCol w:w="939"/>
      </w:tblGrid>
      <w:tr w:rsidR="00830DE8" w:rsidRPr="00830DE8" w14:paraId="42B02F96" w14:textId="77777777" w:rsidTr="00830DE8">
        <w:trPr>
          <w:trHeight w:val="324"/>
        </w:trPr>
        <w:tc>
          <w:tcPr>
            <w:tcW w:w="36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2B0C57" w14:textId="77777777" w:rsidR="00830DE8" w:rsidRPr="00830DE8" w:rsidRDefault="00830DE8" w:rsidP="00830DE8">
            <w:pPr>
              <w:jc w:val="center"/>
              <w:rPr>
                <w:b/>
                <w:bCs/>
                <w:sz w:val="26"/>
                <w:szCs w:val="26"/>
              </w:rPr>
            </w:pPr>
            <w:r w:rsidRPr="00830DE8">
              <w:rPr>
                <w:b/>
                <w:bCs/>
                <w:sz w:val="26"/>
                <w:szCs w:val="26"/>
              </w:rPr>
              <w:t>STT</w:t>
            </w:r>
          </w:p>
        </w:tc>
        <w:tc>
          <w:tcPr>
            <w:tcW w:w="211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856595" w14:textId="77777777" w:rsidR="00830DE8" w:rsidRPr="00830DE8" w:rsidRDefault="00830DE8" w:rsidP="00830DE8">
            <w:pPr>
              <w:jc w:val="center"/>
              <w:rPr>
                <w:b/>
                <w:bCs/>
                <w:sz w:val="26"/>
                <w:szCs w:val="26"/>
              </w:rPr>
            </w:pPr>
            <w:r w:rsidRPr="00830DE8">
              <w:rPr>
                <w:b/>
                <w:bCs/>
                <w:sz w:val="26"/>
                <w:szCs w:val="26"/>
              </w:rPr>
              <w:t>Mục đích sử dụng</w:t>
            </w:r>
          </w:p>
        </w:tc>
        <w:tc>
          <w:tcPr>
            <w:tcW w:w="76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5911BA" w14:textId="77777777" w:rsidR="00830DE8" w:rsidRPr="00830DE8" w:rsidRDefault="00830DE8" w:rsidP="00830DE8">
            <w:pPr>
              <w:jc w:val="center"/>
              <w:rPr>
                <w:b/>
                <w:bCs/>
                <w:sz w:val="26"/>
                <w:szCs w:val="26"/>
              </w:rPr>
            </w:pPr>
            <w:r w:rsidRPr="00830DE8">
              <w:rPr>
                <w:b/>
                <w:bCs/>
                <w:sz w:val="26"/>
                <w:szCs w:val="26"/>
              </w:rPr>
              <w:t>Diện tích đưa vào SD trong kế hoạch được duyệt (ha)</w:t>
            </w:r>
          </w:p>
        </w:tc>
        <w:tc>
          <w:tcPr>
            <w:tcW w:w="1763" w:type="pct"/>
            <w:gridSpan w:val="3"/>
            <w:tcBorders>
              <w:top w:val="single" w:sz="4" w:space="0" w:color="auto"/>
              <w:left w:val="nil"/>
              <w:bottom w:val="single" w:sz="4" w:space="0" w:color="auto"/>
              <w:right w:val="single" w:sz="4" w:space="0" w:color="000000"/>
            </w:tcBorders>
            <w:shd w:val="clear" w:color="auto" w:fill="auto"/>
            <w:vAlign w:val="center"/>
            <w:hideMark/>
          </w:tcPr>
          <w:p w14:paraId="480A0009" w14:textId="77777777" w:rsidR="00830DE8" w:rsidRPr="00830DE8" w:rsidRDefault="00830DE8" w:rsidP="00830DE8">
            <w:pPr>
              <w:jc w:val="center"/>
              <w:rPr>
                <w:b/>
                <w:bCs/>
                <w:sz w:val="26"/>
                <w:szCs w:val="26"/>
              </w:rPr>
            </w:pPr>
            <w:r w:rsidRPr="00830DE8">
              <w:rPr>
                <w:b/>
                <w:bCs/>
                <w:sz w:val="26"/>
                <w:szCs w:val="26"/>
              </w:rPr>
              <w:t>Kết quả thực hiện</w:t>
            </w:r>
          </w:p>
        </w:tc>
      </w:tr>
      <w:tr w:rsidR="00830DE8" w:rsidRPr="00830DE8" w14:paraId="74494350" w14:textId="77777777" w:rsidTr="00830DE8">
        <w:trPr>
          <w:trHeight w:val="324"/>
        </w:trPr>
        <w:tc>
          <w:tcPr>
            <w:tcW w:w="36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C1E70EB" w14:textId="77777777" w:rsidR="00830DE8" w:rsidRPr="00830DE8" w:rsidRDefault="00830DE8" w:rsidP="00830DE8">
            <w:pPr>
              <w:rPr>
                <w:b/>
                <w:bCs/>
                <w:sz w:val="26"/>
                <w:szCs w:val="26"/>
              </w:rPr>
            </w:pPr>
          </w:p>
        </w:tc>
        <w:tc>
          <w:tcPr>
            <w:tcW w:w="211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6DEE8FF" w14:textId="77777777" w:rsidR="00830DE8" w:rsidRPr="00830DE8" w:rsidRDefault="00830DE8" w:rsidP="00830DE8">
            <w:pPr>
              <w:rPr>
                <w:b/>
                <w:bCs/>
                <w:sz w:val="26"/>
                <w:szCs w:val="26"/>
              </w:rPr>
            </w:pPr>
          </w:p>
        </w:tc>
        <w:tc>
          <w:tcPr>
            <w:tcW w:w="76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0B6C237" w14:textId="77777777" w:rsidR="00830DE8" w:rsidRPr="00830DE8" w:rsidRDefault="00830DE8" w:rsidP="00830DE8">
            <w:pPr>
              <w:rPr>
                <w:b/>
                <w:bCs/>
                <w:sz w:val="26"/>
                <w:szCs w:val="26"/>
              </w:rPr>
            </w:pPr>
          </w:p>
        </w:tc>
        <w:tc>
          <w:tcPr>
            <w:tcW w:w="625" w:type="pct"/>
            <w:vMerge w:val="restart"/>
            <w:tcBorders>
              <w:top w:val="nil"/>
              <w:left w:val="single" w:sz="4" w:space="0" w:color="auto"/>
              <w:bottom w:val="single" w:sz="4" w:space="0" w:color="000000"/>
              <w:right w:val="single" w:sz="4" w:space="0" w:color="auto"/>
            </w:tcBorders>
            <w:shd w:val="clear" w:color="auto" w:fill="auto"/>
            <w:vAlign w:val="center"/>
            <w:hideMark/>
          </w:tcPr>
          <w:p w14:paraId="0E458D54" w14:textId="77777777" w:rsidR="00830DE8" w:rsidRPr="00830DE8" w:rsidRDefault="00830DE8" w:rsidP="00830DE8">
            <w:pPr>
              <w:jc w:val="center"/>
              <w:rPr>
                <w:sz w:val="26"/>
                <w:szCs w:val="26"/>
              </w:rPr>
            </w:pPr>
            <w:r w:rsidRPr="00830DE8">
              <w:rPr>
                <w:sz w:val="26"/>
                <w:szCs w:val="26"/>
              </w:rPr>
              <w:t>Diện tích (ha)</w:t>
            </w:r>
          </w:p>
        </w:tc>
        <w:tc>
          <w:tcPr>
            <w:tcW w:w="1137" w:type="pct"/>
            <w:gridSpan w:val="2"/>
            <w:tcBorders>
              <w:top w:val="nil"/>
              <w:left w:val="nil"/>
              <w:bottom w:val="single" w:sz="4" w:space="0" w:color="auto"/>
              <w:right w:val="single" w:sz="4" w:space="0" w:color="000000"/>
            </w:tcBorders>
            <w:shd w:val="clear" w:color="auto" w:fill="auto"/>
            <w:noWrap/>
            <w:vAlign w:val="center"/>
            <w:hideMark/>
          </w:tcPr>
          <w:p w14:paraId="1D4B7EB9" w14:textId="77777777" w:rsidR="00830DE8" w:rsidRPr="00830DE8" w:rsidRDefault="00830DE8" w:rsidP="00830DE8">
            <w:pPr>
              <w:jc w:val="center"/>
              <w:rPr>
                <w:sz w:val="26"/>
                <w:szCs w:val="26"/>
              </w:rPr>
            </w:pPr>
            <w:r w:rsidRPr="00830DE8">
              <w:rPr>
                <w:sz w:val="26"/>
                <w:szCs w:val="26"/>
              </w:rPr>
              <w:t>So sánh</w:t>
            </w:r>
          </w:p>
        </w:tc>
      </w:tr>
      <w:tr w:rsidR="00830DE8" w:rsidRPr="00830DE8" w14:paraId="43407379" w14:textId="77777777" w:rsidTr="00830DE8">
        <w:trPr>
          <w:trHeight w:val="1296"/>
        </w:trPr>
        <w:tc>
          <w:tcPr>
            <w:tcW w:w="364"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9A85889" w14:textId="77777777" w:rsidR="00830DE8" w:rsidRPr="00830DE8" w:rsidRDefault="00830DE8" w:rsidP="00830DE8">
            <w:pPr>
              <w:rPr>
                <w:b/>
                <w:bCs/>
                <w:sz w:val="26"/>
                <w:szCs w:val="26"/>
              </w:rPr>
            </w:pPr>
          </w:p>
        </w:tc>
        <w:tc>
          <w:tcPr>
            <w:tcW w:w="211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A595F02" w14:textId="77777777" w:rsidR="00830DE8" w:rsidRPr="00830DE8" w:rsidRDefault="00830DE8" w:rsidP="00830DE8">
            <w:pPr>
              <w:rPr>
                <w:b/>
                <w:bCs/>
                <w:sz w:val="26"/>
                <w:szCs w:val="26"/>
              </w:rPr>
            </w:pPr>
          </w:p>
        </w:tc>
        <w:tc>
          <w:tcPr>
            <w:tcW w:w="76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855DC7C" w14:textId="77777777" w:rsidR="00830DE8" w:rsidRPr="00830DE8" w:rsidRDefault="00830DE8" w:rsidP="00830DE8">
            <w:pPr>
              <w:rPr>
                <w:b/>
                <w:bCs/>
                <w:sz w:val="26"/>
                <w:szCs w:val="26"/>
              </w:rPr>
            </w:pPr>
          </w:p>
        </w:tc>
        <w:tc>
          <w:tcPr>
            <w:tcW w:w="625" w:type="pct"/>
            <w:vMerge/>
            <w:tcBorders>
              <w:top w:val="nil"/>
              <w:left w:val="single" w:sz="4" w:space="0" w:color="auto"/>
              <w:bottom w:val="single" w:sz="4" w:space="0" w:color="000000"/>
              <w:right w:val="single" w:sz="4" w:space="0" w:color="auto"/>
            </w:tcBorders>
            <w:shd w:val="clear" w:color="auto" w:fill="auto"/>
            <w:vAlign w:val="center"/>
            <w:hideMark/>
          </w:tcPr>
          <w:p w14:paraId="70F86A3E" w14:textId="77777777" w:rsidR="00830DE8" w:rsidRPr="00830DE8" w:rsidRDefault="00830DE8" w:rsidP="00830DE8">
            <w:pPr>
              <w:rPr>
                <w:sz w:val="26"/>
                <w:szCs w:val="26"/>
              </w:rPr>
            </w:pPr>
          </w:p>
        </w:tc>
        <w:tc>
          <w:tcPr>
            <w:tcW w:w="643" w:type="pct"/>
            <w:tcBorders>
              <w:top w:val="nil"/>
              <w:left w:val="nil"/>
              <w:bottom w:val="single" w:sz="4" w:space="0" w:color="auto"/>
              <w:right w:val="single" w:sz="4" w:space="0" w:color="auto"/>
            </w:tcBorders>
            <w:shd w:val="clear" w:color="auto" w:fill="auto"/>
            <w:vAlign w:val="center"/>
            <w:hideMark/>
          </w:tcPr>
          <w:p w14:paraId="0510CDA1" w14:textId="77777777" w:rsidR="00830DE8" w:rsidRPr="00830DE8" w:rsidRDefault="00830DE8" w:rsidP="00830DE8">
            <w:pPr>
              <w:jc w:val="center"/>
              <w:rPr>
                <w:sz w:val="26"/>
                <w:szCs w:val="26"/>
              </w:rPr>
            </w:pPr>
            <w:r w:rsidRPr="00830DE8">
              <w:rPr>
                <w:sz w:val="26"/>
                <w:szCs w:val="26"/>
              </w:rPr>
              <w:t>Tăng (+), giảm (-) (ha)</w:t>
            </w:r>
          </w:p>
        </w:tc>
        <w:tc>
          <w:tcPr>
            <w:tcW w:w="494" w:type="pct"/>
            <w:tcBorders>
              <w:top w:val="nil"/>
              <w:left w:val="nil"/>
              <w:bottom w:val="single" w:sz="4" w:space="0" w:color="auto"/>
              <w:right w:val="single" w:sz="4" w:space="0" w:color="auto"/>
            </w:tcBorders>
            <w:shd w:val="clear" w:color="auto" w:fill="auto"/>
            <w:noWrap/>
            <w:vAlign w:val="center"/>
            <w:hideMark/>
          </w:tcPr>
          <w:p w14:paraId="70AD4BC3" w14:textId="77777777" w:rsidR="00830DE8" w:rsidRPr="00830DE8" w:rsidRDefault="00830DE8" w:rsidP="00830DE8">
            <w:pPr>
              <w:jc w:val="center"/>
              <w:rPr>
                <w:sz w:val="26"/>
                <w:szCs w:val="26"/>
              </w:rPr>
            </w:pPr>
            <w:r w:rsidRPr="00830DE8">
              <w:rPr>
                <w:sz w:val="26"/>
                <w:szCs w:val="26"/>
              </w:rPr>
              <w:t>Tỷ lệ (%)</w:t>
            </w:r>
          </w:p>
        </w:tc>
      </w:tr>
      <w:tr w:rsidR="00830DE8" w:rsidRPr="00830DE8" w14:paraId="4FD63391" w14:textId="77777777" w:rsidTr="00830DE8">
        <w:trPr>
          <w:trHeight w:val="648"/>
        </w:trPr>
        <w:tc>
          <w:tcPr>
            <w:tcW w:w="364" w:type="pct"/>
            <w:tcBorders>
              <w:top w:val="nil"/>
              <w:left w:val="single" w:sz="4" w:space="0" w:color="auto"/>
              <w:bottom w:val="single" w:sz="4" w:space="0" w:color="auto"/>
              <w:right w:val="single" w:sz="4" w:space="0" w:color="auto"/>
            </w:tcBorders>
            <w:shd w:val="clear" w:color="auto" w:fill="auto"/>
            <w:vAlign w:val="center"/>
            <w:hideMark/>
          </w:tcPr>
          <w:p w14:paraId="1A9AB78F" w14:textId="77777777" w:rsidR="00830DE8" w:rsidRPr="00830DE8" w:rsidRDefault="00830DE8" w:rsidP="00830DE8">
            <w:pPr>
              <w:jc w:val="center"/>
              <w:rPr>
                <w:sz w:val="18"/>
                <w:szCs w:val="18"/>
              </w:rPr>
            </w:pPr>
            <w:r w:rsidRPr="00830DE8">
              <w:rPr>
                <w:sz w:val="18"/>
                <w:szCs w:val="18"/>
              </w:rPr>
              <w:t>(1)</w:t>
            </w:r>
          </w:p>
        </w:tc>
        <w:tc>
          <w:tcPr>
            <w:tcW w:w="2112" w:type="pct"/>
            <w:tcBorders>
              <w:top w:val="nil"/>
              <w:left w:val="nil"/>
              <w:bottom w:val="single" w:sz="4" w:space="0" w:color="auto"/>
              <w:right w:val="single" w:sz="4" w:space="0" w:color="auto"/>
            </w:tcBorders>
            <w:shd w:val="clear" w:color="auto" w:fill="auto"/>
            <w:vAlign w:val="center"/>
            <w:hideMark/>
          </w:tcPr>
          <w:p w14:paraId="3C80B12E" w14:textId="77777777" w:rsidR="00830DE8" w:rsidRPr="00830DE8" w:rsidRDefault="00830DE8" w:rsidP="00830DE8">
            <w:pPr>
              <w:jc w:val="center"/>
              <w:rPr>
                <w:sz w:val="18"/>
                <w:szCs w:val="18"/>
              </w:rPr>
            </w:pPr>
            <w:r w:rsidRPr="00830DE8">
              <w:rPr>
                <w:sz w:val="18"/>
                <w:szCs w:val="18"/>
              </w:rPr>
              <w:t>(2)</w:t>
            </w:r>
          </w:p>
        </w:tc>
        <w:tc>
          <w:tcPr>
            <w:tcW w:w="762" w:type="pct"/>
            <w:tcBorders>
              <w:top w:val="nil"/>
              <w:left w:val="nil"/>
              <w:bottom w:val="single" w:sz="4" w:space="0" w:color="auto"/>
              <w:right w:val="single" w:sz="4" w:space="0" w:color="auto"/>
            </w:tcBorders>
            <w:shd w:val="clear" w:color="auto" w:fill="auto"/>
            <w:vAlign w:val="center"/>
            <w:hideMark/>
          </w:tcPr>
          <w:p w14:paraId="72CF6B2B" w14:textId="77777777" w:rsidR="00830DE8" w:rsidRPr="00830DE8" w:rsidRDefault="00830DE8" w:rsidP="00830DE8">
            <w:pPr>
              <w:jc w:val="center"/>
              <w:rPr>
                <w:sz w:val="18"/>
                <w:szCs w:val="18"/>
              </w:rPr>
            </w:pPr>
            <w:r w:rsidRPr="00830DE8">
              <w:rPr>
                <w:sz w:val="18"/>
                <w:szCs w:val="18"/>
              </w:rPr>
              <w:t>(4)</w:t>
            </w:r>
          </w:p>
        </w:tc>
        <w:tc>
          <w:tcPr>
            <w:tcW w:w="625" w:type="pct"/>
            <w:tcBorders>
              <w:top w:val="nil"/>
              <w:left w:val="nil"/>
              <w:bottom w:val="single" w:sz="4" w:space="0" w:color="auto"/>
              <w:right w:val="single" w:sz="4" w:space="0" w:color="auto"/>
            </w:tcBorders>
            <w:shd w:val="clear" w:color="auto" w:fill="auto"/>
            <w:vAlign w:val="center"/>
            <w:hideMark/>
          </w:tcPr>
          <w:p w14:paraId="1A4F39E6" w14:textId="77777777" w:rsidR="00830DE8" w:rsidRPr="00830DE8" w:rsidRDefault="00830DE8" w:rsidP="00830DE8">
            <w:pPr>
              <w:jc w:val="center"/>
              <w:rPr>
                <w:sz w:val="18"/>
                <w:szCs w:val="18"/>
              </w:rPr>
            </w:pPr>
            <w:r w:rsidRPr="00830DE8">
              <w:rPr>
                <w:sz w:val="18"/>
                <w:szCs w:val="18"/>
              </w:rPr>
              <w:t>(5)</w:t>
            </w:r>
          </w:p>
        </w:tc>
        <w:tc>
          <w:tcPr>
            <w:tcW w:w="643" w:type="pct"/>
            <w:tcBorders>
              <w:top w:val="nil"/>
              <w:left w:val="nil"/>
              <w:bottom w:val="single" w:sz="4" w:space="0" w:color="auto"/>
              <w:right w:val="single" w:sz="4" w:space="0" w:color="auto"/>
            </w:tcBorders>
            <w:shd w:val="clear" w:color="auto" w:fill="auto"/>
            <w:vAlign w:val="center"/>
            <w:hideMark/>
          </w:tcPr>
          <w:p w14:paraId="6C6CE7F8" w14:textId="77777777" w:rsidR="00830DE8" w:rsidRPr="00830DE8" w:rsidRDefault="00830DE8" w:rsidP="00830DE8">
            <w:pPr>
              <w:jc w:val="center"/>
              <w:rPr>
                <w:sz w:val="18"/>
                <w:szCs w:val="18"/>
              </w:rPr>
            </w:pPr>
            <w:r w:rsidRPr="00830DE8">
              <w:rPr>
                <w:sz w:val="18"/>
                <w:szCs w:val="18"/>
              </w:rPr>
              <w:t>(6) =(5)-(4)</w:t>
            </w:r>
          </w:p>
        </w:tc>
        <w:tc>
          <w:tcPr>
            <w:tcW w:w="494" w:type="pct"/>
            <w:tcBorders>
              <w:top w:val="nil"/>
              <w:left w:val="nil"/>
              <w:bottom w:val="single" w:sz="4" w:space="0" w:color="auto"/>
              <w:right w:val="single" w:sz="4" w:space="0" w:color="auto"/>
            </w:tcBorders>
            <w:shd w:val="clear" w:color="auto" w:fill="auto"/>
            <w:vAlign w:val="center"/>
            <w:hideMark/>
          </w:tcPr>
          <w:p w14:paraId="290C16DF" w14:textId="77777777" w:rsidR="00830DE8" w:rsidRPr="00830DE8" w:rsidRDefault="00830DE8" w:rsidP="00830DE8">
            <w:pPr>
              <w:jc w:val="center"/>
              <w:rPr>
                <w:sz w:val="18"/>
                <w:szCs w:val="18"/>
              </w:rPr>
            </w:pPr>
            <w:r w:rsidRPr="00830DE8">
              <w:rPr>
                <w:sz w:val="18"/>
                <w:szCs w:val="18"/>
              </w:rPr>
              <w:t>(7)=(5)/(4)*100</w:t>
            </w:r>
          </w:p>
        </w:tc>
      </w:tr>
      <w:tr w:rsidR="00830DE8" w:rsidRPr="00830DE8" w14:paraId="17885ADD" w14:textId="77777777" w:rsidTr="00830DE8">
        <w:trPr>
          <w:trHeight w:val="324"/>
        </w:trPr>
        <w:tc>
          <w:tcPr>
            <w:tcW w:w="364" w:type="pct"/>
            <w:tcBorders>
              <w:top w:val="nil"/>
              <w:left w:val="single" w:sz="4" w:space="0" w:color="auto"/>
              <w:bottom w:val="single" w:sz="4" w:space="0" w:color="auto"/>
              <w:right w:val="single" w:sz="4" w:space="0" w:color="auto"/>
            </w:tcBorders>
            <w:shd w:val="clear" w:color="auto" w:fill="auto"/>
            <w:noWrap/>
            <w:vAlign w:val="center"/>
            <w:hideMark/>
          </w:tcPr>
          <w:p w14:paraId="6785113F" w14:textId="77777777" w:rsidR="00830DE8" w:rsidRPr="00830DE8" w:rsidRDefault="00830DE8" w:rsidP="00830DE8">
            <w:pPr>
              <w:jc w:val="center"/>
              <w:rPr>
                <w:b/>
                <w:bCs/>
                <w:sz w:val="26"/>
                <w:szCs w:val="26"/>
              </w:rPr>
            </w:pPr>
            <w:r w:rsidRPr="00830DE8">
              <w:rPr>
                <w:b/>
                <w:bCs/>
                <w:sz w:val="26"/>
                <w:szCs w:val="26"/>
              </w:rPr>
              <w:t>A</w:t>
            </w:r>
          </w:p>
        </w:tc>
        <w:tc>
          <w:tcPr>
            <w:tcW w:w="2112" w:type="pct"/>
            <w:tcBorders>
              <w:top w:val="nil"/>
              <w:left w:val="nil"/>
              <w:bottom w:val="single" w:sz="4" w:space="0" w:color="auto"/>
              <w:right w:val="single" w:sz="4" w:space="0" w:color="auto"/>
            </w:tcBorders>
            <w:shd w:val="clear" w:color="auto" w:fill="auto"/>
            <w:noWrap/>
            <w:vAlign w:val="center"/>
            <w:hideMark/>
          </w:tcPr>
          <w:p w14:paraId="76F39A57" w14:textId="77777777" w:rsidR="00830DE8" w:rsidRPr="00830DE8" w:rsidRDefault="00830DE8" w:rsidP="00830DE8">
            <w:pPr>
              <w:jc w:val="center"/>
              <w:rPr>
                <w:b/>
                <w:bCs/>
                <w:sz w:val="26"/>
                <w:szCs w:val="26"/>
              </w:rPr>
            </w:pPr>
            <w:r w:rsidRPr="00830DE8">
              <w:rPr>
                <w:b/>
                <w:bCs/>
                <w:sz w:val="26"/>
                <w:szCs w:val="26"/>
              </w:rPr>
              <w:t>Tổng cộng (A=1+2)</w:t>
            </w:r>
          </w:p>
        </w:tc>
        <w:tc>
          <w:tcPr>
            <w:tcW w:w="762" w:type="pct"/>
            <w:tcBorders>
              <w:top w:val="nil"/>
              <w:left w:val="nil"/>
              <w:bottom w:val="single" w:sz="4" w:space="0" w:color="auto"/>
              <w:right w:val="single" w:sz="4" w:space="0" w:color="auto"/>
            </w:tcBorders>
            <w:shd w:val="clear" w:color="auto" w:fill="auto"/>
            <w:vAlign w:val="center"/>
            <w:hideMark/>
          </w:tcPr>
          <w:p w14:paraId="733AF965" w14:textId="77777777" w:rsidR="00830DE8" w:rsidRPr="00830DE8" w:rsidRDefault="00830DE8" w:rsidP="00830DE8">
            <w:pPr>
              <w:jc w:val="right"/>
              <w:rPr>
                <w:b/>
                <w:bCs/>
                <w:sz w:val="26"/>
                <w:szCs w:val="26"/>
              </w:rPr>
            </w:pPr>
            <w:r w:rsidRPr="00830DE8">
              <w:rPr>
                <w:b/>
                <w:bCs/>
                <w:sz w:val="26"/>
                <w:szCs w:val="26"/>
              </w:rPr>
              <w:t>5.745,10</w:t>
            </w:r>
          </w:p>
        </w:tc>
        <w:tc>
          <w:tcPr>
            <w:tcW w:w="625" w:type="pct"/>
            <w:tcBorders>
              <w:top w:val="nil"/>
              <w:left w:val="nil"/>
              <w:bottom w:val="single" w:sz="4" w:space="0" w:color="auto"/>
              <w:right w:val="single" w:sz="4" w:space="0" w:color="auto"/>
            </w:tcBorders>
            <w:shd w:val="clear" w:color="auto" w:fill="auto"/>
            <w:vAlign w:val="center"/>
            <w:hideMark/>
          </w:tcPr>
          <w:p w14:paraId="387E9FFD" w14:textId="77777777" w:rsidR="00830DE8" w:rsidRPr="00830DE8" w:rsidRDefault="00830DE8" w:rsidP="00830DE8">
            <w:pPr>
              <w:jc w:val="right"/>
              <w:rPr>
                <w:b/>
                <w:bCs/>
                <w:sz w:val="26"/>
                <w:szCs w:val="26"/>
              </w:rPr>
            </w:pPr>
            <w:r w:rsidRPr="00830DE8">
              <w:rPr>
                <w:b/>
                <w:bCs/>
                <w:sz w:val="26"/>
                <w:szCs w:val="26"/>
              </w:rPr>
              <w:t>4.831,22</w:t>
            </w:r>
          </w:p>
        </w:tc>
        <w:tc>
          <w:tcPr>
            <w:tcW w:w="643" w:type="pct"/>
            <w:tcBorders>
              <w:top w:val="nil"/>
              <w:left w:val="nil"/>
              <w:bottom w:val="single" w:sz="4" w:space="0" w:color="auto"/>
              <w:right w:val="single" w:sz="4" w:space="0" w:color="auto"/>
            </w:tcBorders>
            <w:shd w:val="clear" w:color="auto" w:fill="auto"/>
            <w:vAlign w:val="center"/>
            <w:hideMark/>
          </w:tcPr>
          <w:p w14:paraId="6CCC6FF8" w14:textId="77777777" w:rsidR="00830DE8" w:rsidRPr="00830DE8" w:rsidRDefault="00830DE8" w:rsidP="00830DE8">
            <w:pPr>
              <w:jc w:val="right"/>
              <w:rPr>
                <w:b/>
                <w:bCs/>
                <w:sz w:val="26"/>
                <w:szCs w:val="26"/>
              </w:rPr>
            </w:pPr>
            <w:r w:rsidRPr="00830DE8">
              <w:rPr>
                <w:b/>
                <w:bCs/>
                <w:sz w:val="26"/>
                <w:szCs w:val="26"/>
              </w:rPr>
              <w:t>-913,88</w:t>
            </w:r>
          </w:p>
        </w:tc>
        <w:tc>
          <w:tcPr>
            <w:tcW w:w="494" w:type="pct"/>
            <w:tcBorders>
              <w:top w:val="nil"/>
              <w:left w:val="nil"/>
              <w:bottom w:val="single" w:sz="4" w:space="0" w:color="auto"/>
              <w:right w:val="single" w:sz="4" w:space="0" w:color="auto"/>
            </w:tcBorders>
            <w:shd w:val="clear" w:color="auto" w:fill="auto"/>
            <w:vAlign w:val="center"/>
            <w:hideMark/>
          </w:tcPr>
          <w:p w14:paraId="79F06CBC" w14:textId="77777777" w:rsidR="00830DE8" w:rsidRPr="00830DE8" w:rsidRDefault="00830DE8" w:rsidP="00830DE8">
            <w:pPr>
              <w:jc w:val="right"/>
              <w:rPr>
                <w:b/>
                <w:bCs/>
                <w:sz w:val="26"/>
                <w:szCs w:val="26"/>
              </w:rPr>
            </w:pPr>
            <w:r w:rsidRPr="00830DE8">
              <w:rPr>
                <w:b/>
                <w:bCs/>
                <w:sz w:val="26"/>
                <w:szCs w:val="26"/>
              </w:rPr>
              <w:t>84,09</w:t>
            </w:r>
          </w:p>
        </w:tc>
      </w:tr>
      <w:tr w:rsidR="00830DE8" w:rsidRPr="00830DE8" w14:paraId="2084CAA5" w14:textId="77777777" w:rsidTr="00830DE8">
        <w:trPr>
          <w:trHeight w:val="324"/>
        </w:trPr>
        <w:tc>
          <w:tcPr>
            <w:tcW w:w="364" w:type="pct"/>
            <w:tcBorders>
              <w:top w:val="nil"/>
              <w:left w:val="single" w:sz="4" w:space="0" w:color="auto"/>
              <w:bottom w:val="single" w:sz="4" w:space="0" w:color="auto"/>
              <w:right w:val="single" w:sz="4" w:space="0" w:color="auto"/>
            </w:tcBorders>
            <w:shd w:val="clear" w:color="auto" w:fill="auto"/>
            <w:vAlign w:val="center"/>
            <w:hideMark/>
          </w:tcPr>
          <w:p w14:paraId="65129FC8" w14:textId="77777777" w:rsidR="00830DE8" w:rsidRPr="00830DE8" w:rsidRDefault="00830DE8" w:rsidP="00830DE8">
            <w:pPr>
              <w:rPr>
                <w:b/>
                <w:bCs/>
                <w:sz w:val="26"/>
                <w:szCs w:val="26"/>
              </w:rPr>
            </w:pPr>
            <w:r w:rsidRPr="00830DE8">
              <w:rPr>
                <w:b/>
                <w:bCs/>
                <w:sz w:val="26"/>
                <w:szCs w:val="26"/>
              </w:rPr>
              <w:t>1</w:t>
            </w:r>
          </w:p>
        </w:tc>
        <w:tc>
          <w:tcPr>
            <w:tcW w:w="2112" w:type="pct"/>
            <w:tcBorders>
              <w:top w:val="nil"/>
              <w:left w:val="nil"/>
              <w:bottom w:val="single" w:sz="4" w:space="0" w:color="auto"/>
              <w:right w:val="single" w:sz="4" w:space="0" w:color="auto"/>
            </w:tcBorders>
            <w:shd w:val="clear" w:color="auto" w:fill="auto"/>
            <w:vAlign w:val="center"/>
            <w:hideMark/>
          </w:tcPr>
          <w:p w14:paraId="1688B126" w14:textId="77777777" w:rsidR="00830DE8" w:rsidRPr="00830DE8" w:rsidRDefault="00830DE8" w:rsidP="00830DE8">
            <w:pPr>
              <w:jc w:val="both"/>
              <w:rPr>
                <w:b/>
                <w:bCs/>
                <w:sz w:val="26"/>
                <w:szCs w:val="26"/>
              </w:rPr>
            </w:pPr>
            <w:r w:rsidRPr="00830DE8">
              <w:rPr>
                <w:b/>
                <w:bCs/>
                <w:sz w:val="26"/>
                <w:szCs w:val="26"/>
              </w:rPr>
              <w:t>Đất nông nghiệp</w:t>
            </w:r>
          </w:p>
        </w:tc>
        <w:tc>
          <w:tcPr>
            <w:tcW w:w="762" w:type="pct"/>
            <w:tcBorders>
              <w:top w:val="nil"/>
              <w:left w:val="nil"/>
              <w:bottom w:val="single" w:sz="4" w:space="0" w:color="auto"/>
              <w:right w:val="single" w:sz="4" w:space="0" w:color="auto"/>
            </w:tcBorders>
            <w:shd w:val="clear" w:color="auto" w:fill="auto"/>
            <w:vAlign w:val="center"/>
            <w:hideMark/>
          </w:tcPr>
          <w:p w14:paraId="55B0523E" w14:textId="77777777" w:rsidR="00830DE8" w:rsidRPr="00830DE8" w:rsidRDefault="00830DE8" w:rsidP="00830DE8">
            <w:pPr>
              <w:jc w:val="right"/>
              <w:rPr>
                <w:b/>
                <w:bCs/>
                <w:sz w:val="26"/>
                <w:szCs w:val="26"/>
              </w:rPr>
            </w:pPr>
            <w:r w:rsidRPr="00830DE8">
              <w:rPr>
                <w:b/>
                <w:bCs/>
                <w:sz w:val="26"/>
                <w:szCs w:val="26"/>
              </w:rPr>
              <w:t>5.647,80</w:t>
            </w:r>
          </w:p>
        </w:tc>
        <w:tc>
          <w:tcPr>
            <w:tcW w:w="625" w:type="pct"/>
            <w:tcBorders>
              <w:top w:val="nil"/>
              <w:left w:val="nil"/>
              <w:bottom w:val="single" w:sz="4" w:space="0" w:color="auto"/>
              <w:right w:val="single" w:sz="4" w:space="0" w:color="auto"/>
            </w:tcBorders>
            <w:shd w:val="clear" w:color="auto" w:fill="auto"/>
            <w:vAlign w:val="center"/>
            <w:hideMark/>
          </w:tcPr>
          <w:p w14:paraId="684FF9E6" w14:textId="77777777" w:rsidR="00830DE8" w:rsidRPr="00830DE8" w:rsidRDefault="00830DE8" w:rsidP="00830DE8">
            <w:pPr>
              <w:jc w:val="right"/>
              <w:rPr>
                <w:b/>
                <w:bCs/>
                <w:sz w:val="26"/>
                <w:szCs w:val="26"/>
              </w:rPr>
            </w:pPr>
            <w:r w:rsidRPr="00830DE8">
              <w:rPr>
                <w:b/>
                <w:bCs/>
                <w:sz w:val="26"/>
                <w:szCs w:val="26"/>
              </w:rPr>
              <w:t>4.795,35</w:t>
            </w:r>
          </w:p>
        </w:tc>
        <w:tc>
          <w:tcPr>
            <w:tcW w:w="643" w:type="pct"/>
            <w:tcBorders>
              <w:top w:val="nil"/>
              <w:left w:val="nil"/>
              <w:bottom w:val="single" w:sz="4" w:space="0" w:color="auto"/>
              <w:right w:val="single" w:sz="4" w:space="0" w:color="auto"/>
            </w:tcBorders>
            <w:shd w:val="clear" w:color="auto" w:fill="auto"/>
            <w:vAlign w:val="center"/>
            <w:hideMark/>
          </w:tcPr>
          <w:p w14:paraId="5F32E38A" w14:textId="77777777" w:rsidR="00830DE8" w:rsidRPr="00830DE8" w:rsidRDefault="00830DE8" w:rsidP="00830DE8">
            <w:pPr>
              <w:jc w:val="right"/>
              <w:rPr>
                <w:b/>
                <w:bCs/>
                <w:sz w:val="26"/>
                <w:szCs w:val="26"/>
              </w:rPr>
            </w:pPr>
            <w:r w:rsidRPr="00830DE8">
              <w:rPr>
                <w:b/>
                <w:bCs/>
                <w:sz w:val="26"/>
                <w:szCs w:val="26"/>
              </w:rPr>
              <w:t>-852,45</w:t>
            </w:r>
          </w:p>
        </w:tc>
        <w:tc>
          <w:tcPr>
            <w:tcW w:w="494" w:type="pct"/>
            <w:tcBorders>
              <w:top w:val="nil"/>
              <w:left w:val="nil"/>
              <w:bottom w:val="single" w:sz="4" w:space="0" w:color="auto"/>
              <w:right w:val="single" w:sz="4" w:space="0" w:color="auto"/>
            </w:tcBorders>
            <w:shd w:val="clear" w:color="auto" w:fill="auto"/>
            <w:vAlign w:val="center"/>
            <w:hideMark/>
          </w:tcPr>
          <w:p w14:paraId="3E50100E" w14:textId="77777777" w:rsidR="00830DE8" w:rsidRPr="00830DE8" w:rsidRDefault="00830DE8" w:rsidP="00830DE8">
            <w:pPr>
              <w:jc w:val="right"/>
              <w:rPr>
                <w:b/>
                <w:bCs/>
                <w:sz w:val="26"/>
                <w:szCs w:val="26"/>
              </w:rPr>
            </w:pPr>
            <w:r w:rsidRPr="00830DE8">
              <w:rPr>
                <w:b/>
                <w:bCs/>
                <w:sz w:val="26"/>
                <w:szCs w:val="26"/>
              </w:rPr>
              <w:t>84,91</w:t>
            </w:r>
          </w:p>
        </w:tc>
      </w:tr>
      <w:tr w:rsidR="00830DE8" w:rsidRPr="00830DE8" w14:paraId="5E9B252A" w14:textId="77777777" w:rsidTr="00830DE8">
        <w:trPr>
          <w:trHeight w:val="324"/>
        </w:trPr>
        <w:tc>
          <w:tcPr>
            <w:tcW w:w="364" w:type="pct"/>
            <w:tcBorders>
              <w:top w:val="nil"/>
              <w:left w:val="single" w:sz="4" w:space="0" w:color="auto"/>
              <w:bottom w:val="dotted" w:sz="4" w:space="0" w:color="auto"/>
              <w:right w:val="single" w:sz="4" w:space="0" w:color="auto"/>
            </w:tcBorders>
            <w:shd w:val="clear" w:color="auto" w:fill="auto"/>
            <w:vAlign w:val="center"/>
            <w:hideMark/>
          </w:tcPr>
          <w:p w14:paraId="2A53320D" w14:textId="77777777" w:rsidR="00830DE8" w:rsidRPr="00830DE8" w:rsidRDefault="00830DE8" w:rsidP="00830DE8">
            <w:pPr>
              <w:rPr>
                <w:sz w:val="26"/>
                <w:szCs w:val="26"/>
              </w:rPr>
            </w:pPr>
            <w:r w:rsidRPr="00830DE8">
              <w:rPr>
                <w:sz w:val="26"/>
                <w:szCs w:val="26"/>
              </w:rPr>
              <w:t>1.1</w:t>
            </w:r>
          </w:p>
        </w:tc>
        <w:tc>
          <w:tcPr>
            <w:tcW w:w="2112" w:type="pct"/>
            <w:tcBorders>
              <w:top w:val="nil"/>
              <w:left w:val="nil"/>
              <w:bottom w:val="dotted" w:sz="4" w:space="0" w:color="auto"/>
              <w:right w:val="single" w:sz="4" w:space="0" w:color="auto"/>
            </w:tcBorders>
            <w:shd w:val="clear" w:color="auto" w:fill="auto"/>
            <w:vAlign w:val="center"/>
            <w:hideMark/>
          </w:tcPr>
          <w:p w14:paraId="54B3DBD0" w14:textId="77777777" w:rsidR="00830DE8" w:rsidRPr="00830DE8" w:rsidRDefault="00830DE8" w:rsidP="00830DE8">
            <w:pPr>
              <w:jc w:val="both"/>
              <w:rPr>
                <w:sz w:val="26"/>
                <w:szCs w:val="26"/>
              </w:rPr>
            </w:pPr>
            <w:r w:rsidRPr="00830DE8">
              <w:rPr>
                <w:sz w:val="26"/>
                <w:szCs w:val="26"/>
              </w:rPr>
              <w:t>Đất trồng cây hàng năm khác</w:t>
            </w:r>
          </w:p>
        </w:tc>
        <w:tc>
          <w:tcPr>
            <w:tcW w:w="762" w:type="pct"/>
            <w:tcBorders>
              <w:top w:val="nil"/>
              <w:left w:val="nil"/>
              <w:bottom w:val="dotted" w:sz="4" w:space="0" w:color="auto"/>
              <w:right w:val="single" w:sz="4" w:space="0" w:color="auto"/>
            </w:tcBorders>
            <w:shd w:val="clear" w:color="auto" w:fill="auto"/>
            <w:vAlign w:val="center"/>
            <w:hideMark/>
          </w:tcPr>
          <w:p w14:paraId="3167C8F9" w14:textId="77777777" w:rsidR="00830DE8" w:rsidRPr="00830DE8" w:rsidRDefault="00830DE8" w:rsidP="00830DE8">
            <w:pPr>
              <w:jc w:val="right"/>
              <w:rPr>
                <w:sz w:val="26"/>
                <w:szCs w:val="26"/>
              </w:rPr>
            </w:pPr>
            <w:r w:rsidRPr="00830DE8">
              <w:rPr>
                <w:sz w:val="26"/>
                <w:szCs w:val="26"/>
              </w:rPr>
              <w:t>20,00</w:t>
            </w:r>
          </w:p>
        </w:tc>
        <w:tc>
          <w:tcPr>
            <w:tcW w:w="625" w:type="pct"/>
            <w:tcBorders>
              <w:top w:val="nil"/>
              <w:left w:val="nil"/>
              <w:bottom w:val="dotted" w:sz="4" w:space="0" w:color="auto"/>
              <w:right w:val="single" w:sz="4" w:space="0" w:color="auto"/>
            </w:tcBorders>
            <w:shd w:val="clear" w:color="auto" w:fill="auto"/>
            <w:vAlign w:val="center"/>
            <w:hideMark/>
          </w:tcPr>
          <w:p w14:paraId="7595B406" w14:textId="77777777" w:rsidR="00830DE8" w:rsidRPr="00830DE8" w:rsidRDefault="00830DE8" w:rsidP="00830DE8">
            <w:pPr>
              <w:jc w:val="right"/>
              <w:rPr>
                <w:sz w:val="26"/>
                <w:szCs w:val="26"/>
              </w:rPr>
            </w:pPr>
            <w:r w:rsidRPr="00830DE8">
              <w:rPr>
                <w:sz w:val="26"/>
                <w:szCs w:val="26"/>
              </w:rPr>
              <w:t>135,54</w:t>
            </w:r>
          </w:p>
        </w:tc>
        <w:tc>
          <w:tcPr>
            <w:tcW w:w="643" w:type="pct"/>
            <w:tcBorders>
              <w:top w:val="nil"/>
              <w:left w:val="nil"/>
              <w:bottom w:val="dotted" w:sz="4" w:space="0" w:color="auto"/>
              <w:right w:val="single" w:sz="4" w:space="0" w:color="auto"/>
            </w:tcBorders>
            <w:shd w:val="clear" w:color="auto" w:fill="auto"/>
            <w:vAlign w:val="center"/>
            <w:hideMark/>
          </w:tcPr>
          <w:p w14:paraId="0B283388" w14:textId="77777777" w:rsidR="00830DE8" w:rsidRPr="00830DE8" w:rsidRDefault="00830DE8" w:rsidP="00830DE8">
            <w:pPr>
              <w:jc w:val="right"/>
              <w:rPr>
                <w:sz w:val="26"/>
                <w:szCs w:val="26"/>
              </w:rPr>
            </w:pPr>
            <w:r w:rsidRPr="00830DE8">
              <w:rPr>
                <w:sz w:val="26"/>
                <w:szCs w:val="26"/>
              </w:rPr>
              <w:t>115,54</w:t>
            </w:r>
          </w:p>
        </w:tc>
        <w:tc>
          <w:tcPr>
            <w:tcW w:w="494" w:type="pct"/>
            <w:tcBorders>
              <w:top w:val="nil"/>
              <w:left w:val="nil"/>
              <w:bottom w:val="dotted" w:sz="4" w:space="0" w:color="auto"/>
              <w:right w:val="single" w:sz="4" w:space="0" w:color="auto"/>
            </w:tcBorders>
            <w:shd w:val="clear" w:color="auto" w:fill="auto"/>
            <w:vAlign w:val="center"/>
            <w:hideMark/>
          </w:tcPr>
          <w:p w14:paraId="204DAAB8" w14:textId="77777777" w:rsidR="00830DE8" w:rsidRPr="00830DE8" w:rsidRDefault="00830DE8" w:rsidP="00830DE8">
            <w:pPr>
              <w:jc w:val="right"/>
              <w:rPr>
                <w:sz w:val="26"/>
                <w:szCs w:val="26"/>
              </w:rPr>
            </w:pPr>
            <w:r w:rsidRPr="00830DE8">
              <w:rPr>
                <w:sz w:val="26"/>
                <w:szCs w:val="26"/>
              </w:rPr>
              <w:t>677,69</w:t>
            </w:r>
          </w:p>
        </w:tc>
      </w:tr>
      <w:tr w:rsidR="00830DE8" w:rsidRPr="00830DE8" w14:paraId="2C34CFD2" w14:textId="77777777" w:rsidTr="00830DE8">
        <w:trPr>
          <w:trHeight w:val="324"/>
        </w:trPr>
        <w:tc>
          <w:tcPr>
            <w:tcW w:w="364" w:type="pct"/>
            <w:tcBorders>
              <w:top w:val="nil"/>
              <w:left w:val="single" w:sz="4" w:space="0" w:color="auto"/>
              <w:bottom w:val="dotted" w:sz="4" w:space="0" w:color="auto"/>
              <w:right w:val="single" w:sz="4" w:space="0" w:color="auto"/>
            </w:tcBorders>
            <w:shd w:val="clear" w:color="auto" w:fill="auto"/>
            <w:vAlign w:val="center"/>
            <w:hideMark/>
          </w:tcPr>
          <w:p w14:paraId="00EDB1AD" w14:textId="77777777" w:rsidR="00830DE8" w:rsidRPr="00830DE8" w:rsidRDefault="00830DE8" w:rsidP="00830DE8">
            <w:pPr>
              <w:rPr>
                <w:sz w:val="26"/>
                <w:szCs w:val="26"/>
              </w:rPr>
            </w:pPr>
            <w:r w:rsidRPr="00830DE8">
              <w:rPr>
                <w:sz w:val="26"/>
                <w:szCs w:val="26"/>
              </w:rPr>
              <w:t>1.2</w:t>
            </w:r>
          </w:p>
        </w:tc>
        <w:tc>
          <w:tcPr>
            <w:tcW w:w="2112" w:type="pct"/>
            <w:tcBorders>
              <w:top w:val="nil"/>
              <w:left w:val="nil"/>
              <w:bottom w:val="dotted" w:sz="4" w:space="0" w:color="auto"/>
              <w:right w:val="single" w:sz="4" w:space="0" w:color="auto"/>
            </w:tcBorders>
            <w:shd w:val="clear" w:color="auto" w:fill="auto"/>
            <w:vAlign w:val="center"/>
            <w:hideMark/>
          </w:tcPr>
          <w:p w14:paraId="39C5DF2A" w14:textId="77777777" w:rsidR="00830DE8" w:rsidRPr="00830DE8" w:rsidRDefault="00830DE8" w:rsidP="00830DE8">
            <w:pPr>
              <w:jc w:val="both"/>
              <w:rPr>
                <w:sz w:val="26"/>
                <w:szCs w:val="26"/>
              </w:rPr>
            </w:pPr>
            <w:r w:rsidRPr="00830DE8">
              <w:rPr>
                <w:sz w:val="26"/>
                <w:szCs w:val="26"/>
              </w:rPr>
              <w:t>Đất trồng cây lâu năm</w:t>
            </w:r>
          </w:p>
        </w:tc>
        <w:tc>
          <w:tcPr>
            <w:tcW w:w="762" w:type="pct"/>
            <w:tcBorders>
              <w:top w:val="nil"/>
              <w:left w:val="nil"/>
              <w:bottom w:val="dotted" w:sz="4" w:space="0" w:color="auto"/>
              <w:right w:val="single" w:sz="4" w:space="0" w:color="auto"/>
            </w:tcBorders>
            <w:shd w:val="clear" w:color="auto" w:fill="auto"/>
            <w:vAlign w:val="center"/>
            <w:hideMark/>
          </w:tcPr>
          <w:p w14:paraId="1863082C" w14:textId="77777777" w:rsidR="00830DE8" w:rsidRPr="00830DE8" w:rsidRDefault="00830DE8" w:rsidP="00830DE8">
            <w:pPr>
              <w:jc w:val="right"/>
              <w:rPr>
                <w:sz w:val="26"/>
                <w:szCs w:val="26"/>
              </w:rPr>
            </w:pPr>
            <w:r w:rsidRPr="00830DE8">
              <w:rPr>
                <w:sz w:val="26"/>
                <w:szCs w:val="26"/>
              </w:rPr>
              <w:t>41,86</w:t>
            </w:r>
          </w:p>
        </w:tc>
        <w:tc>
          <w:tcPr>
            <w:tcW w:w="625" w:type="pct"/>
            <w:tcBorders>
              <w:top w:val="nil"/>
              <w:left w:val="nil"/>
              <w:bottom w:val="dotted" w:sz="4" w:space="0" w:color="auto"/>
              <w:right w:val="single" w:sz="4" w:space="0" w:color="auto"/>
            </w:tcBorders>
            <w:shd w:val="clear" w:color="auto" w:fill="auto"/>
            <w:vAlign w:val="center"/>
            <w:hideMark/>
          </w:tcPr>
          <w:p w14:paraId="2A3D4C30" w14:textId="77777777" w:rsidR="00830DE8" w:rsidRPr="00830DE8" w:rsidRDefault="00830DE8" w:rsidP="00830DE8">
            <w:pPr>
              <w:jc w:val="right"/>
              <w:rPr>
                <w:sz w:val="26"/>
                <w:szCs w:val="26"/>
              </w:rPr>
            </w:pPr>
            <w:r w:rsidRPr="00830DE8">
              <w:rPr>
                <w:sz w:val="26"/>
                <w:szCs w:val="26"/>
              </w:rPr>
              <w:t>76,94</w:t>
            </w:r>
          </w:p>
        </w:tc>
        <w:tc>
          <w:tcPr>
            <w:tcW w:w="643" w:type="pct"/>
            <w:tcBorders>
              <w:top w:val="nil"/>
              <w:left w:val="nil"/>
              <w:bottom w:val="dotted" w:sz="4" w:space="0" w:color="auto"/>
              <w:right w:val="single" w:sz="4" w:space="0" w:color="auto"/>
            </w:tcBorders>
            <w:shd w:val="clear" w:color="auto" w:fill="auto"/>
            <w:vAlign w:val="center"/>
            <w:hideMark/>
          </w:tcPr>
          <w:p w14:paraId="0CA09CDD" w14:textId="77777777" w:rsidR="00830DE8" w:rsidRPr="00830DE8" w:rsidRDefault="00830DE8" w:rsidP="00830DE8">
            <w:pPr>
              <w:jc w:val="right"/>
              <w:rPr>
                <w:sz w:val="26"/>
                <w:szCs w:val="26"/>
              </w:rPr>
            </w:pPr>
            <w:r w:rsidRPr="00830DE8">
              <w:rPr>
                <w:sz w:val="26"/>
                <w:szCs w:val="26"/>
              </w:rPr>
              <w:t>35,08</w:t>
            </w:r>
          </w:p>
        </w:tc>
        <w:tc>
          <w:tcPr>
            <w:tcW w:w="494" w:type="pct"/>
            <w:tcBorders>
              <w:top w:val="nil"/>
              <w:left w:val="nil"/>
              <w:bottom w:val="dotted" w:sz="4" w:space="0" w:color="auto"/>
              <w:right w:val="single" w:sz="4" w:space="0" w:color="auto"/>
            </w:tcBorders>
            <w:shd w:val="clear" w:color="auto" w:fill="auto"/>
            <w:vAlign w:val="center"/>
            <w:hideMark/>
          </w:tcPr>
          <w:p w14:paraId="08AE9272" w14:textId="77777777" w:rsidR="00830DE8" w:rsidRPr="00830DE8" w:rsidRDefault="00830DE8" w:rsidP="00830DE8">
            <w:pPr>
              <w:jc w:val="right"/>
              <w:rPr>
                <w:sz w:val="26"/>
                <w:szCs w:val="26"/>
              </w:rPr>
            </w:pPr>
            <w:r w:rsidRPr="00830DE8">
              <w:rPr>
                <w:sz w:val="26"/>
                <w:szCs w:val="26"/>
              </w:rPr>
              <w:t>183,80</w:t>
            </w:r>
          </w:p>
        </w:tc>
      </w:tr>
      <w:tr w:rsidR="00830DE8" w:rsidRPr="00830DE8" w14:paraId="0EAE4359" w14:textId="77777777" w:rsidTr="00830DE8">
        <w:trPr>
          <w:trHeight w:val="324"/>
        </w:trPr>
        <w:tc>
          <w:tcPr>
            <w:tcW w:w="364" w:type="pct"/>
            <w:tcBorders>
              <w:top w:val="nil"/>
              <w:left w:val="single" w:sz="4" w:space="0" w:color="auto"/>
              <w:bottom w:val="dotted" w:sz="4" w:space="0" w:color="auto"/>
              <w:right w:val="single" w:sz="4" w:space="0" w:color="auto"/>
            </w:tcBorders>
            <w:shd w:val="clear" w:color="auto" w:fill="auto"/>
            <w:vAlign w:val="center"/>
            <w:hideMark/>
          </w:tcPr>
          <w:p w14:paraId="01156BCE" w14:textId="77777777" w:rsidR="00830DE8" w:rsidRPr="00830DE8" w:rsidRDefault="00830DE8" w:rsidP="00830DE8">
            <w:pPr>
              <w:rPr>
                <w:sz w:val="26"/>
                <w:szCs w:val="26"/>
              </w:rPr>
            </w:pPr>
            <w:r w:rsidRPr="00830DE8">
              <w:rPr>
                <w:sz w:val="26"/>
                <w:szCs w:val="26"/>
              </w:rPr>
              <w:t>1.3</w:t>
            </w:r>
          </w:p>
        </w:tc>
        <w:tc>
          <w:tcPr>
            <w:tcW w:w="2112" w:type="pct"/>
            <w:tcBorders>
              <w:top w:val="nil"/>
              <w:left w:val="nil"/>
              <w:bottom w:val="dotted" w:sz="4" w:space="0" w:color="auto"/>
              <w:right w:val="single" w:sz="4" w:space="0" w:color="auto"/>
            </w:tcBorders>
            <w:shd w:val="clear" w:color="auto" w:fill="auto"/>
            <w:vAlign w:val="center"/>
            <w:hideMark/>
          </w:tcPr>
          <w:p w14:paraId="2DD58060" w14:textId="77777777" w:rsidR="00830DE8" w:rsidRPr="00830DE8" w:rsidRDefault="00830DE8" w:rsidP="00830DE8">
            <w:pPr>
              <w:jc w:val="both"/>
              <w:rPr>
                <w:sz w:val="26"/>
                <w:szCs w:val="26"/>
              </w:rPr>
            </w:pPr>
            <w:r w:rsidRPr="00830DE8">
              <w:rPr>
                <w:sz w:val="26"/>
                <w:szCs w:val="26"/>
              </w:rPr>
              <w:t>Đất rừng phòng hộ</w:t>
            </w:r>
          </w:p>
        </w:tc>
        <w:tc>
          <w:tcPr>
            <w:tcW w:w="762" w:type="pct"/>
            <w:tcBorders>
              <w:top w:val="nil"/>
              <w:left w:val="nil"/>
              <w:bottom w:val="dotted" w:sz="4" w:space="0" w:color="auto"/>
              <w:right w:val="single" w:sz="4" w:space="0" w:color="auto"/>
            </w:tcBorders>
            <w:shd w:val="clear" w:color="auto" w:fill="auto"/>
            <w:vAlign w:val="center"/>
            <w:hideMark/>
          </w:tcPr>
          <w:p w14:paraId="170BC437" w14:textId="77777777" w:rsidR="00830DE8" w:rsidRPr="00830DE8" w:rsidRDefault="00830DE8" w:rsidP="00830DE8">
            <w:pPr>
              <w:jc w:val="right"/>
              <w:rPr>
                <w:sz w:val="26"/>
                <w:szCs w:val="26"/>
              </w:rPr>
            </w:pPr>
            <w:r w:rsidRPr="00830DE8">
              <w:rPr>
                <w:sz w:val="26"/>
                <w:szCs w:val="26"/>
              </w:rPr>
              <w:t> </w:t>
            </w:r>
          </w:p>
        </w:tc>
        <w:tc>
          <w:tcPr>
            <w:tcW w:w="625" w:type="pct"/>
            <w:tcBorders>
              <w:top w:val="nil"/>
              <w:left w:val="nil"/>
              <w:bottom w:val="dotted" w:sz="4" w:space="0" w:color="auto"/>
              <w:right w:val="single" w:sz="4" w:space="0" w:color="auto"/>
            </w:tcBorders>
            <w:shd w:val="clear" w:color="auto" w:fill="auto"/>
            <w:vAlign w:val="center"/>
            <w:hideMark/>
          </w:tcPr>
          <w:p w14:paraId="3973271B" w14:textId="77777777" w:rsidR="00830DE8" w:rsidRPr="00830DE8" w:rsidRDefault="00830DE8" w:rsidP="00830DE8">
            <w:pPr>
              <w:jc w:val="right"/>
              <w:rPr>
                <w:sz w:val="26"/>
                <w:szCs w:val="26"/>
              </w:rPr>
            </w:pPr>
            <w:r w:rsidRPr="00830DE8">
              <w:rPr>
                <w:sz w:val="26"/>
                <w:szCs w:val="26"/>
              </w:rPr>
              <w:t>50,79</w:t>
            </w:r>
          </w:p>
        </w:tc>
        <w:tc>
          <w:tcPr>
            <w:tcW w:w="643" w:type="pct"/>
            <w:tcBorders>
              <w:top w:val="nil"/>
              <w:left w:val="nil"/>
              <w:bottom w:val="dotted" w:sz="4" w:space="0" w:color="auto"/>
              <w:right w:val="single" w:sz="4" w:space="0" w:color="auto"/>
            </w:tcBorders>
            <w:shd w:val="clear" w:color="auto" w:fill="auto"/>
            <w:vAlign w:val="center"/>
            <w:hideMark/>
          </w:tcPr>
          <w:p w14:paraId="11B00855" w14:textId="77777777" w:rsidR="00830DE8" w:rsidRPr="00830DE8" w:rsidRDefault="00830DE8" w:rsidP="00830DE8">
            <w:pPr>
              <w:jc w:val="right"/>
              <w:rPr>
                <w:sz w:val="26"/>
                <w:szCs w:val="26"/>
              </w:rPr>
            </w:pPr>
            <w:r w:rsidRPr="00830DE8">
              <w:rPr>
                <w:sz w:val="26"/>
                <w:szCs w:val="26"/>
              </w:rPr>
              <w:t>50,79</w:t>
            </w:r>
          </w:p>
        </w:tc>
        <w:tc>
          <w:tcPr>
            <w:tcW w:w="494" w:type="pct"/>
            <w:tcBorders>
              <w:top w:val="nil"/>
              <w:left w:val="nil"/>
              <w:bottom w:val="dotted" w:sz="4" w:space="0" w:color="auto"/>
              <w:right w:val="single" w:sz="4" w:space="0" w:color="auto"/>
            </w:tcBorders>
            <w:shd w:val="clear" w:color="auto" w:fill="auto"/>
            <w:vAlign w:val="center"/>
            <w:hideMark/>
          </w:tcPr>
          <w:p w14:paraId="293C7055" w14:textId="77777777" w:rsidR="00830DE8" w:rsidRPr="00830DE8" w:rsidRDefault="00830DE8" w:rsidP="00830DE8">
            <w:pPr>
              <w:jc w:val="right"/>
              <w:rPr>
                <w:sz w:val="26"/>
                <w:szCs w:val="26"/>
              </w:rPr>
            </w:pPr>
            <w:r w:rsidRPr="00830DE8">
              <w:rPr>
                <w:sz w:val="26"/>
                <w:szCs w:val="26"/>
              </w:rPr>
              <w:t> </w:t>
            </w:r>
          </w:p>
        </w:tc>
      </w:tr>
      <w:tr w:rsidR="00830DE8" w:rsidRPr="00830DE8" w14:paraId="5197D07B" w14:textId="77777777" w:rsidTr="00830DE8">
        <w:trPr>
          <w:trHeight w:val="324"/>
        </w:trPr>
        <w:tc>
          <w:tcPr>
            <w:tcW w:w="364" w:type="pct"/>
            <w:tcBorders>
              <w:top w:val="nil"/>
              <w:left w:val="single" w:sz="4" w:space="0" w:color="auto"/>
              <w:bottom w:val="dotted" w:sz="4" w:space="0" w:color="auto"/>
              <w:right w:val="single" w:sz="4" w:space="0" w:color="auto"/>
            </w:tcBorders>
            <w:shd w:val="clear" w:color="auto" w:fill="auto"/>
            <w:vAlign w:val="center"/>
            <w:hideMark/>
          </w:tcPr>
          <w:p w14:paraId="4E5A7856" w14:textId="77777777" w:rsidR="00830DE8" w:rsidRPr="00830DE8" w:rsidRDefault="00830DE8" w:rsidP="00830DE8">
            <w:pPr>
              <w:rPr>
                <w:sz w:val="26"/>
                <w:szCs w:val="26"/>
              </w:rPr>
            </w:pPr>
            <w:r w:rsidRPr="00830DE8">
              <w:rPr>
                <w:sz w:val="26"/>
                <w:szCs w:val="26"/>
              </w:rPr>
              <w:t>1.4</w:t>
            </w:r>
          </w:p>
        </w:tc>
        <w:tc>
          <w:tcPr>
            <w:tcW w:w="2112" w:type="pct"/>
            <w:tcBorders>
              <w:top w:val="nil"/>
              <w:left w:val="nil"/>
              <w:bottom w:val="dotted" w:sz="4" w:space="0" w:color="auto"/>
              <w:right w:val="single" w:sz="4" w:space="0" w:color="auto"/>
            </w:tcBorders>
            <w:shd w:val="clear" w:color="auto" w:fill="auto"/>
            <w:vAlign w:val="center"/>
            <w:hideMark/>
          </w:tcPr>
          <w:p w14:paraId="7FC74E42" w14:textId="77777777" w:rsidR="00830DE8" w:rsidRPr="00830DE8" w:rsidRDefault="00830DE8" w:rsidP="00830DE8">
            <w:pPr>
              <w:jc w:val="both"/>
              <w:rPr>
                <w:sz w:val="26"/>
                <w:szCs w:val="26"/>
              </w:rPr>
            </w:pPr>
            <w:r w:rsidRPr="00830DE8">
              <w:rPr>
                <w:sz w:val="26"/>
                <w:szCs w:val="26"/>
              </w:rPr>
              <w:t>Đất rừng đặc dụng</w:t>
            </w:r>
          </w:p>
        </w:tc>
        <w:tc>
          <w:tcPr>
            <w:tcW w:w="762" w:type="pct"/>
            <w:tcBorders>
              <w:top w:val="nil"/>
              <w:left w:val="nil"/>
              <w:bottom w:val="dotted" w:sz="4" w:space="0" w:color="auto"/>
              <w:right w:val="single" w:sz="4" w:space="0" w:color="auto"/>
            </w:tcBorders>
            <w:shd w:val="clear" w:color="auto" w:fill="auto"/>
            <w:vAlign w:val="center"/>
            <w:hideMark/>
          </w:tcPr>
          <w:p w14:paraId="03CA3764" w14:textId="77777777" w:rsidR="00830DE8" w:rsidRPr="00830DE8" w:rsidRDefault="00830DE8" w:rsidP="00830DE8">
            <w:pPr>
              <w:jc w:val="right"/>
              <w:rPr>
                <w:sz w:val="26"/>
                <w:szCs w:val="26"/>
              </w:rPr>
            </w:pPr>
            <w:r w:rsidRPr="00830DE8">
              <w:rPr>
                <w:sz w:val="26"/>
                <w:szCs w:val="26"/>
              </w:rPr>
              <w:t>4.191,91</w:t>
            </w:r>
          </w:p>
        </w:tc>
        <w:tc>
          <w:tcPr>
            <w:tcW w:w="625" w:type="pct"/>
            <w:tcBorders>
              <w:top w:val="nil"/>
              <w:left w:val="nil"/>
              <w:bottom w:val="dotted" w:sz="4" w:space="0" w:color="auto"/>
              <w:right w:val="single" w:sz="4" w:space="0" w:color="auto"/>
            </w:tcBorders>
            <w:shd w:val="clear" w:color="auto" w:fill="auto"/>
            <w:vAlign w:val="center"/>
            <w:hideMark/>
          </w:tcPr>
          <w:p w14:paraId="7FBBAA6D" w14:textId="77777777" w:rsidR="00830DE8" w:rsidRPr="00830DE8" w:rsidRDefault="00830DE8" w:rsidP="00830DE8">
            <w:pPr>
              <w:jc w:val="right"/>
              <w:rPr>
                <w:sz w:val="26"/>
                <w:szCs w:val="26"/>
              </w:rPr>
            </w:pPr>
            <w:r w:rsidRPr="00830DE8">
              <w:rPr>
                <w:sz w:val="26"/>
                <w:szCs w:val="26"/>
              </w:rPr>
              <w:t>4.150,11</w:t>
            </w:r>
          </w:p>
        </w:tc>
        <w:tc>
          <w:tcPr>
            <w:tcW w:w="643" w:type="pct"/>
            <w:tcBorders>
              <w:top w:val="nil"/>
              <w:left w:val="nil"/>
              <w:bottom w:val="dotted" w:sz="4" w:space="0" w:color="auto"/>
              <w:right w:val="single" w:sz="4" w:space="0" w:color="auto"/>
            </w:tcBorders>
            <w:shd w:val="clear" w:color="auto" w:fill="auto"/>
            <w:vAlign w:val="center"/>
            <w:hideMark/>
          </w:tcPr>
          <w:p w14:paraId="5D861327" w14:textId="77777777" w:rsidR="00830DE8" w:rsidRPr="00830DE8" w:rsidRDefault="00830DE8" w:rsidP="00830DE8">
            <w:pPr>
              <w:jc w:val="right"/>
              <w:rPr>
                <w:sz w:val="26"/>
                <w:szCs w:val="26"/>
              </w:rPr>
            </w:pPr>
            <w:r w:rsidRPr="00830DE8">
              <w:rPr>
                <w:sz w:val="26"/>
                <w:szCs w:val="26"/>
              </w:rPr>
              <w:t>-41,80</w:t>
            </w:r>
          </w:p>
        </w:tc>
        <w:tc>
          <w:tcPr>
            <w:tcW w:w="494" w:type="pct"/>
            <w:tcBorders>
              <w:top w:val="nil"/>
              <w:left w:val="nil"/>
              <w:bottom w:val="dotted" w:sz="4" w:space="0" w:color="auto"/>
              <w:right w:val="single" w:sz="4" w:space="0" w:color="auto"/>
            </w:tcBorders>
            <w:shd w:val="clear" w:color="auto" w:fill="auto"/>
            <w:vAlign w:val="center"/>
            <w:hideMark/>
          </w:tcPr>
          <w:p w14:paraId="7B99AD3C" w14:textId="77777777" w:rsidR="00830DE8" w:rsidRPr="00830DE8" w:rsidRDefault="00830DE8" w:rsidP="00830DE8">
            <w:pPr>
              <w:jc w:val="right"/>
              <w:rPr>
                <w:sz w:val="26"/>
                <w:szCs w:val="26"/>
              </w:rPr>
            </w:pPr>
            <w:r w:rsidRPr="00830DE8">
              <w:rPr>
                <w:sz w:val="26"/>
                <w:szCs w:val="26"/>
              </w:rPr>
              <w:t>99,00</w:t>
            </w:r>
          </w:p>
        </w:tc>
      </w:tr>
      <w:tr w:rsidR="00830DE8" w:rsidRPr="00830DE8" w14:paraId="5A029A40" w14:textId="77777777" w:rsidTr="00830DE8">
        <w:trPr>
          <w:trHeight w:val="324"/>
        </w:trPr>
        <w:tc>
          <w:tcPr>
            <w:tcW w:w="364" w:type="pct"/>
            <w:tcBorders>
              <w:top w:val="nil"/>
              <w:left w:val="single" w:sz="4" w:space="0" w:color="auto"/>
              <w:bottom w:val="dotted" w:sz="4" w:space="0" w:color="auto"/>
              <w:right w:val="single" w:sz="4" w:space="0" w:color="auto"/>
            </w:tcBorders>
            <w:shd w:val="clear" w:color="auto" w:fill="auto"/>
            <w:vAlign w:val="center"/>
            <w:hideMark/>
          </w:tcPr>
          <w:p w14:paraId="4825D7EC" w14:textId="77777777" w:rsidR="00830DE8" w:rsidRPr="00830DE8" w:rsidRDefault="00830DE8" w:rsidP="00830DE8">
            <w:pPr>
              <w:rPr>
                <w:sz w:val="26"/>
                <w:szCs w:val="26"/>
              </w:rPr>
            </w:pPr>
            <w:r w:rsidRPr="00830DE8">
              <w:rPr>
                <w:sz w:val="26"/>
                <w:szCs w:val="26"/>
              </w:rPr>
              <w:t>1.5</w:t>
            </w:r>
          </w:p>
        </w:tc>
        <w:tc>
          <w:tcPr>
            <w:tcW w:w="2112" w:type="pct"/>
            <w:tcBorders>
              <w:top w:val="nil"/>
              <w:left w:val="nil"/>
              <w:bottom w:val="dotted" w:sz="4" w:space="0" w:color="auto"/>
              <w:right w:val="single" w:sz="4" w:space="0" w:color="auto"/>
            </w:tcBorders>
            <w:shd w:val="clear" w:color="auto" w:fill="auto"/>
            <w:vAlign w:val="center"/>
            <w:hideMark/>
          </w:tcPr>
          <w:p w14:paraId="6ED95F62" w14:textId="77777777" w:rsidR="00830DE8" w:rsidRPr="00830DE8" w:rsidRDefault="00830DE8" w:rsidP="00830DE8">
            <w:pPr>
              <w:jc w:val="both"/>
              <w:rPr>
                <w:sz w:val="26"/>
                <w:szCs w:val="26"/>
              </w:rPr>
            </w:pPr>
            <w:r w:rsidRPr="00830DE8">
              <w:rPr>
                <w:sz w:val="26"/>
                <w:szCs w:val="26"/>
              </w:rPr>
              <w:t>Đất rừng sản xuất</w:t>
            </w:r>
          </w:p>
        </w:tc>
        <w:tc>
          <w:tcPr>
            <w:tcW w:w="762" w:type="pct"/>
            <w:tcBorders>
              <w:top w:val="nil"/>
              <w:left w:val="nil"/>
              <w:bottom w:val="dotted" w:sz="4" w:space="0" w:color="auto"/>
              <w:right w:val="single" w:sz="4" w:space="0" w:color="auto"/>
            </w:tcBorders>
            <w:shd w:val="clear" w:color="auto" w:fill="auto"/>
            <w:vAlign w:val="center"/>
            <w:hideMark/>
          </w:tcPr>
          <w:p w14:paraId="7422A4AB" w14:textId="77777777" w:rsidR="00830DE8" w:rsidRPr="00830DE8" w:rsidRDefault="00830DE8" w:rsidP="00830DE8">
            <w:pPr>
              <w:jc w:val="right"/>
              <w:rPr>
                <w:sz w:val="26"/>
                <w:szCs w:val="26"/>
              </w:rPr>
            </w:pPr>
            <w:r w:rsidRPr="00830DE8">
              <w:rPr>
                <w:sz w:val="26"/>
                <w:szCs w:val="26"/>
              </w:rPr>
              <w:t>1.388,59</w:t>
            </w:r>
          </w:p>
        </w:tc>
        <w:tc>
          <w:tcPr>
            <w:tcW w:w="625" w:type="pct"/>
            <w:tcBorders>
              <w:top w:val="nil"/>
              <w:left w:val="nil"/>
              <w:bottom w:val="dotted" w:sz="4" w:space="0" w:color="auto"/>
              <w:right w:val="single" w:sz="4" w:space="0" w:color="auto"/>
            </w:tcBorders>
            <w:shd w:val="clear" w:color="auto" w:fill="auto"/>
            <w:vAlign w:val="center"/>
            <w:hideMark/>
          </w:tcPr>
          <w:p w14:paraId="70142303" w14:textId="77777777" w:rsidR="00830DE8" w:rsidRPr="00830DE8" w:rsidRDefault="00830DE8" w:rsidP="00830DE8">
            <w:pPr>
              <w:jc w:val="right"/>
              <w:rPr>
                <w:sz w:val="26"/>
                <w:szCs w:val="26"/>
              </w:rPr>
            </w:pPr>
            <w:r w:rsidRPr="00830DE8">
              <w:rPr>
                <w:sz w:val="26"/>
                <w:szCs w:val="26"/>
              </w:rPr>
              <w:t>376,67</w:t>
            </w:r>
          </w:p>
        </w:tc>
        <w:tc>
          <w:tcPr>
            <w:tcW w:w="643" w:type="pct"/>
            <w:tcBorders>
              <w:top w:val="nil"/>
              <w:left w:val="nil"/>
              <w:bottom w:val="dotted" w:sz="4" w:space="0" w:color="auto"/>
              <w:right w:val="single" w:sz="4" w:space="0" w:color="auto"/>
            </w:tcBorders>
            <w:shd w:val="clear" w:color="auto" w:fill="auto"/>
            <w:vAlign w:val="center"/>
            <w:hideMark/>
          </w:tcPr>
          <w:p w14:paraId="4F9023B3" w14:textId="77777777" w:rsidR="00830DE8" w:rsidRPr="00830DE8" w:rsidRDefault="00830DE8" w:rsidP="00830DE8">
            <w:pPr>
              <w:jc w:val="right"/>
              <w:rPr>
                <w:sz w:val="26"/>
                <w:szCs w:val="26"/>
              </w:rPr>
            </w:pPr>
            <w:r w:rsidRPr="00830DE8">
              <w:rPr>
                <w:sz w:val="26"/>
                <w:szCs w:val="26"/>
              </w:rPr>
              <w:t>-1.011,92</w:t>
            </w:r>
          </w:p>
        </w:tc>
        <w:tc>
          <w:tcPr>
            <w:tcW w:w="494" w:type="pct"/>
            <w:tcBorders>
              <w:top w:val="nil"/>
              <w:left w:val="nil"/>
              <w:bottom w:val="dotted" w:sz="4" w:space="0" w:color="auto"/>
              <w:right w:val="single" w:sz="4" w:space="0" w:color="auto"/>
            </w:tcBorders>
            <w:shd w:val="clear" w:color="auto" w:fill="auto"/>
            <w:vAlign w:val="center"/>
            <w:hideMark/>
          </w:tcPr>
          <w:p w14:paraId="67B65C5F" w14:textId="77777777" w:rsidR="00830DE8" w:rsidRPr="00830DE8" w:rsidRDefault="00830DE8" w:rsidP="00830DE8">
            <w:pPr>
              <w:jc w:val="right"/>
              <w:rPr>
                <w:sz w:val="26"/>
                <w:szCs w:val="26"/>
              </w:rPr>
            </w:pPr>
            <w:r w:rsidRPr="00830DE8">
              <w:rPr>
                <w:sz w:val="26"/>
                <w:szCs w:val="26"/>
              </w:rPr>
              <w:t>27,13</w:t>
            </w:r>
          </w:p>
        </w:tc>
      </w:tr>
      <w:tr w:rsidR="00830DE8" w:rsidRPr="00830DE8" w14:paraId="3AA70889" w14:textId="77777777" w:rsidTr="00830DE8">
        <w:trPr>
          <w:trHeight w:val="324"/>
        </w:trPr>
        <w:tc>
          <w:tcPr>
            <w:tcW w:w="364" w:type="pct"/>
            <w:tcBorders>
              <w:top w:val="nil"/>
              <w:left w:val="single" w:sz="4" w:space="0" w:color="auto"/>
              <w:bottom w:val="dotted" w:sz="4" w:space="0" w:color="auto"/>
              <w:right w:val="single" w:sz="4" w:space="0" w:color="auto"/>
            </w:tcBorders>
            <w:shd w:val="clear" w:color="auto" w:fill="auto"/>
            <w:vAlign w:val="center"/>
            <w:hideMark/>
          </w:tcPr>
          <w:p w14:paraId="30E47F1D" w14:textId="77777777" w:rsidR="00830DE8" w:rsidRPr="00830DE8" w:rsidRDefault="00830DE8" w:rsidP="00830DE8">
            <w:pPr>
              <w:rPr>
                <w:sz w:val="26"/>
                <w:szCs w:val="26"/>
              </w:rPr>
            </w:pPr>
            <w:r w:rsidRPr="00830DE8">
              <w:rPr>
                <w:sz w:val="26"/>
                <w:szCs w:val="26"/>
              </w:rPr>
              <w:t>1.6</w:t>
            </w:r>
          </w:p>
        </w:tc>
        <w:tc>
          <w:tcPr>
            <w:tcW w:w="2112" w:type="pct"/>
            <w:tcBorders>
              <w:top w:val="nil"/>
              <w:left w:val="nil"/>
              <w:bottom w:val="dotted" w:sz="4" w:space="0" w:color="auto"/>
              <w:right w:val="single" w:sz="4" w:space="0" w:color="auto"/>
            </w:tcBorders>
            <w:shd w:val="clear" w:color="auto" w:fill="auto"/>
            <w:vAlign w:val="center"/>
            <w:hideMark/>
          </w:tcPr>
          <w:p w14:paraId="48ED4AA9" w14:textId="77777777" w:rsidR="00830DE8" w:rsidRPr="00830DE8" w:rsidRDefault="00830DE8" w:rsidP="00830DE8">
            <w:pPr>
              <w:jc w:val="both"/>
              <w:rPr>
                <w:sz w:val="26"/>
                <w:szCs w:val="26"/>
              </w:rPr>
            </w:pPr>
            <w:r w:rsidRPr="00830DE8">
              <w:rPr>
                <w:sz w:val="26"/>
                <w:szCs w:val="26"/>
              </w:rPr>
              <w:t>Đất nuôi trồng thuỷ sản</w:t>
            </w:r>
          </w:p>
        </w:tc>
        <w:tc>
          <w:tcPr>
            <w:tcW w:w="762" w:type="pct"/>
            <w:tcBorders>
              <w:top w:val="nil"/>
              <w:left w:val="nil"/>
              <w:bottom w:val="dotted" w:sz="4" w:space="0" w:color="auto"/>
              <w:right w:val="single" w:sz="4" w:space="0" w:color="auto"/>
            </w:tcBorders>
            <w:shd w:val="clear" w:color="auto" w:fill="auto"/>
            <w:vAlign w:val="center"/>
            <w:hideMark/>
          </w:tcPr>
          <w:p w14:paraId="497F4EE2" w14:textId="77777777" w:rsidR="00830DE8" w:rsidRPr="00830DE8" w:rsidRDefault="00830DE8" w:rsidP="00830DE8">
            <w:pPr>
              <w:jc w:val="right"/>
              <w:rPr>
                <w:sz w:val="26"/>
                <w:szCs w:val="26"/>
              </w:rPr>
            </w:pPr>
            <w:r w:rsidRPr="00830DE8">
              <w:rPr>
                <w:sz w:val="26"/>
                <w:szCs w:val="26"/>
              </w:rPr>
              <w:t>1,94</w:t>
            </w:r>
          </w:p>
        </w:tc>
        <w:tc>
          <w:tcPr>
            <w:tcW w:w="625" w:type="pct"/>
            <w:tcBorders>
              <w:top w:val="nil"/>
              <w:left w:val="nil"/>
              <w:bottom w:val="dotted" w:sz="4" w:space="0" w:color="auto"/>
              <w:right w:val="single" w:sz="4" w:space="0" w:color="auto"/>
            </w:tcBorders>
            <w:shd w:val="clear" w:color="auto" w:fill="auto"/>
            <w:vAlign w:val="center"/>
            <w:hideMark/>
          </w:tcPr>
          <w:p w14:paraId="3402197B" w14:textId="77777777" w:rsidR="00830DE8" w:rsidRPr="00830DE8" w:rsidRDefault="00830DE8" w:rsidP="00830DE8">
            <w:pPr>
              <w:jc w:val="right"/>
              <w:rPr>
                <w:sz w:val="26"/>
                <w:szCs w:val="26"/>
              </w:rPr>
            </w:pPr>
            <w:r w:rsidRPr="00830DE8">
              <w:rPr>
                <w:sz w:val="26"/>
                <w:szCs w:val="26"/>
              </w:rPr>
              <w:t>5,30</w:t>
            </w:r>
          </w:p>
        </w:tc>
        <w:tc>
          <w:tcPr>
            <w:tcW w:w="643" w:type="pct"/>
            <w:tcBorders>
              <w:top w:val="nil"/>
              <w:left w:val="nil"/>
              <w:bottom w:val="dotted" w:sz="4" w:space="0" w:color="auto"/>
              <w:right w:val="single" w:sz="4" w:space="0" w:color="auto"/>
            </w:tcBorders>
            <w:shd w:val="clear" w:color="auto" w:fill="auto"/>
            <w:vAlign w:val="center"/>
            <w:hideMark/>
          </w:tcPr>
          <w:p w14:paraId="4F98544E" w14:textId="77777777" w:rsidR="00830DE8" w:rsidRPr="00830DE8" w:rsidRDefault="00830DE8" w:rsidP="00830DE8">
            <w:pPr>
              <w:jc w:val="right"/>
              <w:rPr>
                <w:sz w:val="26"/>
                <w:szCs w:val="26"/>
              </w:rPr>
            </w:pPr>
            <w:r w:rsidRPr="00830DE8">
              <w:rPr>
                <w:sz w:val="26"/>
                <w:szCs w:val="26"/>
              </w:rPr>
              <w:t>3,36</w:t>
            </w:r>
          </w:p>
        </w:tc>
        <w:tc>
          <w:tcPr>
            <w:tcW w:w="494" w:type="pct"/>
            <w:tcBorders>
              <w:top w:val="nil"/>
              <w:left w:val="nil"/>
              <w:bottom w:val="dotted" w:sz="4" w:space="0" w:color="auto"/>
              <w:right w:val="single" w:sz="4" w:space="0" w:color="auto"/>
            </w:tcBorders>
            <w:shd w:val="clear" w:color="auto" w:fill="auto"/>
            <w:vAlign w:val="center"/>
            <w:hideMark/>
          </w:tcPr>
          <w:p w14:paraId="21E71F43" w14:textId="77777777" w:rsidR="00830DE8" w:rsidRPr="00830DE8" w:rsidRDefault="00830DE8" w:rsidP="00830DE8">
            <w:pPr>
              <w:jc w:val="right"/>
              <w:rPr>
                <w:sz w:val="26"/>
                <w:szCs w:val="26"/>
              </w:rPr>
            </w:pPr>
            <w:r w:rsidRPr="00830DE8">
              <w:rPr>
                <w:sz w:val="26"/>
                <w:szCs w:val="26"/>
              </w:rPr>
              <w:t>273,40</w:t>
            </w:r>
          </w:p>
        </w:tc>
      </w:tr>
      <w:tr w:rsidR="00830DE8" w:rsidRPr="00830DE8" w14:paraId="7EAC298C" w14:textId="77777777" w:rsidTr="00830DE8">
        <w:trPr>
          <w:trHeight w:val="324"/>
        </w:trPr>
        <w:tc>
          <w:tcPr>
            <w:tcW w:w="364" w:type="pct"/>
            <w:tcBorders>
              <w:top w:val="nil"/>
              <w:left w:val="single" w:sz="4" w:space="0" w:color="auto"/>
              <w:bottom w:val="dotted" w:sz="4" w:space="0" w:color="auto"/>
              <w:right w:val="single" w:sz="4" w:space="0" w:color="auto"/>
            </w:tcBorders>
            <w:shd w:val="clear" w:color="auto" w:fill="auto"/>
            <w:vAlign w:val="center"/>
            <w:hideMark/>
          </w:tcPr>
          <w:p w14:paraId="199C67E6" w14:textId="77777777" w:rsidR="00830DE8" w:rsidRPr="00830DE8" w:rsidRDefault="00830DE8" w:rsidP="00830DE8">
            <w:pPr>
              <w:rPr>
                <w:sz w:val="26"/>
                <w:szCs w:val="26"/>
              </w:rPr>
            </w:pPr>
            <w:r w:rsidRPr="00830DE8">
              <w:rPr>
                <w:sz w:val="26"/>
                <w:szCs w:val="26"/>
              </w:rPr>
              <w:t>1.7</w:t>
            </w:r>
          </w:p>
        </w:tc>
        <w:tc>
          <w:tcPr>
            <w:tcW w:w="2112" w:type="pct"/>
            <w:tcBorders>
              <w:top w:val="nil"/>
              <w:left w:val="nil"/>
              <w:bottom w:val="dotted" w:sz="4" w:space="0" w:color="auto"/>
              <w:right w:val="single" w:sz="4" w:space="0" w:color="auto"/>
            </w:tcBorders>
            <w:shd w:val="clear" w:color="auto" w:fill="auto"/>
            <w:vAlign w:val="center"/>
            <w:hideMark/>
          </w:tcPr>
          <w:p w14:paraId="204AAA90" w14:textId="77777777" w:rsidR="00830DE8" w:rsidRPr="00830DE8" w:rsidRDefault="00830DE8" w:rsidP="00830DE8">
            <w:pPr>
              <w:jc w:val="both"/>
              <w:rPr>
                <w:sz w:val="26"/>
                <w:szCs w:val="26"/>
              </w:rPr>
            </w:pPr>
            <w:r w:rsidRPr="00830DE8">
              <w:rPr>
                <w:sz w:val="26"/>
                <w:szCs w:val="26"/>
              </w:rPr>
              <w:t>Đất nông nghiệp khác</w:t>
            </w:r>
          </w:p>
        </w:tc>
        <w:tc>
          <w:tcPr>
            <w:tcW w:w="762" w:type="pct"/>
            <w:tcBorders>
              <w:top w:val="nil"/>
              <w:left w:val="nil"/>
              <w:bottom w:val="dotted" w:sz="4" w:space="0" w:color="auto"/>
              <w:right w:val="single" w:sz="4" w:space="0" w:color="auto"/>
            </w:tcBorders>
            <w:shd w:val="clear" w:color="auto" w:fill="auto"/>
            <w:vAlign w:val="center"/>
            <w:hideMark/>
          </w:tcPr>
          <w:p w14:paraId="607D9732" w14:textId="77777777" w:rsidR="00830DE8" w:rsidRPr="00830DE8" w:rsidRDefault="00830DE8" w:rsidP="00830DE8">
            <w:pPr>
              <w:jc w:val="right"/>
              <w:rPr>
                <w:sz w:val="26"/>
                <w:szCs w:val="26"/>
              </w:rPr>
            </w:pPr>
            <w:r w:rsidRPr="00830DE8">
              <w:rPr>
                <w:sz w:val="26"/>
                <w:szCs w:val="26"/>
              </w:rPr>
              <w:t>3,50</w:t>
            </w:r>
          </w:p>
        </w:tc>
        <w:tc>
          <w:tcPr>
            <w:tcW w:w="625" w:type="pct"/>
            <w:tcBorders>
              <w:top w:val="nil"/>
              <w:left w:val="nil"/>
              <w:bottom w:val="dotted" w:sz="4" w:space="0" w:color="auto"/>
              <w:right w:val="single" w:sz="4" w:space="0" w:color="auto"/>
            </w:tcBorders>
            <w:shd w:val="clear" w:color="auto" w:fill="auto"/>
            <w:vAlign w:val="center"/>
            <w:hideMark/>
          </w:tcPr>
          <w:p w14:paraId="4D1E4164" w14:textId="77777777" w:rsidR="00830DE8" w:rsidRPr="00830DE8" w:rsidRDefault="00830DE8" w:rsidP="00830DE8">
            <w:pPr>
              <w:jc w:val="right"/>
              <w:rPr>
                <w:sz w:val="26"/>
                <w:szCs w:val="26"/>
              </w:rPr>
            </w:pPr>
            <w:r w:rsidRPr="00830DE8">
              <w:rPr>
                <w:sz w:val="26"/>
                <w:szCs w:val="26"/>
              </w:rPr>
              <w:t> </w:t>
            </w:r>
          </w:p>
        </w:tc>
        <w:tc>
          <w:tcPr>
            <w:tcW w:w="643" w:type="pct"/>
            <w:tcBorders>
              <w:top w:val="nil"/>
              <w:left w:val="nil"/>
              <w:bottom w:val="dotted" w:sz="4" w:space="0" w:color="auto"/>
              <w:right w:val="single" w:sz="4" w:space="0" w:color="auto"/>
            </w:tcBorders>
            <w:shd w:val="clear" w:color="auto" w:fill="auto"/>
            <w:vAlign w:val="center"/>
            <w:hideMark/>
          </w:tcPr>
          <w:p w14:paraId="1CBF6635" w14:textId="77777777" w:rsidR="00830DE8" w:rsidRPr="00830DE8" w:rsidRDefault="00830DE8" w:rsidP="00830DE8">
            <w:pPr>
              <w:jc w:val="right"/>
              <w:rPr>
                <w:sz w:val="26"/>
                <w:szCs w:val="26"/>
              </w:rPr>
            </w:pPr>
            <w:r w:rsidRPr="00830DE8">
              <w:rPr>
                <w:sz w:val="26"/>
                <w:szCs w:val="26"/>
              </w:rPr>
              <w:t>-3,50</w:t>
            </w:r>
          </w:p>
        </w:tc>
        <w:tc>
          <w:tcPr>
            <w:tcW w:w="494" w:type="pct"/>
            <w:tcBorders>
              <w:top w:val="nil"/>
              <w:left w:val="nil"/>
              <w:bottom w:val="dotted" w:sz="4" w:space="0" w:color="auto"/>
              <w:right w:val="single" w:sz="4" w:space="0" w:color="auto"/>
            </w:tcBorders>
            <w:shd w:val="clear" w:color="auto" w:fill="auto"/>
            <w:vAlign w:val="center"/>
            <w:hideMark/>
          </w:tcPr>
          <w:p w14:paraId="75C0C0AA" w14:textId="77777777" w:rsidR="00830DE8" w:rsidRPr="00830DE8" w:rsidRDefault="00830DE8" w:rsidP="00830DE8">
            <w:pPr>
              <w:jc w:val="right"/>
              <w:rPr>
                <w:sz w:val="26"/>
                <w:szCs w:val="26"/>
              </w:rPr>
            </w:pPr>
            <w:r w:rsidRPr="00830DE8">
              <w:rPr>
                <w:sz w:val="26"/>
                <w:szCs w:val="26"/>
              </w:rPr>
              <w:t> </w:t>
            </w:r>
          </w:p>
        </w:tc>
      </w:tr>
      <w:tr w:rsidR="00830DE8" w:rsidRPr="00830DE8" w14:paraId="7D64F290" w14:textId="77777777" w:rsidTr="00830DE8">
        <w:trPr>
          <w:trHeight w:val="324"/>
        </w:trPr>
        <w:tc>
          <w:tcPr>
            <w:tcW w:w="3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C2E05D" w14:textId="77777777" w:rsidR="00830DE8" w:rsidRPr="00830DE8" w:rsidRDefault="00830DE8" w:rsidP="00830DE8">
            <w:pPr>
              <w:rPr>
                <w:b/>
                <w:bCs/>
                <w:sz w:val="26"/>
                <w:szCs w:val="26"/>
              </w:rPr>
            </w:pPr>
            <w:r w:rsidRPr="00830DE8">
              <w:rPr>
                <w:b/>
                <w:bCs/>
                <w:sz w:val="26"/>
                <w:szCs w:val="26"/>
              </w:rPr>
              <w:t>2</w:t>
            </w:r>
          </w:p>
        </w:tc>
        <w:tc>
          <w:tcPr>
            <w:tcW w:w="2112" w:type="pct"/>
            <w:tcBorders>
              <w:top w:val="single" w:sz="4" w:space="0" w:color="auto"/>
              <w:left w:val="nil"/>
              <w:bottom w:val="single" w:sz="4" w:space="0" w:color="auto"/>
              <w:right w:val="single" w:sz="4" w:space="0" w:color="auto"/>
            </w:tcBorders>
            <w:shd w:val="clear" w:color="auto" w:fill="auto"/>
            <w:vAlign w:val="center"/>
            <w:hideMark/>
          </w:tcPr>
          <w:p w14:paraId="2826170B" w14:textId="77777777" w:rsidR="00830DE8" w:rsidRPr="00830DE8" w:rsidRDefault="00830DE8" w:rsidP="00830DE8">
            <w:pPr>
              <w:jc w:val="both"/>
              <w:rPr>
                <w:b/>
                <w:bCs/>
                <w:sz w:val="26"/>
                <w:szCs w:val="26"/>
              </w:rPr>
            </w:pPr>
            <w:r w:rsidRPr="00830DE8">
              <w:rPr>
                <w:b/>
                <w:bCs/>
                <w:sz w:val="26"/>
                <w:szCs w:val="26"/>
              </w:rPr>
              <w:t>Đất phi nông nghiệp</w:t>
            </w:r>
          </w:p>
        </w:tc>
        <w:tc>
          <w:tcPr>
            <w:tcW w:w="762" w:type="pct"/>
            <w:tcBorders>
              <w:top w:val="single" w:sz="4" w:space="0" w:color="auto"/>
              <w:left w:val="nil"/>
              <w:bottom w:val="single" w:sz="4" w:space="0" w:color="auto"/>
              <w:right w:val="single" w:sz="4" w:space="0" w:color="auto"/>
            </w:tcBorders>
            <w:shd w:val="clear" w:color="auto" w:fill="auto"/>
            <w:vAlign w:val="center"/>
            <w:hideMark/>
          </w:tcPr>
          <w:p w14:paraId="62AFC69D" w14:textId="77777777" w:rsidR="00830DE8" w:rsidRPr="00830DE8" w:rsidRDefault="00830DE8" w:rsidP="00830DE8">
            <w:pPr>
              <w:jc w:val="right"/>
              <w:rPr>
                <w:b/>
                <w:bCs/>
                <w:sz w:val="26"/>
                <w:szCs w:val="26"/>
              </w:rPr>
            </w:pPr>
            <w:r w:rsidRPr="00830DE8">
              <w:rPr>
                <w:b/>
                <w:bCs/>
                <w:sz w:val="26"/>
                <w:szCs w:val="26"/>
              </w:rPr>
              <w:t>97,30</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0C635971" w14:textId="77777777" w:rsidR="00830DE8" w:rsidRPr="00830DE8" w:rsidRDefault="00830DE8" w:rsidP="00830DE8">
            <w:pPr>
              <w:jc w:val="right"/>
              <w:rPr>
                <w:b/>
                <w:bCs/>
                <w:sz w:val="26"/>
                <w:szCs w:val="26"/>
              </w:rPr>
            </w:pPr>
            <w:r w:rsidRPr="00830DE8">
              <w:rPr>
                <w:b/>
                <w:bCs/>
                <w:sz w:val="26"/>
                <w:szCs w:val="26"/>
              </w:rPr>
              <w:t>35,87</w:t>
            </w:r>
          </w:p>
        </w:tc>
        <w:tc>
          <w:tcPr>
            <w:tcW w:w="643" w:type="pct"/>
            <w:tcBorders>
              <w:top w:val="single" w:sz="4" w:space="0" w:color="auto"/>
              <w:left w:val="nil"/>
              <w:bottom w:val="single" w:sz="4" w:space="0" w:color="auto"/>
              <w:right w:val="single" w:sz="4" w:space="0" w:color="auto"/>
            </w:tcBorders>
            <w:shd w:val="clear" w:color="auto" w:fill="auto"/>
            <w:vAlign w:val="center"/>
            <w:hideMark/>
          </w:tcPr>
          <w:p w14:paraId="5A6B06D0" w14:textId="77777777" w:rsidR="00830DE8" w:rsidRPr="00830DE8" w:rsidRDefault="00830DE8" w:rsidP="00830DE8">
            <w:pPr>
              <w:jc w:val="right"/>
              <w:rPr>
                <w:b/>
                <w:bCs/>
                <w:sz w:val="26"/>
                <w:szCs w:val="26"/>
              </w:rPr>
            </w:pPr>
            <w:r w:rsidRPr="00830DE8">
              <w:rPr>
                <w:b/>
                <w:bCs/>
                <w:sz w:val="26"/>
                <w:szCs w:val="26"/>
              </w:rPr>
              <w:t>-61,43</w:t>
            </w:r>
          </w:p>
        </w:tc>
        <w:tc>
          <w:tcPr>
            <w:tcW w:w="494" w:type="pct"/>
            <w:tcBorders>
              <w:top w:val="single" w:sz="4" w:space="0" w:color="auto"/>
              <w:left w:val="nil"/>
              <w:bottom w:val="single" w:sz="4" w:space="0" w:color="auto"/>
              <w:right w:val="single" w:sz="4" w:space="0" w:color="auto"/>
            </w:tcBorders>
            <w:shd w:val="clear" w:color="auto" w:fill="auto"/>
            <w:vAlign w:val="center"/>
            <w:hideMark/>
          </w:tcPr>
          <w:p w14:paraId="56F12D55" w14:textId="77777777" w:rsidR="00830DE8" w:rsidRPr="00830DE8" w:rsidRDefault="00830DE8" w:rsidP="00830DE8">
            <w:pPr>
              <w:jc w:val="right"/>
              <w:rPr>
                <w:b/>
                <w:bCs/>
                <w:sz w:val="26"/>
                <w:szCs w:val="26"/>
              </w:rPr>
            </w:pPr>
            <w:r w:rsidRPr="00830DE8">
              <w:rPr>
                <w:b/>
                <w:bCs/>
                <w:sz w:val="26"/>
                <w:szCs w:val="26"/>
              </w:rPr>
              <w:t>36,87</w:t>
            </w:r>
          </w:p>
        </w:tc>
      </w:tr>
      <w:tr w:rsidR="00830DE8" w:rsidRPr="00830DE8" w14:paraId="318DC355" w14:textId="77777777" w:rsidTr="00830DE8">
        <w:trPr>
          <w:trHeight w:val="324"/>
        </w:trPr>
        <w:tc>
          <w:tcPr>
            <w:tcW w:w="364" w:type="pct"/>
            <w:tcBorders>
              <w:top w:val="nil"/>
              <w:left w:val="single" w:sz="4" w:space="0" w:color="auto"/>
              <w:bottom w:val="dotted" w:sz="4" w:space="0" w:color="auto"/>
              <w:right w:val="single" w:sz="4" w:space="0" w:color="auto"/>
            </w:tcBorders>
            <w:shd w:val="clear" w:color="auto" w:fill="auto"/>
            <w:vAlign w:val="center"/>
            <w:hideMark/>
          </w:tcPr>
          <w:p w14:paraId="24BA729A" w14:textId="77777777" w:rsidR="00830DE8" w:rsidRPr="00830DE8" w:rsidRDefault="00830DE8" w:rsidP="00830DE8">
            <w:pPr>
              <w:rPr>
                <w:sz w:val="26"/>
                <w:szCs w:val="26"/>
              </w:rPr>
            </w:pPr>
            <w:r w:rsidRPr="00830DE8">
              <w:rPr>
                <w:sz w:val="26"/>
                <w:szCs w:val="26"/>
              </w:rPr>
              <w:t>2.1</w:t>
            </w:r>
          </w:p>
        </w:tc>
        <w:tc>
          <w:tcPr>
            <w:tcW w:w="2112" w:type="pct"/>
            <w:tcBorders>
              <w:top w:val="nil"/>
              <w:left w:val="nil"/>
              <w:bottom w:val="dotted" w:sz="4" w:space="0" w:color="auto"/>
              <w:right w:val="single" w:sz="4" w:space="0" w:color="auto"/>
            </w:tcBorders>
            <w:shd w:val="clear" w:color="auto" w:fill="auto"/>
            <w:vAlign w:val="center"/>
            <w:hideMark/>
          </w:tcPr>
          <w:p w14:paraId="1FCB5431" w14:textId="77777777" w:rsidR="00830DE8" w:rsidRPr="00830DE8" w:rsidRDefault="00830DE8" w:rsidP="00830DE8">
            <w:pPr>
              <w:jc w:val="both"/>
              <w:rPr>
                <w:sz w:val="26"/>
                <w:szCs w:val="26"/>
              </w:rPr>
            </w:pPr>
            <w:r w:rsidRPr="00830DE8">
              <w:rPr>
                <w:sz w:val="26"/>
                <w:szCs w:val="26"/>
              </w:rPr>
              <w:t>Đất quốc phòng</w:t>
            </w:r>
          </w:p>
        </w:tc>
        <w:tc>
          <w:tcPr>
            <w:tcW w:w="762" w:type="pct"/>
            <w:tcBorders>
              <w:top w:val="nil"/>
              <w:left w:val="nil"/>
              <w:bottom w:val="dotted" w:sz="4" w:space="0" w:color="auto"/>
              <w:right w:val="single" w:sz="4" w:space="0" w:color="auto"/>
            </w:tcBorders>
            <w:shd w:val="clear" w:color="auto" w:fill="auto"/>
            <w:vAlign w:val="center"/>
            <w:hideMark/>
          </w:tcPr>
          <w:p w14:paraId="2B0F03F1" w14:textId="77777777" w:rsidR="00830DE8" w:rsidRPr="00830DE8" w:rsidRDefault="00830DE8" w:rsidP="00830DE8">
            <w:pPr>
              <w:jc w:val="right"/>
              <w:rPr>
                <w:sz w:val="26"/>
                <w:szCs w:val="26"/>
              </w:rPr>
            </w:pPr>
            <w:r w:rsidRPr="00830DE8">
              <w:rPr>
                <w:sz w:val="26"/>
                <w:szCs w:val="26"/>
              </w:rPr>
              <w:t>0,11</w:t>
            </w:r>
          </w:p>
        </w:tc>
        <w:tc>
          <w:tcPr>
            <w:tcW w:w="625" w:type="pct"/>
            <w:tcBorders>
              <w:top w:val="nil"/>
              <w:left w:val="nil"/>
              <w:bottom w:val="dotted" w:sz="4" w:space="0" w:color="auto"/>
              <w:right w:val="single" w:sz="4" w:space="0" w:color="auto"/>
            </w:tcBorders>
            <w:shd w:val="clear" w:color="auto" w:fill="auto"/>
            <w:vAlign w:val="center"/>
            <w:hideMark/>
          </w:tcPr>
          <w:p w14:paraId="7A16F0CA" w14:textId="77777777" w:rsidR="00830DE8" w:rsidRPr="00830DE8" w:rsidRDefault="00830DE8" w:rsidP="00830DE8">
            <w:pPr>
              <w:jc w:val="right"/>
              <w:rPr>
                <w:sz w:val="26"/>
                <w:szCs w:val="26"/>
              </w:rPr>
            </w:pPr>
            <w:r w:rsidRPr="00830DE8">
              <w:rPr>
                <w:sz w:val="26"/>
                <w:szCs w:val="26"/>
              </w:rPr>
              <w:t> </w:t>
            </w:r>
          </w:p>
        </w:tc>
        <w:tc>
          <w:tcPr>
            <w:tcW w:w="643" w:type="pct"/>
            <w:tcBorders>
              <w:top w:val="nil"/>
              <w:left w:val="nil"/>
              <w:bottom w:val="dotted" w:sz="4" w:space="0" w:color="auto"/>
              <w:right w:val="single" w:sz="4" w:space="0" w:color="auto"/>
            </w:tcBorders>
            <w:shd w:val="clear" w:color="auto" w:fill="auto"/>
            <w:vAlign w:val="center"/>
            <w:hideMark/>
          </w:tcPr>
          <w:p w14:paraId="5D207715" w14:textId="77777777" w:rsidR="00830DE8" w:rsidRPr="00830DE8" w:rsidRDefault="00830DE8" w:rsidP="00830DE8">
            <w:pPr>
              <w:jc w:val="right"/>
              <w:rPr>
                <w:sz w:val="26"/>
                <w:szCs w:val="26"/>
              </w:rPr>
            </w:pPr>
            <w:r w:rsidRPr="00830DE8">
              <w:rPr>
                <w:sz w:val="26"/>
                <w:szCs w:val="26"/>
              </w:rPr>
              <w:t>-0,11</w:t>
            </w:r>
          </w:p>
        </w:tc>
        <w:tc>
          <w:tcPr>
            <w:tcW w:w="494" w:type="pct"/>
            <w:tcBorders>
              <w:top w:val="nil"/>
              <w:left w:val="nil"/>
              <w:bottom w:val="dotted" w:sz="4" w:space="0" w:color="auto"/>
              <w:right w:val="single" w:sz="4" w:space="0" w:color="auto"/>
            </w:tcBorders>
            <w:shd w:val="clear" w:color="auto" w:fill="auto"/>
            <w:vAlign w:val="center"/>
            <w:hideMark/>
          </w:tcPr>
          <w:p w14:paraId="41854AA7" w14:textId="77777777" w:rsidR="00830DE8" w:rsidRPr="00830DE8" w:rsidRDefault="00830DE8" w:rsidP="00830DE8">
            <w:pPr>
              <w:jc w:val="right"/>
              <w:rPr>
                <w:sz w:val="26"/>
                <w:szCs w:val="26"/>
              </w:rPr>
            </w:pPr>
            <w:r w:rsidRPr="00830DE8">
              <w:rPr>
                <w:sz w:val="26"/>
                <w:szCs w:val="26"/>
              </w:rPr>
              <w:t> </w:t>
            </w:r>
          </w:p>
        </w:tc>
      </w:tr>
      <w:tr w:rsidR="00830DE8" w:rsidRPr="00830DE8" w14:paraId="21B98672" w14:textId="77777777" w:rsidTr="00830DE8">
        <w:trPr>
          <w:trHeight w:val="324"/>
        </w:trPr>
        <w:tc>
          <w:tcPr>
            <w:tcW w:w="364" w:type="pct"/>
            <w:tcBorders>
              <w:top w:val="nil"/>
              <w:left w:val="single" w:sz="4" w:space="0" w:color="auto"/>
              <w:bottom w:val="nil"/>
              <w:right w:val="single" w:sz="4" w:space="0" w:color="auto"/>
            </w:tcBorders>
            <w:shd w:val="clear" w:color="auto" w:fill="auto"/>
            <w:vAlign w:val="center"/>
            <w:hideMark/>
          </w:tcPr>
          <w:p w14:paraId="0FC844DA" w14:textId="77777777" w:rsidR="00830DE8" w:rsidRPr="00830DE8" w:rsidRDefault="00830DE8" w:rsidP="00830DE8">
            <w:pPr>
              <w:rPr>
                <w:sz w:val="26"/>
                <w:szCs w:val="26"/>
              </w:rPr>
            </w:pPr>
            <w:r w:rsidRPr="00830DE8">
              <w:rPr>
                <w:sz w:val="26"/>
                <w:szCs w:val="26"/>
              </w:rPr>
              <w:t>2.2</w:t>
            </w:r>
          </w:p>
        </w:tc>
        <w:tc>
          <w:tcPr>
            <w:tcW w:w="2112" w:type="pct"/>
            <w:tcBorders>
              <w:top w:val="nil"/>
              <w:left w:val="nil"/>
              <w:bottom w:val="nil"/>
              <w:right w:val="single" w:sz="4" w:space="0" w:color="auto"/>
            </w:tcBorders>
            <w:shd w:val="clear" w:color="auto" w:fill="auto"/>
            <w:noWrap/>
            <w:vAlign w:val="center"/>
            <w:hideMark/>
          </w:tcPr>
          <w:p w14:paraId="110627BB" w14:textId="77777777" w:rsidR="00830DE8" w:rsidRPr="00830DE8" w:rsidRDefault="00830DE8" w:rsidP="00830DE8">
            <w:pPr>
              <w:rPr>
                <w:sz w:val="26"/>
                <w:szCs w:val="26"/>
              </w:rPr>
            </w:pPr>
            <w:r w:rsidRPr="00830DE8">
              <w:rPr>
                <w:sz w:val="26"/>
                <w:szCs w:val="26"/>
              </w:rPr>
              <w:t>Đất sản xuất VLXD, làm đồ gốm</w:t>
            </w:r>
          </w:p>
        </w:tc>
        <w:tc>
          <w:tcPr>
            <w:tcW w:w="762" w:type="pct"/>
            <w:tcBorders>
              <w:top w:val="nil"/>
              <w:left w:val="nil"/>
              <w:bottom w:val="nil"/>
              <w:right w:val="single" w:sz="4" w:space="0" w:color="auto"/>
            </w:tcBorders>
            <w:shd w:val="clear" w:color="auto" w:fill="auto"/>
            <w:vAlign w:val="center"/>
            <w:hideMark/>
          </w:tcPr>
          <w:p w14:paraId="05006D33" w14:textId="77777777" w:rsidR="00830DE8" w:rsidRPr="00830DE8" w:rsidRDefault="00830DE8" w:rsidP="00830DE8">
            <w:pPr>
              <w:jc w:val="right"/>
              <w:rPr>
                <w:sz w:val="26"/>
                <w:szCs w:val="26"/>
              </w:rPr>
            </w:pPr>
            <w:r w:rsidRPr="00830DE8">
              <w:rPr>
                <w:sz w:val="26"/>
                <w:szCs w:val="26"/>
              </w:rPr>
              <w:t>3,84</w:t>
            </w:r>
          </w:p>
        </w:tc>
        <w:tc>
          <w:tcPr>
            <w:tcW w:w="625" w:type="pct"/>
            <w:tcBorders>
              <w:top w:val="nil"/>
              <w:left w:val="nil"/>
              <w:bottom w:val="nil"/>
              <w:right w:val="single" w:sz="4" w:space="0" w:color="auto"/>
            </w:tcBorders>
            <w:shd w:val="clear" w:color="auto" w:fill="auto"/>
            <w:vAlign w:val="center"/>
            <w:hideMark/>
          </w:tcPr>
          <w:p w14:paraId="7C6A01EF" w14:textId="77777777" w:rsidR="00830DE8" w:rsidRPr="00830DE8" w:rsidRDefault="00830DE8" w:rsidP="00830DE8">
            <w:pPr>
              <w:jc w:val="right"/>
              <w:rPr>
                <w:sz w:val="26"/>
                <w:szCs w:val="26"/>
              </w:rPr>
            </w:pPr>
            <w:r w:rsidRPr="00830DE8">
              <w:rPr>
                <w:sz w:val="26"/>
                <w:szCs w:val="26"/>
              </w:rPr>
              <w:t> </w:t>
            </w:r>
          </w:p>
        </w:tc>
        <w:tc>
          <w:tcPr>
            <w:tcW w:w="643" w:type="pct"/>
            <w:tcBorders>
              <w:top w:val="nil"/>
              <w:left w:val="nil"/>
              <w:bottom w:val="nil"/>
              <w:right w:val="single" w:sz="4" w:space="0" w:color="auto"/>
            </w:tcBorders>
            <w:shd w:val="clear" w:color="auto" w:fill="auto"/>
            <w:vAlign w:val="center"/>
            <w:hideMark/>
          </w:tcPr>
          <w:p w14:paraId="09D927D0" w14:textId="77777777" w:rsidR="00830DE8" w:rsidRPr="00830DE8" w:rsidRDefault="00830DE8" w:rsidP="00830DE8">
            <w:pPr>
              <w:jc w:val="right"/>
              <w:rPr>
                <w:sz w:val="26"/>
                <w:szCs w:val="26"/>
              </w:rPr>
            </w:pPr>
            <w:r w:rsidRPr="00830DE8">
              <w:rPr>
                <w:sz w:val="26"/>
                <w:szCs w:val="26"/>
              </w:rPr>
              <w:t>-3,84</w:t>
            </w:r>
          </w:p>
        </w:tc>
        <w:tc>
          <w:tcPr>
            <w:tcW w:w="494" w:type="pct"/>
            <w:tcBorders>
              <w:top w:val="nil"/>
              <w:left w:val="nil"/>
              <w:bottom w:val="nil"/>
              <w:right w:val="single" w:sz="4" w:space="0" w:color="auto"/>
            </w:tcBorders>
            <w:shd w:val="clear" w:color="auto" w:fill="auto"/>
            <w:vAlign w:val="center"/>
            <w:hideMark/>
          </w:tcPr>
          <w:p w14:paraId="6AD8FEF2" w14:textId="77777777" w:rsidR="00830DE8" w:rsidRPr="00830DE8" w:rsidRDefault="00830DE8" w:rsidP="00830DE8">
            <w:pPr>
              <w:jc w:val="right"/>
              <w:rPr>
                <w:sz w:val="26"/>
                <w:szCs w:val="26"/>
              </w:rPr>
            </w:pPr>
            <w:r w:rsidRPr="00830DE8">
              <w:rPr>
                <w:sz w:val="26"/>
                <w:szCs w:val="26"/>
              </w:rPr>
              <w:t> </w:t>
            </w:r>
          </w:p>
        </w:tc>
      </w:tr>
      <w:tr w:rsidR="00830DE8" w:rsidRPr="00830DE8" w14:paraId="2CE9F533" w14:textId="77777777" w:rsidTr="00830DE8">
        <w:trPr>
          <w:trHeight w:val="648"/>
        </w:trPr>
        <w:tc>
          <w:tcPr>
            <w:tcW w:w="364" w:type="pct"/>
            <w:tcBorders>
              <w:top w:val="dotted" w:sz="4" w:space="0" w:color="auto"/>
              <w:left w:val="single" w:sz="4" w:space="0" w:color="auto"/>
              <w:bottom w:val="dotted" w:sz="4" w:space="0" w:color="auto"/>
              <w:right w:val="single" w:sz="4" w:space="0" w:color="auto"/>
            </w:tcBorders>
            <w:shd w:val="clear" w:color="auto" w:fill="auto"/>
            <w:vAlign w:val="center"/>
            <w:hideMark/>
          </w:tcPr>
          <w:p w14:paraId="656798E8" w14:textId="77777777" w:rsidR="00830DE8" w:rsidRPr="00830DE8" w:rsidRDefault="00830DE8" w:rsidP="00830DE8">
            <w:pPr>
              <w:rPr>
                <w:sz w:val="26"/>
                <w:szCs w:val="26"/>
              </w:rPr>
            </w:pPr>
            <w:r w:rsidRPr="00830DE8">
              <w:rPr>
                <w:sz w:val="26"/>
                <w:szCs w:val="26"/>
              </w:rPr>
              <w:t>2.3</w:t>
            </w:r>
          </w:p>
        </w:tc>
        <w:tc>
          <w:tcPr>
            <w:tcW w:w="2112" w:type="pct"/>
            <w:tcBorders>
              <w:top w:val="dotted" w:sz="4" w:space="0" w:color="auto"/>
              <w:left w:val="nil"/>
              <w:bottom w:val="dotted" w:sz="4" w:space="0" w:color="auto"/>
              <w:right w:val="single" w:sz="4" w:space="0" w:color="auto"/>
            </w:tcBorders>
            <w:shd w:val="clear" w:color="auto" w:fill="auto"/>
            <w:vAlign w:val="bottom"/>
            <w:hideMark/>
          </w:tcPr>
          <w:p w14:paraId="5261DFC9" w14:textId="77777777" w:rsidR="00830DE8" w:rsidRPr="00830DE8" w:rsidRDefault="00830DE8" w:rsidP="00830DE8">
            <w:pPr>
              <w:rPr>
                <w:sz w:val="26"/>
                <w:szCs w:val="26"/>
              </w:rPr>
            </w:pPr>
            <w:r w:rsidRPr="00830DE8">
              <w:rPr>
                <w:sz w:val="26"/>
                <w:szCs w:val="26"/>
              </w:rPr>
              <w:t>Đất phát triển hạ tầng cấp quốc gia, cấp tỉnh, cấp huyện, cấp xã</w:t>
            </w:r>
          </w:p>
        </w:tc>
        <w:tc>
          <w:tcPr>
            <w:tcW w:w="762" w:type="pct"/>
            <w:tcBorders>
              <w:top w:val="dotted" w:sz="4" w:space="0" w:color="auto"/>
              <w:left w:val="nil"/>
              <w:bottom w:val="dotted" w:sz="4" w:space="0" w:color="auto"/>
              <w:right w:val="single" w:sz="4" w:space="0" w:color="auto"/>
            </w:tcBorders>
            <w:shd w:val="clear" w:color="auto" w:fill="auto"/>
            <w:vAlign w:val="center"/>
            <w:hideMark/>
          </w:tcPr>
          <w:p w14:paraId="2D56EA1C" w14:textId="77777777" w:rsidR="00830DE8" w:rsidRPr="00830DE8" w:rsidRDefault="00830DE8" w:rsidP="00830DE8">
            <w:pPr>
              <w:jc w:val="right"/>
              <w:rPr>
                <w:sz w:val="26"/>
                <w:szCs w:val="26"/>
              </w:rPr>
            </w:pPr>
            <w:r w:rsidRPr="00830DE8">
              <w:rPr>
                <w:sz w:val="26"/>
                <w:szCs w:val="26"/>
              </w:rPr>
              <w:t>93,27</w:t>
            </w:r>
          </w:p>
        </w:tc>
        <w:tc>
          <w:tcPr>
            <w:tcW w:w="625" w:type="pct"/>
            <w:tcBorders>
              <w:top w:val="dotted" w:sz="4" w:space="0" w:color="auto"/>
              <w:left w:val="nil"/>
              <w:bottom w:val="dotted" w:sz="4" w:space="0" w:color="auto"/>
              <w:right w:val="single" w:sz="4" w:space="0" w:color="auto"/>
            </w:tcBorders>
            <w:shd w:val="clear" w:color="auto" w:fill="auto"/>
            <w:vAlign w:val="center"/>
            <w:hideMark/>
          </w:tcPr>
          <w:p w14:paraId="7A600C5C" w14:textId="77777777" w:rsidR="00830DE8" w:rsidRPr="00830DE8" w:rsidRDefault="00830DE8" w:rsidP="00830DE8">
            <w:pPr>
              <w:jc w:val="right"/>
              <w:rPr>
                <w:sz w:val="26"/>
                <w:szCs w:val="26"/>
              </w:rPr>
            </w:pPr>
            <w:r w:rsidRPr="00830DE8">
              <w:rPr>
                <w:sz w:val="26"/>
                <w:szCs w:val="26"/>
              </w:rPr>
              <w:t>35,87</w:t>
            </w:r>
          </w:p>
        </w:tc>
        <w:tc>
          <w:tcPr>
            <w:tcW w:w="643" w:type="pct"/>
            <w:tcBorders>
              <w:top w:val="dotted" w:sz="4" w:space="0" w:color="auto"/>
              <w:left w:val="nil"/>
              <w:bottom w:val="dotted" w:sz="4" w:space="0" w:color="auto"/>
              <w:right w:val="single" w:sz="4" w:space="0" w:color="auto"/>
            </w:tcBorders>
            <w:shd w:val="clear" w:color="auto" w:fill="auto"/>
            <w:vAlign w:val="center"/>
            <w:hideMark/>
          </w:tcPr>
          <w:p w14:paraId="51C71D9B" w14:textId="77777777" w:rsidR="00830DE8" w:rsidRPr="00830DE8" w:rsidRDefault="00830DE8" w:rsidP="00830DE8">
            <w:pPr>
              <w:jc w:val="right"/>
              <w:rPr>
                <w:sz w:val="26"/>
                <w:szCs w:val="26"/>
              </w:rPr>
            </w:pPr>
            <w:r w:rsidRPr="00830DE8">
              <w:rPr>
                <w:sz w:val="26"/>
                <w:szCs w:val="26"/>
              </w:rPr>
              <w:t>-57,40</w:t>
            </w:r>
          </w:p>
        </w:tc>
        <w:tc>
          <w:tcPr>
            <w:tcW w:w="494" w:type="pct"/>
            <w:tcBorders>
              <w:top w:val="dotted" w:sz="4" w:space="0" w:color="auto"/>
              <w:left w:val="nil"/>
              <w:bottom w:val="dotted" w:sz="4" w:space="0" w:color="auto"/>
              <w:right w:val="single" w:sz="4" w:space="0" w:color="auto"/>
            </w:tcBorders>
            <w:shd w:val="clear" w:color="auto" w:fill="auto"/>
            <w:vAlign w:val="center"/>
            <w:hideMark/>
          </w:tcPr>
          <w:p w14:paraId="5EC7AAA2" w14:textId="77777777" w:rsidR="00830DE8" w:rsidRPr="00830DE8" w:rsidRDefault="00830DE8" w:rsidP="00830DE8">
            <w:pPr>
              <w:jc w:val="right"/>
              <w:rPr>
                <w:sz w:val="26"/>
                <w:szCs w:val="26"/>
              </w:rPr>
            </w:pPr>
            <w:r w:rsidRPr="00830DE8">
              <w:rPr>
                <w:sz w:val="26"/>
                <w:szCs w:val="26"/>
              </w:rPr>
              <w:t>38,46</w:t>
            </w:r>
          </w:p>
        </w:tc>
      </w:tr>
      <w:tr w:rsidR="00830DE8" w:rsidRPr="00830DE8" w14:paraId="5096E1D5" w14:textId="77777777" w:rsidTr="00830DE8">
        <w:trPr>
          <w:trHeight w:val="324"/>
        </w:trPr>
        <w:tc>
          <w:tcPr>
            <w:tcW w:w="364" w:type="pct"/>
            <w:tcBorders>
              <w:top w:val="nil"/>
              <w:left w:val="single" w:sz="4" w:space="0" w:color="auto"/>
              <w:bottom w:val="single" w:sz="4" w:space="0" w:color="auto"/>
              <w:right w:val="single" w:sz="4" w:space="0" w:color="auto"/>
            </w:tcBorders>
            <w:shd w:val="clear" w:color="auto" w:fill="auto"/>
            <w:vAlign w:val="center"/>
            <w:hideMark/>
          </w:tcPr>
          <w:p w14:paraId="35523865" w14:textId="77777777" w:rsidR="00830DE8" w:rsidRPr="00830DE8" w:rsidRDefault="00830DE8" w:rsidP="00830DE8">
            <w:pPr>
              <w:rPr>
                <w:sz w:val="26"/>
                <w:szCs w:val="26"/>
              </w:rPr>
            </w:pPr>
            <w:r w:rsidRPr="00830DE8">
              <w:rPr>
                <w:sz w:val="26"/>
                <w:szCs w:val="26"/>
              </w:rPr>
              <w:t>2.4</w:t>
            </w:r>
          </w:p>
        </w:tc>
        <w:tc>
          <w:tcPr>
            <w:tcW w:w="2112" w:type="pct"/>
            <w:tcBorders>
              <w:top w:val="nil"/>
              <w:left w:val="nil"/>
              <w:bottom w:val="single" w:sz="4" w:space="0" w:color="auto"/>
              <w:right w:val="single" w:sz="4" w:space="0" w:color="auto"/>
            </w:tcBorders>
            <w:shd w:val="clear" w:color="auto" w:fill="auto"/>
            <w:vAlign w:val="center"/>
            <w:hideMark/>
          </w:tcPr>
          <w:p w14:paraId="2E4A4146" w14:textId="77777777" w:rsidR="00830DE8" w:rsidRPr="00830DE8" w:rsidRDefault="00830DE8" w:rsidP="00830DE8">
            <w:pPr>
              <w:jc w:val="both"/>
              <w:rPr>
                <w:sz w:val="26"/>
                <w:szCs w:val="26"/>
              </w:rPr>
            </w:pPr>
            <w:r w:rsidRPr="00830DE8">
              <w:rPr>
                <w:sz w:val="26"/>
                <w:szCs w:val="26"/>
              </w:rPr>
              <w:t>Đất ở tại đô thị</w:t>
            </w:r>
          </w:p>
        </w:tc>
        <w:tc>
          <w:tcPr>
            <w:tcW w:w="762" w:type="pct"/>
            <w:tcBorders>
              <w:top w:val="nil"/>
              <w:left w:val="nil"/>
              <w:bottom w:val="single" w:sz="4" w:space="0" w:color="auto"/>
              <w:right w:val="single" w:sz="4" w:space="0" w:color="auto"/>
            </w:tcBorders>
            <w:shd w:val="clear" w:color="auto" w:fill="auto"/>
            <w:vAlign w:val="center"/>
            <w:hideMark/>
          </w:tcPr>
          <w:p w14:paraId="136105C2" w14:textId="77777777" w:rsidR="00830DE8" w:rsidRPr="00830DE8" w:rsidRDefault="00830DE8" w:rsidP="00830DE8">
            <w:pPr>
              <w:jc w:val="right"/>
              <w:rPr>
                <w:sz w:val="26"/>
                <w:szCs w:val="26"/>
              </w:rPr>
            </w:pPr>
            <w:r w:rsidRPr="00830DE8">
              <w:rPr>
                <w:sz w:val="26"/>
                <w:szCs w:val="26"/>
              </w:rPr>
              <w:t>0,08</w:t>
            </w:r>
          </w:p>
        </w:tc>
        <w:tc>
          <w:tcPr>
            <w:tcW w:w="625" w:type="pct"/>
            <w:tcBorders>
              <w:top w:val="nil"/>
              <w:left w:val="nil"/>
              <w:bottom w:val="single" w:sz="4" w:space="0" w:color="auto"/>
              <w:right w:val="single" w:sz="4" w:space="0" w:color="auto"/>
            </w:tcBorders>
            <w:shd w:val="clear" w:color="auto" w:fill="auto"/>
            <w:vAlign w:val="center"/>
            <w:hideMark/>
          </w:tcPr>
          <w:p w14:paraId="0C269E26" w14:textId="77777777" w:rsidR="00830DE8" w:rsidRPr="00830DE8" w:rsidRDefault="00830DE8" w:rsidP="00830DE8">
            <w:pPr>
              <w:jc w:val="right"/>
              <w:rPr>
                <w:sz w:val="26"/>
                <w:szCs w:val="26"/>
              </w:rPr>
            </w:pPr>
            <w:r w:rsidRPr="00830DE8">
              <w:rPr>
                <w:sz w:val="26"/>
                <w:szCs w:val="26"/>
              </w:rPr>
              <w:t> </w:t>
            </w:r>
          </w:p>
        </w:tc>
        <w:tc>
          <w:tcPr>
            <w:tcW w:w="643" w:type="pct"/>
            <w:tcBorders>
              <w:top w:val="nil"/>
              <w:left w:val="nil"/>
              <w:bottom w:val="single" w:sz="4" w:space="0" w:color="auto"/>
              <w:right w:val="single" w:sz="4" w:space="0" w:color="auto"/>
            </w:tcBorders>
            <w:shd w:val="clear" w:color="auto" w:fill="auto"/>
            <w:vAlign w:val="center"/>
            <w:hideMark/>
          </w:tcPr>
          <w:p w14:paraId="408DD3E6" w14:textId="77777777" w:rsidR="00830DE8" w:rsidRPr="00830DE8" w:rsidRDefault="00830DE8" w:rsidP="00830DE8">
            <w:pPr>
              <w:jc w:val="right"/>
              <w:rPr>
                <w:sz w:val="26"/>
                <w:szCs w:val="26"/>
              </w:rPr>
            </w:pPr>
            <w:r w:rsidRPr="00830DE8">
              <w:rPr>
                <w:sz w:val="26"/>
                <w:szCs w:val="26"/>
              </w:rPr>
              <w:t>-0,08</w:t>
            </w:r>
          </w:p>
        </w:tc>
        <w:tc>
          <w:tcPr>
            <w:tcW w:w="494" w:type="pct"/>
            <w:tcBorders>
              <w:top w:val="nil"/>
              <w:left w:val="nil"/>
              <w:bottom w:val="single" w:sz="4" w:space="0" w:color="auto"/>
              <w:right w:val="single" w:sz="4" w:space="0" w:color="auto"/>
            </w:tcBorders>
            <w:shd w:val="clear" w:color="auto" w:fill="auto"/>
            <w:vAlign w:val="center"/>
            <w:hideMark/>
          </w:tcPr>
          <w:p w14:paraId="1C06EBF5" w14:textId="77777777" w:rsidR="00830DE8" w:rsidRPr="00830DE8" w:rsidRDefault="00830DE8" w:rsidP="00830DE8">
            <w:pPr>
              <w:jc w:val="right"/>
              <w:rPr>
                <w:sz w:val="26"/>
                <w:szCs w:val="26"/>
              </w:rPr>
            </w:pPr>
            <w:r w:rsidRPr="00830DE8">
              <w:rPr>
                <w:sz w:val="26"/>
                <w:szCs w:val="26"/>
              </w:rPr>
              <w:t> </w:t>
            </w:r>
          </w:p>
        </w:tc>
      </w:tr>
    </w:tbl>
    <w:p w14:paraId="080846EA" w14:textId="77777777" w:rsidR="00377B4D" w:rsidRDefault="00377B4D" w:rsidP="002C5200">
      <w:pPr>
        <w:widowControl w:val="0"/>
        <w:spacing w:before="80"/>
        <w:ind w:firstLine="709"/>
        <w:jc w:val="both"/>
        <w:rPr>
          <w:lang w:val="pt-BR"/>
        </w:rPr>
      </w:pPr>
    </w:p>
    <w:p w14:paraId="1E97BF97" w14:textId="77777777" w:rsidR="002C5200" w:rsidRPr="006F273D" w:rsidRDefault="002C5200" w:rsidP="002C5200">
      <w:pPr>
        <w:pStyle w:val="3"/>
        <w:rPr>
          <w:lang w:val="en-US"/>
        </w:rPr>
      </w:pPr>
      <w:bookmarkStart w:id="119" w:name="_Toc71729466"/>
      <w:bookmarkStart w:id="120" w:name="_Toc84236550"/>
      <w:r>
        <w:rPr>
          <w:lang w:val="en-US"/>
        </w:rPr>
        <w:t xml:space="preserve">3.2. </w:t>
      </w:r>
      <w:r w:rsidRPr="0091560E">
        <w:t xml:space="preserve">Đánh giá những mặt được, những tồn tại và nguyên nhân của tồn tại </w:t>
      </w:r>
      <w:r w:rsidRPr="0091560E">
        <w:rPr>
          <w:spacing w:val="-4"/>
        </w:rPr>
        <w:t xml:space="preserve">trong </w:t>
      </w:r>
      <w:r w:rsidRPr="0091560E">
        <w:rPr>
          <w:spacing w:val="-3"/>
        </w:rPr>
        <w:t>thực</w:t>
      </w:r>
      <w:r w:rsidRPr="0091560E">
        <w:rPr>
          <w:spacing w:val="54"/>
        </w:rPr>
        <w:t xml:space="preserve"> </w:t>
      </w:r>
      <w:r w:rsidRPr="0091560E">
        <w:rPr>
          <w:spacing w:val="-4"/>
        </w:rPr>
        <w:t>hiện</w:t>
      </w:r>
      <w:r w:rsidRPr="0091560E">
        <w:rPr>
          <w:spacing w:val="-10"/>
        </w:rPr>
        <w:t xml:space="preserve"> </w:t>
      </w:r>
      <w:r w:rsidRPr="0091560E">
        <w:t>quy</w:t>
      </w:r>
      <w:r w:rsidRPr="0091560E">
        <w:rPr>
          <w:spacing w:val="-12"/>
        </w:rPr>
        <w:t xml:space="preserve"> </w:t>
      </w:r>
      <w:r w:rsidRPr="0091560E">
        <w:rPr>
          <w:spacing w:val="-4"/>
        </w:rPr>
        <w:t>hoạch,</w:t>
      </w:r>
      <w:r w:rsidRPr="0091560E">
        <w:rPr>
          <w:spacing w:val="-8"/>
        </w:rPr>
        <w:t xml:space="preserve"> </w:t>
      </w:r>
      <w:r w:rsidRPr="0091560E">
        <w:rPr>
          <w:spacing w:val="-3"/>
        </w:rPr>
        <w:t>kế</w:t>
      </w:r>
      <w:r w:rsidRPr="0091560E">
        <w:rPr>
          <w:spacing w:val="-9"/>
        </w:rPr>
        <w:t xml:space="preserve"> </w:t>
      </w:r>
      <w:r w:rsidRPr="0091560E">
        <w:rPr>
          <w:spacing w:val="-4"/>
        </w:rPr>
        <w:t>hoạch</w:t>
      </w:r>
      <w:r w:rsidRPr="0091560E">
        <w:rPr>
          <w:spacing w:val="-5"/>
        </w:rPr>
        <w:t xml:space="preserve"> </w:t>
      </w:r>
      <w:r w:rsidRPr="0091560E">
        <w:rPr>
          <w:spacing w:val="-3"/>
        </w:rPr>
        <w:t>sử</w:t>
      </w:r>
      <w:r w:rsidRPr="0091560E">
        <w:rPr>
          <w:spacing w:val="-11"/>
        </w:rPr>
        <w:t xml:space="preserve"> </w:t>
      </w:r>
      <w:r w:rsidRPr="0091560E">
        <w:rPr>
          <w:spacing w:val="-3"/>
        </w:rPr>
        <w:t>dụng</w:t>
      </w:r>
      <w:r w:rsidRPr="0091560E">
        <w:rPr>
          <w:spacing w:val="-10"/>
        </w:rPr>
        <w:t xml:space="preserve"> </w:t>
      </w:r>
      <w:r w:rsidRPr="0091560E">
        <w:rPr>
          <w:spacing w:val="-3"/>
        </w:rPr>
        <w:t>đất</w:t>
      </w:r>
      <w:r w:rsidRPr="0091560E">
        <w:rPr>
          <w:spacing w:val="-7"/>
        </w:rPr>
        <w:t xml:space="preserve"> </w:t>
      </w:r>
      <w:r w:rsidRPr="0091560E">
        <w:t>kỳ</w:t>
      </w:r>
      <w:r w:rsidRPr="0091560E">
        <w:rPr>
          <w:spacing w:val="-15"/>
        </w:rPr>
        <w:t xml:space="preserve"> </w:t>
      </w:r>
      <w:r w:rsidRPr="0091560E">
        <w:rPr>
          <w:spacing w:val="-4"/>
        </w:rPr>
        <w:t>trước</w:t>
      </w:r>
      <w:bookmarkEnd w:id="119"/>
      <w:bookmarkEnd w:id="120"/>
    </w:p>
    <w:p w14:paraId="01C5AD48" w14:textId="1A6F66FD" w:rsidR="001E1DCA" w:rsidRPr="00AF07C1" w:rsidRDefault="001E1DCA" w:rsidP="001E1DCA">
      <w:pPr>
        <w:pStyle w:val="4"/>
      </w:pPr>
      <w:r w:rsidRPr="00AF07C1">
        <w:t xml:space="preserve">3.2.1.  Những </w:t>
      </w:r>
      <w:r>
        <w:t>kết quả đạt</w:t>
      </w:r>
      <w:r w:rsidRPr="00AF07C1">
        <w:t xml:space="preserve"> được</w:t>
      </w:r>
    </w:p>
    <w:p w14:paraId="17955EF4" w14:textId="77777777" w:rsidR="001E1DCA" w:rsidRPr="00AF07C1" w:rsidRDefault="001E1DCA" w:rsidP="001E1DCA">
      <w:pPr>
        <w:widowControl w:val="0"/>
        <w:spacing w:before="120"/>
        <w:ind w:firstLine="709"/>
        <w:jc w:val="both"/>
        <w:rPr>
          <w:i/>
          <w:lang w:val="pt-BR"/>
        </w:rPr>
      </w:pPr>
      <w:r w:rsidRPr="00AF07C1">
        <w:rPr>
          <w:lang w:val="pt-BR"/>
        </w:rPr>
        <w:t xml:space="preserve">Công tác quản lý đất đai theo quy hoạch, kế hoạch sử dụng đất ngày càng đi vào thực chất, góp phần tích cực cho việc sử dụng đất hợp lý và hiệu quả. Quy hoạch, kế hoạch sử dụng đất đã trở thành một trong những căn cứ pháp lý quan trọng cho chính quyền địa thực hiện công tác quản lý, giám sát việc sử dụng đất đai </w:t>
      </w:r>
      <w:r w:rsidRPr="00AF07C1">
        <w:rPr>
          <w:i/>
          <w:lang w:val="pt-BR"/>
        </w:rPr>
        <w:t>(thu hồi đất, giao đất, cho thuê đất, chuyển mục đích sử dụng đất, cấp giấy chứng nhận quyền sử dụng đất, điều tiết thị trường đất đai, thanh tra, kiểm tra...).</w:t>
      </w:r>
    </w:p>
    <w:p w14:paraId="5868682B" w14:textId="77777777" w:rsidR="001E1DCA" w:rsidRPr="00AF07C1" w:rsidRDefault="001E1DCA" w:rsidP="001E1DCA">
      <w:pPr>
        <w:widowControl w:val="0"/>
        <w:spacing w:before="120"/>
        <w:ind w:firstLine="709"/>
        <w:jc w:val="both"/>
        <w:rPr>
          <w:lang w:val="pt-BR"/>
        </w:rPr>
      </w:pPr>
      <w:r w:rsidRPr="00AF07C1">
        <w:rPr>
          <w:lang w:val="pt-BR"/>
        </w:rPr>
        <w:t xml:space="preserve">Thông qua công tác quy hoạch, kế hoạch sử dụng đất, nhận thức về vị trí, vai trò và ý thức chấp hành quy hoạch, kế hoạch sử dụng đất của các cấp chính quyền và người sử dụng đất được nâng lên; việc lập quy hoạch, kế hoạch sử dụng đất đã tuân thủ các nguyên tắc, căn cứ, trình tự, nội dung mà pháp luật đất đai quy định; việc giao đất, cho thuê đất, cho phép chuyển mục đích sử dụng đất đã cơ bản bám sát và tuân thủ quy hoạch, kế hoạch sử dụng đất; từng bước khắc phục được tình trạng giao đất, cho thuê đất trái thẩm quyền, không đúng đối </w:t>
      </w:r>
      <w:r w:rsidRPr="00AF07C1">
        <w:rPr>
          <w:lang w:val="pt-BR"/>
        </w:rPr>
        <w:lastRenderedPageBreak/>
        <w:t>tượng.</w:t>
      </w:r>
    </w:p>
    <w:p w14:paraId="38712CF0" w14:textId="62CFFBEC" w:rsidR="001E1DCA" w:rsidRPr="00AF07C1" w:rsidRDefault="001E1DCA" w:rsidP="001E1DCA">
      <w:pPr>
        <w:widowControl w:val="0"/>
        <w:spacing w:before="120"/>
        <w:ind w:firstLine="709"/>
        <w:jc w:val="both"/>
        <w:rPr>
          <w:lang w:val="pt-BR"/>
        </w:rPr>
      </w:pPr>
      <w:r w:rsidRPr="00AF07C1">
        <w:rPr>
          <w:lang w:val="pt-BR"/>
        </w:rPr>
        <w:t xml:space="preserve">Quy hoạch, kế hoạch sử dụng đất đã phân bổ nguồn lực đất đai cơ bản đáp ứng được nhu cầu phát triển kinh tế - xã hội, quốc phòng an ninh trên địa bàn huyện </w:t>
      </w:r>
      <w:r>
        <w:rPr>
          <w:lang w:val="pt-BR"/>
        </w:rPr>
        <w:t>Ea Kar</w:t>
      </w:r>
      <w:r w:rsidRPr="00AF07C1">
        <w:rPr>
          <w:lang w:val="pt-BR"/>
        </w:rPr>
        <w:t>. Thông qua quy hoạch sử dụng đất, cơ cấu sử dụng đất được chuyển đổi phù hợp với quá trình chuyển dịch cơ cấu và tái cấu trúc nền kinh tế, chuyển dịch lao động từ nông nghiệp sang công nghiệp, dịch vụ. Đặc biệt đã tạo điều kiện thúc đẩy nhanh quá trình chuyển đổi cơ cấu sử dụng đất trong nông nghiệp, nông thôn phù hợp với nền kinh tế thị trường.</w:t>
      </w:r>
    </w:p>
    <w:p w14:paraId="68D5BB91" w14:textId="047038D4" w:rsidR="001E1DCA" w:rsidRPr="00AF07C1" w:rsidRDefault="001E1DCA" w:rsidP="001E1DCA">
      <w:pPr>
        <w:widowControl w:val="0"/>
        <w:spacing w:before="120"/>
        <w:ind w:firstLine="709"/>
        <w:jc w:val="both"/>
        <w:rPr>
          <w:lang w:val="pt-BR"/>
        </w:rPr>
      </w:pPr>
      <w:r w:rsidRPr="00AF07C1">
        <w:rPr>
          <w:lang w:val="pt-BR"/>
        </w:rPr>
        <w:t xml:space="preserve">Việc thực hiện quy hoạch, kế hoạch sử dụng đất đã tạo quỹ đất cho các ngành, lĩnh vực phát triển, thực hiện có kết quả những mục tiêu, nhiệm vụ trong chiến lược phát triển kinh tế - xã hội của huyện </w:t>
      </w:r>
      <w:r>
        <w:rPr>
          <w:lang w:val="pt-BR"/>
        </w:rPr>
        <w:t>Ea Kar</w:t>
      </w:r>
      <w:r w:rsidRPr="00AF07C1">
        <w:rPr>
          <w:lang w:val="pt-BR"/>
        </w:rPr>
        <w:t xml:space="preserve"> giai đoạn 2011-2020, phát triển nông nghiệp, dịch vụ, xây dựng kết cấu hạ tầng, chỉnh trang và phát triển đô thị, </w:t>
      </w:r>
      <w:r>
        <w:rPr>
          <w:lang w:val="pt-BR"/>
        </w:rPr>
        <w:t xml:space="preserve">giảm nghèo bền vững, </w:t>
      </w:r>
      <w:r w:rsidRPr="00AF07C1">
        <w:rPr>
          <w:lang w:val="pt-BR"/>
        </w:rPr>
        <w:t xml:space="preserve">từng bước nâng cao đời sống của người dân, giúp </w:t>
      </w:r>
      <w:r>
        <w:rPr>
          <w:lang w:val="pt-BR"/>
        </w:rPr>
        <w:t>Ea Kar</w:t>
      </w:r>
      <w:r w:rsidRPr="00AF07C1">
        <w:rPr>
          <w:lang w:val="pt-BR"/>
        </w:rPr>
        <w:t xml:space="preserve"> chuyển dịch cơ cấu kinh tế đúng hướng</w:t>
      </w:r>
      <w:r>
        <w:rPr>
          <w:lang w:val="pt-BR"/>
        </w:rPr>
        <w:t xml:space="preserve"> và trở thành trung tâm kinh tế phía Đông tỉnh Đắk Lắk</w:t>
      </w:r>
      <w:r w:rsidRPr="00AF07C1">
        <w:rPr>
          <w:lang w:val="pt-BR"/>
        </w:rPr>
        <w:t>.</w:t>
      </w:r>
    </w:p>
    <w:p w14:paraId="6A899558" w14:textId="77777777" w:rsidR="001E1DCA" w:rsidRPr="00AF07C1" w:rsidRDefault="001E1DCA" w:rsidP="001E1DCA">
      <w:pPr>
        <w:pStyle w:val="4"/>
      </w:pPr>
      <w:r w:rsidRPr="00AF07C1">
        <w:t>3.2.2. Những tồn tại</w:t>
      </w:r>
    </w:p>
    <w:p w14:paraId="0D4DC76A" w14:textId="22045AF5" w:rsidR="00BE31DA" w:rsidRDefault="00BE31DA" w:rsidP="00BE31DA">
      <w:pPr>
        <w:widowControl w:val="0"/>
        <w:spacing w:before="120"/>
        <w:ind w:firstLine="709"/>
        <w:jc w:val="both"/>
        <w:rPr>
          <w:lang w:val="pt-BR"/>
        </w:rPr>
      </w:pPr>
      <w:r>
        <w:rPr>
          <w:lang w:val="pt-BR"/>
        </w:rPr>
        <w:t>Một số chỉ tiêu thực hiện quy hoạch đạt thấp, đặc biệt là các loại đất: đất quốc phòng, đất thương mại – dịch vụ, đ</w:t>
      </w:r>
      <w:r w:rsidRPr="00BE31DA">
        <w:rPr>
          <w:lang w:val="pt-BR"/>
        </w:rPr>
        <w:t>ất sản xuất vật liệu xây dựng, làm đồ gốm</w:t>
      </w:r>
      <w:r>
        <w:rPr>
          <w:lang w:val="pt-BR"/>
        </w:rPr>
        <w:t>, Đất phát triển hạ tầng, đ</w:t>
      </w:r>
      <w:r w:rsidRPr="00BE31DA">
        <w:rPr>
          <w:lang w:val="pt-BR"/>
        </w:rPr>
        <w:t>ất sinh hoạt cộng đồng</w:t>
      </w:r>
      <w:r>
        <w:rPr>
          <w:lang w:val="pt-BR"/>
        </w:rPr>
        <w:t>, đ</w:t>
      </w:r>
      <w:r w:rsidRPr="00BE31DA">
        <w:rPr>
          <w:lang w:val="pt-BR"/>
        </w:rPr>
        <w:t>ất khu vui chơi, giải trí công cộng</w:t>
      </w:r>
      <w:r>
        <w:rPr>
          <w:lang w:val="pt-BR"/>
        </w:rPr>
        <w:t>, đ</w:t>
      </w:r>
      <w:r w:rsidRPr="00BE31DA">
        <w:rPr>
          <w:lang w:val="pt-BR"/>
        </w:rPr>
        <w:t>ất xây dựng trụ sở cơ quan</w:t>
      </w:r>
      <w:r>
        <w:rPr>
          <w:lang w:val="pt-BR"/>
        </w:rPr>
        <w:t>, đ</w:t>
      </w:r>
      <w:r w:rsidRPr="00BE31DA">
        <w:rPr>
          <w:lang w:val="pt-BR"/>
        </w:rPr>
        <w:t>ất xây dựng trụ sở của tổ chức sự nghiệp</w:t>
      </w:r>
      <w:r>
        <w:rPr>
          <w:lang w:val="pt-BR"/>
        </w:rPr>
        <w:t>.</w:t>
      </w:r>
    </w:p>
    <w:p w14:paraId="3B3351D9" w14:textId="77777777" w:rsidR="001E1DCA" w:rsidRPr="00AF07C1" w:rsidRDefault="001E1DCA" w:rsidP="001E1DCA">
      <w:pPr>
        <w:widowControl w:val="0"/>
        <w:spacing w:before="120"/>
        <w:ind w:firstLine="709"/>
        <w:jc w:val="both"/>
        <w:rPr>
          <w:lang w:val="pt-BR"/>
        </w:rPr>
      </w:pPr>
      <w:r w:rsidRPr="00AF07C1">
        <w:rPr>
          <w:lang w:val="pt-BR"/>
        </w:rPr>
        <w:t>Một số chỉ tiêu quy hoạch sử dụng đất còn chưa sát với thực tiễn và nhu cầu sử dụng đất của các ngành, công tác dự báo trong quy hoạch còn thiếu và yếu dẫn đến trong quá trình thực hiện tiêu chí nông thôn mới có chỉ tiêu thiếu, có chỉ tiêu thừa.</w:t>
      </w:r>
    </w:p>
    <w:p w14:paraId="3AD7B57E" w14:textId="3D1F8918" w:rsidR="001E1DCA" w:rsidRPr="00AF07C1" w:rsidRDefault="001E1DCA" w:rsidP="001E1DCA">
      <w:pPr>
        <w:widowControl w:val="0"/>
        <w:spacing w:before="120"/>
        <w:ind w:firstLine="709"/>
        <w:jc w:val="both"/>
        <w:rPr>
          <w:lang w:val="pt-BR"/>
        </w:rPr>
      </w:pPr>
      <w:r w:rsidRPr="00AF07C1">
        <w:rPr>
          <w:lang w:val="pt-BR"/>
        </w:rPr>
        <w:t>Quy hoạch và kế hoạch sử dụng đất ở một số nơi chưa đồng bộ với quy hoạch xây dựng nông thôn mới</w:t>
      </w:r>
      <w:r w:rsidR="004022C9">
        <w:rPr>
          <w:lang w:val="pt-BR"/>
        </w:rPr>
        <w:t>, quy hoạch chung đô thị</w:t>
      </w:r>
      <w:r w:rsidRPr="00AF07C1">
        <w:rPr>
          <w:lang w:val="pt-BR"/>
        </w:rPr>
        <w:t xml:space="preserve"> gây khó khăn trong công tác quản lý điều hành. </w:t>
      </w:r>
    </w:p>
    <w:p w14:paraId="005A7D71" w14:textId="0D839EE1" w:rsidR="001E1DCA" w:rsidRPr="00AF07C1" w:rsidRDefault="004022C9" w:rsidP="001E1DCA">
      <w:pPr>
        <w:widowControl w:val="0"/>
        <w:spacing w:before="120"/>
        <w:ind w:firstLine="709"/>
        <w:jc w:val="both"/>
        <w:rPr>
          <w:lang w:val="pt-BR"/>
        </w:rPr>
      </w:pPr>
      <w:r>
        <w:rPr>
          <w:lang w:val="pt-BR"/>
        </w:rPr>
        <w:t>Việc</w:t>
      </w:r>
      <w:r w:rsidR="001E1DCA" w:rsidRPr="00AF07C1">
        <w:rPr>
          <w:lang w:val="pt-BR"/>
        </w:rPr>
        <w:t xml:space="preserve"> lồng ghép các vấn đề bảo vệ môi trường, ứng phó với biến đổi khí hậu</w:t>
      </w:r>
      <w:r>
        <w:rPr>
          <w:lang w:val="pt-BR"/>
        </w:rPr>
        <w:t xml:space="preserve"> vào quy hoạch sử dụng đất còn hạn chế</w:t>
      </w:r>
      <w:r w:rsidR="001E1DCA" w:rsidRPr="00AF07C1">
        <w:rPr>
          <w:lang w:val="pt-BR"/>
        </w:rPr>
        <w:t xml:space="preserve"> để thích ứng với biến đổi khí hậu.  </w:t>
      </w:r>
    </w:p>
    <w:p w14:paraId="2A8B0349" w14:textId="77777777" w:rsidR="001E1DCA" w:rsidRPr="00AF07C1" w:rsidRDefault="001E1DCA" w:rsidP="001E1DCA">
      <w:pPr>
        <w:pStyle w:val="4"/>
      </w:pPr>
      <w:r w:rsidRPr="00AF07C1">
        <w:t>3.2.3. Nguyên nhân</w:t>
      </w:r>
    </w:p>
    <w:p w14:paraId="3209D9F1" w14:textId="77777777" w:rsidR="001E1DCA" w:rsidRPr="00AF07C1" w:rsidRDefault="001E1DCA" w:rsidP="001E1DCA">
      <w:pPr>
        <w:widowControl w:val="0"/>
        <w:spacing w:before="120"/>
        <w:ind w:firstLine="709"/>
        <w:jc w:val="both"/>
        <w:rPr>
          <w:i/>
          <w:lang w:val="pt-BR"/>
        </w:rPr>
      </w:pPr>
      <w:r w:rsidRPr="00AF07C1">
        <w:rPr>
          <w:i/>
          <w:lang w:val="pt-BR"/>
        </w:rPr>
        <w:t>* Về khách quan:</w:t>
      </w:r>
    </w:p>
    <w:p w14:paraId="3EFAD349" w14:textId="77777777" w:rsidR="001E1DCA" w:rsidRPr="00AF07C1" w:rsidRDefault="001E1DCA" w:rsidP="001E1DCA">
      <w:pPr>
        <w:widowControl w:val="0"/>
        <w:spacing w:before="120"/>
        <w:ind w:firstLine="709"/>
        <w:jc w:val="both"/>
        <w:rPr>
          <w:lang w:val="pt-BR"/>
        </w:rPr>
      </w:pPr>
      <w:r w:rsidRPr="00AF07C1">
        <w:rPr>
          <w:lang w:val="pt-BR"/>
        </w:rPr>
        <w:t>- Chính sách pháp luật về đất đai thường phức tạp, các quy định về công tác lập quy hoạch, kế hoạch sử dụng đất thường xuyên thay đổi theo từng giai đoạn gây lúng túng trong công tác quản lý, điều hành của địa phương</w:t>
      </w:r>
    </w:p>
    <w:p w14:paraId="37885E1A" w14:textId="77777777" w:rsidR="001E1DCA" w:rsidRDefault="001E1DCA" w:rsidP="001E1DCA">
      <w:pPr>
        <w:widowControl w:val="0"/>
        <w:spacing w:before="120"/>
        <w:ind w:firstLine="709"/>
        <w:jc w:val="both"/>
        <w:rPr>
          <w:lang w:val="pt-BR"/>
        </w:rPr>
      </w:pPr>
      <w:r w:rsidRPr="00AF07C1">
        <w:rPr>
          <w:lang w:val="pt-BR"/>
        </w:rPr>
        <w:t>- Tác động của biến đổi của khí hậu diễn ra sớm hơn dự báo, đặc biệt là tác động của nắng, nóng, khô hạn, mưa lũ thất thường làm cho việc chuyển đổi cơ cấu cây trồng tại địa phương diễn ra chậm.</w:t>
      </w:r>
    </w:p>
    <w:p w14:paraId="0BDE27A6" w14:textId="77777777" w:rsidR="00BE31DA" w:rsidRDefault="00BE31DA" w:rsidP="001E1DCA">
      <w:pPr>
        <w:widowControl w:val="0"/>
        <w:spacing w:before="120"/>
        <w:ind w:firstLine="709"/>
        <w:jc w:val="both"/>
        <w:rPr>
          <w:lang w:val="pt-BR"/>
        </w:rPr>
      </w:pPr>
      <w:r>
        <w:rPr>
          <w:lang w:val="pt-BR"/>
        </w:rPr>
        <w:t xml:space="preserve">- Điều chỉnh quy hoạch sử dụng đất của huyện mới được phê duyệt năm 2019, thời gian còn lại quá ngắn không đủ để thu hút đầu tư thực hiện các dự án </w:t>
      </w:r>
      <w:r>
        <w:rPr>
          <w:lang w:val="pt-BR"/>
        </w:rPr>
        <w:lastRenderedPageBreak/>
        <w:t>trong lĩnh vực thương mại – dịch vụ, sản xuất kinh doanh..</w:t>
      </w:r>
    </w:p>
    <w:p w14:paraId="42F32902" w14:textId="46FB01E7" w:rsidR="00BE31DA" w:rsidRDefault="00BE31DA" w:rsidP="001E1DCA">
      <w:pPr>
        <w:widowControl w:val="0"/>
        <w:spacing w:before="120"/>
        <w:ind w:firstLine="709"/>
        <w:jc w:val="both"/>
        <w:rPr>
          <w:lang w:val="pt-BR"/>
        </w:rPr>
      </w:pPr>
      <w:r>
        <w:rPr>
          <w:lang w:val="pt-BR"/>
        </w:rPr>
        <w:t>- Khu trung tâm hành chính mới của huyện chưa thể thực hiện do chờ phê duyệt quy hoạch chung xây dựng thị trấn Ea Kar nên chỉ tiêu đất phát triển hạ tầng, đất xây dựng trụ sở cơ quan, trụ sở tổ chức sự nghiệp không thực hiện được, dẫn đến kết quả đạt thấp.</w:t>
      </w:r>
    </w:p>
    <w:p w14:paraId="058EE956" w14:textId="77777777" w:rsidR="001E1DCA" w:rsidRPr="00AF07C1" w:rsidRDefault="001E1DCA" w:rsidP="001E1DCA">
      <w:pPr>
        <w:widowControl w:val="0"/>
        <w:spacing w:before="120"/>
        <w:ind w:firstLine="709"/>
        <w:jc w:val="both"/>
        <w:rPr>
          <w:i/>
          <w:lang w:val="pt-BR"/>
        </w:rPr>
      </w:pPr>
      <w:r w:rsidRPr="00AF07C1">
        <w:rPr>
          <w:i/>
          <w:lang w:val="pt-BR"/>
        </w:rPr>
        <w:t>* Về chủ quan:</w:t>
      </w:r>
    </w:p>
    <w:p w14:paraId="569A2C35" w14:textId="77777777" w:rsidR="001E1DCA" w:rsidRPr="00AF07C1" w:rsidRDefault="001E1DCA" w:rsidP="001E1DCA">
      <w:pPr>
        <w:widowControl w:val="0"/>
        <w:spacing w:before="120"/>
        <w:ind w:firstLine="709"/>
        <w:jc w:val="both"/>
        <w:rPr>
          <w:lang w:val="pt-BR"/>
        </w:rPr>
      </w:pPr>
      <w:r w:rsidRPr="00AF07C1">
        <w:rPr>
          <w:lang w:val="pt-BR"/>
        </w:rPr>
        <w:t>- Nhận thức và ý thức chấp hành pháp luật đất đai, nhất là về quản lý quy hoạch, kế hoạch sử dụng đất của một bộ phận cán bộ và nhân dân còn hạn chế; công tác kiểm tra, giám sát thực hiện quy hoạch, kế hoạch sử dụng đất chưa thường xuyên.</w:t>
      </w:r>
    </w:p>
    <w:p w14:paraId="739ECE49" w14:textId="77777777" w:rsidR="001E1DCA" w:rsidRPr="00AF07C1" w:rsidRDefault="001E1DCA" w:rsidP="001E1DCA">
      <w:pPr>
        <w:widowControl w:val="0"/>
        <w:spacing w:before="120"/>
        <w:ind w:firstLine="709"/>
        <w:jc w:val="both"/>
        <w:rPr>
          <w:lang w:val="pt-BR"/>
        </w:rPr>
      </w:pPr>
      <w:r w:rsidRPr="00AF07C1">
        <w:rPr>
          <w:lang w:val="pt-BR"/>
        </w:rPr>
        <w:t>- Việc xử lý đối với các tổ chức, cá nhân có vi phạm quy hoạch, kế hoạch sử dụng đất ở một số nơi còn chậm, chưa kiên quyết.</w:t>
      </w:r>
    </w:p>
    <w:p w14:paraId="2E5CA8FA" w14:textId="77777777" w:rsidR="001E1DCA" w:rsidRPr="00AF07C1" w:rsidRDefault="001E1DCA" w:rsidP="001E1DCA">
      <w:pPr>
        <w:widowControl w:val="0"/>
        <w:spacing w:before="120"/>
        <w:ind w:firstLine="709"/>
        <w:jc w:val="both"/>
        <w:rPr>
          <w:lang w:val="pt-BR"/>
        </w:rPr>
      </w:pPr>
      <w:r w:rsidRPr="00AF07C1">
        <w:rPr>
          <w:lang w:val="pt-BR"/>
        </w:rPr>
        <w:t>- Trình độ chuyên môn, nghiệp vụ của một số công chức địa chính cấp xã còn bất cập so với yêu cầu; vai trò tham mưu cho chính quyền các cấp trong công tác quản lý nhà nước về đất đai còn hạn chế.</w:t>
      </w:r>
    </w:p>
    <w:p w14:paraId="33CB4C39" w14:textId="77777777" w:rsidR="001E1DCA" w:rsidRPr="00AF07C1" w:rsidRDefault="001E1DCA" w:rsidP="001E1DCA">
      <w:pPr>
        <w:widowControl w:val="0"/>
        <w:spacing w:before="120"/>
        <w:ind w:firstLine="709"/>
        <w:jc w:val="both"/>
        <w:rPr>
          <w:lang w:val="pt-BR"/>
        </w:rPr>
      </w:pPr>
      <w:r w:rsidRPr="00AF07C1">
        <w:rPr>
          <w:lang w:val="pt-BR"/>
        </w:rPr>
        <w:t>- Công tác dự báo trong quy hoạch còn yếu và thiếu dẫn đến việc xác định nhu cầu sử dụng đất của các ngành, các tổ chức, hộ gia đình, cá nhân chưa được xác định cụ thể; một số nhu cầu sử dụng đất phát sinh ngoài quy hoạch, kế hoạch, chưa đáp ứng kịp thời yêu cầu phát triển kinh tế - xã hội.</w:t>
      </w:r>
    </w:p>
    <w:p w14:paraId="0B1B4639" w14:textId="76AAB799" w:rsidR="002C5200" w:rsidRDefault="00BE31DA" w:rsidP="002A3561">
      <w:pPr>
        <w:widowControl w:val="0"/>
        <w:spacing w:before="80"/>
        <w:ind w:firstLine="709"/>
        <w:jc w:val="both"/>
        <w:rPr>
          <w:lang w:val="pt-BR"/>
        </w:rPr>
      </w:pPr>
      <w:r>
        <w:rPr>
          <w:lang w:val="pt-BR"/>
        </w:rPr>
        <w:t xml:space="preserve">- Công trình </w:t>
      </w:r>
      <w:r w:rsidR="00D43DF0">
        <w:rPr>
          <w:lang w:val="pt-BR"/>
        </w:rPr>
        <w:t xml:space="preserve">thuỷ lợi Krông Pách Thượng với nhiều hợp phần có quy mô lớn </w:t>
      </w:r>
      <w:r w:rsidR="00D43DF0" w:rsidRPr="00D43DF0">
        <w:rPr>
          <w:i/>
          <w:lang w:val="pt-BR"/>
        </w:rPr>
        <w:t>(công trình đầu mối, hệ thống kênh mương, khu tái định canh, tái định cư...)</w:t>
      </w:r>
      <w:r w:rsidR="00D43DF0">
        <w:rPr>
          <w:lang w:val="pt-BR"/>
        </w:rPr>
        <w:t xml:space="preserve"> có tính chất phức tạp, thời gian triển khai đồng thời cùng lúc nên thiếu nhân lực, nguồn lực thực hiện dẫn đến việc bồi thường, giải phóng mặt bằng kéo dài.</w:t>
      </w:r>
    </w:p>
    <w:p w14:paraId="06C8267D" w14:textId="47792CED" w:rsidR="00095E65" w:rsidRDefault="00095E65" w:rsidP="002A3561">
      <w:pPr>
        <w:widowControl w:val="0"/>
        <w:spacing w:before="80"/>
        <w:ind w:firstLine="709"/>
        <w:jc w:val="both"/>
        <w:rPr>
          <w:lang w:val="pt-BR"/>
        </w:rPr>
      </w:pPr>
      <w:r>
        <w:rPr>
          <w:lang w:val="pt-BR"/>
        </w:rPr>
        <w:t>- Thiếu vốn đầu tư để xây dựng các công trình phát triển hạ tầng theo quy hoạch được duyệt.</w:t>
      </w:r>
    </w:p>
    <w:p w14:paraId="1C4FAE22" w14:textId="77777777" w:rsidR="002C5200" w:rsidRPr="006F273D" w:rsidRDefault="002C5200" w:rsidP="002C5200">
      <w:pPr>
        <w:pStyle w:val="3"/>
        <w:rPr>
          <w:lang w:val="en-US"/>
        </w:rPr>
      </w:pPr>
      <w:bookmarkStart w:id="121" w:name="_Toc71729469"/>
      <w:bookmarkStart w:id="122" w:name="_Toc84236551"/>
      <w:r>
        <w:rPr>
          <w:lang w:val="en-US"/>
        </w:rPr>
        <w:t xml:space="preserve">3.3. </w:t>
      </w:r>
      <w:r w:rsidRPr="0091560E">
        <w:t xml:space="preserve">Bài học kinh nghiệm trong việc thực hiện quy hoạch, kế hoạch sử dụng đất sử dụng đất </w:t>
      </w:r>
      <w:r w:rsidRPr="0091560E">
        <w:rPr>
          <w:spacing w:val="2"/>
        </w:rPr>
        <w:t>kỳ</w:t>
      </w:r>
      <w:r w:rsidRPr="0091560E">
        <w:rPr>
          <w:spacing w:val="-8"/>
        </w:rPr>
        <w:t xml:space="preserve"> </w:t>
      </w:r>
      <w:r>
        <w:t>tới</w:t>
      </w:r>
      <w:bookmarkEnd w:id="121"/>
      <w:bookmarkEnd w:id="122"/>
    </w:p>
    <w:p w14:paraId="69C27DF6" w14:textId="7463347C" w:rsidR="00095E65" w:rsidRPr="00095E65" w:rsidRDefault="00095E65" w:rsidP="00095E65">
      <w:pPr>
        <w:widowControl w:val="0"/>
        <w:spacing w:before="80"/>
        <w:ind w:firstLine="709"/>
        <w:jc w:val="both"/>
        <w:rPr>
          <w:lang w:val="pt-BR"/>
        </w:rPr>
      </w:pPr>
      <w:r w:rsidRPr="00095E65">
        <w:rPr>
          <w:lang w:val="pt-BR"/>
        </w:rPr>
        <w:t>- Công tác lập quy hoạch, kế hoạch cấp tỉnh cần đi trước để đảm bảo nguyên tắc quy hoạch, kế hoạch sử dụng đất cấp huyện phù hợp với quy hoạch cấp tỉnh</w:t>
      </w:r>
      <w:r>
        <w:rPr>
          <w:lang w:val="pt-BR"/>
        </w:rPr>
        <w:t>, theo đó quy hoạch tỉnh cần tổng hợp đầy đủ nhu cầu sử dụng đất của cấp huyện để phân khai chỉ tiêu cho cấp huyện phù hợp hơn, có tính khả thi cao hơn</w:t>
      </w:r>
      <w:r w:rsidRPr="00095E65">
        <w:rPr>
          <w:lang w:val="pt-BR"/>
        </w:rPr>
        <w:t>.</w:t>
      </w:r>
    </w:p>
    <w:p w14:paraId="656731E3" w14:textId="77777777" w:rsidR="00095E65" w:rsidRPr="00095E65" w:rsidRDefault="00095E65" w:rsidP="00095E65">
      <w:pPr>
        <w:widowControl w:val="0"/>
        <w:spacing w:before="80"/>
        <w:ind w:firstLine="709"/>
        <w:jc w:val="both"/>
        <w:rPr>
          <w:lang w:val="pt-BR"/>
        </w:rPr>
      </w:pPr>
      <w:r w:rsidRPr="00095E65">
        <w:rPr>
          <w:lang w:val="pt-BR"/>
        </w:rPr>
        <w:t>- Cần nâng cao chất lượng lấy ý kiến nhân dân trong việc xây dựng phương án quy hoạch; trong quá trình lập quy hoạch cần tranh thủ ý kiến các chuyên gia nhiều ngành, lĩnh vực để phương án có tính khả thi cao hơn.</w:t>
      </w:r>
    </w:p>
    <w:p w14:paraId="42F1C468" w14:textId="77777777" w:rsidR="00095E65" w:rsidRPr="00095E65" w:rsidRDefault="00095E65" w:rsidP="00095E65">
      <w:pPr>
        <w:widowControl w:val="0"/>
        <w:spacing w:before="80"/>
        <w:ind w:firstLine="709"/>
        <w:jc w:val="both"/>
        <w:rPr>
          <w:lang w:val="pt-BR"/>
        </w:rPr>
      </w:pPr>
      <w:r w:rsidRPr="00095E65">
        <w:rPr>
          <w:lang w:val="pt-BR"/>
        </w:rPr>
        <w:t>- Thường xuyên phổ biến pháp luật đất đai đến quần chúng nhân dân, tăng cường công tác đào tạo, tập huấn cho cán bộ quản lý, đặc biệt đối với công chức địa chính cấp xã để nâng cao hiệu quả quản lý đất đai tại địa phương.</w:t>
      </w:r>
    </w:p>
    <w:p w14:paraId="44BCDBF9" w14:textId="77D46637" w:rsidR="002C5200" w:rsidRDefault="00095E65" w:rsidP="00095E65">
      <w:pPr>
        <w:widowControl w:val="0"/>
        <w:spacing w:before="80"/>
        <w:ind w:firstLine="709"/>
        <w:jc w:val="both"/>
        <w:rPr>
          <w:lang w:val="pt-BR"/>
        </w:rPr>
      </w:pPr>
      <w:r w:rsidRPr="00095E65">
        <w:rPr>
          <w:lang w:val="pt-BR"/>
        </w:rPr>
        <w:t xml:space="preserve">- Nâng cao chất lượng quy hoạch, kế hoạch sử dụng đất, đặc biệt coi trọng dự báo chính xác về nhu cầu quỹ đất cho phát triển các ngành, lĩnh vực; tính </w:t>
      </w:r>
      <w:r w:rsidRPr="00095E65">
        <w:rPr>
          <w:lang w:val="pt-BR"/>
        </w:rPr>
        <w:lastRenderedPageBreak/>
        <w:t>toán khoa học, sát với chiến lược phát triển kinh tế - xã hội của địa phương</w:t>
      </w:r>
      <w:r w:rsidR="009D3C17">
        <w:rPr>
          <w:lang w:val="pt-BR"/>
        </w:rPr>
        <w:t xml:space="preserve"> và khả năng về nguồn vốn đầu tư công của địa phương</w:t>
      </w:r>
      <w:r w:rsidRPr="00095E65">
        <w:rPr>
          <w:lang w:val="pt-BR"/>
        </w:rPr>
        <w:t>. Cân nhắc về hiệu quả kinh tế, xã hội, môi trường nhằm đảm bảo phát triển bền vững trong sử dụng đất, phát huy cao nhất tiềm năng đất đai. Cần có sự phối hợp giữa các sở, ngành và UBND huyện trong việc rà soát, xác định các chỉ tiêu để đảm bảo đáp ứng nhu cầu sử dụng đất của ngành và địa phương nhưng phải sát với tình hình triển khai thực tế của địa phương.</w:t>
      </w:r>
    </w:p>
    <w:p w14:paraId="39643F2D" w14:textId="77777777" w:rsidR="002C5200" w:rsidRPr="0091560E" w:rsidRDefault="002C5200" w:rsidP="002C5200">
      <w:pPr>
        <w:pStyle w:val="2"/>
      </w:pPr>
      <w:bookmarkStart w:id="123" w:name="_Toc71729470"/>
      <w:bookmarkStart w:id="124" w:name="_Toc84236552"/>
      <w:r>
        <w:t xml:space="preserve">IV. </w:t>
      </w:r>
      <w:r w:rsidRPr="0091560E">
        <w:t>TIỀM NĂNG ĐẤT</w:t>
      </w:r>
      <w:r w:rsidRPr="006F273D">
        <w:t xml:space="preserve"> </w:t>
      </w:r>
      <w:r w:rsidRPr="0091560E">
        <w:t>ĐAI</w:t>
      </w:r>
      <w:bookmarkEnd w:id="123"/>
      <w:bookmarkEnd w:id="124"/>
    </w:p>
    <w:p w14:paraId="55D8738B" w14:textId="77777777" w:rsidR="002C5200" w:rsidRPr="00A80301" w:rsidRDefault="002C5200" w:rsidP="009D3C17">
      <w:pPr>
        <w:pStyle w:val="3"/>
        <w:widowControl w:val="0"/>
        <w:rPr>
          <w:lang w:val="en-US"/>
        </w:rPr>
      </w:pPr>
      <w:bookmarkStart w:id="125" w:name="_Toc71729471"/>
      <w:bookmarkStart w:id="126" w:name="_Toc84236553"/>
      <w:r w:rsidRPr="0095542C">
        <w:rPr>
          <w:lang w:val="en-US"/>
        </w:rPr>
        <w:t>4.1. Phân tích, đánh giá tiềm năng đất đai cho lĩnh vực nông nghiệp</w:t>
      </w:r>
      <w:bookmarkEnd w:id="125"/>
      <w:bookmarkEnd w:id="126"/>
    </w:p>
    <w:p w14:paraId="154B1794" w14:textId="77777777" w:rsidR="009D3C17" w:rsidRPr="00AF07C1" w:rsidRDefault="009D3C17" w:rsidP="009D3C17">
      <w:pPr>
        <w:widowControl w:val="0"/>
        <w:spacing w:before="120"/>
        <w:ind w:firstLine="709"/>
        <w:jc w:val="both"/>
        <w:rPr>
          <w:lang w:val="pt-BR"/>
        </w:rPr>
      </w:pPr>
      <w:r w:rsidRPr="00AF07C1">
        <w:rPr>
          <w:lang w:val="pt-BR"/>
        </w:rPr>
        <w:t>Phần lớn diện tích đang được sử dụng cho các mục đích phát triển kinh tế - xã hội của huyện được sử dụng đúng mục đích, tuy nhiên vẫn có những diện tích đất có hiệu quả sử dụng chưa cao. Vì vậy trong quy hoạch cần tập trung khai thác tiềm năng các loại đất đang sử dụng theo hướng nâng cao giá trị thu nhập trên 1 ha đất.</w:t>
      </w:r>
    </w:p>
    <w:p w14:paraId="7CD43EC9" w14:textId="2429B423" w:rsidR="009D3C17" w:rsidRPr="00AF07C1" w:rsidRDefault="009D3C17" w:rsidP="009D3C17">
      <w:pPr>
        <w:widowControl w:val="0"/>
        <w:spacing w:before="120"/>
        <w:ind w:firstLine="709"/>
        <w:jc w:val="both"/>
        <w:rPr>
          <w:lang w:val="pt-BR"/>
        </w:rPr>
      </w:pPr>
      <w:r w:rsidRPr="00AF07C1">
        <w:rPr>
          <w:lang w:val="pt-BR"/>
        </w:rPr>
        <w:t xml:space="preserve"> Xác định công nghiệp hóa nông thôn với xây dựng nông thôn mới, phát triển dịch vụ tạo nên thế mạnh của huyện và nông - lâm nghiệp là nền tảng tạo sự phát triển bền vững, huyện </w:t>
      </w:r>
      <w:r>
        <w:rPr>
          <w:lang w:val="pt-BR"/>
        </w:rPr>
        <w:t>Ea Kar</w:t>
      </w:r>
      <w:r w:rsidRPr="00AF07C1">
        <w:rPr>
          <w:lang w:val="pt-BR"/>
        </w:rPr>
        <w:t xml:space="preserve"> đã chủ động thực hiện các biện pháp tích cực trong việc chuyển đổi cơ cấu cây trồng, vật nuôi và thu được những kết quả đáng ghi nhận. Huyện đã kiên trì tổ chức thực hiện công tác phát triển nông lâm nghiệp và các chương trình lồng ghép kinh tế - xã hội khác, đưa sản phẩm nông nghiệp từng bước trở thành hàng hóa. Vì vậy, sản lượng lương thực, thực phẩm </w:t>
      </w:r>
      <w:r>
        <w:rPr>
          <w:lang w:val="pt-BR"/>
        </w:rPr>
        <w:t>những</w:t>
      </w:r>
      <w:r w:rsidRPr="00AF07C1">
        <w:rPr>
          <w:lang w:val="pt-BR"/>
        </w:rPr>
        <w:t xml:space="preserve"> năm qua tăng đáng kể. Phát huy kết quả đó, trong thời gian tới, huyện sẽ tập trung chuyển đổi cơ cấu giống cây trồng, vật nuôi, </w:t>
      </w:r>
      <w:r>
        <w:rPr>
          <w:lang w:val="pt-BR"/>
        </w:rPr>
        <w:t>ứng dụng khoa học công nghệ mới vào sản xuất</w:t>
      </w:r>
      <w:r w:rsidRPr="00AF07C1">
        <w:rPr>
          <w:lang w:val="pt-BR"/>
        </w:rPr>
        <w:t>, xây dựng kết cấu hạ tầng phát triển nông thôn; tăng cường ứng dụng công nghệ bảo quản sau thu hoạch, phát triển hệ thống thủy lợi</w:t>
      </w:r>
      <w:r>
        <w:rPr>
          <w:lang w:val="pt-BR"/>
        </w:rPr>
        <w:t>, giao thông nông thôn</w:t>
      </w:r>
      <w:r w:rsidRPr="00AF07C1">
        <w:rPr>
          <w:lang w:val="pt-BR"/>
        </w:rPr>
        <w:t xml:space="preserve"> nhằm tăng hệ số sử dụng đất, đẩy mạnh phong trào trồng, bảo vệ rừng và tái sinh rừng.</w:t>
      </w:r>
    </w:p>
    <w:p w14:paraId="7579A3CC" w14:textId="77777777" w:rsidR="009D3C17" w:rsidRPr="00AF07C1" w:rsidRDefault="009D3C17" w:rsidP="009D3C17">
      <w:pPr>
        <w:pStyle w:val="4"/>
      </w:pPr>
      <w:r w:rsidRPr="00AF07C1">
        <w:t>4.1.1. Tiềm năng đất đai cho sản xuất nông nghiệp</w:t>
      </w:r>
    </w:p>
    <w:p w14:paraId="568DAFD6" w14:textId="5101DC46" w:rsidR="009D3C17" w:rsidRPr="00AF07C1" w:rsidRDefault="009D3C17" w:rsidP="009D3C17">
      <w:pPr>
        <w:widowControl w:val="0"/>
        <w:spacing w:before="120"/>
        <w:ind w:firstLine="709"/>
        <w:jc w:val="both"/>
        <w:rPr>
          <w:lang w:val="pt-BR"/>
        </w:rPr>
      </w:pPr>
      <w:r w:rsidRPr="00AF07C1">
        <w:rPr>
          <w:lang w:val="pt-BR"/>
        </w:rPr>
        <w:t xml:space="preserve">Theo tài liệu bản đồ đất tỉnh </w:t>
      </w:r>
      <w:r>
        <w:rPr>
          <w:lang w:val="pt-BR"/>
        </w:rPr>
        <w:t>Đắk Lắk</w:t>
      </w:r>
      <w:r w:rsidRPr="00AF07C1">
        <w:rPr>
          <w:lang w:val="pt-BR"/>
        </w:rPr>
        <w:t xml:space="preserve">, trên địa bàn huyện có các loại đất sau: đất phù sa </w:t>
      </w:r>
      <w:r w:rsidRPr="00AF07C1">
        <w:rPr>
          <w:i/>
          <w:lang w:val="pt-BR"/>
        </w:rPr>
        <w:t>(</w:t>
      </w:r>
      <w:r w:rsidR="00FF0936" w:rsidRPr="00FF0936">
        <w:rPr>
          <w:i/>
          <w:lang w:val="pt-BR"/>
        </w:rPr>
        <w:t xml:space="preserve">6.972 ha chiếm 6,72% </w:t>
      </w:r>
      <w:r w:rsidRPr="00AF07C1">
        <w:rPr>
          <w:i/>
          <w:lang w:val="pt-BR"/>
        </w:rPr>
        <w:t>),</w:t>
      </w:r>
      <w:r w:rsidRPr="00AF07C1">
        <w:rPr>
          <w:lang w:val="pt-BR"/>
        </w:rPr>
        <w:t xml:space="preserve"> đất xám </w:t>
      </w:r>
      <w:r w:rsidRPr="00AF07C1">
        <w:rPr>
          <w:i/>
          <w:lang w:val="pt-BR"/>
        </w:rPr>
        <w:t>(</w:t>
      </w:r>
      <w:r w:rsidR="00FF0936" w:rsidRPr="00FF0936">
        <w:rPr>
          <w:i/>
          <w:lang w:val="pt-BR"/>
        </w:rPr>
        <w:t xml:space="preserve">34.351 ha, chiếm 33,13% </w:t>
      </w:r>
      <w:r w:rsidRPr="00AF07C1">
        <w:rPr>
          <w:i/>
          <w:lang w:val="pt-BR"/>
        </w:rPr>
        <w:t>),</w:t>
      </w:r>
      <w:r w:rsidRPr="00AF07C1">
        <w:rPr>
          <w:lang w:val="pt-BR"/>
        </w:rPr>
        <w:t xml:space="preserve"> đất đỏ vàng </w:t>
      </w:r>
      <w:r w:rsidRPr="00AF07C1">
        <w:rPr>
          <w:i/>
          <w:lang w:val="pt-BR"/>
        </w:rPr>
        <w:t>(</w:t>
      </w:r>
      <w:r w:rsidR="00FF0936" w:rsidRPr="00FF0936">
        <w:rPr>
          <w:i/>
          <w:lang w:val="pt-BR"/>
        </w:rPr>
        <w:t xml:space="preserve">56.988 ha chiếm 54,95% </w:t>
      </w:r>
      <w:r w:rsidRPr="00AF07C1">
        <w:rPr>
          <w:i/>
          <w:lang w:val="pt-BR"/>
        </w:rPr>
        <w:t>),</w:t>
      </w:r>
      <w:r w:rsidRPr="00AF07C1">
        <w:rPr>
          <w:lang w:val="pt-BR"/>
        </w:rPr>
        <w:t xml:space="preserve"> đất thung lũng dốc tụ </w:t>
      </w:r>
      <w:r w:rsidRPr="00AF07C1">
        <w:rPr>
          <w:i/>
          <w:lang w:val="pt-BR"/>
        </w:rPr>
        <w:t>(</w:t>
      </w:r>
      <w:r w:rsidR="00FF0936" w:rsidRPr="00FF0936">
        <w:rPr>
          <w:i/>
          <w:lang w:val="pt-BR"/>
        </w:rPr>
        <w:t>2.036 ha, chiếm 1,96%</w:t>
      </w:r>
      <w:r w:rsidRPr="00AF07C1">
        <w:rPr>
          <w:i/>
          <w:lang w:val="pt-BR"/>
        </w:rPr>
        <w:t>)</w:t>
      </w:r>
      <w:r w:rsidR="00FF0936">
        <w:rPr>
          <w:i/>
          <w:lang w:val="pt-BR"/>
        </w:rPr>
        <w:t xml:space="preserve"> và các loại đất khác</w:t>
      </w:r>
      <w:r w:rsidRPr="00AF07C1">
        <w:rPr>
          <w:lang w:val="pt-BR"/>
        </w:rPr>
        <w:t xml:space="preserve">. </w:t>
      </w:r>
    </w:p>
    <w:p w14:paraId="149F7FC8" w14:textId="73650038" w:rsidR="009D3C17" w:rsidRPr="00AF07C1" w:rsidRDefault="009D3C17" w:rsidP="009D3C17">
      <w:pPr>
        <w:widowControl w:val="0"/>
        <w:spacing w:before="120"/>
        <w:ind w:firstLine="709"/>
        <w:jc w:val="both"/>
        <w:rPr>
          <w:lang w:val="pt-BR"/>
        </w:rPr>
      </w:pPr>
      <w:r w:rsidRPr="00AE563E">
        <w:rPr>
          <w:lang w:val="pt-BR"/>
        </w:rPr>
        <w:t xml:space="preserve">Căn cứ yêu cầu sinh thái của từng loại cây trồng, khả năng cung cấp nguồn nước tưới, đặc điểm địa hình, hiện trạng và định hướng sử dụng đất phi nông nghiệp, quy hoạch ranh giới 03 loại rừng, diện tích đất phù hợp cho sản xuất nông nghiệp </w:t>
      </w:r>
      <w:r w:rsidRPr="00AE563E">
        <w:rPr>
          <w:i/>
          <w:lang w:val="pt-BR"/>
        </w:rPr>
        <w:t xml:space="preserve">(đất trồng lúa, đất trồng cây hàng năm khác, đất trồng cây lâu </w:t>
      </w:r>
      <w:r w:rsidRPr="002D32B5">
        <w:rPr>
          <w:i/>
          <w:lang w:val="pt-BR"/>
        </w:rPr>
        <w:t>năm)</w:t>
      </w:r>
      <w:r w:rsidRPr="002D32B5">
        <w:rPr>
          <w:lang w:val="pt-BR"/>
        </w:rPr>
        <w:t xml:space="preserve"> của huyện có khoảng </w:t>
      </w:r>
      <w:r w:rsidR="002D32B5" w:rsidRPr="002D32B5">
        <w:rPr>
          <w:lang w:val="pt-BR"/>
        </w:rPr>
        <w:t>41</w:t>
      </w:r>
      <w:r w:rsidRPr="002D32B5">
        <w:rPr>
          <w:lang w:val="pt-BR"/>
        </w:rPr>
        <w:t>.000-</w:t>
      </w:r>
      <w:r w:rsidR="002D32B5" w:rsidRPr="002D32B5">
        <w:rPr>
          <w:lang w:val="pt-BR"/>
        </w:rPr>
        <w:t>42</w:t>
      </w:r>
      <w:r w:rsidRPr="002D32B5">
        <w:rPr>
          <w:lang w:val="pt-BR"/>
        </w:rPr>
        <w:t>.</w:t>
      </w:r>
      <w:r w:rsidR="002D32B5" w:rsidRPr="002D32B5">
        <w:rPr>
          <w:lang w:val="pt-BR"/>
        </w:rPr>
        <w:t>0</w:t>
      </w:r>
      <w:r w:rsidRPr="002D32B5">
        <w:rPr>
          <w:lang w:val="pt-BR"/>
        </w:rPr>
        <w:t>00 ha. Như vậy, khả năng mở rộng đất</w:t>
      </w:r>
      <w:r w:rsidRPr="00AE563E">
        <w:rPr>
          <w:lang w:val="pt-BR"/>
        </w:rPr>
        <w:t xml:space="preserve"> sản xuất nông nghiệp trên địa bàn huyện không còn, giai đoạn tới cần tập trung vào thâm canh, dồn điền đổi thửa để sản xuất nông nghiệp hàng hoá, nâng cao giá trị sử dụng đất. Các loại cây trồng phù hợp như: lúa nước, </w:t>
      </w:r>
      <w:r w:rsidR="00AE563E">
        <w:rPr>
          <w:lang w:val="pt-BR"/>
        </w:rPr>
        <w:t>mía, sắn</w:t>
      </w:r>
      <w:r w:rsidRPr="00AE563E">
        <w:rPr>
          <w:lang w:val="pt-BR"/>
        </w:rPr>
        <w:t xml:space="preserve">, ngô, </w:t>
      </w:r>
      <w:r w:rsidR="00AE563E">
        <w:rPr>
          <w:lang w:val="pt-BR"/>
        </w:rPr>
        <w:t>cây dược liệu</w:t>
      </w:r>
      <w:r w:rsidRPr="00AE563E">
        <w:rPr>
          <w:lang w:val="pt-BR"/>
        </w:rPr>
        <w:t xml:space="preserve">, rau dưa, đậu các loại, cây công nghiệp </w:t>
      </w:r>
      <w:r w:rsidRPr="00AE563E">
        <w:rPr>
          <w:i/>
          <w:lang w:val="pt-BR"/>
        </w:rPr>
        <w:t>(</w:t>
      </w:r>
      <w:r w:rsidR="00AE563E">
        <w:rPr>
          <w:i/>
          <w:lang w:val="pt-BR"/>
        </w:rPr>
        <w:t xml:space="preserve">cà phê, tiêu, </w:t>
      </w:r>
      <w:r w:rsidR="00C44BDC">
        <w:rPr>
          <w:i/>
          <w:lang w:val="pt-BR"/>
        </w:rPr>
        <w:t xml:space="preserve">điều, </w:t>
      </w:r>
      <w:r w:rsidR="00AE563E">
        <w:rPr>
          <w:i/>
          <w:lang w:val="pt-BR"/>
        </w:rPr>
        <w:t>cao su</w:t>
      </w:r>
      <w:r w:rsidRPr="00AE563E">
        <w:rPr>
          <w:i/>
          <w:lang w:val="pt-BR"/>
        </w:rPr>
        <w:t xml:space="preserve">, </w:t>
      </w:r>
      <w:r w:rsidR="00AE563E">
        <w:rPr>
          <w:i/>
          <w:lang w:val="pt-BR"/>
        </w:rPr>
        <w:t>mắc ca</w:t>
      </w:r>
      <w:r w:rsidRPr="00AE563E">
        <w:rPr>
          <w:i/>
          <w:lang w:val="pt-BR"/>
        </w:rPr>
        <w:t>...),</w:t>
      </w:r>
      <w:r w:rsidRPr="00AE563E">
        <w:rPr>
          <w:lang w:val="pt-BR"/>
        </w:rPr>
        <w:t xml:space="preserve"> cây ăn quả </w:t>
      </w:r>
      <w:r w:rsidRPr="00AE563E">
        <w:rPr>
          <w:i/>
          <w:lang w:val="pt-BR"/>
        </w:rPr>
        <w:t>(</w:t>
      </w:r>
      <w:r w:rsidR="00AE563E">
        <w:rPr>
          <w:i/>
          <w:lang w:val="pt-BR"/>
        </w:rPr>
        <w:t>nhãn, vải, dứa, chuối,</w:t>
      </w:r>
      <w:r w:rsidRPr="00AE563E">
        <w:rPr>
          <w:i/>
          <w:lang w:val="pt-BR"/>
        </w:rPr>
        <w:t>...),</w:t>
      </w:r>
      <w:r w:rsidRPr="00AE563E">
        <w:rPr>
          <w:lang w:val="pt-BR"/>
        </w:rPr>
        <w:t>… trong đó:</w:t>
      </w:r>
    </w:p>
    <w:p w14:paraId="45F5E9BB" w14:textId="3F15A267" w:rsidR="009D3C17" w:rsidRPr="00AF07C1" w:rsidRDefault="009D3C17" w:rsidP="009D3C17">
      <w:pPr>
        <w:widowControl w:val="0"/>
        <w:spacing w:before="120"/>
        <w:ind w:firstLine="709"/>
        <w:jc w:val="both"/>
        <w:rPr>
          <w:lang w:val="pt-BR"/>
        </w:rPr>
      </w:pPr>
      <w:r w:rsidRPr="002D32B5">
        <w:rPr>
          <w:lang w:val="pt-BR"/>
        </w:rPr>
        <w:lastRenderedPageBreak/>
        <w:t xml:space="preserve">- Đối với đất trồng lúa: Diện tích phù hợp từ </w:t>
      </w:r>
      <w:r w:rsidR="0033310B">
        <w:rPr>
          <w:lang w:val="pt-BR"/>
        </w:rPr>
        <w:t>8</w:t>
      </w:r>
      <w:r w:rsidRPr="002D32B5">
        <w:rPr>
          <w:lang w:val="pt-BR"/>
        </w:rPr>
        <w:t>.</w:t>
      </w:r>
      <w:r w:rsidR="0033310B">
        <w:rPr>
          <w:lang w:val="pt-BR"/>
        </w:rPr>
        <w:t>0</w:t>
      </w:r>
      <w:r w:rsidRPr="002D32B5">
        <w:rPr>
          <w:lang w:val="pt-BR"/>
        </w:rPr>
        <w:t xml:space="preserve">00 – </w:t>
      </w:r>
      <w:r w:rsidR="0033310B">
        <w:rPr>
          <w:lang w:val="pt-BR"/>
        </w:rPr>
        <w:t>8</w:t>
      </w:r>
      <w:r w:rsidRPr="002D32B5">
        <w:rPr>
          <w:lang w:val="pt-BR"/>
        </w:rPr>
        <w:t>.</w:t>
      </w:r>
      <w:r w:rsidR="002D32B5" w:rsidRPr="002D32B5">
        <w:rPr>
          <w:lang w:val="pt-BR"/>
        </w:rPr>
        <w:t>5</w:t>
      </w:r>
      <w:r w:rsidRPr="002D32B5">
        <w:rPr>
          <w:lang w:val="pt-BR"/>
        </w:rPr>
        <w:t xml:space="preserve">00 ha, trong đó đất chuyên trồng lúa nước khoảng </w:t>
      </w:r>
      <w:r w:rsidR="0033310B">
        <w:rPr>
          <w:lang w:val="pt-BR"/>
        </w:rPr>
        <w:t>8</w:t>
      </w:r>
      <w:r w:rsidRPr="002D32B5">
        <w:rPr>
          <w:lang w:val="pt-BR"/>
        </w:rPr>
        <w:t>.000 ha. Đất trồng lúa được bố trí ở</w:t>
      </w:r>
      <w:r w:rsidRPr="00AF07C1">
        <w:rPr>
          <w:lang w:val="pt-BR"/>
        </w:rPr>
        <w:t xml:space="preserve"> khu vực có đất phù sa, đất xám, địa hình bằng phẳng, có điều kiện tưới tiêu thuận lợi, trong đó tập trung chủ yếu ở</w:t>
      </w:r>
      <w:r w:rsidR="00AE563E">
        <w:rPr>
          <w:lang w:val="pt-BR"/>
        </w:rPr>
        <w:t xml:space="preserve"> vùng tưới của các công trình thuỷ lợi: Hồ Ea Rớt, hồ Kr</w:t>
      </w:r>
      <w:r w:rsidR="00D44F9A">
        <w:rPr>
          <w:lang w:val="pt-BR"/>
        </w:rPr>
        <w:t>ô</w:t>
      </w:r>
      <w:r w:rsidR="00AE563E">
        <w:rPr>
          <w:lang w:val="pt-BR"/>
        </w:rPr>
        <w:t>ng Búk Hạ, hồ Krông Pách Thượng...</w:t>
      </w:r>
      <w:r w:rsidRPr="00AF07C1">
        <w:rPr>
          <w:lang w:val="pt-BR"/>
        </w:rPr>
        <w:t xml:space="preserve"> </w:t>
      </w:r>
      <w:r w:rsidR="00AE563E">
        <w:rPr>
          <w:lang w:val="pt-BR"/>
        </w:rPr>
        <w:t>tại các xã</w:t>
      </w:r>
      <w:r w:rsidRPr="00AF07C1">
        <w:rPr>
          <w:lang w:val="pt-BR"/>
        </w:rPr>
        <w:t xml:space="preserve">: </w:t>
      </w:r>
      <w:r w:rsidR="00AE563E">
        <w:rPr>
          <w:lang w:val="pt-BR"/>
        </w:rPr>
        <w:t>Ea Ô, Cư Ni, Cư Bông, Cư Elang, Cư Yang, Ea Kmút</w:t>
      </w:r>
      <w:r w:rsidRPr="00AF07C1">
        <w:rPr>
          <w:lang w:val="pt-BR"/>
        </w:rPr>
        <w:t xml:space="preserve"> và rải rác ven các hợp thuỷ tại địa bàn các xã</w:t>
      </w:r>
      <w:r w:rsidR="00AE563E">
        <w:rPr>
          <w:lang w:val="pt-BR"/>
        </w:rPr>
        <w:t>, thị trấn</w:t>
      </w:r>
      <w:r w:rsidRPr="00AF07C1">
        <w:rPr>
          <w:lang w:val="pt-BR"/>
        </w:rPr>
        <w:t xml:space="preserve"> còn lại. </w:t>
      </w:r>
    </w:p>
    <w:p w14:paraId="06148F1E" w14:textId="290A67AC" w:rsidR="009D3C17" w:rsidRPr="00AF07C1" w:rsidRDefault="009D3C17" w:rsidP="009D3C17">
      <w:pPr>
        <w:widowControl w:val="0"/>
        <w:spacing w:before="120"/>
        <w:ind w:firstLine="709"/>
        <w:jc w:val="both"/>
        <w:rPr>
          <w:lang w:val="pt-BR"/>
        </w:rPr>
      </w:pPr>
      <w:r w:rsidRPr="002D32B5">
        <w:rPr>
          <w:lang w:val="pt-BR"/>
        </w:rPr>
        <w:t xml:space="preserve">- Đối với đất trồng cây hàng năm khác: Diện tích phù hợp từ </w:t>
      </w:r>
      <w:r w:rsidR="002D32B5" w:rsidRPr="002D32B5">
        <w:rPr>
          <w:lang w:val="pt-BR"/>
        </w:rPr>
        <w:t>1</w:t>
      </w:r>
      <w:r w:rsidR="0033310B">
        <w:rPr>
          <w:lang w:val="pt-BR"/>
        </w:rPr>
        <w:t>1</w:t>
      </w:r>
      <w:r w:rsidRPr="002D32B5">
        <w:rPr>
          <w:lang w:val="pt-BR"/>
        </w:rPr>
        <w:t>.</w:t>
      </w:r>
      <w:r w:rsidR="002D32B5" w:rsidRPr="002D32B5">
        <w:rPr>
          <w:lang w:val="pt-BR"/>
        </w:rPr>
        <w:t>0</w:t>
      </w:r>
      <w:r w:rsidRPr="002D32B5">
        <w:rPr>
          <w:lang w:val="pt-BR"/>
        </w:rPr>
        <w:t>00 – 1</w:t>
      </w:r>
      <w:r w:rsidR="0033310B">
        <w:rPr>
          <w:lang w:val="pt-BR"/>
        </w:rPr>
        <w:t>1</w:t>
      </w:r>
      <w:r w:rsidRPr="002D32B5">
        <w:rPr>
          <w:lang w:val="pt-BR"/>
        </w:rPr>
        <w:t>.500 ha. Đất trồng cây hàng năm khác được bố trí ở khu vực có địa hình cao,</w:t>
      </w:r>
      <w:r w:rsidRPr="00AF07C1">
        <w:rPr>
          <w:lang w:val="pt-BR"/>
        </w:rPr>
        <w:t xml:space="preserve">  với các loại cây trồng như </w:t>
      </w:r>
      <w:r w:rsidR="00C44BDC">
        <w:rPr>
          <w:lang w:val="pt-BR"/>
        </w:rPr>
        <w:t xml:space="preserve">mía, sắn, </w:t>
      </w:r>
      <w:r w:rsidRPr="00AF07C1">
        <w:rPr>
          <w:lang w:val="pt-BR"/>
        </w:rPr>
        <w:t xml:space="preserve">ngô, rau đậu các loại, lạc,... trên cơ sở sử dụng giống mới và thâm canh cao nhằm nâng cao năng suất, chất lượng; </w:t>
      </w:r>
    </w:p>
    <w:p w14:paraId="5DC31FC1" w14:textId="213509C9" w:rsidR="009D3C17" w:rsidRPr="00AF07C1" w:rsidRDefault="009D3C17" w:rsidP="009D3C17">
      <w:pPr>
        <w:widowControl w:val="0"/>
        <w:spacing w:before="120"/>
        <w:ind w:firstLine="709"/>
        <w:jc w:val="both"/>
        <w:rPr>
          <w:lang w:val="pt-BR"/>
        </w:rPr>
      </w:pPr>
      <w:r w:rsidRPr="00AF07C1">
        <w:rPr>
          <w:lang w:val="pt-BR"/>
        </w:rPr>
        <w:t xml:space="preserve">- Đất thích hợp cho việc trồng cây lâu năm: với tỷ lệ các loại thích nghi </w:t>
      </w:r>
      <w:r w:rsidRPr="002D32B5">
        <w:rPr>
          <w:lang w:val="pt-BR"/>
        </w:rPr>
        <w:t xml:space="preserve">cao do yếu tố loại đất, điều kiện địa hình, khí hậu… diện tích phù hợp từ </w:t>
      </w:r>
      <w:r w:rsidR="002D32B5" w:rsidRPr="002D32B5">
        <w:rPr>
          <w:lang w:val="pt-BR"/>
        </w:rPr>
        <w:t>21</w:t>
      </w:r>
      <w:r w:rsidRPr="002D32B5">
        <w:rPr>
          <w:lang w:val="pt-BR"/>
        </w:rPr>
        <w:t xml:space="preserve">.000 – </w:t>
      </w:r>
      <w:r w:rsidR="002D32B5" w:rsidRPr="002D32B5">
        <w:rPr>
          <w:lang w:val="pt-BR"/>
        </w:rPr>
        <w:t>22</w:t>
      </w:r>
      <w:r w:rsidRPr="002D32B5">
        <w:rPr>
          <w:lang w:val="pt-BR"/>
        </w:rPr>
        <w:t xml:space="preserve">.000 ha. Các loại cây trồng phù hợp như: </w:t>
      </w:r>
      <w:r w:rsidR="00C44BDC" w:rsidRPr="002D32B5">
        <w:rPr>
          <w:lang w:val="pt-BR"/>
        </w:rPr>
        <w:t>cà phê, tiêu, điều, cao su</w:t>
      </w:r>
      <w:r w:rsidRPr="002D32B5">
        <w:rPr>
          <w:lang w:val="pt-BR"/>
        </w:rPr>
        <w:t>, cây ăn</w:t>
      </w:r>
      <w:r w:rsidRPr="00AF07C1">
        <w:rPr>
          <w:lang w:val="pt-BR"/>
        </w:rPr>
        <w:t xml:space="preserve"> trái (</w:t>
      </w:r>
      <w:r w:rsidRPr="00AF07C1">
        <w:rPr>
          <w:i/>
          <w:lang w:val="pt-BR"/>
        </w:rPr>
        <w:t xml:space="preserve">chuối, mít, </w:t>
      </w:r>
      <w:r w:rsidR="00C44BDC">
        <w:rPr>
          <w:i/>
          <w:lang w:val="pt-BR"/>
        </w:rPr>
        <w:t>nhãn, vải, dứa, cây có múi</w:t>
      </w:r>
      <w:r w:rsidRPr="00AF07C1">
        <w:rPr>
          <w:i/>
          <w:lang w:val="pt-BR"/>
        </w:rPr>
        <w:t>...).</w:t>
      </w:r>
      <w:r w:rsidRPr="00AF07C1">
        <w:rPr>
          <w:lang w:val="pt-BR"/>
        </w:rPr>
        <w:t xml:space="preserve"> </w:t>
      </w:r>
      <w:r w:rsidR="00C44BDC">
        <w:rPr>
          <w:lang w:val="pt-BR"/>
        </w:rPr>
        <w:t xml:space="preserve"> </w:t>
      </w:r>
    </w:p>
    <w:p w14:paraId="21A60F40" w14:textId="77777777" w:rsidR="009D3C17" w:rsidRPr="00AF07C1" w:rsidRDefault="009D3C17" w:rsidP="009D3C17">
      <w:pPr>
        <w:pStyle w:val="4"/>
      </w:pPr>
      <w:r w:rsidRPr="00AF07C1">
        <w:t>4.1.2. Tiềm năng đất đai cho sản xuất lâm nghiệp</w:t>
      </w:r>
    </w:p>
    <w:p w14:paraId="7AA3BF72" w14:textId="1E3F3E34" w:rsidR="009D3C17" w:rsidRPr="00AF07C1" w:rsidRDefault="009D3C17" w:rsidP="009D3C17">
      <w:pPr>
        <w:widowControl w:val="0"/>
        <w:spacing w:before="120"/>
        <w:ind w:firstLine="709"/>
        <w:jc w:val="both"/>
        <w:rPr>
          <w:lang w:val="pt-BR"/>
        </w:rPr>
      </w:pPr>
      <w:r w:rsidRPr="00AF07C1">
        <w:rPr>
          <w:lang w:val="pt-BR"/>
        </w:rPr>
        <w:t xml:space="preserve">Với đặc điểm về địa hình, thổ nhưỡng, hiện nay </w:t>
      </w:r>
      <w:r w:rsidR="00C44BDC">
        <w:rPr>
          <w:lang w:val="pt-BR"/>
        </w:rPr>
        <w:t>Ea Kar</w:t>
      </w:r>
      <w:r w:rsidRPr="00AF07C1">
        <w:rPr>
          <w:lang w:val="pt-BR"/>
        </w:rPr>
        <w:t xml:space="preserve"> là một trong những huyện có độ che phủ rừng </w:t>
      </w:r>
      <w:r w:rsidR="00C44BDC">
        <w:rPr>
          <w:lang w:val="pt-BR"/>
        </w:rPr>
        <w:t>cao của</w:t>
      </w:r>
      <w:r w:rsidRPr="00AF07C1">
        <w:rPr>
          <w:lang w:val="pt-BR"/>
        </w:rPr>
        <w:t xml:space="preserve"> tỉnh </w:t>
      </w:r>
      <w:r w:rsidR="00C44BDC">
        <w:rPr>
          <w:lang w:val="pt-BR"/>
        </w:rPr>
        <w:t>Đắk Lắk</w:t>
      </w:r>
      <w:r w:rsidRPr="00AF07C1">
        <w:rPr>
          <w:lang w:val="pt-BR"/>
        </w:rPr>
        <w:t>.</w:t>
      </w:r>
    </w:p>
    <w:p w14:paraId="76F47744" w14:textId="4A4C1FB5" w:rsidR="009D3C17" w:rsidRPr="00AF07C1" w:rsidRDefault="00C44BDC" w:rsidP="009D3C17">
      <w:pPr>
        <w:widowControl w:val="0"/>
        <w:spacing w:before="120"/>
        <w:ind w:firstLine="709"/>
        <w:jc w:val="both"/>
        <w:rPr>
          <w:lang w:val="pt-BR"/>
        </w:rPr>
      </w:pPr>
      <w:r>
        <w:rPr>
          <w:lang w:val="pt-BR"/>
        </w:rPr>
        <w:t>Hiện nay tỉnh Đắk Lắk đã và</w:t>
      </w:r>
      <w:r w:rsidR="009D3C17" w:rsidRPr="00AF07C1">
        <w:rPr>
          <w:lang w:val="pt-BR"/>
        </w:rPr>
        <w:t xml:space="preserve"> đang triển khai việc rà soát, điều chỉnh quy hoạch ba loại rừng, kế hoạch bảo vệ và phát triển rừng theo hướng giảm diện tích rừng phòng hộ, tăng diện tích rừng sản xuất nhằm thực hiện định hướng tái cơ cấu ngành lâm nghiệp theo hướng nâng cao giá trị gia tăng và phát triển bền vững; bảo vệ và phát triển rừng góp phần bảo vệ môi trường sinh thái.</w:t>
      </w:r>
    </w:p>
    <w:p w14:paraId="1B90597A" w14:textId="77777777" w:rsidR="009D3C17" w:rsidRPr="00AF07C1" w:rsidRDefault="009D3C17" w:rsidP="009D3C17">
      <w:pPr>
        <w:widowControl w:val="0"/>
        <w:spacing w:before="120"/>
        <w:ind w:firstLine="709"/>
        <w:jc w:val="both"/>
        <w:rPr>
          <w:lang w:val="pt-BR"/>
        </w:rPr>
      </w:pPr>
      <w:r w:rsidRPr="00AF07C1">
        <w:rPr>
          <w:lang w:val="pt-BR"/>
        </w:rPr>
        <w:t xml:space="preserve">Ngoài diện tích rừng hiện có, tiềm năng để phát triển lâm nghiệp chủ yếu được khai thác phát triển trên diện tích đất trồng cây lâu năm có độ dốc lớn, đất đồi núi chưa sử dụng. Tăng cường công tác làm giàu vốn rừng, đặc biệt là trên diện tích khoanh nuôi tái sinh rừng và đất trồng mới rừng.  </w:t>
      </w:r>
    </w:p>
    <w:p w14:paraId="64DACFD6" w14:textId="6C67A248" w:rsidR="002C5200" w:rsidRDefault="009D3C17" w:rsidP="00C44BDC">
      <w:pPr>
        <w:widowControl w:val="0"/>
        <w:spacing w:before="120"/>
        <w:ind w:firstLine="709"/>
        <w:jc w:val="both"/>
        <w:rPr>
          <w:lang w:val="pt-BR"/>
        </w:rPr>
      </w:pPr>
      <w:r w:rsidRPr="008F63C9">
        <w:rPr>
          <w:lang w:val="pt-BR"/>
        </w:rPr>
        <w:t xml:space="preserve">Diện tích đất phù hợp với phát triển lâm nghiệp trên địa bàn huyện vào khoảng </w:t>
      </w:r>
      <w:r w:rsidR="008F63C9" w:rsidRPr="008F63C9">
        <w:rPr>
          <w:lang w:val="pt-BR"/>
        </w:rPr>
        <w:t>3</w:t>
      </w:r>
      <w:r w:rsidR="0033310B">
        <w:rPr>
          <w:lang w:val="pt-BR"/>
        </w:rPr>
        <w:t>8</w:t>
      </w:r>
      <w:r w:rsidRPr="008F63C9">
        <w:rPr>
          <w:lang w:val="pt-BR"/>
        </w:rPr>
        <w:t>.000-</w:t>
      </w:r>
      <w:r w:rsidR="0033310B">
        <w:rPr>
          <w:lang w:val="pt-BR"/>
        </w:rPr>
        <w:t>39</w:t>
      </w:r>
      <w:r w:rsidRPr="008F63C9">
        <w:rPr>
          <w:lang w:val="pt-BR"/>
        </w:rPr>
        <w:t xml:space="preserve">.000 ha, trong đó phát triển rừng đặc dụng tại khu vực Khu bảo tồn </w:t>
      </w:r>
      <w:r w:rsidR="00C44BDC" w:rsidRPr="008F63C9">
        <w:rPr>
          <w:lang w:val="pt-BR"/>
        </w:rPr>
        <w:t xml:space="preserve">Ea Sô </w:t>
      </w:r>
      <w:r w:rsidRPr="008F63C9">
        <w:rPr>
          <w:lang w:val="pt-BR"/>
        </w:rPr>
        <w:t>khoảng 2</w:t>
      </w:r>
      <w:r w:rsidR="008F63C9" w:rsidRPr="008F63C9">
        <w:rPr>
          <w:lang w:val="pt-BR"/>
        </w:rPr>
        <w:t>6</w:t>
      </w:r>
      <w:r w:rsidRPr="008F63C9">
        <w:rPr>
          <w:lang w:val="pt-BR"/>
        </w:rPr>
        <w:t>.</w:t>
      </w:r>
      <w:r w:rsidR="008F63C9" w:rsidRPr="008F63C9">
        <w:rPr>
          <w:lang w:val="pt-BR"/>
        </w:rPr>
        <w:t>7</w:t>
      </w:r>
      <w:r w:rsidRPr="008F63C9">
        <w:rPr>
          <w:lang w:val="pt-BR"/>
        </w:rPr>
        <w:t xml:space="preserve">00 </w:t>
      </w:r>
      <w:r w:rsidR="008F63C9" w:rsidRPr="008F63C9">
        <w:rPr>
          <w:lang w:val="pt-BR"/>
        </w:rPr>
        <w:t>ha</w:t>
      </w:r>
      <w:r w:rsidRPr="008F63C9">
        <w:rPr>
          <w:lang w:val="pt-BR"/>
        </w:rPr>
        <w:t xml:space="preserve">, rừng phòng hộ đầu nguồn khoảng </w:t>
      </w:r>
      <w:r w:rsidR="0033310B">
        <w:rPr>
          <w:lang w:val="pt-BR"/>
        </w:rPr>
        <w:t>55</w:t>
      </w:r>
      <w:r w:rsidR="008F63C9" w:rsidRPr="008F63C9">
        <w:rPr>
          <w:lang w:val="pt-BR"/>
        </w:rPr>
        <w:t>0-</w:t>
      </w:r>
      <w:r w:rsidR="0033310B">
        <w:rPr>
          <w:lang w:val="pt-BR"/>
        </w:rPr>
        <w:t>6</w:t>
      </w:r>
      <w:r w:rsidR="008F63C9" w:rsidRPr="008F63C9">
        <w:rPr>
          <w:lang w:val="pt-BR"/>
        </w:rPr>
        <w:t>00</w:t>
      </w:r>
      <w:r w:rsidRPr="008F63C9">
        <w:rPr>
          <w:lang w:val="pt-BR"/>
        </w:rPr>
        <w:t xml:space="preserve">ha, còn lại rừng sản xuất khoảng </w:t>
      </w:r>
      <w:r w:rsidR="008F63C9" w:rsidRPr="008F63C9">
        <w:rPr>
          <w:lang w:val="pt-BR"/>
        </w:rPr>
        <w:t>11</w:t>
      </w:r>
      <w:r w:rsidRPr="008F63C9">
        <w:rPr>
          <w:lang w:val="pt-BR"/>
        </w:rPr>
        <w:t>.000-</w:t>
      </w:r>
      <w:r w:rsidR="008F63C9" w:rsidRPr="008F63C9">
        <w:rPr>
          <w:lang w:val="pt-BR"/>
        </w:rPr>
        <w:t>12</w:t>
      </w:r>
      <w:r w:rsidRPr="008F63C9">
        <w:rPr>
          <w:lang w:val="pt-BR"/>
        </w:rPr>
        <w:t>.000 ha.</w:t>
      </w:r>
    </w:p>
    <w:p w14:paraId="298E4132" w14:textId="77777777" w:rsidR="002C5200" w:rsidRPr="00A80301" w:rsidRDefault="002C5200" w:rsidP="002C5200">
      <w:pPr>
        <w:pStyle w:val="3"/>
        <w:rPr>
          <w:lang w:val="en-US"/>
        </w:rPr>
      </w:pPr>
      <w:bookmarkStart w:id="127" w:name="_Toc71729472"/>
      <w:bookmarkStart w:id="128" w:name="_Toc84236554"/>
      <w:r>
        <w:rPr>
          <w:lang w:val="en-US"/>
        </w:rPr>
        <w:t xml:space="preserve">4.2. </w:t>
      </w:r>
      <w:r w:rsidRPr="00A80301">
        <w:rPr>
          <w:lang w:val="en-US"/>
        </w:rPr>
        <w:t xml:space="preserve">Phân tích, đánh giá tiềm năng đất đai cho lĩnh vực phi nông </w:t>
      </w:r>
      <w:r>
        <w:rPr>
          <w:lang w:val="en-US"/>
        </w:rPr>
        <w:t>nghiệp</w:t>
      </w:r>
      <w:bookmarkEnd w:id="127"/>
      <w:bookmarkEnd w:id="128"/>
    </w:p>
    <w:p w14:paraId="616A904C" w14:textId="77777777" w:rsidR="00C44BDC" w:rsidRPr="00AF07C1" w:rsidRDefault="00C44BDC" w:rsidP="00C44BDC">
      <w:pPr>
        <w:pStyle w:val="4"/>
      </w:pPr>
      <w:r w:rsidRPr="00AF07C1">
        <w:t>4.2.1. Tiềm năng đất phát triển công nghiệp, TTCN</w:t>
      </w:r>
    </w:p>
    <w:p w14:paraId="5EFEB916" w14:textId="77777777" w:rsidR="00035E90" w:rsidRPr="00AF07C1" w:rsidRDefault="00035E90" w:rsidP="00035E90">
      <w:pPr>
        <w:widowControl w:val="0"/>
        <w:spacing w:before="120"/>
        <w:ind w:firstLine="709"/>
        <w:jc w:val="both"/>
        <w:rPr>
          <w:lang w:val="pt-BR"/>
        </w:rPr>
      </w:pPr>
      <w:r w:rsidRPr="00AF07C1">
        <w:rPr>
          <w:lang w:val="pt-BR"/>
        </w:rPr>
        <w:t xml:space="preserve">Các yếu tố khác để xác định tiềm năng đất đai phát triển công nghiệp tiểu thủ công nghiệp huyện </w:t>
      </w:r>
      <w:r>
        <w:rPr>
          <w:lang w:val="pt-BR"/>
        </w:rPr>
        <w:t>Ea Kar</w:t>
      </w:r>
      <w:r w:rsidRPr="00AF07C1">
        <w:rPr>
          <w:lang w:val="pt-BR"/>
        </w:rPr>
        <w:t xml:space="preserve"> được thể hiện:</w:t>
      </w:r>
    </w:p>
    <w:p w14:paraId="66E24ADC" w14:textId="1C844EA1" w:rsidR="00646B6C" w:rsidRDefault="00646B6C" w:rsidP="00035E90">
      <w:pPr>
        <w:widowControl w:val="0"/>
        <w:spacing w:before="120"/>
        <w:ind w:firstLine="709"/>
        <w:jc w:val="both"/>
        <w:rPr>
          <w:lang w:val="pt-BR"/>
        </w:rPr>
      </w:pPr>
      <w:r>
        <w:rPr>
          <w:lang w:val="pt-BR"/>
        </w:rPr>
        <w:t>- Địa hình bằng phẳng, địa chất tốt, vị trí kết nối giao thông thuận lợi</w:t>
      </w:r>
    </w:p>
    <w:p w14:paraId="6D0F6FF5" w14:textId="77777777" w:rsidR="00035E90" w:rsidRPr="00AF07C1" w:rsidRDefault="00035E90" w:rsidP="00035E90">
      <w:pPr>
        <w:widowControl w:val="0"/>
        <w:spacing w:before="120"/>
        <w:ind w:firstLine="709"/>
        <w:jc w:val="both"/>
        <w:rPr>
          <w:lang w:val="pt-BR"/>
        </w:rPr>
      </w:pPr>
      <w:r w:rsidRPr="00AF07C1">
        <w:rPr>
          <w:lang w:val="pt-BR"/>
        </w:rPr>
        <w:t xml:space="preserve">- Có khả năng tìm được thị trường tiêu thụ cho các sản phẩm công nghiệp </w:t>
      </w:r>
    </w:p>
    <w:p w14:paraId="04470A96" w14:textId="77777777" w:rsidR="00035E90" w:rsidRPr="00AF07C1" w:rsidRDefault="00035E90" w:rsidP="00035E90">
      <w:pPr>
        <w:widowControl w:val="0"/>
        <w:spacing w:before="120"/>
        <w:ind w:firstLine="709"/>
        <w:jc w:val="both"/>
        <w:rPr>
          <w:lang w:val="pt-BR"/>
        </w:rPr>
      </w:pPr>
      <w:r w:rsidRPr="00AF07C1">
        <w:rPr>
          <w:lang w:val="pt-BR"/>
        </w:rPr>
        <w:t xml:space="preserve">- Về nguồn nguyên liệu: Ngoài nguồn nguyên liệu phục vụ sản xuất thực phẩm còn có các sản phẩm nông - lâm nghiệp tương đối lớn, cung cấp sản phẩm </w:t>
      </w:r>
      <w:r w:rsidRPr="00AF07C1">
        <w:rPr>
          <w:lang w:val="pt-BR"/>
        </w:rPr>
        <w:lastRenderedPageBreak/>
        <w:t xml:space="preserve">cho các xí nghiệp chế biến và sản xuất nông sản, lâm sản… </w:t>
      </w:r>
    </w:p>
    <w:p w14:paraId="5A5F2DE0" w14:textId="77793DDD" w:rsidR="00035E90" w:rsidRDefault="00C44BDC" w:rsidP="00C44BDC">
      <w:pPr>
        <w:widowControl w:val="0"/>
        <w:spacing w:before="120"/>
        <w:ind w:firstLine="709"/>
        <w:jc w:val="both"/>
        <w:rPr>
          <w:lang w:val="pt-BR"/>
        </w:rPr>
      </w:pPr>
      <w:r>
        <w:rPr>
          <w:lang w:val="pt-BR"/>
        </w:rPr>
        <w:t>Ea Kar</w:t>
      </w:r>
      <w:r w:rsidRPr="00AF07C1">
        <w:rPr>
          <w:lang w:val="pt-BR"/>
        </w:rPr>
        <w:t xml:space="preserve"> đã và đang tạo các chính sách thu hút đầu tư phát triển công nghiệp</w:t>
      </w:r>
      <w:r>
        <w:rPr>
          <w:lang w:val="pt-BR"/>
        </w:rPr>
        <w:t xml:space="preserve"> </w:t>
      </w:r>
      <w:r w:rsidRPr="00C44BDC">
        <w:rPr>
          <w:i/>
          <w:lang w:val="pt-BR"/>
        </w:rPr>
        <w:t>(Cụm công nghiệp Ea Đar),</w:t>
      </w:r>
      <w:r w:rsidRPr="00AF07C1">
        <w:rPr>
          <w:lang w:val="pt-BR"/>
        </w:rPr>
        <w:t xml:space="preserve"> đối với các địa bàn xây dựng các điểm c</w:t>
      </w:r>
      <w:r>
        <w:rPr>
          <w:lang w:val="pt-BR"/>
        </w:rPr>
        <w:t xml:space="preserve">ông nghiệp yêu cầu là đất bằng phẳng, </w:t>
      </w:r>
      <w:r w:rsidRPr="00AF07C1">
        <w:rPr>
          <w:lang w:val="pt-BR"/>
        </w:rPr>
        <w:t xml:space="preserve">kết cấu địa tầng đất đảm bảo yêu cầu của xây dựng, thuận lợi giao thông và vận chuyển nguyên liệu, hàng hoá. </w:t>
      </w:r>
      <w:r w:rsidR="00035E90">
        <w:rPr>
          <w:lang w:val="pt-BR"/>
        </w:rPr>
        <w:t xml:space="preserve">Ea Kar thuộc vùng Tây Nguyên, sản xuất nông nghiệp theo hướng hàng hoá với nhiều loại cây trồng công nghiệp có khả năng cung cấp nguyên liệu cho ngành công nghiệp chế biến nông, lâm sản. </w:t>
      </w:r>
      <w:r>
        <w:rPr>
          <w:lang w:val="pt-BR"/>
        </w:rPr>
        <w:t>Hiện nay trên địa bàn huyện đã xây</w:t>
      </w:r>
      <w:r w:rsidR="00035E90">
        <w:rPr>
          <w:lang w:val="pt-BR"/>
        </w:rPr>
        <w:t xml:space="preserve"> dựng CCN Ea Đar cơ bản đã đáp ứng được yêu cầu sản xuất. </w:t>
      </w:r>
      <w:r w:rsidRPr="00AF07C1">
        <w:rPr>
          <w:lang w:val="pt-BR"/>
        </w:rPr>
        <w:t xml:space="preserve">Tuy nhiên, </w:t>
      </w:r>
      <w:r w:rsidR="00035E90">
        <w:rPr>
          <w:lang w:val="pt-BR"/>
        </w:rPr>
        <w:t>để thực hiện mục tiêu công nghiệp hoá, hiện đại hoá nông nghiệp nông thôn, gắn sản xuất với chế biến sau thu hoạch, việc phát triển thêm các cụm công nghiệp là hết sức cần thiết. V</w:t>
      </w:r>
      <w:r w:rsidR="00553AD4">
        <w:rPr>
          <w:lang w:val="pt-BR"/>
        </w:rPr>
        <w:t>ới</w:t>
      </w:r>
      <w:r w:rsidR="00035E90">
        <w:rPr>
          <w:lang w:val="pt-BR"/>
        </w:rPr>
        <w:t xml:space="preserve"> đặc điểm địa hình, kết nối giao thông hiện nay </w:t>
      </w:r>
      <w:r w:rsidR="008F63C9">
        <w:rPr>
          <w:lang w:val="pt-BR"/>
        </w:rPr>
        <w:t>và định hướng phát triển tuyến cao tốc Nha Trang – Buôn Ma Thuột, dự kiến trên địa bàn huyện phát triển thêm 01 khu công nghiệp với quy mô khoảng 200 ha</w:t>
      </w:r>
      <w:r w:rsidR="00035E90">
        <w:rPr>
          <w:lang w:val="pt-BR"/>
        </w:rPr>
        <w:t xml:space="preserve">. </w:t>
      </w:r>
    </w:p>
    <w:p w14:paraId="26C3FF3A" w14:textId="48230A65" w:rsidR="00035E90" w:rsidRDefault="00035E90" w:rsidP="00C44BDC">
      <w:pPr>
        <w:widowControl w:val="0"/>
        <w:spacing w:before="120"/>
        <w:ind w:firstLine="709"/>
        <w:jc w:val="both"/>
        <w:rPr>
          <w:lang w:val="pt-BR"/>
        </w:rPr>
      </w:pPr>
      <w:r>
        <w:rPr>
          <w:lang w:val="pt-BR"/>
        </w:rPr>
        <w:t>Bên cạnh đó, tại địa bàn các xã cũng phù hợp phát triển các điểm sản xuất TTCN tập trung để phục vụ nhu cầu sản xuất hàng hoá, chế biến tại chỗ của người dân trong vùng.</w:t>
      </w:r>
    </w:p>
    <w:p w14:paraId="55BCB8C6" w14:textId="77777777" w:rsidR="00C44BDC" w:rsidRPr="00AF07C1" w:rsidRDefault="00C44BDC" w:rsidP="00C44BDC">
      <w:pPr>
        <w:pStyle w:val="4"/>
        <w:jc w:val="both"/>
      </w:pPr>
      <w:r w:rsidRPr="00AF07C1">
        <w:t>4.2.2. Tiềm năng đất đai phục vụ cho phát triển đô thị, xây dựng khu dân cư nông thôn</w:t>
      </w:r>
    </w:p>
    <w:p w14:paraId="44097632" w14:textId="04E75FEC" w:rsidR="00C44BDC" w:rsidRPr="00AF07C1" w:rsidRDefault="00C44BDC" w:rsidP="00C44BDC">
      <w:pPr>
        <w:widowControl w:val="0"/>
        <w:spacing w:before="120"/>
        <w:ind w:firstLine="709"/>
        <w:jc w:val="both"/>
        <w:rPr>
          <w:lang w:val="pt-BR"/>
        </w:rPr>
      </w:pPr>
      <w:r w:rsidRPr="00AF07C1">
        <w:rPr>
          <w:lang w:val="pt-BR"/>
        </w:rPr>
        <w:t xml:space="preserve">Với nguyên tắc các khu dân cư phải đảm bảo kết nối giao thông thuận lợi, địa hình cao ráo, hạn chế nguy cơ khi thiên tai lũ lụt xảy ra đồng thời vẫn đảm bảo tính hiện đại, văn minh, giữ được bản sắc văn hóa, phong tục tập quán của từng vùng miền, từng dân tộc, giữ gìn, bảo tồn di sản và phát huy các giá trị văn hóa của người đồng bào địa phương; các khu dân cư trên địa bàn huyện sẽ được bố trí tại các khu trung tâm </w:t>
      </w:r>
      <w:r w:rsidR="00646B6C">
        <w:rPr>
          <w:lang w:val="pt-BR"/>
        </w:rPr>
        <w:t xml:space="preserve">các </w:t>
      </w:r>
      <w:r w:rsidRPr="00AF07C1">
        <w:rPr>
          <w:lang w:val="pt-BR"/>
        </w:rPr>
        <w:t>xã,</w:t>
      </w:r>
      <w:r w:rsidR="00646B6C">
        <w:rPr>
          <w:lang w:val="pt-BR"/>
        </w:rPr>
        <w:t xml:space="preserve"> thị trấn</w:t>
      </w:r>
      <w:r w:rsidRPr="00AF07C1">
        <w:rPr>
          <w:lang w:val="pt-BR"/>
        </w:rPr>
        <w:t xml:space="preserve"> ven các trục giao thông chính như Quốc lộ </w:t>
      </w:r>
      <w:r w:rsidR="00646B6C">
        <w:rPr>
          <w:lang w:val="pt-BR"/>
        </w:rPr>
        <w:t>26</w:t>
      </w:r>
      <w:r w:rsidRPr="00AF07C1">
        <w:rPr>
          <w:lang w:val="pt-BR"/>
        </w:rPr>
        <w:t xml:space="preserve">, </w:t>
      </w:r>
      <w:r w:rsidR="00646B6C">
        <w:rPr>
          <w:lang w:val="pt-BR"/>
        </w:rPr>
        <w:t xml:space="preserve">Quốc lộ 29, </w:t>
      </w:r>
      <w:r w:rsidRPr="00AF07C1">
        <w:rPr>
          <w:lang w:val="pt-BR"/>
        </w:rPr>
        <w:t>đường tỉnh ĐT.</w:t>
      </w:r>
      <w:r w:rsidR="00646B6C">
        <w:rPr>
          <w:lang w:val="pt-BR"/>
        </w:rPr>
        <w:t>19, ĐT.11</w:t>
      </w:r>
      <w:r w:rsidRPr="00AF07C1">
        <w:rPr>
          <w:lang w:val="pt-BR"/>
        </w:rPr>
        <w:t xml:space="preserve">, </w:t>
      </w:r>
      <w:r w:rsidR="00646B6C">
        <w:rPr>
          <w:lang w:val="pt-BR"/>
        </w:rPr>
        <w:t>các trục đường huyện</w:t>
      </w:r>
      <w:r w:rsidRPr="00AF07C1">
        <w:rPr>
          <w:lang w:val="pt-BR"/>
        </w:rPr>
        <w:t xml:space="preserve"> và các trục </w:t>
      </w:r>
      <w:r w:rsidR="00646B6C">
        <w:rPr>
          <w:lang w:val="pt-BR"/>
        </w:rPr>
        <w:t>đường</w:t>
      </w:r>
      <w:r w:rsidRPr="00AF07C1">
        <w:rPr>
          <w:lang w:val="pt-BR"/>
        </w:rPr>
        <w:t xml:space="preserve"> xã...</w:t>
      </w:r>
    </w:p>
    <w:p w14:paraId="3A083614" w14:textId="046C6FAB" w:rsidR="00C44BDC" w:rsidRPr="00AF07C1" w:rsidRDefault="00C44BDC" w:rsidP="00C44BDC">
      <w:pPr>
        <w:widowControl w:val="0"/>
        <w:spacing w:before="120"/>
        <w:ind w:firstLine="709"/>
        <w:jc w:val="both"/>
        <w:rPr>
          <w:lang w:val="pt-BR"/>
        </w:rPr>
      </w:pPr>
      <w:r w:rsidRPr="00AF07C1">
        <w:rPr>
          <w:lang w:val="pt-BR"/>
        </w:rPr>
        <w:t xml:space="preserve">Quỹ đất dành cho phát triển khu dân cư đô thị và khu dân cư nông thôn còn tương đối nhiều, tuy nhiên để tránh lãng phí và phù hợp với mục tiêu phát triển kinh tế cũng như dự báo gia tăng dân số của địa phương, quy mô đất ở của </w:t>
      </w:r>
      <w:r w:rsidRPr="008F63C9">
        <w:rPr>
          <w:lang w:val="pt-BR"/>
        </w:rPr>
        <w:t xml:space="preserve">huyện đến năm 2030 vào khoảng </w:t>
      </w:r>
      <w:r w:rsidR="008F63C9" w:rsidRPr="008F63C9">
        <w:rPr>
          <w:lang w:val="pt-BR"/>
        </w:rPr>
        <w:t>3.0</w:t>
      </w:r>
      <w:r w:rsidRPr="008F63C9">
        <w:rPr>
          <w:lang w:val="pt-BR"/>
        </w:rPr>
        <w:t>00-</w:t>
      </w:r>
      <w:r w:rsidR="008F63C9" w:rsidRPr="008F63C9">
        <w:rPr>
          <w:lang w:val="pt-BR"/>
        </w:rPr>
        <w:t>3.10</w:t>
      </w:r>
      <w:r w:rsidRPr="008F63C9">
        <w:rPr>
          <w:lang w:val="pt-BR"/>
        </w:rPr>
        <w:t xml:space="preserve">0ha, trong đó đất ở đô thị </w:t>
      </w:r>
      <w:r w:rsidR="008F63C9" w:rsidRPr="008F63C9">
        <w:rPr>
          <w:lang w:val="pt-BR"/>
        </w:rPr>
        <w:t>khoảng 2.000</w:t>
      </w:r>
      <w:r w:rsidRPr="008F63C9">
        <w:rPr>
          <w:lang w:val="pt-BR"/>
        </w:rPr>
        <w:t>ha, còn lại là đất ở nông thôn.</w:t>
      </w:r>
      <w:r w:rsidRPr="00AF07C1">
        <w:rPr>
          <w:lang w:val="pt-BR"/>
        </w:rPr>
        <w:t xml:space="preserve"> </w:t>
      </w:r>
    </w:p>
    <w:p w14:paraId="680F75E7" w14:textId="77777777" w:rsidR="00C44BDC" w:rsidRPr="00AF07C1" w:rsidRDefault="00C44BDC" w:rsidP="00C44BDC">
      <w:pPr>
        <w:pStyle w:val="4"/>
      </w:pPr>
      <w:r w:rsidRPr="00AF07C1">
        <w:t>4.2.3. Đánh giá tiềm năng đất đai để phục vụ cho việc phát triển du lịch</w:t>
      </w:r>
    </w:p>
    <w:p w14:paraId="342B1A8D" w14:textId="22615643" w:rsidR="00C44BDC" w:rsidRPr="00AF07C1" w:rsidRDefault="00C44BDC" w:rsidP="00C44BDC">
      <w:pPr>
        <w:widowControl w:val="0"/>
        <w:spacing w:before="120"/>
        <w:ind w:firstLine="709"/>
        <w:jc w:val="both"/>
        <w:rPr>
          <w:lang w:val="pt-BR"/>
        </w:rPr>
      </w:pPr>
      <w:r w:rsidRPr="00AF07C1">
        <w:rPr>
          <w:lang w:val="pt-BR"/>
        </w:rPr>
        <w:t xml:space="preserve">Huyện </w:t>
      </w:r>
      <w:r w:rsidR="00646B6C">
        <w:rPr>
          <w:lang w:val="pt-BR"/>
        </w:rPr>
        <w:t>Ea Kar</w:t>
      </w:r>
      <w:r w:rsidRPr="00AF07C1">
        <w:rPr>
          <w:lang w:val="pt-BR"/>
        </w:rPr>
        <w:t xml:space="preserve"> có tiềm năng phát triển du lịch </w:t>
      </w:r>
      <w:r w:rsidR="00646B6C">
        <w:rPr>
          <w:lang w:val="pt-BR"/>
        </w:rPr>
        <w:t xml:space="preserve">tương đối </w:t>
      </w:r>
      <w:r w:rsidRPr="00AF07C1">
        <w:rPr>
          <w:lang w:val="pt-BR"/>
        </w:rPr>
        <w:t>lớn. Thiên nhiên đã ban tặng cho nơi đây nhiều danh thắng đẹp</w:t>
      </w:r>
      <w:r w:rsidR="00646B6C">
        <w:rPr>
          <w:lang w:val="pt-BR"/>
        </w:rPr>
        <w:t xml:space="preserve"> </w:t>
      </w:r>
      <w:r w:rsidR="00646B6C" w:rsidRPr="00646B6C">
        <w:rPr>
          <w:i/>
          <w:lang w:val="pt-BR"/>
        </w:rPr>
        <w:t>(Khu bảo tồn thiên nhiên Ea Sô, Danh lam thắng cảnh thác Drai Y Bar, tại xã Cư Prông)</w:t>
      </w:r>
      <w:r w:rsidRPr="00646B6C">
        <w:rPr>
          <w:i/>
          <w:lang w:val="pt-BR"/>
        </w:rPr>
        <w:t>,</w:t>
      </w:r>
      <w:r w:rsidRPr="00AF07C1">
        <w:rPr>
          <w:lang w:val="pt-BR"/>
        </w:rPr>
        <w:t xml:space="preserve"> </w:t>
      </w:r>
      <w:r w:rsidR="00646B6C">
        <w:rPr>
          <w:lang w:val="pt-BR"/>
        </w:rPr>
        <w:t xml:space="preserve">ngoài ra </w:t>
      </w:r>
      <w:r w:rsidR="00646B6C" w:rsidRPr="00646B6C">
        <w:rPr>
          <w:lang w:val="pt-BR"/>
        </w:rPr>
        <w:t>Ea Kar còn có hồ Thủy điện Krông H’năng, Đập chứa nước Ea Rớt và đặc biệt là Hồ Ea Kar</w:t>
      </w:r>
      <w:r w:rsidR="00646B6C">
        <w:rPr>
          <w:lang w:val="pt-BR"/>
        </w:rPr>
        <w:t xml:space="preserve"> là </w:t>
      </w:r>
      <w:r w:rsidRPr="00AF07C1">
        <w:rPr>
          <w:lang w:val="pt-BR"/>
        </w:rPr>
        <w:t xml:space="preserve">những </w:t>
      </w:r>
      <w:r w:rsidR="00646B6C">
        <w:rPr>
          <w:lang w:val="pt-BR"/>
        </w:rPr>
        <w:t>khu vực có tiềm năng phát triển du lịch sinh thái rất tốt.</w:t>
      </w:r>
      <w:r w:rsidRPr="00AF07C1">
        <w:rPr>
          <w:lang w:val="pt-BR"/>
        </w:rPr>
        <w:t xml:space="preserve"> Tiềm năng phát triển du lịch của huyện như sau:</w:t>
      </w:r>
    </w:p>
    <w:p w14:paraId="74A661D2" w14:textId="03A1BE20" w:rsidR="00C44BDC" w:rsidRPr="00AF07C1" w:rsidRDefault="00C44BDC" w:rsidP="00C44BDC">
      <w:pPr>
        <w:widowControl w:val="0"/>
        <w:spacing w:before="120"/>
        <w:ind w:firstLine="709"/>
        <w:jc w:val="both"/>
        <w:rPr>
          <w:lang w:val="pt-BR"/>
        </w:rPr>
      </w:pPr>
      <w:r w:rsidRPr="00AF07C1">
        <w:rPr>
          <w:lang w:val="pt-BR"/>
        </w:rPr>
        <w:t xml:space="preserve">- Du lịch sinh thái, nghỉ dưỡng, chữa bệnh, dã ngoại: </w:t>
      </w:r>
      <w:r w:rsidR="00646B6C">
        <w:rPr>
          <w:lang w:val="pt-BR"/>
        </w:rPr>
        <w:t xml:space="preserve">Khu bảo tồn thiên nhiên Ea Sô, </w:t>
      </w:r>
      <w:r w:rsidR="00646B6C" w:rsidRPr="00646B6C">
        <w:rPr>
          <w:lang w:val="pt-BR"/>
        </w:rPr>
        <w:t>Danh lam thắng cảnh thác Drai Y Bar, tại xã Cư Prông</w:t>
      </w:r>
      <w:r w:rsidR="00646B6C">
        <w:rPr>
          <w:lang w:val="pt-BR"/>
        </w:rPr>
        <w:t xml:space="preserve">, các khu </w:t>
      </w:r>
      <w:r w:rsidR="00646B6C">
        <w:rPr>
          <w:lang w:val="pt-BR"/>
        </w:rPr>
        <w:lastRenderedPageBreak/>
        <w:t>vực ven hồ thuỷ điện, thuỷ lợi trên địa bàn huyện</w:t>
      </w:r>
      <w:r w:rsidRPr="00AF07C1">
        <w:rPr>
          <w:lang w:val="pt-BR"/>
        </w:rPr>
        <w:t>.</w:t>
      </w:r>
    </w:p>
    <w:p w14:paraId="44300F6F" w14:textId="09C0DE4A" w:rsidR="002759B0" w:rsidRDefault="00C44BDC" w:rsidP="00C44BDC">
      <w:pPr>
        <w:widowControl w:val="0"/>
        <w:spacing w:before="120"/>
        <w:ind w:firstLine="709"/>
        <w:jc w:val="both"/>
        <w:rPr>
          <w:lang w:val="pt-BR"/>
        </w:rPr>
      </w:pPr>
      <w:r w:rsidRPr="00AF07C1">
        <w:rPr>
          <w:lang w:val="pt-BR"/>
        </w:rPr>
        <w:t>- Du lịch tham quan, tìm hiểu di tích lịch sử, văn hóa, lễ hội truyền thống của địa phương</w:t>
      </w:r>
      <w:r w:rsidR="002759B0">
        <w:rPr>
          <w:lang w:val="pt-BR"/>
        </w:rPr>
        <w:t xml:space="preserve">, gắn </w:t>
      </w:r>
      <w:r w:rsidR="002759B0" w:rsidRPr="002759B0">
        <w:rPr>
          <w:lang w:val="pt-BR"/>
        </w:rPr>
        <w:t>bảo tồn văn hóa truyền thống gắn với phát triển du lịch cộng đồng ở</w:t>
      </w:r>
      <w:r w:rsidR="002759B0">
        <w:rPr>
          <w:lang w:val="pt-BR"/>
        </w:rPr>
        <w:t xml:space="preserve"> các</w:t>
      </w:r>
      <w:r w:rsidR="002759B0" w:rsidRPr="002759B0">
        <w:rPr>
          <w:lang w:val="pt-BR"/>
        </w:rPr>
        <w:t xml:space="preserve"> xã</w:t>
      </w:r>
      <w:r w:rsidR="002759B0">
        <w:rPr>
          <w:lang w:val="pt-BR"/>
        </w:rPr>
        <w:t>...</w:t>
      </w:r>
    </w:p>
    <w:p w14:paraId="5CB2F2D6" w14:textId="77777777" w:rsidR="00C44BDC" w:rsidRPr="00AF07C1" w:rsidRDefault="00C44BDC" w:rsidP="00C44BDC">
      <w:pPr>
        <w:widowControl w:val="0"/>
        <w:spacing w:before="120"/>
        <w:ind w:firstLine="709"/>
        <w:jc w:val="both"/>
        <w:rPr>
          <w:lang w:val="pt-BR"/>
        </w:rPr>
      </w:pPr>
      <w:r w:rsidRPr="00AF07C1">
        <w:rPr>
          <w:lang w:val="pt-BR"/>
        </w:rPr>
        <w:t xml:space="preserve"> Để tận dụng tiềm năng, lợi thế trên, việc bố trí quỹ đất để khai thác, phát triển du lịch trên địa bàn huyện là rất cần thiết. Tuy nhiên, với đặc điểm các khu cảnh quan nêu trên hầu hết nằm trong khu vực quy hoạch phát triển lâm nghiệp. Vì vậy, việc phát triển du lịch cần phải gắn với việc phát triển rừng, lựa chọn các hình thức đầu tư hợp lý đảm bảo vừa phát triển kinh tế, vừa đảm bảo môi trường sinh thái.</w:t>
      </w:r>
    </w:p>
    <w:p w14:paraId="288E07E9" w14:textId="011FC95E" w:rsidR="002759B0" w:rsidRDefault="00C44BDC" w:rsidP="006B18FD">
      <w:pPr>
        <w:widowControl w:val="0"/>
        <w:spacing w:before="120"/>
        <w:ind w:firstLine="709"/>
        <w:jc w:val="both"/>
        <w:rPr>
          <w:lang w:val="pt-BR"/>
        </w:rPr>
      </w:pPr>
      <w:r w:rsidRPr="008F63C9">
        <w:rPr>
          <w:lang w:val="pt-BR"/>
        </w:rPr>
        <w:t xml:space="preserve">Quy mô đất dành cho phát triển du lịch trong giai đoạn 2021-2030 của huyện khoảng </w:t>
      </w:r>
      <w:r w:rsidR="0033310B">
        <w:rPr>
          <w:lang w:val="pt-BR"/>
        </w:rPr>
        <w:t>7</w:t>
      </w:r>
      <w:r w:rsidR="008F63C9" w:rsidRPr="008F63C9">
        <w:rPr>
          <w:lang w:val="pt-BR"/>
        </w:rPr>
        <w:t>00</w:t>
      </w:r>
      <w:r w:rsidRPr="008F63C9">
        <w:rPr>
          <w:lang w:val="pt-BR"/>
        </w:rPr>
        <w:t>-</w:t>
      </w:r>
      <w:r w:rsidR="0033310B">
        <w:rPr>
          <w:lang w:val="pt-BR"/>
        </w:rPr>
        <w:t>1.0</w:t>
      </w:r>
      <w:r w:rsidRPr="008F63C9">
        <w:rPr>
          <w:lang w:val="pt-BR"/>
        </w:rPr>
        <w:t>00 ha.</w:t>
      </w:r>
    </w:p>
    <w:p w14:paraId="7472EED1" w14:textId="77777777" w:rsidR="006B18FD" w:rsidRDefault="006B18FD" w:rsidP="002C5200">
      <w:pPr>
        <w:pStyle w:val="1"/>
      </w:pPr>
      <w:bookmarkStart w:id="129" w:name="_Toc71729475"/>
    </w:p>
    <w:p w14:paraId="1EEDFF65" w14:textId="77777777" w:rsidR="00987CE9" w:rsidRDefault="00987CE9" w:rsidP="002C5200">
      <w:pPr>
        <w:pStyle w:val="1"/>
      </w:pPr>
    </w:p>
    <w:p w14:paraId="2B6B8BC0" w14:textId="77777777" w:rsidR="00987CE9" w:rsidRDefault="00987CE9" w:rsidP="002C5200">
      <w:pPr>
        <w:pStyle w:val="1"/>
      </w:pPr>
    </w:p>
    <w:p w14:paraId="57DD1838" w14:textId="77777777" w:rsidR="00987CE9" w:rsidRDefault="00987CE9" w:rsidP="002C5200">
      <w:pPr>
        <w:pStyle w:val="1"/>
      </w:pPr>
    </w:p>
    <w:p w14:paraId="57F70385" w14:textId="77777777" w:rsidR="00987CE9" w:rsidRDefault="00987CE9" w:rsidP="002C5200">
      <w:pPr>
        <w:pStyle w:val="1"/>
      </w:pPr>
    </w:p>
    <w:p w14:paraId="3A4EE3BA" w14:textId="77777777" w:rsidR="00987CE9" w:rsidRDefault="00987CE9" w:rsidP="002C5200">
      <w:pPr>
        <w:pStyle w:val="1"/>
      </w:pPr>
    </w:p>
    <w:p w14:paraId="7F832B50" w14:textId="77777777" w:rsidR="00987CE9" w:rsidRDefault="00987CE9" w:rsidP="002C5200">
      <w:pPr>
        <w:pStyle w:val="1"/>
      </w:pPr>
    </w:p>
    <w:p w14:paraId="6621869C" w14:textId="77777777" w:rsidR="00987CE9" w:rsidRDefault="00987CE9" w:rsidP="002C5200">
      <w:pPr>
        <w:pStyle w:val="1"/>
      </w:pPr>
    </w:p>
    <w:p w14:paraId="2F35F3C0" w14:textId="77777777" w:rsidR="00987CE9" w:rsidRDefault="00987CE9" w:rsidP="002C5200">
      <w:pPr>
        <w:pStyle w:val="1"/>
      </w:pPr>
    </w:p>
    <w:p w14:paraId="43D4E7DD" w14:textId="77777777" w:rsidR="00987CE9" w:rsidRDefault="00987CE9" w:rsidP="002C5200">
      <w:pPr>
        <w:pStyle w:val="1"/>
      </w:pPr>
    </w:p>
    <w:p w14:paraId="59CFDE54" w14:textId="77777777" w:rsidR="00987CE9" w:rsidRDefault="00987CE9" w:rsidP="002C5200">
      <w:pPr>
        <w:pStyle w:val="1"/>
      </w:pPr>
    </w:p>
    <w:p w14:paraId="16911C94" w14:textId="77777777" w:rsidR="00987CE9" w:rsidRDefault="00987CE9" w:rsidP="002C5200">
      <w:pPr>
        <w:pStyle w:val="1"/>
      </w:pPr>
    </w:p>
    <w:p w14:paraId="580207FF" w14:textId="77777777" w:rsidR="00987CE9" w:rsidRDefault="00987CE9" w:rsidP="002C5200">
      <w:pPr>
        <w:pStyle w:val="1"/>
      </w:pPr>
    </w:p>
    <w:p w14:paraId="60F99E3F" w14:textId="77777777" w:rsidR="00987CE9" w:rsidRDefault="00987CE9" w:rsidP="002C5200">
      <w:pPr>
        <w:pStyle w:val="1"/>
      </w:pPr>
    </w:p>
    <w:p w14:paraId="6338C435" w14:textId="77777777" w:rsidR="00987CE9" w:rsidRDefault="00987CE9" w:rsidP="002C5200">
      <w:pPr>
        <w:pStyle w:val="1"/>
      </w:pPr>
    </w:p>
    <w:p w14:paraId="13CBFF9F" w14:textId="77777777" w:rsidR="00987CE9" w:rsidRDefault="00987CE9" w:rsidP="002C5200">
      <w:pPr>
        <w:pStyle w:val="1"/>
      </w:pPr>
    </w:p>
    <w:p w14:paraId="141A2C7D" w14:textId="77777777" w:rsidR="00987CE9" w:rsidRDefault="00987CE9" w:rsidP="002C5200">
      <w:pPr>
        <w:pStyle w:val="1"/>
      </w:pPr>
    </w:p>
    <w:p w14:paraId="4B2973F4" w14:textId="77777777" w:rsidR="00987CE9" w:rsidRDefault="00987CE9" w:rsidP="002C5200">
      <w:pPr>
        <w:pStyle w:val="1"/>
      </w:pPr>
    </w:p>
    <w:p w14:paraId="1052287E" w14:textId="77777777" w:rsidR="00987CE9" w:rsidRDefault="00987CE9" w:rsidP="002C5200">
      <w:pPr>
        <w:pStyle w:val="1"/>
      </w:pPr>
    </w:p>
    <w:p w14:paraId="3AE81CE0" w14:textId="77777777" w:rsidR="00987CE9" w:rsidRDefault="00987CE9" w:rsidP="002C5200">
      <w:pPr>
        <w:pStyle w:val="1"/>
      </w:pPr>
    </w:p>
    <w:p w14:paraId="75A89291" w14:textId="77777777" w:rsidR="00987CE9" w:rsidRDefault="00987CE9" w:rsidP="002C5200">
      <w:pPr>
        <w:pStyle w:val="1"/>
      </w:pPr>
    </w:p>
    <w:p w14:paraId="5F0BB2AB" w14:textId="77777777" w:rsidR="00987CE9" w:rsidRDefault="00987CE9" w:rsidP="002C5200">
      <w:pPr>
        <w:pStyle w:val="1"/>
      </w:pPr>
    </w:p>
    <w:p w14:paraId="5ED23CD6" w14:textId="77777777" w:rsidR="00987CE9" w:rsidRDefault="00987CE9" w:rsidP="002C5200">
      <w:pPr>
        <w:pStyle w:val="1"/>
      </w:pPr>
    </w:p>
    <w:p w14:paraId="4274BB1A" w14:textId="77777777" w:rsidR="00987CE9" w:rsidRDefault="00987CE9" w:rsidP="002C5200">
      <w:pPr>
        <w:pStyle w:val="1"/>
      </w:pPr>
    </w:p>
    <w:p w14:paraId="133ABABA" w14:textId="77777777" w:rsidR="00987CE9" w:rsidRDefault="00987CE9" w:rsidP="002C5200">
      <w:pPr>
        <w:pStyle w:val="1"/>
      </w:pPr>
    </w:p>
    <w:p w14:paraId="4F1A22B9" w14:textId="77777777" w:rsidR="00987CE9" w:rsidRDefault="00987CE9" w:rsidP="002C5200">
      <w:pPr>
        <w:pStyle w:val="1"/>
      </w:pPr>
    </w:p>
    <w:p w14:paraId="38B2F30B" w14:textId="77777777" w:rsidR="00987CE9" w:rsidRDefault="00987CE9" w:rsidP="002C5200">
      <w:pPr>
        <w:pStyle w:val="1"/>
      </w:pPr>
    </w:p>
    <w:p w14:paraId="4422ACAF" w14:textId="77777777" w:rsidR="00987CE9" w:rsidRDefault="00987CE9" w:rsidP="002C5200">
      <w:pPr>
        <w:pStyle w:val="1"/>
      </w:pPr>
    </w:p>
    <w:p w14:paraId="01479E8E" w14:textId="77777777" w:rsidR="00987CE9" w:rsidRDefault="00987CE9" w:rsidP="002C5200">
      <w:pPr>
        <w:pStyle w:val="1"/>
      </w:pPr>
    </w:p>
    <w:p w14:paraId="339A4D0F" w14:textId="77777777" w:rsidR="00987CE9" w:rsidRDefault="00987CE9" w:rsidP="002C5200">
      <w:pPr>
        <w:pStyle w:val="1"/>
      </w:pPr>
    </w:p>
    <w:p w14:paraId="2BF16F1F" w14:textId="77777777" w:rsidR="00F20E1D" w:rsidRDefault="00F20E1D" w:rsidP="002C5200">
      <w:pPr>
        <w:pStyle w:val="1"/>
      </w:pPr>
    </w:p>
    <w:p w14:paraId="2BC89843" w14:textId="77777777" w:rsidR="002C5200" w:rsidRPr="0091560E" w:rsidRDefault="002C5200" w:rsidP="002C5200">
      <w:pPr>
        <w:pStyle w:val="1"/>
      </w:pPr>
      <w:bookmarkStart w:id="130" w:name="_Toc84236555"/>
      <w:r w:rsidRPr="0091560E">
        <w:lastRenderedPageBreak/>
        <w:t>Phần III</w:t>
      </w:r>
      <w:bookmarkEnd w:id="129"/>
      <w:bookmarkEnd w:id="130"/>
    </w:p>
    <w:p w14:paraId="498617E8" w14:textId="77777777" w:rsidR="002C5200" w:rsidRPr="0091560E" w:rsidRDefault="002C5200" w:rsidP="002C5200">
      <w:pPr>
        <w:pStyle w:val="1"/>
      </w:pPr>
      <w:bookmarkStart w:id="131" w:name="_Toc71729476"/>
      <w:bookmarkStart w:id="132" w:name="_Toc84236556"/>
      <w:r w:rsidRPr="0091560E">
        <w:t>PHƯƠNG ÁN QUY HOẠCH SỬ DỤNG ĐẤT ĐẾN NĂM 20</w:t>
      </w:r>
      <w:r>
        <w:t>30</w:t>
      </w:r>
      <w:bookmarkEnd w:id="131"/>
      <w:bookmarkEnd w:id="132"/>
    </w:p>
    <w:p w14:paraId="385009C1" w14:textId="77777777" w:rsidR="002C5200" w:rsidRDefault="002C5200" w:rsidP="002C5200">
      <w:pPr>
        <w:pStyle w:val="2"/>
        <w:rPr>
          <w:spacing w:val="-5"/>
        </w:rPr>
      </w:pPr>
    </w:p>
    <w:p w14:paraId="71930F38" w14:textId="77777777" w:rsidR="002C5200" w:rsidRPr="0091560E" w:rsidRDefault="002C5200" w:rsidP="006052BB">
      <w:pPr>
        <w:pStyle w:val="2"/>
        <w:spacing w:before="110"/>
      </w:pPr>
      <w:bookmarkStart w:id="133" w:name="_Toc71729477"/>
      <w:bookmarkStart w:id="134" w:name="_Toc84236557"/>
      <w:r>
        <w:rPr>
          <w:spacing w:val="-5"/>
        </w:rPr>
        <w:t xml:space="preserve">I. </w:t>
      </w:r>
      <w:r w:rsidRPr="0091560E">
        <w:rPr>
          <w:spacing w:val="-5"/>
        </w:rPr>
        <w:t xml:space="preserve">ĐỊNH </w:t>
      </w:r>
      <w:r w:rsidRPr="0091560E">
        <w:rPr>
          <w:spacing w:val="-4"/>
        </w:rPr>
        <w:t xml:space="preserve">HƯỚNG </w:t>
      </w:r>
      <w:r w:rsidRPr="0091560E">
        <w:t>SỬ DỤNG</w:t>
      </w:r>
      <w:r w:rsidRPr="0091560E">
        <w:rPr>
          <w:spacing w:val="-25"/>
        </w:rPr>
        <w:t xml:space="preserve"> </w:t>
      </w:r>
      <w:r w:rsidRPr="0091560E">
        <w:t>ĐẤT</w:t>
      </w:r>
      <w:bookmarkEnd w:id="133"/>
      <w:bookmarkEnd w:id="134"/>
    </w:p>
    <w:p w14:paraId="31BBDCF1" w14:textId="77777777" w:rsidR="002C5200" w:rsidRPr="00B8474A" w:rsidRDefault="002C5200" w:rsidP="006052BB">
      <w:pPr>
        <w:pStyle w:val="3"/>
        <w:widowControl w:val="0"/>
        <w:spacing w:before="110"/>
        <w:rPr>
          <w:lang w:val="en-US"/>
        </w:rPr>
      </w:pPr>
      <w:bookmarkStart w:id="135" w:name="_Toc71729478"/>
      <w:bookmarkStart w:id="136" w:name="_Toc84236558"/>
      <w:r>
        <w:rPr>
          <w:lang w:val="en-US"/>
        </w:rPr>
        <w:t xml:space="preserve">1.1. </w:t>
      </w:r>
      <w:r w:rsidRPr="0091560E">
        <w:t>Khái</w:t>
      </w:r>
      <w:r w:rsidRPr="0091560E">
        <w:rPr>
          <w:spacing w:val="-7"/>
        </w:rPr>
        <w:t xml:space="preserve"> </w:t>
      </w:r>
      <w:r w:rsidRPr="0091560E">
        <w:t>quát</w:t>
      </w:r>
      <w:r w:rsidRPr="0091560E">
        <w:rPr>
          <w:spacing w:val="-7"/>
        </w:rPr>
        <w:t xml:space="preserve"> </w:t>
      </w:r>
      <w:r w:rsidRPr="0091560E">
        <w:t>phương</w:t>
      </w:r>
      <w:r w:rsidRPr="0091560E">
        <w:rPr>
          <w:spacing w:val="-10"/>
        </w:rPr>
        <w:t xml:space="preserve"> </w:t>
      </w:r>
      <w:r w:rsidRPr="0091560E">
        <w:t>hướng,</w:t>
      </w:r>
      <w:r w:rsidRPr="0091560E">
        <w:rPr>
          <w:spacing w:val="-8"/>
        </w:rPr>
        <w:t xml:space="preserve"> </w:t>
      </w:r>
      <w:r w:rsidRPr="0091560E">
        <w:rPr>
          <w:spacing w:val="-3"/>
        </w:rPr>
        <w:t>mục</w:t>
      </w:r>
      <w:r w:rsidRPr="0091560E">
        <w:rPr>
          <w:spacing w:val="-11"/>
        </w:rPr>
        <w:t xml:space="preserve"> </w:t>
      </w:r>
      <w:r w:rsidRPr="0091560E">
        <w:t>tiêu</w:t>
      </w:r>
      <w:r w:rsidRPr="0091560E">
        <w:rPr>
          <w:spacing w:val="-7"/>
        </w:rPr>
        <w:t xml:space="preserve"> </w:t>
      </w:r>
      <w:r w:rsidRPr="0091560E">
        <w:t>phát</w:t>
      </w:r>
      <w:r w:rsidRPr="0091560E">
        <w:rPr>
          <w:spacing w:val="-7"/>
        </w:rPr>
        <w:t xml:space="preserve"> </w:t>
      </w:r>
      <w:r w:rsidRPr="0091560E">
        <w:t>triển</w:t>
      </w:r>
      <w:r w:rsidRPr="0091560E">
        <w:rPr>
          <w:spacing w:val="-10"/>
        </w:rPr>
        <w:t xml:space="preserve"> </w:t>
      </w:r>
      <w:r w:rsidRPr="0091560E">
        <w:rPr>
          <w:spacing w:val="-3"/>
        </w:rPr>
        <w:t>kinh</w:t>
      </w:r>
      <w:r w:rsidRPr="0091560E">
        <w:rPr>
          <w:spacing w:val="-10"/>
        </w:rPr>
        <w:t xml:space="preserve"> </w:t>
      </w:r>
      <w:r w:rsidRPr="0091560E">
        <w:t>tế</w:t>
      </w:r>
      <w:r w:rsidRPr="0091560E">
        <w:rPr>
          <w:spacing w:val="-8"/>
        </w:rPr>
        <w:t xml:space="preserve"> </w:t>
      </w:r>
      <w:r w:rsidRPr="0091560E">
        <w:t>-</w:t>
      </w:r>
      <w:r w:rsidRPr="0091560E">
        <w:rPr>
          <w:spacing w:val="-10"/>
        </w:rPr>
        <w:t xml:space="preserve"> </w:t>
      </w:r>
      <w:r w:rsidRPr="0091560E">
        <w:t>xã</w:t>
      </w:r>
      <w:r w:rsidRPr="0091560E">
        <w:rPr>
          <w:spacing w:val="-9"/>
        </w:rPr>
        <w:t xml:space="preserve"> </w:t>
      </w:r>
      <w:r w:rsidRPr="0091560E">
        <w:rPr>
          <w:spacing w:val="-3"/>
        </w:rPr>
        <w:t>hội</w:t>
      </w:r>
      <w:bookmarkEnd w:id="135"/>
      <w:bookmarkEnd w:id="136"/>
    </w:p>
    <w:p w14:paraId="1C8169E8" w14:textId="6D460ACC" w:rsidR="002C5200" w:rsidRDefault="00A52552" w:rsidP="006052BB">
      <w:pPr>
        <w:widowControl w:val="0"/>
        <w:spacing w:before="110"/>
        <w:ind w:firstLine="709"/>
        <w:jc w:val="both"/>
        <w:rPr>
          <w:lang w:val="pt-BR"/>
        </w:rPr>
      </w:pPr>
      <w:r>
        <w:rPr>
          <w:lang w:val="pt-BR"/>
        </w:rPr>
        <w:t>Nâng cao năng lực lãnh đạo</w:t>
      </w:r>
      <w:r w:rsidRPr="00A52552">
        <w:rPr>
          <w:lang w:val="pt-BR"/>
        </w:rPr>
        <w:t>; xây dựng hệ thống chính trị trong sạch vững mạnh; tranh thủ tối đa cơ hội và điều kiện thuận lợi, chủ động khắc phục khó khăn; đẩy mạnh xây dựng nông thôn mới gắn với thực hiện có hiệu quả tái cơ cấu ngành nông nghiệp; đột phá về ứng dụng tiến bộ khoa học và công nghệ; tích cực thu hút đầu tư, đẩy mạnh phát triển công nghiệp, dịch vụ, phát triển du lịch, tăng thu ngân sách; giữ vững ổn định chính trị, đảm bảo quốc phòng - an ninh; nâng cao chất lượng tăng trưởng và năng lực cạnh tranh của nền kinh tế; gắn tăng trưởng kinh tế với phát triển văn hóa, xây dựng con người, thực hiện dân chủ, tiến bộ, công bằng xã hội, bảo vệ môi trường; đảm bảo phúc lợi xã hội và nâng cao chất lượng cuộc sống của Nhân dân. Tập trung phấn đấu xây dựng Huyện Ea Kar trở thành thị xã, là trung tâm phát triển về kinh tế - xã hội phía Đông tỉnh Đắk Lắk.</w:t>
      </w:r>
    </w:p>
    <w:p w14:paraId="288DFF48" w14:textId="77777777" w:rsidR="002C5200" w:rsidRPr="00B8474A" w:rsidRDefault="002C5200" w:rsidP="006052BB">
      <w:pPr>
        <w:pStyle w:val="3"/>
        <w:widowControl w:val="0"/>
        <w:spacing w:before="110"/>
        <w:rPr>
          <w:lang w:val="en-US"/>
        </w:rPr>
      </w:pPr>
      <w:bookmarkStart w:id="137" w:name="_Toc71729479"/>
      <w:bookmarkStart w:id="138" w:name="_Toc84236559"/>
      <w:r>
        <w:rPr>
          <w:lang w:val="en-US"/>
        </w:rPr>
        <w:t xml:space="preserve">1.2. </w:t>
      </w:r>
      <w:r w:rsidRPr="0091560E">
        <w:t xml:space="preserve">Quan </w:t>
      </w:r>
      <w:r w:rsidRPr="0091560E">
        <w:rPr>
          <w:spacing w:val="-4"/>
        </w:rPr>
        <w:t xml:space="preserve">điểm </w:t>
      </w:r>
      <w:r w:rsidRPr="0091560E">
        <w:t>sử dụng</w:t>
      </w:r>
      <w:r w:rsidRPr="0091560E">
        <w:rPr>
          <w:spacing w:val="-25"/>
        </w:rPr>
        <w:t xml:space="preserve"> </w:t>
      </w:r>
      <w:r w:rsidRPr="0091560E">
        <w:rPr>
          <w:spacing w:val="-4"/>
        </w:rPr>
        <w:t>đất</w:t>
      </w:r>
      <w:bookmarkEnd w:id="137"/>
      <w:bookmarkEnd w:id="138"/>
    </w:p>
    <w:p w14:paraId="3ABC957C" w14:textId="6D79E2DD" w:rsidR="00FB0E2E" w:rsidRPr="00FB0E2E" w:rsidRDefault="00FB0E2E" w:rsidP="006052BB">
      <w:pPr>
        <w:widowControl w:val="0"/>
        <w:spacing w:before="110"/>
        <w:ind w:firstLine="709"/>
        <w:jc w:val="both"/>
        <w:rPr>
          <w:lang w:val="pt-BR"/>
        </w:rPr>
      </w:pPr>
      <w:r w:rsidRPr="00FB0E2E">
        <w:rPr>
          <w:lang w:val="pt-BR"/>
        </w:rPr>
        <w:t>- Khai thác triệt để, sử dụng toàn bộ quỹ đất đai vào các mục đích cụ thể, không để tình trạng còn đất trống đồi núi trọc. Sử dụng đất hợp lý, tiết kiệm, hiệu quả, đúng pháp luật, lấy giá trị sản xuất trên một đơn vị diện tích đất đai làm thước đo để bố trí cây trồng, vật nuôi, đầu tư xây dựng cơ sở hạ tầng, phát triển công nghiệp, thương mại du lịch, đô thị, khu dân cư... theo quy hoạch và kế hoạch</w:t>
      </w:r>
      <w:r>
        <w:rPr>
          <w:lang w:val="pt-BR"/>
        </w:rPr>
        <w:t xml:space="preserve"> sử dụng đất được duyệt</w:t>
      </w:r>
      <w:r w:rsidRPr="00FB0E2E">
        <w:rPr>
          <w:lang w:val="pt-BR"/>
        </w:rPr>
        <w:t xml:space="preserve">. Từng bước phân bổ sử dụng quỹ đất phù hợp đáp ứng các yêu cầu phát triển kinh tế - xã hội qua các thời kỳ của huyện, tạo nền tảng vững chắc cho sự nghiệp phát triển của huyện, </w:t>
      </w:r>
      <w:r>
        <w:rPr>
          <w:lang w:val="pt-BR"/>
        </w:rPr>
        <w:t>xây dựng huyện thành thị xã và trở thành trung tâm kinh tế, văn hoá, chính trị phía Đông tỉnh</w:t>
      </w:r>
      <w:r w:rsidRPr="00FB0E2E">
        <w:rPr>
          <w:lang w:val="pt-BR"/>
        </w:rPr>
        <w:t>.</w:t>
      </w:r>
    </w:p>
    <w:p w14:paraId="6FBF9940" w14:textId="77777777" w:rsidR="00FB0E2E" w:rsidRPr="00FB0E2E" w:rsidRDefault="00FB0E2E" w:rsidP="006052BB">
      <w:pPr>
        <w:widowControl w:val="0"/>
        <w:spacing w:before="110"/>
        <w:ind w:firstLine="709"/>
        <w:jc w:val="both"/>
        <w:rPr>
          <w:lang w:val="pt-BR"/>
        </w:rPr>
      </w:pPr>
      <w:r w:rsidRPr="00FB0E2E">
        <w:rPr>
          <w:lang w:val="pt-BR"/>
        </w:rPr>
        <w:t>- Sử dụng đất chuyên dùng, đất ở cần triệt để tiết kiệm, bố trí sử dụng các loại đất này vừa căn cứ vào điều kiện thực tế và các yêu cầu trước mắt, vừa phải đảm bảo đáp ứng yêu cầu phát triển về lâu dài theo xu hướng tăng dần các tiêu chuẩn về chất lượng môi trường và nâng cao mức sống của nhân dân, đáp ứng các tiêu chí xây dựng nông thôn mới.</w:t>
      </w:r>
    </w:p>
    <w:p w14:paraId="246718F9" w14:textId="77777777" w:rsidR="00FB0E2E" w:rsidRPr="00FB0E2E" w:rsidRDefault="00FB0E2E" w:rsidP="006052BB">
      <w:pPr>
        <w:widowControl w:val="0"/>
        <w:spacing w:before="110"/>
        <w:ind w:firstLine="709"/>
        <w:jc w:val="both"/>
        <w:rPr>
          <w:lang w:val="pt-BR"/>
        </w:rPr>
      </w:pPr>
      <w:r w:rsidRPr="00FB0E2E">
        <w:rPr>
          <w:lang w:val="pt-BR"/>
        </w:rPr>
        <w:t>- Đối với các vùng đất đang sản xuất nông nghiệp kém hiệu quả khi trưng dụng vào mục đích đất phi nông nghiệp cần phải có kế hoạch thu gom tầng đất mặt để cải tạo các vùng đất bạc màu khác, nhằm bù lại diện tích đất nông nghiệp bị thu hồi.</w:t>
      </w:r>
    </w:p>
    <w:p w14:paraId="2235D184" w14:textId="77777777" w:rsidR="00FB0E2E" w:rsidRPr="00FB0E2E" w:rsidRDefault="00FB0E2E" w:rsidP="006052BB">
      <w:pPr>
        <w:widowControl w:val="0"/>
        <w:spacing w:before="110"/>
        <w:ind w:firstLine="709"/>
        <w:jc w:val="both"/>
        <w:rPr>
          <w:lang w:val="pt-BR"/>
        </w:rPr>
      </w:pPr>
      <w:r w:rsidRPr="00FB0E2E">
        <w:rPr>
          <w:lang w:val="pt-BR"/>
        </w:rPr>
        <w:t xml:space="preserve">- Sử dụng đất phù hợp với điều kiện sinh thái tự nhiên, theo lợi thế so sánh, không áp đặt thiên nhiên theo ý muốn chủ quan để tránh đầu tư quá tốn kém nhưng không hiệu quả.  </w:t>
      </w:r>
    </w:p>
    <w:p w14:paraId="05B36C41" w14:textId="6EC03E93" w:rsidR="00FB0E2E" w:rsidRPr="00FB0E2E" w:rsidRDefault="00FB0E2E" w:rsidP="006052BB">
      <w:pPr>
        <w:widowControl w:val="0"/>
        <w:spacing w:before="110"/>
        <w:ind w:firstLine="709"/>
        <w:jc w:val="both"/>
        <w:rPr>
          <w:lang w:val="pt-BR"/>
        </w:rPr>
      </w:pPr>
      <w:r w:rsidRPr="00FB0E2E">
        <w:rPr>
          <w:lang w:val="pt-BR"/>
        </w:rPr>
        <w:t xml:space="preserve">- Duy trì và bảo vệ nghiêm ngặt trạng thái rừng phòng hộ đầu nguồn, Khu bảo tồn </w:t>
      </w:r>
      <w:r>
        <w:rPr>
          <w:lang w:val="pt-BR"/>
        </w:rPr>
        <w:t>thiên nhiên Ea Sô</w:t>
      </w:r>
      <w:r w:rsidRPr="00FB0E2E">
        <w:rPr>
          <w:lang w:val="pt-BR"/>
        </w:rPr>
        <w:t xml:space="preserve">. Khoanh nuôi, trồng rừng kết hợp với trồng cây nông </w:t>
      </w:r>
      <w:r w:rsidRPr="00FB0E2E">
        <w:rPr>
          <w:lang w:val="pt-BR"/>
        </w:rPr>
        <w:lastRenderedPageBreak/>
        <w:t xml:space="preserve">nghiệp lâu năm để duy trì độ che phủ rừng.  </w:t>
      </w:r>
    </w:p>
    <w:p w14:paraId="4F4CAF09" w14:textId="77777777" w:rsidR="00FB0E2E" w:rsidRPr="00FB0E2E" w:rsidRDefault="00FB0E2E" w:rsidP="006052BB">
      <w:pPr>
        <w:widowControl w:val="0"/>
        <w:spacing w:before="110"/>
        <w:ind w:firstLine="709"/>
        <w:jc w:val="both"/>
        <w:rPr>
          <w:lang w:val="pt-BR"/>
        </w:rPr>
      </w:pPr>
      <w:r w:rsidRPr="00FB0E2E">
        <w:rPr>
          <w:lang w:val="pt-BR"/>
        </w:rPr>
        <w:t>- Tích hợp yếu tố biến đổi khí hậu vào quy hoạch và kế hoạch sử dụng đất. Cụ thể, có các hoạt động chính: sử dụng dữ liệu có liên quan đến khí hậu, đánh giá tiềm năng đất đai và các rủi ro biến đổi khí hậu có thể gây ra, đánh giá về mặt môi trường đối với các phương án quy hoạch nhằm xem xét các tác động của phương án quy hoạch tới khí hậu và ngược lại.</w:t>
      </w:r>
    </w:p>
    <w:p w14:paraId="30619E3F" w14:textId="4BE3D9AA" w:rsidR="002C5200" w:rsidRDefault="00FB0E2E" w:rsidP="006052BB">
      <w:pPr>
        <w:widowControl w:val="0"/>
        <w:spacing w:before="110"/>
        <w:ind w:firstLine="709"/>
        <w:jc w:val="both"/>
        <w:rPr>
          <w:lang w:val="pt-BR"/>
        </w:rPr>
      </w:pPr>
      <w:r w:rsidRPr="00FB0E2E">
        <w:rPr>
          <w:lang w:val="pt-BR"/>
        </w:rPr>
        <w:t>- Việc khai thác sử dụng đất để phát triển kinh tế - xã hội phải đảm bảo vấn đề quốc phòng an ninh, quán triệt phương châm kết hợp kinh tế với quốc phòng, quốc phòng với kinh tế, góp phần giữ vững an ninh chính trị, trật tự an toàn xã hội.</w:t>
      </w:r>
    </w:p>
    <w:p w14:paraId="01F84592" w14:textId="77777777" w:rsidR="002C5200" w:rsidRPr="007F0FCD" w:rsidRDefault="002C5200" w:rsidP="006052BB">
      <w:pPr>
        <w:pStyle w:val="3"/>
        <w:widowControl w:val="0"/>
        <w:spacing w:before="110"/>
        <w:rPr>
          <w:lang w:val="en-US"/>
        </w:rPr>
      </w:pPr>
      <w:bookmarkStart w:id="139" w:name="_Toc71729480"/>
      <w:bookmarkStart w:id="140" w:name="_Toc84236560"/>
      <w:r w:rsidRPr="0095542C">
        <w:rPr>
          <w:lang w:val="en-US"/>
        </w:rPr>
        <w:t>1</w:t>
      </w:r>
      <w:r w:rsidRPr="0095542C">
        <w:t>.3. Định hướng sử dụng đất theo khu chức năng</w:t>
      </w:r>
      <w:bookmarkEnd w:id="139"/>
      <w:bookmarkEnd w:id="140"/>
    </w:p>
    <w:p w14:paraId="57FBD8F5" w14:textId="77777777" w:rsidR="00FB0E2E" w:rsidRPr="00FB0E2E" w:rsidRDefault="00FB0E2E" w:rsidP="006052BB">
      <w:pPr>
        <w:pStyle w:val="4"/>
        <w:spacing w:before="110"/>
      </w:pPr>
      <w:r w:rsidRPr="00FB0E2E">
        <w:t>1.3.1. Đất đô thị</w:t>
      </w:r>
    </w:p>
    <w:p w14:paraId="47CEBEF4" w14:textId="77777777" w:rsidR="00FB0E2E" w:rsidRDefault="00FB0E2E" w:rsidP="006052BB">
      <w:pPr>
        <w:widowControl w:val="0"/>
        <w:spacing w:before="110"/>
        <w:ind w:firstLine="709"/>
        <w:jc w:val="both"/>
        <w:rPr>
          <w:lang w:val="pt-BR"/>
        </w:rPr>
      </w:pPr>
      <w:r w:rsidRPr="00FB0E2E">
        <w:rPr>
          <w:lang w:val="pt-BR"/>
        </w:rPr>
        <w:t xml:space="preserve">Định hướng đến năm 2030 xây dựng </w:t>
      </w:r>
      <w:r>
        <w:rPr>
          <w:lang w:val="pt-BR"/>
        </w:rPr>
        <w:t>Ea Kar trở thành thị xã thuộc tỉnh,</w:t>
      </w:r>
      <w:r w:rsidRPr="00FB0E2E">
        <w:rPr>
          <w:lang w:val="pt-BR"/>
        </w:rPr>
        <w:t xml:space="preserve"> đạt tiêu chí đô thị loại IV, theo đó tập trung đầu tư xây dựng cơ sở hạ tầng đô thị theo đồ án quy hoạch chung và quy hoạch chi tiết 1/500 đã được phê duyệt.</w:t>
      </w:r>
    </w:p>
    <w:p w14:paraId="194A75DC" w14:textId="4B4A8F37" w:rsidR="00FB0E2E" w:rsidRDefault="00FB0E2E" w:rsidP="006052BB">
      <w:pPr>
        <w:widowControl w:val="0"/>
        <w:spacing w:before="110"/>
        <w:ind w:firstLine="709"/>
        <w:jc w:val="both"/>
        <w:rPr>
          <w:lang w:val="pt-BR"/>
        </w:rPr>
      </w:pPr>
      <w:r>
        <w:rPr>
          <w:lang w:val="pt-BR"/>
        </w:rPr>
        <w:t>Nâng cấp một số xã lên thành phường</w:t>
      </w:r>
      <w:r w:rsidRPr="00FB0E2E">
        <w:rPr>
          <w:lang w:val="pt-BR"/>
        </w:rPr>
        <w:t xml:space="preserve"> </w:t>
      </w:r>
      <w:r>
        <w:rPr>
          <w:lang w:val="pt-BR"/>
        </w:rPr>
        <w:t xml:space="preserve">gồm: </w:t>
      </w:r>
      <w:r w:rsidRPr="00FB0E2E">
        <w:rPr>
          <w:lang w:val="pt-BR"/>
        </w:rPr>
        <w:t>xã Cư Huê, xã Cư Ni, xã Ea Kmút, xã Ea Đar</w:t>
      </w:r>
      <w:r w:rsidR="00F83799">
        <w:rPr>
          <w:lang w:val="pt-BR"/>
        </w:rPr>
        <w:t>, xã Ea Týh và xã Xuân Phú. Như vậy, dự kiến thị xã Ea Kar sẽ có 08 phường và 08 xã.</w:t>
      </w:r>
    </w:p>
    <w:p w14:paraId="019545B9" w14:textId="50064190" w:rsidR="00FB0E2E" w:rsidRPr="00FB0E2E" w:rsidRDefault="00FB0E2E" w:rsidP="006052BB">
      <w:pPr>
        <w:widowControl w:val="0"/>
        <w:spacing w:before="110"/>
        <w:ind w:firstLine="709"/>
        <w:jc w:val="both"/>
        <w:rPr>
          <w:lang w:val="pt-BR"/>
        </w:rPr>
      </w:pPr>
      <w:r w:rsidRPr="00FB0E2E">
        <w:rPr>
          <w:lang w:val="pt-BR"/>
        </w:rPr>
        <w:t xml:space="preserve">Diện tích đất đô thị đến năm 2030 </w:t>
      </w:r>
      <w:r w:rsidR="00F83799">
        <w:rPr>
          <w:lang w:val="pt-BR"/>
        </w:rPr>
        <w:t>dự kiến có</w:t>
      </w:r>
      <w:r w:rsidRPr="00FB0E2E">
        <w:rPr>
          <w:lang w:val="pt-BR"/>
        </w:rPr>
        <w:t xml:space="preserve"> </w:t>
      </w:r>
      <w:r w:rsidR="008F63C9" w:rsidRPr="008F63C9">
        <w:rPr>
          <w:lang w:val="pt-BR"/>
        </w:rPr>
        <w:t>26.869,10</w:t>
      </w:r>
      <w:r w:rsidRPr="00FB0E2E">
        <w:rPr>
          <w:lang w:val="pt-BR"/>
        </w:rPr>
        <w:t xml:space="preserve"> ha (</w:t>
      </w:r>
      <w:r w:rsidRPr="00F83799">
        <w:rPr>
          <w:i/>
          <w:lang w:val="pt-BR"/>
        </w:rPr>
        <w:t xml:space="preserve">toàn bộ ranh giới </w:t>
      </w:r>
      <w:r w:rsidR="00F83799" w:rsidRPr="00F83799">
        <w:rPr>
          <w:i/>
          <w:lang w:val="pt-BR"/>
        </w:rPr>
        <w:t>08 phường nêu trên</w:t>
      </w:r>
      <w:r w:rsidRPr="00F83799">
        <w:rPr>
          <w:i/>
          <w:lang w:val="pt-BR"/>
        </w:rPr>
        <w:t>),</w:t>
      </w:r>
      <w:r w:rsidRPr="00FB0E2E">
        <w:rPr>
          <w:lang w:val="pt-BR"/>
        </w:rPr>
        <w:t xml:space="preserve"> trong đó đất ở đô </w:t>
      </w:r>
      <w:r w:rsidRPr="008F63C9">
        <w:rPr>
          <w:lang w:val="pt-BR"/>
        </w:rPr>
        <w:t xml:space="preserve">thị khoảng </w:t>
      </w:r>
      <w:r w:rsidR="008F63C9" w:rsidRPr="008F63C9">
        <w:rPr>
          <w:lang w:val="pt-BR"/>
        </w:rPr>
        <w:t>2.00</w:t>
      </w:r>
      <w:r w:rsidRPr="008F63C9">
        <w:rPr>
          <w:lang w:val="pt-BR"/>
        </w:rPr>
        <w:t>0 ha.</w:t>
      </w:r>
    </w:p>
    <w:p w14:paraId="56A08806" w14:textId="77777777" w:rsidR="00FB0E2E" w:rsidRPr="00FB0E2E" w:rsidRDefault="00FB0E2E" w:rsidP="006052BB">
      <w:pPr>
        <w:pStyle w:val="4"/>
        <w:spacing w:before="110"/>
      </w:pPr>
      <w:r w:rsidRPr="00FB0E2E">
        <w:t xml:space="preserve">1.3.2. Khu sản xuất nông nghiệp  </w:t>
      </w:r>
    </w:p>
    <w:p w14:paraId="6DB05D5A" w14:textId="21FA3544" w:rsidR="00285286" w:rsidRPr="00FB0E2E" w:rsidRDefault="00285286" w:rsidP="006052BB">
      <w:pPr>
        <w:widowControl w:val="0"/>
        <w:spacing w:before="110"/>
        <w:ind w:firstLine="709"/>
        <w:jc w:val="both"/>
        <w:rPr>
          <w:lang w:val="pt-BR"/>
        </w:rPr>
      </w:pPr>
      <w:r w:rsidRPr="00FB0E2E">
        <w:rPr>
          <w:lang w:val="pt-BR"/>
        </w:rPr>
        <w:t>Để nâng cao hiệu quả sử dụng đất cần đổi mới mạnh mẽ phương thức sản xuất, tạo môi trường thuận lợi cho doanh nghiệp đầu tư vào nông nghiệp; khuyến khích doanh nghiệp đầu tư sản xuất quy mô lớn, ứng dụng công nghệ cao, xây dựng thương hiệu đối với các sản phẩm nông nghiệp chủ lực của huyện.</w:t>
      </w:r>
      <w:r>
        <w:rPr>
          <w:lang w:val="pt-BR"/>
        </w:rPr>
        <w:t xml:space="preserve"> Dự kiến phát triển các khu sản xuất nông nghiệp tập trung tại địa bàn huyện như sau:</w:t>
      </w:r>
    </w:p>
    <w:p w14:paraId="678F2266" w14:textId="5ED4A71F" w:rsidR="00FB0E2E" w:rsidRPr="00FB0E2E" w:rsidRDefault="00FB0E2E" w:rsidP="006052BB">
      <w:pPr>
        <w:widowControl w:val="0"/>
        <w:spacing w:before="110"/>
        <w:ind w:firstLine="709"/>
        <w:jc w:val="both"/>
        <w:rPr>
          <w:lang w:val="pt-BR"/>
        </w:rPr>
      </w:pPr>
      <w:r w:rsidRPr="00FB0E2E">
        <w:rPr>
          <w:lang w:val="pt-BR"/>
        </w:rPr>
        <w:t xml:space="preserve">+ Khu vực chuyên trồng lúa nước: Được bố trí tập trung ở khu vực dải đất </w:t>
      </w:r>
      <w:r w:rsidR="00F83799">
        <w:rPr>
          <w:lang w:val="pt-BR"/>
        </w:rPr>
        <w:t>có địa hình bằng phẳng, điều kiện tưới tiêu chủ động</w:t>
      </w:r>
      <w:r w:rsidRPr="00FB0E2E">
        <w:rPr>
          <w:lang w:val="pt-BR"/>
        </w:rPr>
        <w:t xml:space="preserve">, </w:t>
      </w:r>
      <w:r w:rsidR="00F83799">
        <w:rPr>
          <w:lang w:val="pt-BR"/>
        </w:rPr>
        <w:t>thuộc địa bàn các xã</w:t>
      </w:r>
      <w:r w:rsidRPr="00FB0E2E">
        <w:rPr>
          <w:lang w:val="pt-BR"/>
        </w:rPr>
        <w:t xml:space="preserve">: </w:t>
      </w:r>
      <w:r w:rsidR="00F83799">
        <w:rPr>
          <w:lang w:val="pt-BR"/>
        </w:rPr>
        <w:t>Cư Ni, Ea Ô, Ea Kmút, Ea Păl, Cư ELang, Cư Bông, Cư Yang, Cư Prông</w:t>
      </w:r>
      <w:r w:rsidRPr="00FB0E2E">
        <w:rPr>
          <w:lang w:val="pt-BR"/>
        </w:rPr>
        <w:t xml:space="preserve"> và rải rác dọc theo các sông, suối tại địa bàn </w:t>
      </w:r>
      <w:r w:rsidR="00F83799">
        <w:rPr>
          <w:lang w:val="pt-BR"/>
        </w:rPr>
        <w:t>các xã, thị trấn còn lại</w:t>
      </w:r>
      <w:r w:rsidRPr="00FB0E2E">
        <w:rPr>
          <w:lang w:val="pt-BR"/>
        </w:rPr>
        <w:t>...</w:t>
      </w:r>
    </w:p>
    <w:p w14:paraId="79278EA6" w14:textId="36CF3298" w:rsidR="00FB0E2E" w:rsidRPr="00FB0E2E" w:rsidRDefault="00FB0E2E" w:rsidP="006052BB">
      <w:pPr>
        <w:widowControl w:val="0"/>
        <w:spacing w:before="110"/>
        <w:ind w:firstLine="709"/>
        <w:jc w:val="both"/>
        <w:rPr>
          <w:lang w:val="pt-BR"/>
        </w:rPr>
      </w:pPr>
      <w:r w:rsidRPr="00285286">
        <w:rPr>
          <w:lang w:val="pt-BR"/>
        </w:rPr>
        <w:t xml:space="preserve">Tổng diện tích </w:t>
      </w:r>
      <w:r w:rsidR="00285286" w:rsidRPr="00285286">
        <w:rPr>
          <w:lang w:val="pt-BR"/>
        </w:rPr>
        <w:t>đất</w:t>
      </w:r>
      <w:r w:rsidRPr="00285286">
        <w:rPr>
          <w:lang w:val="pt-BR"/>
        </w:rPr>
        <w:t xml:space="preserve"> chuyên trồng lúa nước </w:t>
      </w:r>
      <w:r w:rsidR="00285286" w:rsidRPr="00285286">
        <w:rPr>
          <w:lang w:val="pt-BR"/>
        </w:rPr>
        <w:t>đến năm 2030 có</w:t>
      </w:r>
      <w:r w:rsidRPr="00285286">
        <w:rPr>
          <w:lang w:val="pt-BR"/>
        </w:rPr>
        <w:t xml:space="preserve"> </w:t>
      </w:r>
      <w:r w:rsidR="00285286">
        <w:rPr>
          <w:lang w:val="pt-BR"/>
        </w:rPr>
        <w:t xml:space="preserve">khoảng </w:t>
      </w:r>
      <w:r w:rsidR="00285286" w:rsidRPr="00285286">
        <w:rPr>
          <w:lang w:val="pt-BR"/>
        </w:rPr>
        <w:t>6.1</w:t>
      </w:r>
      <w:r w:rsidR="00285286">
        <w:rPr>
          <w:lang w:val="pt-BR"/>
        </w:rPr>
        <w:t>00-6.200</w:t>
      </w:r>
      <w:r w:rsidR="00285286" w:rsidRPr="00285286">
        <w:rPr>
          <w:lang w:val="pt-BR"/>
        </w:rPr>
        <w:t xml:space="preserve"> ha, trong đó khu vực tập trung có 5.</w:t>
      </w:r>
      <w:r w:rsidR="00285286">
        <w:rPr>
          <w:lang w:val="pt-BR"/>
        </w:rPr>
        <w:t>600-5.700</w:t>
      </w:r>
      <w:r w:rsidR="00285286" w:rsidRPr="00285286">
        <w:rPr>
          <w:lang w:val="pt-BR"/>
        </w:rPr>
        <w:t xml:space="preserve"> </w:t>
      </w:r>
      <w:r w:rsidRPr="00285286">
        <w:rPr>
          <w:lang w:val="pt-BR"/>
        </w:rPr>
        <w:t>ha.</w:t>
      </w:r>
    </w:p>
    <w:p w14:paraId="7D987036" w14:textId="6BF4DE15" w:rsidR="00FB0E2E" w:rsidRDefault="00FB0E2E" w:rsidP="006052BB">
      <w:pPr>
        <w:widowControl w:val="0"/>
        <w:spacing w:before="110"/>
        <w:ind w:firstLine="709"/>
        <w:jc w:val="both"/>
        <w:rPr>
          <w:lang w:val="pt-BR"/>
        </w:rPr>
      </w:pPr>
      <w:r w:rsidRPr="00FB0E2E">
        <w:rPr>
          <w:lang w:val="pt-BR"/>
        </w:rPr>
        <w:t>+ Khu vực chuyên trồng cây công nghiệp lâu năm: Căn cứ vào đặc điểm địa hình, điều kiện thổ nhưỡng, khí hậu của huyện, khu vực chuyên trồng cây công nghiệp lâu năm được xác định tại tất cả các xã, thị trấn</w:t>
      </w:r>
      <w:r w:rsidRPr="00FB0E2E">
        <w:rPr>
          <w:i/>
          <w:lang w:val="pt-BR"/>
        </w:rPr>
        <w:t xml:space="preserve">. </w:t>
      </w:r>
      <w:r w:rsidRPr="00FB0E2E">
        <w:rPr>
          <w:lang w:val="pt-BR"/>
        </w:rPr>
        <w:t xml:space="preserve">Diện tích đất cây công nghiệp lâu năm đến năm 2030 vào </w:t>
      </w:r>
      <w:r w:rsidRPr="00285286">
        <w:rPr>
          <w:lang w:val="pt-BR"/>
        </w:rPr>
        <w:t xml:space="preserve">khoảng </w:t>
      </w:r>
      <w:r w:rsidR="00285286" w:rsidRPr="00285286">
        <w:rPr>
          <w:lang w:val="pt-BR"/>
        </w:rPr>
        <w:t>20</w:t>
      </w:r>
      <w:r w:rsidRPr="00285286">
        <w:rPr>
          <w:lang w:val="pt-BR"/>
        </w:rPr>
        <w:t>.</w:t>
      </w:r>
      <w:r w:rsidR="00285286" w:rsidRPr="00285286">
        <w:rPr>
          <w:lang w:val="pt-BR"/>
        </w:rPr>
        <w:t>2</w:t>
      </w:r>
      <w:r w:rsidRPr="00285286">
        <w:rPr>
          <w:lang w:val="pt-BR"/>
        </w:rPr>
        <w:t>00 ha.</w:t>
      </w:r>
    </w:p>
    <w:p w14:paraId="45D4B9F9" w14:textId="0058E8F0" w:rsidR="00285286" w:rsidRPr="00FB0E2E" w:rsidRDefault="00285286" w:rsidP="006052BB">
      <w:pPr>
        <w:widowControl w:val="0"/>
        <w:spacing w:before="110"/>
        <w:ind w:firstLine="709"/>
        <w:jc w:val="both"/>
        <w:rPr>
          <w:lang w:val="pt-BR"/>
        </w:rPr>
      </w:pPr>
      <w:r>
        <w:rPr>
          <w:lang w:val="pt-BR"/>
        </w:rPr>
        <w:t xml:space="preserve">Tổng diện tích khu </w:t>
      </w:r>
      <w:r w:rsidRPr="00285286">
        <w:rPr>
          <w:lang w:val="pt-BR"/>
        </w:rPr>
        <w:t xml:space="preserve">Khu sản xuất nông nghiệp </w:t>
      </w:r>
      <w:r w:rsidRPr="00285286">
        <w:rPr>
          <w:i/>
          <w:lang w:val="pt-BR"/>
        </w:rPr>
        <w:t>(khu vực chuyên trồng lúa nước, khu vực chuyên trồng cây công nghiệp lâu năm)</w:t>
      </w:r>
      <w:r>
        <w:rPr>
          <w:lang w:val="pt-BR"/>
        </w:rPr>
        <w:t xml:space="preserve"> có khoảng 21.000ha.</w:t>
      </w:r>
    </w:p>
    <w:p w14:paraId="47EDB413" w14:textId="77777777" w:rsidR="00FB0E2E" w:rsidRPr="00FB0E2E" w:rsidRDefault="00FB0E2E" w:rsidP="006052BB">
      <w:pPr>
        <w:pStyle w:val="4"/>
        <w:spacing w:before="110"/>
      </w:pPr>
      <w:r w:rsidRPr="00FB0E2E">
        <w:t>1.3.3. Khu lâm nghiệp</w:t>
      </w:r>
    </w:p>
    <w:p w14:paraId="052214DF" w14:textId="6DECEFE3" w:rsidR="00FB0E2E" w:rsidRPr="00FB0E2E" w:rsidRDefault="00FB0E2E" w:rsidP="006052BB">
      <w:pPr>
        <w:widowControl w:val="0"/>
        <w:spacing w:before="110"/>
        <w:ind w:firstLine="709"/>
        <w:jc w:val="both"/>
        <w:rPr>
          <w:lang w:val="pt-BR"/>
        </w:rPr>
      </w:pPr>
      <w:r w:rsidRPr="00FB0E2E">
        <w:rPr>
          <w:lang w:val="pt-BR"/>
        </w:rPr>
        <w:lastRenderedPageBreak/>
        <w:t xml:space="preserve">+ Khu vực rừng phòng hộ: được định hướng phát triển tại khu vực đầu nguồn, núi cao để bảo vệ các công trình hồ, đập thuỷ lợi, thuỷ điện. Diện tích đất rừng phòng hộ được bố trí ở địa bàn </w:t>
      </w:r>
      <w:r w:rsidR="00F83799">
        <w:rPr>
          <w:lang w:val="pt-BR"/>
        </w:rPr>
        <w:t>02</w:t>
      </w:r>
      <w:r w:rsidRPr="00FB0E2E">
        <w:rPr>
          <w:lang w:val="pt-BR"/>
        </w:rPr>
        <w:t xml:space="preserve"> xã (</w:t>
      </w:r>
      <w:r w:rsidR="00F83799">
        <w:rPr>
          <w:lang w:val="pt-BR"/>
        </w:rPr>
        <w:t>Cư Bông và Cư Yang</w:t>
      </w:r>
      <w:r w:rsidRPr="00FB0E2E">
        <w:rPr>
          <w:lang w:val="pt-BR"/>
        </w:rPr>
        <w:t xml:space="preserve">) đến năm </w:t>
      </w:r>
      <w:r w:rsidRPr="00285286">
        <w:rPr>
          <w:lang w:val="pt-BR"/>
        </w:rPr>
        <w:t>2030 khoảng</w:t>
      </w:r>
      <w:r w:rsidR="00285286" w:rsidRPr="00285286">
        <w:rPr>
          <w:lang w:val="pt-BR"/>
        </w:rPr>
        <w:t xml:space="preserve"> 700-</w:t>
      </w:r>
      <w:r w:rsidRPr="00285286">
        <w:rPr>
          <w:lang w:val="pt-BR"/>
        </w:rPr>
        <w:t xml:space="preserve"> </w:t>
      </w:r>
      <w:r w:rsidR="00F83799" w:rsidRPr="00285286">
        <w:rPr>
          <w:lang w:val="pt-BR"/>
        </w:rPr>
        <w:t xml:space="preserve">800 </w:t>
      </w:r>
      <w:r w:rsidRPr="00285286">
        <w:rPr>
          <w:lang w:val="pt-BR"/>
        </w:rPr>
        <w:t xml:space="preserve"> ha.</w:t>
      </w:r>
    </w:p>
    <w:p w14:paraId="07876BEF" w14:textId="1BEC4FE3" w:rsidR="00FB0E2E" w:rsidRPr="00FB0E2E" w:rsidRDefault="00FB0E2E" w:rsidP="006052BB">
      <w:pPr>
        <w:widowControl w:val="0"/>
        <w:spacing w:before="110"/>
        <w:ind w:firstLine="709"/>
        <w:jc w:val="both"/>
        <w:rPr>
          <w:lang w:val="pt-BR"/>
        </w:rPr>
      </w:pPr>
      <w:r w:rsidRPr="00FB0E2E">
        <w:rPr>
          <w:lang w:val="pt-BR"/>
        </w:rPr>
        <w:t xml:space="preserve">+ Khu vực phát triển rừng đặc dụng: phát triển rừng đặc dụng tại khu vực </w:t>
      </w:r>
      <w:r w:rsidRPr="00285286">
        <w:rPr>
          <w:lang w:val="pt-BR"/>
        </w:rPr>
        <w:t xml:space="preserve">Khu bảo tồn </w:t>
      </w:r>
      <w:r w:rsidR="00F83799" w:rsidRPr="00285286">
        <w:rPr>
          <w:lang w:val="pt-BR"/>
        </w:rPr>
        <w:t>thiên nhiên Ea Sô</w:t>
      </w:r>
      <w:r w:rsidRPr="00285286">
        <w:rPr>
          <w:lang w:val="pt-BR"/>
        </w:rPr>
        <w:t xml:space="preserve"> khoảng 2</w:t>
      </w:r>
      <w:r w:rsidR="00F83799" w:rsidRPr="00285286">
        <w:rPr>
          <w:lang w:val="pt-BR"/>
        </w:rPr>
        <w:t>6</w:t>
      </w:r>
      <w:r w:rsidRPr="00285286">
        <w:rPr>
          <w:lang w:val="pt-BR"/>
        </w:rPr>
        <w:t>.</w:t>
      </w:r>
      <w:r w:rsidR="00F83799" w:rsidRPr="00285286">
        <w:rPr>
          <w:lang w:val="pt-BR"/>
        </w:rPr>
        <w:t>0</w:t>
      </w:r>
      <w:r w:rsidRPr="00285286">
        <w:rPr>
          <w:lang w:val="pt-BR"/>
        </w:rPr>
        <w:t>00 – 2</w:t>
      </w:r>
      <w:r w:rsidR="00F83799" w:rsidRPr="00285286">
        <w:rPr>
          <w:lang w:val="pt-BR"/>
        </w:rPr>
        <w:t>7</w:t>
      </w:r>
      <w:r w:rsidRPr="00285286">
        <w:rPr>
          <w:lang w:val="pt-BR"/>
        </w:rPr>
        <w:t>.</w:t>
      </w:r>
      <w:r w:rsidR="00F83799" w:rsidRPr="00285286">
        <w:rPr>
          <w:lang w:val="pt-BR"/>
        </w:rPr>
        <w:t>0</w:t>
      </w:r>
      <w:r w:rsidRPr="00285286">
        <w:rPr>
          <w:lang w:val="pt-BR"/>
        </w:rPr>
        <w:t>00 ha</w:t>
      </w:r>
    </w:p>
    <w:p w14:paraId="714456C9" w14:textId="3CA1B695" w:rsidR="00FB0E2E" w:rsidRPr="00FB0E2E" w:rsidRDefault="00FB0E2E" w:rsidP="006052BB">
      <w:pPr>
        <w:widowControl w:val="0"/>
        <w:spacing w:before="110"/>
        <w:ind w:firstLine="709"/>
        <w:jc w:val="both"/>
        <w:rPr>
          <w:lang w:val="pt-BR"/>
        </w:rPr>
      </w:pPr>
      <w:r w:rsidRPr="00FB0E2E">
        <w:rPr>
          <w:lang w:val="pt-BR"/>
        </w:rPr>
        <w:t xml:space="preserve">+ Khu vực rừng sản xuất: Với mục tiêu giảm thiểu diện tích đất trống, đồi núi trọc, tạo cảnh quan và bảo vệ môi trường sinh thái, phát huy thế mạnh từ kinh tế rừng, khu vực rừng sản xuất được bố trí trên các đồi, núi thấp tại các xã, thị trấn trên địa bàn huyện, trong đó tập trung chủ yếu ở các xã: </w:t>
      </w:r>
      <w:r w:rsidR="00F83799" w:rsidRPr="00F83799">
        <w:rPr>
          <w:lang w:val="pt-BR"/>
        </w:rPr>
        <w:t>Cư Bông</w:t>
      </w:r>
      <w:r w:rsidR="00F83799">
        <w:rPr>
          <w:lang w:val="pt-BR"/>
        </w:rPr>
        <w:t xml:space="preserve">, </w:t>
      </w:r>
      <w:r w:rsidR="00F83799" w:rsidRPr="00F83799">
        <w:rPr>
          <w:lang w:val="pt-BR"/>
        </w:rPr>
        <w:t xml:space="preserve">Cư </w:t>
      </w:r>
      <w:r w:rsidR="00F83799" w:rsidRPr="00285286">
        <w:rPr>
          <w:lang w:val="pt-BR"/>
        </w:rPr>
        <w:t>Yang, Cư Elang, Cư Prông</w:t>
      </w:r>
      <w:r w:rsidRPr="00285286">
        <w:rPr>
          <w:lang w:val="pt-BR"/>
        </w:rPr>
        <w:t xml:space="preserve">… Diện tích đất rừng sản xuất đến năm 2030 khoảng </w:t>
      </w:r>
      <w:r w:rsidR="00285286" w:rsidRPr="00285286">
        <w:rPr>
          <w:lang w:val="pt-BR"/>
        </w:rPr>
        <w:t>11</w:t>
      </w:r>
      <w:r w:rsidRPr="00285286">
        <w:rPr>
          <w:lang w:val="pt-BR"/>
        </w:rPr>
        <w:t xml:space="preserve">.000 ha đến </w:t>
      </w:r>
      <w:r w:rsidR="0017328C" w:rsidRPr="00285286">
        <w:rPr>
          <w:lang w:val="pt-BR"/>
        </w:rPr>
        <w:t>1</w:t>
      </w:r>
      <w:r w:rsidR="00285286" w:rsidRPr="00285286">
        <w:rPr>
          <w:lang w:val="pt-BR"/>
        </w:rPr>
        <w:t>2</w:t>
      </w:r>
      <w:r w:rsidRPr="00285286">
        <w:rPr>
          <w:lang w:val="pt-BR"/>
        </w:rPr>
        <w:t>.000 ha.</w:t>
      </w:r>
    </w:p>
    <w:p w14:paraId="65C2483D" w14:textId="77777777" w:rsidR="00FB0E2E" w:rsidRPr="00FB0E2E" w:rsidRDefault="00FB0E2E" w:rsidP="006052BB">
      <w:pPr>
        <w:pStyle w:val="4"/>
        <w:spacing w:before="110"/>
      </w:pPr>
      <w:r w:rsidRPr="00FB0E2E">
        <w:t>1.3.4. Khu du lịch</w:t>
      </w:r>
    </w:p>
    <w:p w14:paraId="695A49AA" w14:textId="77777777" w:rsidR="00FB0E2E" w:rsidRPr="00FB0E2E" w:rsidRDefault="00FB0E2E" w:rsidP="006052BB">
      <w:pPr>
        <w:widowControl w:val="0"/>
        <w:spacing w:before="110"/>
        <w:ind w:firstLine="709"/>
        <w:jc w:val="both"/>
        <w:rPr>
          <w:lang w:val="pt-BR"/>
        </w:rPr>
      </w:pPr>
      <w:r w:rsidRPr="00FB0E2E">
        <w:rPr>
          <w:lang w:val="pt-BR"/>
        </w:rPr>
        <w:t>Các khu vực phát triển du lịch của huyện như sau:</w:t>
      </w:r>
    </w:p>
    <w:p w14:paraId="47C8E21D" w14:textId="4A14E3CD" w:rsidR="00FB0E2E" w:rsidRPr="00FB0E2E" w:rsidRDefault="00FB0E2E" w:rsidP="006052BB">
      <w:pPr>
        <w:widowControl w:val="0"/>
        <w:spacing w:before="110"/>
        <w:ind w:firstLine="709"/>
        <w:jc w:val="both"/>
        <w:rPr>
          <w:lang w:val="pt-BR"/>
        </w:rPr>
      </w:pPr>
      <w:r w:rsidRPr="00FB0E2E">
        <w:rPr>
          <w:lang w:val="pt-BR"/>
        </w:rPr>
        <w:t xml:space="preserve">- Du lịch sinh thái, nghỉ dưỡng, chữa bệnh, dã ngoại: khu du lịch nghỉ dưỡng </w:t>
      </w:r>
      <w:r w:rsidR="0017328C">
        <w:rPr>
          <w:lang w:val="pt-BR"/>
        </w:rPr>
        <w:t>Ea Sô</w:t>
      </w:r>
      <w:r w:rsidRPr="00FB0E2E">
        <w:rPr>
          <w:lang w:val="pt-BR"/>
        </w:rPr>
        <w:t xml:space="preserve">, khu du lịch sinh thái </w:t>
      </w:r>
      <w:r w:rsidR="0017328C" w:rsidRPr="0017328C">
        <w:rPr>
          <w:lang w:val="pt-BR"/>
        </w:rPr>
        <w:t>thác Drai Y Bar (xã Cư Prông)</w:t>
      </w:r>
      <w:r w:rsidRPr="00FB0E2E">
        <w:rPr>
          <w:lang w:val="pt-BR"/>
        </w:rPr>
        <w:t xml:space="preserve">, </w:t>
      </w:r>
      <w:r w:rsidR="0017328C">
        <w:rPr>
          <w:lang w:val="pt-BR"/>
        </w:rPr>
        <w:t>KDL sinh thái đồi Cư Cúc..</w:t>
      </w:r>
      <w:r w:rsidRPr="00FB0E2E">
        <w:rPr>
          <w:lang w:val="pt-BR"/>
        </w:rPr>
        <w:t>.</w:t>
      </w:r>
    </w:p>
    <w:p w14:paraId="009746D5" w14:textId="041D8E2E" w:rsidR="00FB0E2E" w:rsidRPr="00FB0E2E" w:rsidRDefault="00FB0E2E" w:rsidP="006052BB">
      <w:pPr>
        <w:widowControl w:val="0"/>
        <w:spacing w:before="110"/>
        <w:ind w:firstLine="709"/>
        <w:jc w:val="both"/>
        <w:rPr>
          <w:lang w:val="pt-BR"/>
        </w:rPr>
      </w:pPr>
      <w:r w:rsidRPr="00FB0E2E">
        <w:rPr>
          <w:lang w:val="pt-BR"/>
        </w:rPr>
        <w:t>- Du lịch tham quan, tìm hiểu di tích lịch sử, văn hóa, lễ hội truyền thống của địa phương</w:t>
      </w:r>
      <w:r w:rsidR="0017328C">
        <w:rPr>
          <w:lang w:val="pt-BR"/>
        </w:rPr>
        <w:t xml:space="preserve"> </w:t>
      </w:r>
      <w:r w:rsidRPr="00FB0E2E">
        <w:rPr>
          <w:lang w:val="pt-BR"/>
        </w:rPr>
        <w:t xml:space="preserve"> </w:t>
      </w:r>
      <w:r w:rsidR="0017328C">
        <w:rPr>
          <w:lang w:val="pt-BR"/>
        </w:rPr>
        <w:t xml:space="preserve"> </w:t>
      </w:r>
    </w:p>
    <w:p w14:paraId="46851A1E" w14:textId="0AA73190" w:rsidR="00FB0E2E" w:rsidRPr="00FB0E2E" w:rsidRDefault="001F14A1" w:rsidP="006052BB">
      <w:pPr>
        <w:widowControl w:val="0"/>
        <w:spacing w:before="110"/>
        <w:ind w:firstLine="709"/>
        <w:jc w:val="both"/>
        <w:rPr>
          <w:lang w:val="pt-BR"/>
        </w:rPr>
      </w:pPr>
      <w:r>
        <w:rPr>
          <w:lang w:val="pt-BR"/>
        </w:rPr>
        <w:t xml:space="preserve">Tuy nhiên, các điểm du lịch chỉ có thể phát triển với quy mô nhỏ dưới 100ha, không đủ điều kiện hình thành Khu du lịch theo </w:t>
      </w:r>
      <w:r w:rsidRPr="001F14A1">
        <w:rPr>
          <w:lang w:val="pt-BR"/>
        </w:rPr>
        <w:t>quy định tại Điều 23 Luật du lịch 2005</w:t>
      </w:r>
      <w:r>
        <w:rPr>
          <w:lang w:val="pt-BR"/>
        </w:rPr>
        <w:t xml:space="preserve"> (</w:t>
      </w:r>
      <w:r w:rsidRPr="001F14A1">
        <w:rPr>
          <w:lang w:val="pt-BR"/>
        </w:rPr>
        <w:t>diện tích của khu du lịch phải đạt tối thiểu 200ha</w:t>
      </w:r>
      <w:r>
        <w:rPr>
          <w:lang w:val="pt-BR"/>
        </w:rPr>
        <w:t>).</w:t>
      </w:r>
    </w:p>
    <w:p w14:paraId="7B47C856" w14:textId="77777777" w:rsidR="00FB0E2E" w:rsidRPr="00FB0E2E" w:rsidRDefault="00FB0E2E" w:rsidP="006052BB">
      <w:pPr>
        <w:pStyle w:val="4"/>
        <w:spacing w:before="110"/>
      </w:pPr>
      <w:r w:rsidRPr="00FB0E2E">
        <w:t>1.3.5. Khu bảo tồn thiên nhiên và đa dạng sinh học</w:t>
      </w:r>
    </w:p>
    <w:p w14:paraId="0BDD95F0" w14:textId="6262116F" w:rsidR="00FB0E2E" w:rsidRPr="00FB0E2E" w:rsidRDefault="0017328C" w:rsidP="006052BB">
      <w:pPr>
        <w:widowControl w:val="0"/>
        <w:spacing w:before="110"/>
        <w:ind w:firstLine="709"/>
        <w:jc w:val="both"/>
        <w:rPr>
          <w:lang w:val="pt-BR"/>
        </w:rPr>
      </w:pPr>
      <w:r>
        <w:rPr>
          <w:lang w:val="pt-BR"/>
        </w:rPr>
        <w:t xml:space="preserve">Ea Kar </w:t>
      </w:r>
      <w:r w:rsidR="00FB0E2E" w:rsidRPr="00FB0E2E">
        <w:rPr>
          <w:lang w:val="pt-BR"/>
        </w:rPr>
        <w:t xml:space="preserve">có Khu bảo tồn </w:t>
      </w:r>
      <w:r>
        <w:rPr>
          <w:lang w:val="pt-BR"/>
        </w:rPr>
        <w:t>thiên nhiên Ea Sô (xã Ea Sô) với</w:t>
      </w:r>
      <w:r w:rsidRPr="0017328C">
        <w:rPr>
          <w:lang w:val="pt-BR"/>
        </w:rPr>
        <w:t xml:space="preserve"> diện tích khoảng 2</w:t>
      </w:r>
      <w:r w:rsidR="007F7858">
        <w:rPr>
          <w:lang w:val="pt-BR"/>
        </w:rPr>
        <w:t>6</w:t>
      </w:r>
      <w:r w:rsidRPr="0017328C">
        <w:rPr>
          <w:lang w:val="pt-BR"/>
        </w:rPr>
        <w:t>.8</w:t>
      </w:r>
      <w:r w:rsidR="007F7858">
        <w:rPr>
          <w:lang w:val="pt-BR"/>
        </w:rPr>
        <w:t>48</w:t>
      </w:r>
      <w:r w:rsidRPr="0017328C">
        <w:rPr>
          <w:lang w:val="pt-BR"/>
        </w:rPr>
        <w:t>ha</w:t>
      </w:r>
      <w:r>
        <w:rPr>
          <w:lang w:val="pt-BR"/>
        </w:rPr>
        <w:t>,</w:t>
      </w:r>
      <w:r w:rsidRPr="0017328C">
        <w:rPr>
          <w:lang w:val="pt-BR"/>
        </w:rPr>
        <w:t xml:space="preserve"> địa hình rất phong phú và đa dạng, nổi bật là vùng núi cao hiểm trở, chia cắt phức tạp chuyển tiếp từ núi cao đến đồi gò, trảng bằng,</w:t>
      </w:r>
      <w:r>
        <w:rPr>
          <w:lang w:val="pt-BR"/>
        </w:rPr>
        <w:t xml:space="preserve"> </w:t>
      </w:r>
      <w:r w:rsidRPr="0017328C">
        <w:rPr>
          <w:lang w:val="pt-BR"/>
        </w:rPr>
        <w:t>đồng cỏ,… tạo nên một vùng đặc sắc với nhiều kiểu thảm thực vật và được đánh giá là môi trường sống lí tưởng nhất hiện tại ở Việt Nam của nhiều loài động vật rừng thuộc bộ thú móng guốc ăn cỏ.</w:t>
      </w:r>
      <w:r>
        <w:rPr>
          <w:lang w:val="pt-BR"/>
        </w:rPr>
        <w:t xml:space="preserve"> Tại đây có </w:t>
      </w:r>
      <w:r w:rsidRPr="0017328C">
        <w:rPr>
          <w:lang w:val="pt-BR"/>
        </w:rPr>
        <w:t>một số loài thú quý hiếm nằm trong sách đỏ thế giới là: bò tót, bò rừng</w:t>
      </w:r>
      <w:r>
        <w:rPr>
          <w:lang w:val="pt-BR"/>
        </w:rPr>
        <w:t>...</w:t>
      </w:r>
    </w:p>
    <w:p w14:paraId="6DD01CA1" w14:textId="77777777" w:rsidR="00FB0E2E" w:rsidRPr="00FB0E2E" w:rsidRDefault="00FB0E2E" w:rsidP="006052BB">
      <w:pPr>
        <w:pStyle w:val="4"/>
        <w:spacing w:before="110"/>
      </w:pPr>
      <w:r w:rsidRPr="00FB0E2E">
        <w:t xml:space="preserve">1.3.6. Khu phát triển công nghiệp </w:t>
      </w:r>
    </w:p>
    <w:p w14:paraId="63E733D0" w14:textId="77777777" w:rsidR="00FB0E2E" w:rsidRPr="007F7858" w:rsidRDefault="00FB0E2E" w:rsidP="006052BB">
      <w:pPr>
        <w:widowControl w:val="0"/>
        <w:spacing w:before="110"/>
        <w:ind w:firstLine="709"/>
        <w:jc w:val="both"/>
        <w:rPr>
          <w:lang w:val="pt-BR"/>
        </w:rPr>
      </w:pPr>
      <w:r w:rsidRPr="007F7858">
        <w:rPr>
          <w:lang w:val="pt-BR"/>
        </w:rPr>
        <w:t>Khu vực phát triển công nghiệp, TTCN tập trung của huyện được xác định tại 02 khu vực:</w:t>
      </w:r>
    </w:p>
    <w:p w14:paraId="37BB9EFC" w14:textId="1E848FEF" w:rsidR="00FB0E2E" w:rsidRPr="007F7858" w:rsidRDefault="00FB0E2E" w:rsidP="006052BB">
      <w:pPr>
        <w:widowControl w:val="0"/>
        <w:spacing w:before="110"/>
        <w:ind w:firstLine="709"/>
        <w:jc w:val="both"/>
        <w:rPr>
          <w:lang w:val="pt-BR"/>
        </w:rPr>
      </w:pPr>
      <w:r w:rsidRPr="007F7858">
        <w:rPr>
          <w:lang w:val="pt-BR"/>
        </w:rPr>
        <w:t xml:space="preserve">+ Khu vực </w:t>
      </w:r>
      <w:r w:rsidR="0017328C" w:rsidRPr="007F7858">
        <w:rPr>
          <w:lang w:val="pt-BR"/>
        </w:rPr>
        <w:t>xã Ea Đar</w:t>
      </w:r>
      <w:r w:rsidR="007F7858" w:rsidRPr="007F7858">
        <w:rPr>
          <w:lang w:val="pt-BR"/>
        </w:rPr>
        <w:t xml:space="preserve">: hiện đã phát triển cụm công nghiệp quy mô 51,5ha: </w:t>
      </w:r>
    </w:p>
    <w:p w14:paraId="2BE22057" w14:textId="6AB0DFBF" w:rsidR="0017328C" w:rsidRPr="007F7858" w:rsidRDefault="0017328C" w:rsidP="006052BB">
      <w:pPr>
        <w:widowControl w:val="0"/>
        <w:spacing w:before="110"/>
        <w:ind w:firstLine="709"/>
        <w:jc w:val="both"/>
        <w:rPr>
          <w:lang w:val="pt-BR"/>
        </w:rPr>
      </w:pPr>
      <w:r w:rsidRPr="007F7858">
        <w:rPr>
          <w:lang w:val="pt-BR"/>
        </w:rPr>
        <w:t xml:space="preserve">+ Khu vực xã Ea </w:t>
      </w:r>
      <w:r w:rsidR="007F7858" w:rsidRPr="007F7858">
        <w:rPr>
          <w:lang w:val="pt-BR"/>
        </w:rPr>
        <w:t>Ô: phát triển khu công nghiệp với quy mô 200ha.</w:t>
      </w:r>
    </w:p>
    <w:p w14:paraId="26CD69A2" w14:textId="3BF65219" w:rsidR="00FB0E2E" w:rsidRPr="00FB0E2E" w:rsidRDefault="00FB0E2E" w:rsidP="006052BB">
      <w:pPr>
        <w:widowControl w:val="0"/>
        <w:spacing w:before="110"/>
        <w:ind w:firstLine="709"/>
        <w:jc w:val="both"/>
        <w:rPr>
          <w:lang w:val="pt-BR"/>
        </w:rPr>
      </w:pPr>
      <w:r w:rsidRPr="007F7858">
        <w:rPr>
          <w:lang w:val="pt-BR"/>
        </w:rPr>
        <w:t xml:space="preserve">Ngoài ra, bố trí các điểm tiểu thủ công nghiệp tập trung tại trung tâm các xã </w:t>
      </w:r>
      <w:r w:rsidR="007F7858">
        <w:rPr>
          <w:lang w:val="pt-BR"/>
        </w:rPr>
        <w:t>trong vùng</w:t>
      </w:r>
      <w:r w:rsidRPr="007F7858">
        <w:rPr>
          <w:lang w:val="pt-BR"/>
        </w:rPr>
        <w:t>..</w:t>
      </w:r>
    </w:p>
    <w:p w14:paraId="6A20034C" w14:textId="77777777" w:rsidR="00FB0E2E" w:rsidRPr="00FB0E2E" w:rsidRDefault="00FB0E2E" w:rsidP="006052BB">
      <w:pPr>
        <w:pStyle w:val="4"/>
        <w:spacing w:before="110"/>
      </w:pPr>
      <w:r w:rsidRPr="00FB0E2E">
        <w:t>1.3.7. Khu đô thị (trong đó có khu đô thị mới)</w:t>
      </w:r>
      <w:r w:rsidRPr="00FB0E2E">
        <w:tab/>
      </w:r>
    </w:p>
    <w:p w14:paraId="692B6528" w14:textId="77796A21" w:rsidR="00FB0E2E" w:rsidRDefault="00FB0E2E" w:rsidP="006052BB">
      <w:pPr>
        <w:widowControl w:val="0"/>
        <w:spacing w:before="110"/>
        <w:ind w:firstLine="709"/>
        <w:jc w:val="both"/>
        <w:rPr>
          <w:lang w:val="pt-BR"/>
        </w:rPr>
      </w:pPr>
      <w:r w:rsidRPr="00FB0E2E">
        <w:rPr>
          <w:lang w:val="pt-BR"/>
        </w:rPr>
        <w:t xml:space="preserve">Triển khai thực hiện đồ án quy hoạch chung và quy hoạch chi tiết 1/500 </w:t>
      </w:r>
      <w:r w:rsidRPr="00FB0E2E">
        <w:rPr>
          <w:lang w:val="pt-BR"/>
        </w:rPr>
        <w:lastRenderedPageBreak/>
        <w:t xml:space="preserve">thị trấn </w:t>
      </w:r>
      <w:r w:rsidR="0017328C">
        <w:rPr>
          <w:lang w:val="pt-BR"/>
        </w:rPr>
        <w:t>Ea Kar và thị trấn Ea Knốp và Đề án xây dựng thị xã Ea Kar</w:t>
      </w:r>
      <w:r w:rsidRPr="00FB0E2E">
        <w:rPr>
          <w:lang w:val="pt-BR"/>
        </w:rPr>
        <w:t xml:space="preserve">, giai đoạn đến sẽ tập trung nguồn lực phát triển </w:t>
      </w:r>
      <w:r w:rsidR="0017328C">
        <w:rPr>
          <w:lang w:val="pt-BR"/>
        </w:rPr>
        <w:t xml:space="preserve">các </w:t>
      </w:r>
      <w:r w:rsidRPr="00FB0E2E">
        <w:rPr>
          <w:lang w:val="pt-BR"/>
        </w:rPr>
        <w:t>khu đô thị mới</w:t>
      </w:r>
      <w:r w:rsidR="0017328C">
        <w:rPr>
          <w:lang w:val="pt-BR"/>
        </w:rPr>
        <w:t xml:space="preserve"> như: Khu đô thị hành chính mới của huyện (tại Ea Đar), Khu dâ</w:t>
      </w:r>
      <w:r w:rsidR="007F7858">
        <w:rPr>
          <w:lang w:val="pt-BR"/>
        </w:rPr>
        <w:t xml:space="preserve">n cư Tây Nam, Khu dân cư TDP 5 </w:t>
      </w:r>
      <w:r w:rsidR="0017328C">
        <w:rPr>
          <w:lang w:val="pt-BR"/>
        </w:rPr>
        <w:t>(thị trấn Ea Kar)...</w:t>
      </w:r>
    </w:p>
    <w:p w14:paraId="1430CF1A" w14:textId="413EEAF1" w:rsidR="0017328C" w:rsidRPr="00FB0E2E" w:rsidRDefault="0017328C" w:rsidP="006052BB">
      <w:pPr>
        <w:widowControl w:val="0"/>
        <w:spacing w:before="110"/>
        <w:ind w:firstLine="709"/>
        <w:jc w:val="both"/>
        <w:rPr>
          <w:lang w:val="pt-BR"/>
        </w:rPr>
      </w:pPr>
      <w:r w:rsidRPr="007F7858">
        <w:rPr>
          <w:lang w:val="pt-BR"/>
        </w:rPr>
        <w:t>Tổng diện tích các khu đô thị mới khoảng</w:t>
      </w:r>
      <w:r w:rsidR="007F7858" w:rsidRPr="007F7858">
        <w:rPr>
          <w:lang w:val="pt-BR"/>
        </w:rPr>
        <w:t xml:space="preserve"> 516</w:t>
      </w:r>
      <w:r w:rsidRPr="007F7858">
        <w:rPr>
          <w:lang w:val="pt-BR"/>
        </w:rPr>
        <w:t xml:space="preserve"> ha.</w:t>
      </w:r>
    </w:p>
    <w:p w14:paraId="40D4949C" w14:textId="77777777" w:rsidR="00FB0E2E" w:rsidRPr="00FB0E2E" w:rsidRDefault="00FB0E2E" w:rsidP="006052BB">
      <w:pPr>
        <w:pStyle w:val="4"/>
        <w:spacing w:before="110"/>
      </w:pPr>
      <w:r w:rsidRPr="00FB0E2E">
        <w:t>1.3.8. Khu đô thị - thương mại - dịch vụ</w:t>
      </w:r>
    </w:p>
    <w:p w14:paraId="3655FFC9" w14:textId="5D833654" w:rsidR="00FB0E2E" w:rsidRPr="00FB0E2E" w:rsidRDefault="00FB0E2E" w:rsidP="006052BB">
      <w:pPr>
        <w:widowControl w:val="0"/>
        <w:spacing w:before="110"/>
        <w:ind w:firstLine="709"/>
        <w:jc w:val="both"/>
        <w:rPr>
          <w:lang w:val="pt-BR"/>
        </w:rPr>
      </w:pPr>
      <w:r w:rsidRPr="00FB0E2E">
        <w:rPr>
          <w:lang w:val="pt-BR"/>
        </w:rPr>
        <w:t xml:space="preserve">Khu đô thị - thương mại – dịch vụ được định hướng phát triển tại các khu vực hiện hữu theo các trục đường chính chạy qua trung tâm thị trấn </w:t>
      </w:r>
      <w:r w:rsidR="0017328C">
        <w:rPr>
          <w:lang w:val="pt-BR"/>
        </w:rPr>
        <w:t>Ea Kar, Ea Knốp và trung tâm hành chính mới tại xã Ea Đar</w:t>
      </w:r>
      <w:r w:rsidRPr="00FB0E2E">
        <w:rPr>
          <w:lang w:val="pt-BR"/>
        </w:rPr>
        <w:t>.</w:t>
      </w:r>
    </w:p>
    <w:p w14:paraId="1C429711" w14:textId="77777777" w:rsidR="00FB0E2E" w:rsidRPr="00FB0E2E" w:rsidRDefault="00FB0E2E" w:rsidP="006052BB">
      <w:pPr>
        <w:pStyle w:val="4"/>
        <w:spacing w:before="110"/>
      </w:pPr>
      <w:r w:rsidRPr="00FB0E2E">
        <w:t>1.3.9. Khu thương mại - dịch vụ</w:t>
      </w:r>
    </w:p>
    <w:p w14:paraId="41AA20DF" w14:textId="378DEA86" w:rsidR="00FB0E2E" w:rsidRDefault="00FB0E2E" w:rsidP="006052BB">
      <w:pPr>
        <w:widowControl w:val="0"/>
        <w:spacing w:before="110"/>
        <w:ind w:firstLine="709"/>
        <w:jc w:val="both"/>
        <w:rPr>
          <w:lang w:val="pt-BR"/>
        </w:rPr>
      </w:pPr>
      <w:r w:rsidRPr="00FB0E2E">
        <w:rPr>
          <w:lang w:val="pt-BR"/>
        </w:rPr>
        <w:t xml:space="preserve">Các khu thương mại – dịch vụ được bố trí tại các khu vực trung tâm </w:t>
      </w:r>
      <w:r w:rsidR="005C49F7">
        <w:rPr>
          <w:lang w:val="pt-BR"/>
        </w:rPr>
        <w:t xml:space="preserve">các </w:t>
      </w:r>
      <w:r w:rsidRPr="00FB0E2E">
        <w:rPr>
          <w:lang w:val="pt-BR"/>
        </w:rPr>
        <w:t xml:space="preserve">thị trấn </w:t>
      </w:r>
      <w:r w:rsidR="005C49F7">
        <w:rPr>
          <w:lang w:val="pt-BR"/>
        </w:rPr>
        <w:t>và</w:t>
      </w:r>
      <w:r w:rsidRPr="00FB0E2E">
        <w:rPr>
          <w:lang w:val="pt-BR"/>
        </w:rPr>
        <w:t xml:space="preserve"> trung tâm các xã trên địa bàn huyện, dọc theo các tuyến đường chính để phát triển các cửa hàng vật tư nông nghiệp, thu mua nông sản, siêu thị mini, trung tâm thương mại, chợ, nhà hàng, khách sạn… phục vụ nhu cầu khách du lịch và người dân trong huyện.  </w:t>
      </w:r>
    </w:p>
    <w:p w14:paraId="07E96F06" w14:textId="088E79D4" w:rsidR="007F7858" w:rsidRPr="00FB0E2E" w:rsidRDefault="007F7858" w:rsidP="006052BB">
      <w:pPr>
        <w:widowControl w:val="0"/>
        <w:spacing w:before="110"/>
        <w:ind w:firstLine="709"/>
        <w:jc w:val="both"/>
        <w:rPr>
          <w:lang w:val="pt-BR"/>
        </w:rPr>
      </w:pPr>
      <w:r>
        <w:rPr>
          <w:lang w:val="pt-BR"/>
        </w:rPr>
        <w:t>Quy mô phát triển khu thương mại – dịch vụ vào khoảng 550-600ha.</w:t>
      </w:r>
    </w:p>
    <w:p w14:paraId="36BBDF9B" w14:textId="77777777" w:rsidR="00FB0E2E" w:rsidRPr="00FB0E2E" w:rsidRDefault="00FB0E2E" w:rsidP="006052BB">
      <w:pPr>
        <w:pStyle w:val="4"/>
        <w:spacing w:before="110"/>
      </w:pPr>
      <w:r w:rsidRPr="00FB0E2E">
        <w:t>1.3.10. Khu dân cư nông thôn</w:t>
      </w:r>
      <w:r w:rsidRPr="00FB0E2E">
        <w:tab/>
      </w:r>
    </w:p>
    <w:p w14:paraId="607E19EB" w14:textId="7E5AB4EC" w:rsidR="00FB0E2E" w:rsidRDefault="005C49F7" w:rsidP="006052BB">
      <w:pPr>
        <w:widowControl w:val="0"/>
        <w:spacing w:before="110"/>
        <w:ind w:firstLine="709"/>
        <w:jc w:val="both"/>
        <w:rPr>
          <w:lang w:val="pt-BR"/>
        </w:rPr>
      </w:pPr>
      <w:r>
        <w:rPr>
          <w:lang w:val="pt-BR"/>
        </w:rPr>
        <w:t xml:space="preserve">Sau khi Ea Kar trở thành thị xã, trên địa bàn huyện chỉ còn 08 xã vùng nông thôn. </w:t>
      </w:r>
      <w:r w:rsidR="00FB0E2E" w:rsidRPr="00FB0E2E">
        <w:rPr>
          <w:lang w:val="pt-BR"/>
        </w:rPr>
        <w:t xml:space="preserve">Khu dân cư nông thôn tại địa bàn </w:t>
      </w:r>
      <w:r>
        <w:rPr>
          <w:lang w:val="pt-BR"/>
        </w:rPr>
        <w:t>08</w:t>
      </w:r>
      <w:r w:rsidR="00FB0E2E" w:rsidRPr="00FB0E2E">
        <w:rPr>
          <w:lang w:val="pt-BR"/>
        </w:rPr>
        <w:t xml:space="preserve"> xã được quy hoạch dọc theo các tuyến đường chính của xã, bao gồm các khu dân cư hiện tại được quy hoạch chỉnh trang, nâng cấp hạ tầng; các khu dân cư mới đang được quy hoạch, đầu tư xây dựng mới theo quy hoạch các khu trung tâm xã, và các điểm dân cư bám theo các trục đường chính các thôn, bản, đáp ứng các tiêu chí xây dựng nông thôn mới theo hướng văn minh, hiện đại.</w:t>
      </w:r>
    </w:p>
    <w:p w14:paraId="5CE46672" w14:textId="132BA916" w:rsidR="007F7858" w:rsidRPr="00FB0E2E" w:rsidRDefault="007F7858" w:rsidP="006052BB">
      <w:pPr>
        <w:widowControl w:val="0"/>
        <w:spacing w:before="110"/>
        <w:ind w:firstLine="709"/>
        <w:jc w:val="both"/>
        <w:rPr>
          <w:lang w:val="pt-BR"/>
        </w:rPr>
      </w:pPr>
      <w:r>
        <w:rPr>
          <w:lang w:val="pt-BR"/>
        </w:rPr>
        <w:t>Tổng diện tích khu dân cư nông thôn đến năm 2030 còn lại khoảng 2.500-2.600 ha.</w:t>
      </w:r>
    </w:p>
    <w:p w14:paraId="60B539B1" w14:textId="77777777" w:rsidR="00FB0E2E" w:rsidRPr="00FB0E2E" w:rsidRDefault="00FB0E2E" w:rsidP="006052BB">
      <w:pPr>
        <w:pStyle w:val="4"/>
        <w:spacing w:before="110"/>
      </w:pPr>
      <w:r w:rsidRPr="00FB0E2E">
        <w:t>1.3.11. Khu ở, làng nghề, sản xuất phi nông nghiệp nông thôn</w:t>
      </w:r>
    </w:p>
    <w:p w14:paraId="237315AB" w14:textId="5EA1B54C" w:rsidR="00FB0E2E" w:rsidRDefault="00FB0E2E" w:rsidP="006052BB">
      <w:pPr>
        <w:widowControl w:val="0"/>
        <w:spacing w:before="110"/>
        <w:ind w:firstLine="709"/>
        <w:jc w:val="both"/>
        <w:rPr>
          <w:lang w:val="pt-BR"/>
        </w:rPr>
      </w:pPr>
      <w:r w:rsidRPr="00FB0E2E">
        <w:rPr>
          <w:lang w:val="pt-BR"/>
        </w:rPr>
        <w:t xml:space="preserve">Định hướng đất năm 2030 Khu ở, làng nghề, sản xuất phi nông nghiệp nông thôn sẽ tập trung chủ yếu tại khu trung tâm </w:t>
      </w:r>
      <w:r w:rsidR="005C49F7">
        <w:rPr>
          <w:lang w:val="pt-BR"/>
        </w:rPr>
        <w:t>08</w:t>
      </w:r>
      <w:r w:rsidRPr="00FB0E2E">
        <w:rPr>
          <w:lang w:val="pt-BR"/>
        </w:rPr>
        <w:t xml:space="preserve"> xã trên địa bàn huyện</w:t>
      </w:r>
      <w:r w:rsidR="005C49F7">
        <w:rPr>
          <w:lang w:val="pt-BR"/>
        </w:rPr>
        <w:t xml:space="preserve">: </w:t>
      </w:r>
      <w:r w:rsidR="005C49F7" w:rsidRPr="005C49F7">
        <w:rPr>
          <w:lang w:val="pt-BR"/>
        </w:rPr>
        <w:t>Xã Ea Sô</w:t>
      </w:r>
      <w:r w:rsidR="005C49F7">
        <w:rPr>
          <w:lang w:val="pt-BR"/>
        </w:rPr>
        <w:t>, x</w:t>
      </w:r>
      <w:r w:rsidR="005C49F7" w:rsidRPr="005C49F7">
        <w:rPr>
          <w:lang w:val="pt-BR"/>
        </w:rPr>
        <w:t>ã Ea Păl</w:t>
      </w:r>
      <w:r w:rsidR="005C49F7">
        <w:rPr>
          <w:lang w:val="pt-BR"/>
        </w:rPr>
        <w:t>, xã</w:t>
      </w:r>
      <w:r w:rsidR="005C49F7" w:rsidRPr="005C49F7">
        <w:rPr>
          <w:lang w:val="pt-BR"/>
        </w:rPr>
        <w:t xml:space="preserve"> Ea Ô</w:t>
      </w:r>
      <w:r w:rsidR="005C49F7">
        <w:rPr>
          <w:lang w:val="pt-BR"/>
        </w:rPr>
        <w:t>, x</w:t>
      </w:r>
      <w:r w:rsidR="005C49F7" w:rsidRPr="005C49F7">
        <w:rPr>
          <w:lang w:val="pt-BR"/>
        </w:rPr>
        <w:t>ã Cư Bông</w:t>
      </w:r>
      <w:r w:rsidR="005C49F7">
        <w:rPr>
          <w:lang w:val="pt-BR"/>
        </w:rPr>
        <w:t>, x</w:t>
      </w:r>
      <w:r w:rsidR="005C49F7" w:rsidRPr="005C49F7">
        <w:rPr>
          <w:lang w:val="pt-BR"/>
        </w:rPr>
        <w:t>ã Cư Yang</w:t>
      </w:r>
      <w:r w:rsidR="005C49F7">
        <w:rPr>
          <w:lang w:val="pt-BR"/>
        </w:rPr>
        <w:t>, x</w:t>
      </w:r>
      <w:r w:rsidR="005C49F7" w:rsidRPr="005C49F7">
        <w:rPr>
          <w:lang w:val="pt-BR"/>
        </w:rPr>
        <w:t>ã Cư Elang</w:t>
      </w:r>
      <w:r w:rsidR="005C49F7">
        <w:rPr>
          <w:lang w:val="pt-BR"/>
        </w:rPr>
        <w:t>, x</w:t>
      </w:r>
      <w:r w:rsidR="005C49F7" w:rsidRPr="005C49F7">
        <w:rPr>
          <w:lang w:val="pt-BR"/>
        </w:rPr>
        <w:t>ã Cư Prông</w:t>
      </w:r>
      <w:r w:rsidR="005C49F7">
        <w:rPr>
          <w:lang w:val="pt-BR"/>
        </w:rPr>
        <w:t xml:space="preserve"> và xã</w:t>
      </w:r>
      <w:r w:rsidR="005C49F7" w:rsidRPr="005C49F7">
        <w:rPr>
          <w:lang w:val="pt-BR"/>
        </w:rPr>
        <w:t xml:space="preserve"> Ea Sar</w:t>
      </w:r>
      <w:r w:rsidRPr="00FB0E2E">
        <w:rPr>
          <w:lang w:val="pt-BR"/>
        </w:rPr>
        <w:t>.</w:t>
      </w:r>
    </w:p>
    <w:p w14:paraId="0D025C01" w14:textId="57FE10A3" w:rsidR="007F7858" w:rsidRPr="00FB0E2E" w:rsidRDefault="007F7858" w:rsidP="006052BB">
      <w:pPr>
        <w:widowControl w:val="0"/>
        <w:spacing w:before="110"/>
        <w:ind w:firstLine="709"/>
        <w:jc w:val="both"/>
        <w:rPr>
          <w:lang w:val="pt-BR"/>
        </w:rPr>
      </w:pPr>
      <w:r>
        <w:rPr>
          <w:lang w:val="pt-BR"/>
        </w:rPr>
        <w:t xml:space="preserve">Tổng diện tích khu </w:t>
      </w:r>
      <w:r w:rsidRPr="007F7858">
        <w:rPr>
          <w:lang w:val="pt-BR"/>
        </w:rPr>
        <w:t>ở, làng nghề, sản xuất phi nông nghiệp nông thôn</w:t>
      </w:r>
      <w:r>
        <w:rPr>
          <w:lang w:val="pt-BR"/>
        </w:rPr>
        <w:t xml:space="preserve"> đến năm 2030 của huyện dự kiến có khoảng 1.000-1.100ha.</w:t>
      </w:r>
    </w:p>
    <w:p w14:paraId="654FF21C" w14:textId="77777777" w:rsidR="002C5200" w:rsidRPr="0091560E" w:rsidRDefault="002C5200" w:rsidP="006052BB">
      <w:pPr>
        <w:pStyle w:val="2"/>
        <w:spacing w:before="110"/>
      </w:pPr>
      <w:bookmarkStart w:id="141" w:name="_Toc71729481"/>
      <w:bookmarkStart w:id="142" w:name="_Toc84236561"/>
      <w:r>
        <w:t xml:space="preserve">II. </w:t>
      </w:r>
      <w:r w:rsidRPr="0091560E">
        <w:t>PHƯƠNG ÁN QUY HOẠCH SỬ DỤNG</w:t>
      </w:r>
      <w:r w:rsidRPr="0091560E">
        <w:rPr>
          <w:spacing w:val="-6"/>
        </w:rPr>
        <w:t xml:space="preserve"> </w:t>
      </w:r>
      <w:r w:rsidRPr="0091560E">
        <w:t>ĐẤT</w:t>
      </w:r>
      <w:bookmarkEnd w:id="141"/>
      <w:bookmarkEnd w:id="142"/>
    </w:p>
    <w:p w14:paraId="470800F3" w14:textId="77777777" w:rsidR="002C5200" w:rsidRPr="00B8474A" w:rsidRDefault="002C5200" w:rsidP="006052BB">
      <w:pPr>
        <w:pStyle w:val="3"/>
        <w:widowControl w:val="0"/>
        <w:spacing w:before="110"/>
        <w:rPr>
          <w:lang w:val="en-US"/>
        </w:rPr>
      </w:pPr>
      <w:bookmarkStart w:id="143" w:name="_Toc71729482"/>
      <w:bookmarkStart w:id="144" w:name="_Toc84236562"/>
      <w:r>
        <w:rPr>
          <w:lang w:val="en-US"/>
        </w:rPr>
        <w:t xml:space="preserve">2.1. </w:t>
      </w:r>
      <w:r w:rsidRPr="00B8474A">
        <w:rPr>
          <w:lang w:val="en-US"/>
        </w:rPr>
        <w:t>Chỉ tiêu phát triển kinh tế - xã hội</w:t>
      </w:r>
      <w:bookmarkEnd w:id="143"/>
      <w:bookmarkEnd w:id="144"/>
    </w:p>
    <w:p w14:paraId="19194FE2" w14:textId="77777777" w:rsidR="002C5200" w:rsidRDefault="002C5200" w:rsidP="006052BB">
      <w:pPr>
        <w:pStyle w:val="4"/>
        <w:spacing w:before="110"/>
      </w:pPr>
      <w:r>
        <w:t xml:space="preserve">2.1.1. </w:t>
      </w:r>
      <w:r w:rsidRPr="0091560E">
        <w:t>Chỉ tiêu tăng trưởng kinh tế và chuyển dịch cơ cấu kinh</w:t>
      </w:r>
      <w:r w:rsidRPr="0091560E">
        <w:rPr>
          <w:spacing w:val="-7"/>
        </w:rPr>
        <w:t xml:space="preserve"> </w:t>
      </w:r>
      <w:r>
        <w:t>tế</w:t>
      </w:r>
    </w:p>
    <w:p w14:paraId="060B16F7" w14:textId="022E7CA2" w:rsidR="00A52552" w:rsidRPr="00893D68" w:rsidRDefault="00A52552" w:rsidP="006052BB">
      <w:pPr>
        <w:widowControl w:val="0"/>
        <w:spacing w:before="110"/>
        <w:ind w:firstLine="720"/>
        <w:jc w:val="both"/>
        <w:rPr>
          <w:b/>
          <w:kern w:val="28"/>
        </w:rPr>
      </w:pPr>
      <w:r>
        <w:rPr>
          <w:b/>
          <w:kern w:val="28"/>
        </w:rPr>
        <w:t xml:space="preserve">a. </w:t>
      </w:r>
      <w:r w:rsidR="00421AB0">
        <w:rPr>
          <w:b/>
          <w:kern w:val="28"/>
        </w:rPr>
        <w:t>Giai đoạn 2020-2025</w:t>
      </w:r>
    </w:p>
    <w:p w14:paraId="4C6FF132" w14:textId="7D84FAA8" w:rsidR="00421AB0" w:rsidRDefault="00421AB0" w:rsidP="006052BB">
      <w:pPr>
        <w:widowControl w:val="0"/>
        <w:spacing w:before="110"/>
        <w:ind w:firstLine="720"/>
        <w:jc w:val="both"/>
        <w:rPr>
          <w:spacing w:val="-4"/>
          <w:lang w:val="es-PR"/>
        </w:rPr>
      </w:pPr>
      <w:r>
        <w:rPr>
          <w:spacing w:val="-4"/>
          <w:lang w:val="es-PR"/>
        </w:rPr>
        <w:t xml:space="preserve">Căn cứ Nghị quyết đại hội đại biểu huyện Đảng bộ nhiệm kỳ 2020-2025, các chỉ tiêu tăng trưởng kinh tế và chuyển dịch cơ cấu kinh tế đến năm 2025 của huyện </w:t>
      </w:r>
      <w:r>
        <w:rPr>
          <w:spacing w:val="-4"/>
          <w:lang w:val="es-PR"/>
        </w:rPr>
        <w:lastRenderedPageBreak/>
        <w:t>như sau:</w:t>
      </w:r>
    </w:p>
    <w:p w14:paraId="727CA52B" w14:textId="29D384C5" w:rsidR="00A52552" w:rsidRDefault="00A52552" w:rsidP="006052BB">
      <w:pPr>
        <w:widowControl w:val="0"/>
        <w:spacing w:before="110"/>
        <w:ind w:firstLine="720"/>
        <w:jc w:val="both"/>
        <w:rPr>
          <w:lang w:val="es-PR"/>
        </w:rPr>
      </w:pPr>
      <w:r>
        <w:rPr>
          <w:spacing w:val="-4"/>
          <w:lang w:val="es-PR"/>
        </w:rPr>
        <w:t>-</w:t>
      </w:r>
      <w:r w:rsidRPr="00373261">
        <w:rPr>
          <w:lang w:val="es-PR"/>
        </w:rPr>
        <w:t xml:space="preserve"> Tốc độ tăng trưởng </w:t>
      </w:r>
      <w:r>
        <w:rPr>
          <w:lang w:val="es-PR"/>
        </w:rPr>
        <w:t xml:space="preserve">kinh tế </w:t>
      </w:r>
      <w:r w:rsidRPr="00373261">
        <w:rPr>
          <w:i/>
          <w:lang w:val="es-PR"/>
        </w:rPr>
        <w:t xml:space="preserve">(giá so sánh 2010) </w:t>
      </w:r>
      <w:r w:rsidRPr="00373261">
        <w:rPr>
          <w:lang w:val="es-PR"/>
        </w:rPr>
        <w:t>bình quân tăng 9,5%. Trong đó, Ngành nông, lâm nghiệp, thủy sản tăng 6,06%; Công nghiệp - xây dựng tăng 10,5%; Thương mại, dịch vụ tăng 15,3%.</w:t>
      </w:r>
    </w:p>
    <w:p w14:paraId="32D95F9A" w14:textId="3AD49FFC" w:rsidR="00A52552" w:rsidRDefault="00A52552" w:rsidP="006052BB">
      <w:pPr>
        <w:widowControl w:val="0"/>
        <w:spacing w:before="110"/>
        <w:ind w:firstLine="720"/>
        <w:jc w:val="both"/>
        <w:rPr>
          <w:lang w:val="es-PR"/>
        </w:rPr>
      </w:pPr>
      <w:r>
        <w:rPr>
          <w:lang w:val="es-PR"/>
        </w:rPr>
        <w:t>-</w:t>
      </w:r>
      <w:r w:rsidRPr="00373261">
        <w:rPr>
          <w:lang w:val="es-PR"/>
        </w:rPr>
        <w:t xml:space="preserve"> Tổng giá trị sản xuất </w:t>
      </w:r>
      <w:r w:rsidRPr="00373261">
        <w:rPr>
          <w:i/>
          <w:lang w:val="es-PR"/>
        </w:rPr>
        <w:t>(giá so sánh 2010)</w:t>
      </w:r>
      <w:r w:rsidRPr="00373261">
        <w:rPr>
          <w:lang w:val="es-PR"/>
        </w:rPr>
        <w:t xml:space="preserve"> cả nhiệm kỳ trên </w:t>
      </w:r>
      <w:r w:rsidRPr="00852F39">
        <w:rPr>
          <w:color w:val="FF0000"/>
          <w:lang w:val="es-PR"/>
        </w:rPr>
        <w:t>69.000 tỷ</w:t>
      </w:r>
      <w:r w:rsidRPr="00373261">
        <w:rPr>
          <w:lang w:val="es-PR"/>
        </w:rPr>
        <w:t xml:space="preserve"> đồng, trong đó: Nông, lâm nghiệp, thủy sả</w:t>
      </w:r>
      <w:r>
        <w:rPr>
          <w:lang w:val="es-PR"/>
        </w:rPr>
        <w:t>n</w:t>
      </w:r>
      <w:r w:rsidRPr="00373261">
        <w:rPr>
          <w:lang w:val="es-PR"/>
        </w:rPr>
        <w:t xml:space="preserve"> 32.500 tỷ đồng; công nghiệp, xây dự</w:t>
      </w:r>
      <w:r>
        <w:rPr>
          <w:lang w:val="es-PR"/>
        </w:rPr>
        <w:t xml:space="preserve">ng </w:t>
      </w:r>
      <w:r w:rsidRPr="00373261">
        <w:rPr>
          <w:lang w:val="es-PR"/>
        </w:rPr>
        <w:t>trên 19.200 tỷ đồng; thương mại, dịch vụ 17.400 tỷ đồng.</w:t>
      </w:r>
      <w:r>
        <w:rPr>
          <w:lang w:val="es-PR"/>
        </w:rPr>
        <w:t xml:space="preserve"> Giá trị sản xuất đến năm 2025: 16.700,4 tỷ đồng, gấp 1,6 lần so với năm 2020; trong đó giá trị sản xuất nông- lâm nghiệp 7.300 tỷ đồng; công nghiệp- xây dựng 4.800,4 tỷ đồng; thương mại- dịch vụ 4.600 tỷ đồng. </w:t>
      </w:r>
      <w:r w:rsidRPr="00373261">
        <w:rPr>
          <w:lang w:val="es-PR"/>
        </w:rPr>
        <w:t xml:space="preserve">Giá trị </w:t>
      </w:r>
      <w:r w:rsidRPr="007001CD">
        <w:rPr>
          <w:lang w:val="es-PR"/>
        </w:rPr>
        <w:t xml:space="preserve">sản xuất </w:t>
      </w:r>
      <w:r w:rsidRPr="00373261">
        <w:rPr>
          <w:lang w:val="es-PR"/>
        </w:rPr>
        <w:t xml:space="preserve">bình quân đầu người </w:t>
      </w:r>
      <w:r w:rsidRPr="00373261">
        <w:rPr>
          <w:i/>
          <w:lang w:val="es-PR"/>
        </w:rPr>
        <w:t>(giá hiện hành)</w:t>
      </w:r>
      <w:r w:rsidRPr="00373261">
        <w:rPr>
          <w:lang w:val="es-PR"/>
        </w:rPr>
        <w:t xml:space="preserve"> đế</w:t>
      </w:r>
      <w:r>
        <w:rPr>
          <w:lang w:val="es-PR"/>
        </w:rPr>
        <w:t>n</w:t>
      </w:r>
      <w:r w:rsidRPr="00373261">
        <w:rPr>
          <w:lang w:val="es-PR"/>
        </w:rPr>
        <w:t xml:space="preserve"> 2025 đạ</w:t>
      </w:r>
      <w:r>
        <w:rPr>
          <w:lang w:val="es-PR"/>
        </w:rPr>
        <w:t>t 144,2</w:t>
      </w:r>
      <w:r w:rsidRPr="00373261">
        <w:rPr>
          <w:lang w:val="es-PR"/>
        </w:rPr>
        <w:t xml:space="preserve"> triệu đồng</w:t>
      </w:r>
      <w:r>
        <w:rPr>
          <w:lang w:val="es-PR"/>
        </w:rPr>
        <w:t>.</w:t>
      </w:r>
    </w:p>
    <w:p w14:paraId="58356FE2" w14:textId="5FA00F24" w:rsidR="00A52552" w:rsidRPr="00373261" w:rsidRDefault="00A52552" w:rsidP="006052BB">
      <w:pPr>
        <w:widowControl w:val="0"/>
        <w:spacing w:before="110"/>
        <w:ind w:firstLine="720"/>
        <w:jc w:val="both"/>
        <w:rPr>
          <w:lang w:val="es-PR"/>
        </w:rPr>
      </w:pPr>
      <w:r>
        <w:rPr>
          <w:lang w:val="es-PR"/>
        </w:rPr>
        <w:t>-</w:t>
      </w:r>
      <w:r w:rsidRPr="00373261">
        <w:rPr>
          <w:lang w:val="es-PR"/>
        </w:rPr>
        <w:t xml:space="preserve"> Cơ cấu kinh tế </w:t>
      </w:r>
      <w:r w:rsidRPr="00373261">
        <w:rPr>
          <w:i/>
          <w:lang w:val="es-PR"/>
        </w:rPr>
        <w:t>(giá hiện hành)</w:t>
      </w:r>
      <w:r w:rsidRPr="00373261">
        <w:rPr>
          <w:lang w:val="es-PR"/>
        </w:rPr>
        <w:t xml:space="preserve"> đến năm 2025: Nông, lâm nghiệp, thủy sả</w:t>
      </w:r>
      <w:r>
        <w:rPr>
          <w:lang w:val="es-PR"/>
        </w:rPr>
        <w:t>n</w:t>
      </w:r>
      <w:r w:rsidRPr="00373261">
        <w:rPr>
          <w:lang w:val="es-PR"/>
        </w:rPr>
        <w:t xml:space="preserve"> 39,3%; Công nghiệp, xây dự</w:t>
      </w:r>
      <w:r>
        <w:rPr>
          <w:lang w:val="es-PR"/>
        </w:rPr>
        <w:t>ng</w:t>
      </w:r>
      <w:r w:rsidRPr="00373261">
        <w:rPr>
          <w:lang w:val="es-PR"/>
        </w:rPr>
        <w:t xml:space="preserve"> 30,5%; </w:t>
      </w:r>
      <w:r>
        <w:rPr>
          <w:lang w:val="es-PR"/>
        </w:rPr>
        <w:t xml:space="preserve">thương mại- </w:t>
      </w:r>
      <w:r w:rsidRPr="00373261">
        <w:rPr>
          <w:lang w:val="es-PR"/>
        </w:rPr>
        <w:t>dịch vụ</w:t>
      </w:r>
      <w:r>
        <w:rPr>
          <w:lang w:val="es-PR"/>
        </w:rPr>
        <w:t xml:space="preserve"> 30,2</w:t>
      </w:r>
      <w:r w:rsidRPr="00373261">
        <w:rPr>
          <w:lang w:val="es-PR"/>
        </w:rPr>
        <w:t>%.</w:t>
      </w:r>
    </w:p>
    <w:p w14:paraId="1512223F" w14:textId="169B17DB" w:rsidR="00A52552" w:rsidRDefault="00A52552" w:rsidP="006052BB">
      <w:pPr>
        <w:widowControl w:val="0"/>
        <w:spacing w:before="110"/>
        <w:ind w:firstLine="720"/>
        <w:jc w:val="both"/>
        <w:rPr>
          <w:lang w:val="es-PR"/>
        </w:rPr>
      </w:pPr>
      <w:r>
        <w:rPr>
          <w:lang w:val="es-PR"/>
        </w:rPr>
        <w:t>-</w:t>
      </w:r>
      <w:r w:rsidRPr="00373261">
        <w:rPr>
          <w:lang w:val="es-PR"/>
        </w:rPr>
        <w:t xml:space="preserve"> Tổng vốn đầ</w:t>
      </w:r>
      <w:r>
        <w:rPr>
          <w:lang w:val="es-PR"/>
        </w:rPr>
        <w:t>u tư</w:t>
      </w:r>
      <w:r w:rsidRPr="00373261">
        <w:rPr>
          <w:lang w:val="es-PR"/>
        </w:rPr>
        <w:t xml:space="preserve"> toàn xã hộ</w:t>
      </w:r>
      <w:r>
        <w:rPr>
          <w:lang w:val="es-PR"/>
        </w:rPr>
        <w:t>i</w:t>
      </w:r>
      <w:r w:rsidRPr="00373261">
        <w:rPr>
          <w:lang w:val="es-PR"/>
        </w:rPr>
        <w:t xml:space="preserve"> </w:t>
      </w:r>
      <w:r>
        <w:rPr>
          <w:lang w:val="es-PR"/>
        </w:rPr>
        <w:t>bình quân 5 năm trên 1.6</w:t>
      </w:r>
      <w:r w:rsidRPr="00373261">
        <w:rPr>
          <w:lang w:val="es-PR"/>
        </w:rPr>
        <w:t>00 tỷ đồng.</w:t>
      </w:r>
      <w:r>
        <w:rPr>
          <w:lang w:val="es-PR"/>
        </w:rPr>
        <w:t xml:space="preserve"> Trong đó:</w:t>
      </w:r>
    </w:p>
    <w:p w14:paraId="73B88900" w14:textId="27E9EA5A" w:rsidR="00A52552" w:rsidRDefault="00A52552" w:rsidP="006052BB">
      <w:pPr>
        <w:widowControl w:val="0"/>
        <w:spacing w:before="110"/>
        <w:ind w:firstLine="720"/>
        <w:jc w:val="both"/>
        <w:rPr>
          <w:lang w:val="es-PR"/>
        </w:rPr>
      </w:pPr>
      <w:r>
        <w:rPr>
          <w:lang w:val="es-PR"/>
        </w:rPr>
        <w:t>+ Vốn đầu tư của nhà nước: 598 tỷ đồng; trong đó, ngân sách huyện 330 tỷ đồng.</w:t>
      </w:r>
    </w:p>
    <w:p w14:paraId="096CB519" w14:textId="7A6896DF" w:rsidR="00A52552" w:rsidRPr="00373261" w:rsidRDefault="00A52552" w:rsidP="006052BB">
      <w:pPr>
        <w:widowControl w:val="0"/>
        <w:spacing w:before="110"/>
        <w:ind w:firstLine="720"/>
        <w:jc w:val="both"/>
        <w:rPr>
          <w:lang w:val="es-PR"/>
        </w:rPr>
      </w:pPr>
      <w:r>
        <w:rPr>
          <w:lang w:val="es-PR"/>
        </w:rPr>
        <w:t>+Vốn đầu tư ngoài nhà nước: 1002 tỷ đồng.</w:t>
      </w:r>
    </w:p>
    <w:p w14:paraId="2A6C295F" w14:textId="18CFD5D6" w:rsidR="00A52552" w:rsidRPr="00373261" w:rsidRDefault="00A52552" w:rsidP="006052BB">
      <w:pPr>
        <w:widowControl w:val="0"/>
        <w:spacing w:before="110"/>
        <w:ind w:firstLine="720"/>
        <w:jc w:val="both"/>
        <w:rPr>
          <w:lang w:val="es-PR"/>
        </w:rPr>
      </w:pPr>
      <w:r>
        <w:rPr>
          <w:lang w:val="es-PR"/>
        </w:rPr>
        <w:t>- Tổng thu</w:t>
      </w:r>
      <w:r w:rsidRPr="00373261">
        <w:rPr>
          <w:lang w:val="es-PR"/>
        </w:rPr>
        <w:t xml:space="preserve"> ngân sách </w:t>
      </w:r>
      <w:r>
        <w:rPr>
          <w:lang w:val="es-PR"/>
        </w:rPr>
        <w:t xml:space="preserve">Nhà nước trên địa bàn 5 năm: 925 tỷ đồng; </w:t>
      </w:r>
      <w:r w:rsidRPr="00373261">
        <w:rPr>
          <w:lang w:val="es-PR"/>
        </w:rPr>
        <w:t>(</w:t>
      </w:r>
      <w:r w:rsidRPr="00373261">
        <w:rPr>
          <w:i/>
          <w:lang w:val="es-PR"/>
        </w:rPr>
        <w:t>trong đó: Thuế, phí, lệ</w:t>
      </w:r>
      <w:r>
        <w:rPr>
          <w:i/>
          <w:lang w:val="es-PR"/>
        </w:rPr>
        <w:t xml:space="preserve"> phí 593</w:t>
      </w:r>
      <w:r w:rsidRPr="00373261">
        <w:rPr>
          <w:i/>
          <w:lang w:val="es-PR"/>
        </w:rPr>
        <w:t xml:space="preserve"> tỷ đồ</w:t>
      </w:r>
      <w:r>
        <w:rPr>
          <w:i/>
          <w:lang w:val="es-PR"/>
        </w:rPr>
        <w:t>ng</w:t>
      </w:r>
      <w:r w:rsidRPr="00373261">
        <w:rPr>
          <w:lang w:val="es-PR"/>
        </w:rPr>
        <w:t>); Tốc độ</w:t>
      </w:r>
      <w:r>
        <w:rPr>
          <w:lang w:val="es-PR"/>
        </w:rPr>
        <w:t xml:space="preserve"> thu ngân sách bình quân hàng năm tăng 5%.</w:t>
      </w:r>
    </w:p>
    <w:p w14:paraId="127BD836" w14:textId="79DFF7A7" w:rsidR="00A52552" w:rsidRPr="00373261" w:rsidRDefault="00A52552" w:rsidP="006052BB">
      <w:pPr>
        <w:widowControl w:val="0"/>
        <w:spacing w:before="110"/>
        <w:ind w:firstLine="720"/>
        <w:jc w:val="both"/>
        <w:rPr>
          <w:lang w:val="es-PR"/>
        </w:rPr>
      </w:pPr>
      <w:r>
        <w:rPr>
          <w:lang w:val="es-PR"/>
        </w:rPr>
        <w:t>-</w:t>
      </w:r>
      <w:r w:rsidRPr="00373261">
        <w:rPr>
          <w:lang w:val="es-PR"/>
        </w:rPr>
        <w:t xml:space="preserve"> Tổng mức bán lẻ</w:t>
      </w:r>
      <w:r>
        <w:rPr>
          <w:lang w:val="es-PR"/>
        </w:rPr>
        <w:t xml:space="preserve"> hàng hóa và doanh</w:t>
      </w:r>
      <w:r w:rsidRPr="00373261">
        <w:rPr>
          <w:lang w:val="es-PR"/>
        </w:rPr>
        <w:t xml:space="preserve"> thu dịch vụ</w:t>
      </w:r>
      <w:r>
        <w:rPr>
          <w:lang w:val="es-PR"/>
        </w:rPr>
        <w:t xml:space="preserve"> 5 năm trên 53.000 tỷ đồng.</w:t>
      </w:r>
    </w:p>
    <w:p w14:paraId="34225A06" w14:textId="70EB1030" w:rsidR="00A52552" w:rsidRPr="00373261" w:rsidRDefault="00A52552" w:rsidP="006052BB">
      <w:pPr>
        <w:widowControl w:val="0"/>
        <w:spacing w:before="110"/>
        <w:ind w:firstLine="720"/>
        <w:jc w:val="both"/>
        <w:rPr>
          <w:lang w:val="es-PR"/>
        </w:rPr>
      </w:pPr>
      <w:r>
        <w:rPr>
          <w:lang w:val="es-PR"/>
        </w:rPr>
        <w:t>-</w:t>
      </w:r>
      <w:r w:rsidRPr="00373261">
        <w:rPr>
          <w:lang w:val="es-PR"/>
        </w:rPr>
        <w:t xml:space="preserve"> Phát triển cơ sở hạ tầng đến năm 2025:</w:t>
      </w:r>
    </w:p>
    <w:p w14:paraId="24E459D2" w14:textId="0FA5D5DB" w:rsidR="00A52552" w:rsidRPr="00373261" w:rsidRDefault="00A52552" w:rsidP="006052BB">
      <w:pPr>
        <w:widowControl w:val="0"/>
        <w:spacing w:before="110"/>
        <w:ind w:firstLine="720"/>
        <w:jc w:val="both"/>
        <w:rPr>
          <w:lang w:val="es-PR" w:eastAsia="vi-VN"/>
        </w:rPr>
      </w:pPr>
      <w:r>
        <w:rPr>
          <w:i/>
          <w:lang w:val="es-PR"/>
        </w:rPr>
        <w:t>+</w:t>
      </w:r>
      <w:r w:rsidRPr="00373261">
        <w:rPr>
          <w:i/>
          <w:lang w:val="es-PR"/>
        </w:rPr>
        <w:t xml:space="preserve"> Về giao thông: </w:t>
      </w:r>
      <w:r w:rsidRPr="00373261">
        <w:rPr>
          <w:lang w:val="es-PR" w:eastAsia="vi-VN"/>
        </w:rPr>
        <w:t>Cải tạo và nâng cấp nhựa hoá hoặc bê tông hoá 100% các tuyến đường giao thông đô thị</w:t>
      </w:r>
      <w:r>
        <w:rPr>
          <w:lang w:val="es-PR" w:eastAsia="vi-VN"/>
        </w:rPr>
        <w:t xml:space="preserve"> </w:t>
      </w:r>
      <w:r w:rsidRPr="00373261">
        <w:rPr>
          <w:lang w:val="es-PR" w:eastAsia="vi-VN"/>
        </w:rPr>
        <w:t>và các tuyến đườ</w:t>
      </w:r>
      <w:r>
        <w:rPr>
          <w:lang w:val="es-PR" w:eastAsia="vi-VN"/>
        </w:rPr>
        <w:t>ng đến trung tâm</w:t>
      </w:r>
      <w:r w:rsidRPr="00373261">
        <w:rPr>
          <w:lang w:val="es-PR" w:eastAsia="vi-VN"/>
        </w:rPr>
        <w:t xml:space="preserve"> xã. </w:t>
      </w:r>
    </w:p>
    <w:p w14:paraId="67568542" w14:textId="5DED62E6" w:rsidR="00A52552" w:rsidRPr="00373261" w:rsidRDefault="00A52552" w:rsidP="006052BB">
      <w:pPr>
        <w:widowControl w:val="0"/>
        <w:spacing w:before="110"/>
        <w:ind w:firstLine="720"/>
        <w:jc w:val="both"/>
        <w:rPr>
          <w:i/>
          <w:lang w:val="es-PR"/>
        </w:rPr>
      </w:pPr>
      <w:r>
        <w:rPr>
          <w:i/>
          <w:lang w:val="es-PR" w:eastAsia="vi-VN"/>
        </w:rPr>
        <w:t>+</w:t>
      </w:r>
      <w:r w:rsidRPr="00373261">
        <w:rPr>
          <w:i/>
          <w:lang w:val="es-PR" w:eastAsia="vi-VN"/>
        </w:rPr>
        <w:t xml:space="preserve"> Về thủy lợi:</w:t>
      </w:r>
      <w:r w:rsidRPr="00373261">
        <w:rPr>
          <w:lang w:val="es-PR" w:eastAsia="vi-VN"/>
        </w:rPr>
        <w:t xml:space="preserve"> Đảm bảo tưới chủ động cho 92% diện tích cây trồng có nhu cầu tưới.</w:t>
      </w:r>
    </w:p>
    <w:p w14:paraId="7D43291D" w14:textId="218CA22A" w:rsidR="00A52552" w:rsidRDefault="00A52552" w:rsidP="006052BB">
      <w:pPr>
        <w:widowControl w:val="0"/>
        <w:spacing w:before="110"/>
        <w:ind w:firstLine="720"/>
        <w:jc w:val="both"/>
        <w:rPr>
          <w:lang w:val="es-PR" w:eastAsia="vi-VN"/>
        </w:rPr>
      </w:pPr>
      <w:r>
        <w:rPr>
          <w:lang w:val="es-PR" w:eastAsia="vi-VN"/>
        </w:rPr>
        <w:t xml:space="preserve">+ Cơ bản hoàn thành các dự án cơ sở hạ tầng khu hành chính mới của huyện. </w:t>
      </w:r>
    </w:p>
    <w:p w14:paraId="148D2C35" w14:textId="4FD34769" w:rsidR="00A52552" w:rsidRDefault="00A52552" w:rsidP="006052BB">
      <w:pPr>
        <w:widowControl w:val="0"/>
        <w:spacing w:before="110"/>
        <w:ind w:firstLine="720"/>
        <w:jc w:val="both"/>
        <w:rPr>
          <w:lang w:val="es-PR" w:eastAsia="vi-VN"/>
        </w:rPr>
      </w:pPr>
      <w:r>
        <w:rPr>
          <w:lang w:val="es-PR" w:eastAsia="vi-VN"/>
        </w:rPr>
        <w:t>+ Hoàn thành xây dựng chợ Trung tâm huyện và xây dựng, cải tạo nâng cấp trên 50% chợ các xã, thị trấn trên địa bàn đạt chuẩn.</w:t>
      </w:r>
    </w:p>
    <w:p w14:paraId="06E5ABAC" w14:textId="55D22044" w:rsidR="00A52552" w:rsidRDefault="00A52552" w:rsidP="006052BB">
      <w:pPr>
        <w:widowControl w:val="0"/>
        <w:spacing w:before="110"/>
        <w:ind w:firstLine="720"/>
        <w:jc w:val="both"/>
        <w:rPr>
          <w:lang w:val="es-PR" w:eastAsia="vi-VN"/>
        </w:rPr>
      </w:pPr>
      <w:r>
        <w:rPr>
          <w:lang w:val="es-PR" w:eastAsia="vi-VN"/>
        </w:rPr>
        <w:t>+ Hoàn thành quy hoạch và từng bước xây dựng, kêu gọi, thu hút đầu tư vào các điểm du lịch trên địa bàn huyện.</w:t>
      </w:r>
    </w:p>
    <w:p w14:paraId="0942B001" w14:textId="77777777" w:rsidR="00421AB0" w:rsidRPr="00373261" w:rsidRDefault="00421AB0" w:rsidP="006052BB">
      <w:pPr>
        <w:widowControl w:val="0"/>
        <w:spacing w:before="110"/>
        <w:ind w:firstLine="720"/>
        <w:jc w:val="both"/>
        <w:rPr>
          <w:spacing w:val="-4"/>
          <w:lang w:val="es-PR"/>
        </w:rPr>
      </w:pPr>
      <w:r>
        <w:rPr>
          <w:lang w:val="es-PR"/>
        </w:rPr>
        <w:t>-</w:t>
      </w:r>
      <w:r w:rsidRPr="00373261">
        <w:rPr>
          <w:lang w:val="es-PR"/>
        </w:rPr>
        <w:t xml:space="preserve"> </w:t>
      </w:r>
      <w:r w:rsidRPr="00373261">
        <w:rPr>
          <w:spacing w:val="-4"/>
          <w:lang w:val="es-PR"/>
        </w:rPr>
        <w:t>Giảm tỷ lệ hộ nghèo theo chuẩn giai đoạn 2021 - 2025, bình quân hàng năm từ 3% trở</w:t>
      </w:r>
      <w:r>
        <w:rPr>
          <w:spacing w:val="-4"/>
          <w:lang w:val="es-PR"/>
        </w:rPr>
        <w:t xml:space="preserve"> lên. Trong đó: Giảm </w:t>
      </w:r>
      <w:r w:rsidRPr="00373261">
        <w:rPr>
          <w:spacing w:val="-4"/>
          <w:lang w:val="es-PR"/>
        </w:rPr>
        <w:t>tỷ lệ hộ nghèo</w:t>
      </w:r>
      <w:r>
        <w:rPr>
          <w:spacing w:val="-4"/>
          <w:lang w:val="es-PR"/>
        </w:rPr>
        <w:t xml:space="preserve"> trong đồng bào dân tộc thiểu số từ 4-5%; giảm</w:t>
      </w:r>
      <w:r w:rsidRPr="00373261">
        <w:rPr>
          <w:spacing w:val="-4"/>
          <w:lang w:val="es-PR"/>
        </w:rPr>
        <w:t xml:space="preserve"> tỷ lệ hộ nghèo</w:t>
      </w:r>
      <w:r>
        <w:rPr>
          <w:spacing w:val="-4"/>
          <w:lang w:val="es-PR"/>
        </w:rPr>
        <w:t xml:space="preserve"> trong xã đặc biệt khó khăn từ 6-8%.</w:t>
      </w:r>
    </w:p>
    <w:p w14:paraId="5E66C784" w14:textId="77777777" w:rsidR="00421AB0" w:rsidRPr="00201F23" w:rsidRDefault="00421AB0" w:rsidP="006052BB">
      <w:pPr>
        <w:widowControl w:val="0"/>
        <w:spacing w:before="110"/>
        <w:ind w:firstLine="720"/>
        <w:jc w:val="both"/>
        <w:rPr>
          <w:lang w:val="es-PR"/>
        </w:rPr>
      </w:pPr>
      <w:r>
        <w:rPr>
          <w:lang w:val="es-PR"/>
        </w:rPr>
        <w:t>-</w:t>
      </w:r>
      <w:r w:rsidRPr="00373261">
        <w:rPr>
          <w:lang w:val="es-PR"/>
        </w:rPr>
        <w:t xml:space="preserve"> </w:t>
      </w:r>
      <w:r w:rsidRPr="00373261">
        <w:rPr>
          <w:lang w:val="vi-VN"/>
        </w:rPr>
        <w:t>P</w:t>
      </w:r>
      <w:r w:rsidRPr="00373261">
        <w:rPr>
          <w:lang w:val="af-ZA"/>
        </w:rPr>
        <w:t>hấn đấu đến năm 202</w:t>
      </w:r>
      <w:r w:rsidRPr="00373261">
        <w:rPr>
          <w:lang w:val="vi-VN"/>
        </w:rPr>
        <w:t>5</w:t>
      </w:r>
      <w:r w:rsidRPr="00373261">
        <w:rPr>
          <w:lang w:val="af-ZA"/>
        </w:rPr>
        <w:t xml:space="preserve"> </w:t>
      </w:r>
      <w:r w:rsidRPr="00373261">
        <w:rPr>
          <w:lang w:val="vi-VN"/>
        </w:rPr>
        <w:t>có 1</w:t>
      </w:r>
      <w:r w:rsidRPr="00373261">
        <w:rPr>
          <w:lang w:val="es-PR"/>
        </w:rPr>
        <w:t>2</w:t>
      </w:r>
      <w:r w:rsidRPr="00373261">
        <w:rPr>
          <w:lang w:val="vi-VN"/>
        </w:rPr>
        <w:t>/14 xã đạt chuẩn nông thôn mới</w:t>
      </w:r>
      <w:r w:rsidRPr="00373261">
        <w:rPr>
          <w:lang w:val="es-PR"/>
        </w:rPr>
        <w:t>, đạt tỷ lệ 85,7%</w:t>
      </w:r>
      <w:r w:rsidRPr="00373261">
        <w:rPr>
          <w:lang w:val="vi-VN"/>
        </w:rPr>
        <w:t xml:space="preserve">, </w:t>
      </w:r>
      <w:r w:rsidRPr="00373261">
        <w:rPr>
          <w:lang w:val="af-ZA"/>
        </w:rPr>
        <w:t xml:space="preserve">huyện </w:t>
      </w:r>
      <w:r w:rsidRPr="00373261">
        <w:rPr>
          <w:lang w:val="vi-VN"/>
        </w:rPr>
        <w:t xml:space="preserve">Ea Kar </w:t>
      </w:r>
      <w:r w:rsidRPr="00373261">
        <w:rPr>
          <w:lang w:val="af-ZA"/>
        </w:rPr>
        <w:t>cơ bản đạt chuẩn nông thôn mớ</w:t>
      </w:r>
      <w:r>
        <w:rPr>
          <w:lang w:val="af-ZA"/>
        </w:rPr>
        <w:t xml:space="preserve">i; bình quân đạt 18,7 tiêu </w:t>
      </w:r>
      <w:r>
        <w:rPr>
          <w:lang w:val="af-ZA"/>
        </w:rPr>
        <w:lastRenderedPageBreak/>
        <w:t>chí/xã; 02 xã đạt chuẩn nông thôn mới nâng cao và 01 xã đạt chuẩn nông thôn mới kiểu mẫu.</w:t>
      </w:r>
    </w:p>
    <w:p w14:paraId="66673E8A" w14:textId="601903BA" w:rsidR="00A52552" w:rsidRPr="00893D68" w:rsidRDefault="00A52552" w:rsidP="006052BB">
      <w:pPr>
        <w:widowControl w:val="0"/>
        <w:spacing w:before="110"/>
        <w:ind w:firstLine="720"/>
        <w:jc w:val="both"/>
        <w:rPr>
          <w:b/>
          <w:lang w:val="es-PR"/>
        </w:rPr>
      </w:pPr>
      <w:r>
        <w:rPr>
          <w:b/>
          <w:lang w:val="es-PR"/>
        </w:rPr>
        <w:t xml:space="preserve">b. </w:t>
      </w:r>
      <w:r w:rsidR="00421AB0">
        <w:rPr>
          <w:b/>
          <w:lang w:val="es-PR"/>
        </w:rPr>
        <w:t>Giai đoạn 2026-2030</w:t>
      </w:r>
    </w:p>
    <w:p w14:paraId="253897BC" w14:textId="771CE20F" w:rsidR="00421AB0" w:rsidRDefault="00421AB0" w:rsidP="006052BB">
      <w:pPr>
        <w:widowControl w:val="0"/>
        <w:spacing w:before="110"/>
        <w:ind w:firstLine="720"/>
        <w:jc w:val="both"/>
        <w:rPr>
          <w:lang w:val="es-PR"/>
        </w:rPr>
      </w:pPr>
      <w:r>
        <w:rPr>
          <w:lang w:val="es-PR"/>
        </w:rPr>
        <w:t>Căn cứ vào định hướng có liên quan đến huyện trong quy hoạch tổng thể phát triển kinh tế xã hội, quy hoạch xây dựng vùng tỉnh Đắk Lắk đến năm 2020, tầm nhìn đến năm 2030; Căn cứ Nghị quyết 06-NQ/TU ngày 28/7/2021 của Ban Thường vụ tỉnh uỷ về lãnh đạo xây dựng và phát triển huyện Ea Kar trở thành thị xã trước năm 2025, dự báo một số chỉ tiêu tăng trưởng kinh tế của huyện giai đoạn 2026-2030 như sau:</w:t>
      </w:r>
    </w:p>
    <w:p w14:paraId="3426F38D" w14:textId="486EF1EF" w:rsidR="00421AB0" w:rsidRDefault="00421AB0" w:rsidP="006052BB">
      <w:pPr>
        <w:widowControl w:val="0"/>
        <w:spacing w:before="110"/>
        <w:ind w:firstLine="720"/>
        <w:jc w:val="both"/>
        <w:rPr>
          <w:lang w:val="es-PR"/>
        </w:rPr>
      </w:pPr>
      <w:r>
        <w:rPr>
          <w:spacing w:val="-4"/>
          <w:lang w:val="es-PR"/>
        </w:rPr>
        <w:t>-</w:t>
      </w:r>
      <w:r w:rsidRPr="00373261">
        <w:rPr>
          <w:lang w:val="es-PR"/>
        </w:rPr>
        <w:t xml:space="preserve"> Tốc độ tăng trưởng </w:t>
      </w:r>
      <w:r>
        <w:rPr>
          <w:lang w:val="es-PR"/>
        </w:rPr>
        <w:t xml:space="preserve">kinh tế </w:t>
      </w:r>
      <w:r w:rsidRPr="00373261">
        <w:rPr>
          <w:i/>
          <w:lang w:val="es-PR"/>
        </w:rPr>
        <w:t xml:space="preserve">(giá so sánh 2010) </w:t>
      </w:r>
      <w:r w:rsidRPr="00373261">
        <w:rPr>
          <w:lang w:val="es-PR"/>
        </w:rPr>
        <w:t xml:space="preserve">bình quân tăng </w:t>
      </w:r>
      <w:r>
        <w:rPr>
          <w:lang w:val="es-PR"/>
        </w:rPr>
        <w:t>8-9</w:t>
      </w:r>
      <w:r w:rsidRPr="00373261">
        <w:rPr>
          <w:lang w:val="es-PR"/>
        </w:rPr>
        <w:t>%</w:t>
      </w:r>
      <w:r>
        <w:rPr>
          <w:lang w:val="es-PR"/>
        </w:rPr>
        <w:t>/năm</w:t>
      </w:r>
      <w:r w:rsidRPr="00373261">
        <w:rPr>
          <w:lang w:val="es-PR"/>
        </w:rPr>
        <w:t xml:space="preserve">. Trong đó, Ngành nông, lâm nghiệp, thủy sản tăng </w:t>
      </w:r>
      <w:r>
        <w:rPr>
          <w:lang w:val="es-PR"/>
        </w:rPr>
        <w:t>5-5,5</w:t>
      </w:r>
      <w:r w:rsidRPr="00373261">
        <w:rPr>
          <w:lang w:val="es-PR"/>
        </w:rPr>
        <w:t xml:space="preserve">%; Công nghiệp - xây dựng tăng </w:t>
      </w:r>
      <w:r>
        <w:rPr>
          <w:lang w:val="es-PR"/>
        </w:rPr>
        <w:t>9-</w:t>
      </w:r>
      <w:r w:rsidRPr="00373261">
        <w:rPr>
          <w:lang w:val="es-PR"/>
        </w:rPr>
        <w:t xml:space="preserve">10%; Thương mại, dịch vụ tăng </w:t>
      </w:r>
      <w:r>
        <w:rPr>
          <w:lang w:val="es-PR"/>
        </w:rPr>
        <w:t>14-</w:t>
      </w:r>
      <w:r w:rsidRPr="00373261">
        <w:rPr>
          <w:lang w:val="es-PR"/>
        </w:rPr>
        <w:t>15%.</w:t>
      </w:r>
    </w:p>
    <w:p w14:paraId="555A29A2" w14:textId="38AC045B" w:rsidR="00421AB0" w:rsidRDefault="00421AB0" w:rsidP="006052BB">
      <w:pPr>
        <w:widowControl w:val="0"/>
        <w:spacing w:before="110"/>
        <w:ind w:firstLine="720"/>
        <w:jc w:val="both"/>
        <w:rPr>
          <w:lang w:val="es-PR"/>
        </w:rPr>
      </w:pPr>
      <w:r>
        <w:rPr>
          <w:lang w:val="es-PR"/>
        </w:rPr>
        <w:t>-</w:t>
      </w:r>
      <w:r w:rsidRPr="00373261">
        <w:rPr>
          <w:lang w:val="es-PR"/>
        </w:rPr>
        <w:t xml:space="preserve"> Giá trị </w:t>
      </w:r>
      <w:r w:rsidRPr="007001CD">
        <w:rPr>
          <w:lang w:val="es-PR"/>
        </w:rPr>
        <w:t xml:space="preserve">sản xuất </w:t>
      </w:r>
      <w:r w:rsidRPr="00373261">
        <w:rPr>
          <w:lang w:val="es-PR"/>
        </w:rPr>
        <w:t xml:space="preserve">bình quân đầu người </w:t>
      </w:r>
      <w:r w:rsidRPr="00373261">
        <w:rPr>
          <w:i/>
          <w:lang w:val="es-PR"/>
        </w:rPr>
        <w:t>(giá hiện hành)</w:t>
      </w:r>
      <w:r w:rsidRPr="00373261">
        <w:rPr>
          <w:lang w:val="es-PR"/>
        </w:rPr>
        <w:t xml:space="preserve"> đế</w:t>
      </w:r>
      <w:r>
        <w:rPr>
          <w:lang w:val="es-PR"/>
        </w:rPr>
        <w:t>n</w:t>
      </w:r>
      <w:r w:rsidRPr="00373261">
        <w:rPr>
          <w:lang w:val="es-PR"/>
        </w:rPr>
        <w:t xml:space="preserve"> 20</w:t>
      </w:r>
      <w:r>
        <w:rPr>
          <w:lang w:val="es-PR"/>
        </w:rPr>
        <w:t>30</w:t>
      </w:r>
      <w:r w:rsidRPr="00373261">
        <w:rPr>
          <w:lang w:val="es-PR"/>
        </w:rPr>
        <w:t xml:space="preserve"> đạ</w:t>
      </w:r>
      <w:r>
        <w:rPr>
          <w:lang w:val="es-PR"/>
        </w:rPr>
        <w:t>t 215</w:t>
      </w:r>
      <w:r w:rsidRPr="00373261">
        <w:rPr>
          <w:lang w:val="es-PR"/>
        </w:rPr>
        <w:t xml:space="preserve"> triệu đồng</w:t>
      </w:r>
      <w:r>
        <w:rPr>
          <w:lang w:val="es-PR"/>
        </w:rPr>
        <w:t>.</w:t>
      </w:r>
    </w:p>
    <w:p w14:paraId="7EFC1BA4" w14:textId="59680B47" w:rsidR="00421AB0" w:rsidRPr="00373261" w:rsidRDefault="00421AB0" w:rsidP="006052BB">
      <w:pPr>
        <w:widowControl w:val="0"/>
        <w:spacing w:before="110"/>
        <w:ind w:firstLine="720"/>
        <w:jc w:val="both"/>
        <w:rPr>
          <w:lang w:val="es-PR"/>
        </w:rPr>
      </w:pPr>
      <w:r>
        <w:rPr>
          <w:lang w:val="es-PR"/>
        </w:rPr>
        <w:t>-</w:t>
      </w:r>
      <w:r w:rsidRPr="00373261">
        <w:rPr>
          <w:lang w:val="es-PR"/>
        </w:rPr>
        <w:t xml:space="preserve"> Cơ cấu kinh tế </w:t>
      </w:r>
      <w:r w:rsidRPr="00373261">
        <w:rPr>
          <w:i/>
          <w:lang w:val="es-PR"/>
        </w:rPr>
        <w:t>(giá hiện hành)</w:t>
      </w:r>
      <w:r w:rsidRPr="00373261">
        <w:rPr>
          <w:lang w:val="es-PR"/>
        </w:rPr>
        <w:t xml:space="preserve"> đến năm 20</w:t>
      </w:r>
      <w:r>
        <w:rPr>
          <w:lang w:val="es-PR"/>
        </w:rPr>
        <w:t>30</w:t>
      </w:r>
      <w:r w:rsidRPr="00373261">
        <w:rPr>
          <w:lang w:val="es-PR"/>
        </w:rPr>
        <w:t>: Nông, lâm nghiệp, thủy sả</w:t>
      </w:r>
      <w:r>
        <w:rPr>
          <w:lang w:val="es-PR"/>
        </w:rPr>
        <w:t>n</w:t>
      </w:r>
      <w:r w:rsidRPr="00373261">
        <w:rPr>
          <w:lang w:val="es-PR"/>
        </w:rPr>
        <w:t xml:space="preserve"> </w:t>
      </w:r>
      <w:r>
        <w:rPr>
          <w:lang w:val="es-PR"/>
        </w:rPr>
        <w:t>20,5</w:t>
      </w:r>
      <w:r w:rsidRPr="00373261">
        <w:rPr>
          <w:lang w:val="es-PR"/>
        </w:rPr>
        <w:t>%; Công nghiệp, xây dự</w:t>
      </w:r>
      <w:r>
        <w:rPr>
          <w:lang w:val="es-PR"/>
        </w:rPr>
        <w:t>ng</w:t>
      </w:r>
      <w:r w:rsidRPr="00373261">
        <w:rPr>
          <w:lang w:val="es-PR"/>
        </w:rPr>
        <w:t xml:space="preserve"> </w:t>
      </w:r>
      <w:r>
        <w:rPr>
          <w:lang w:val="es-PR"/>
        </w:rPr>
        <w:t>32</w:t>
      </w:r>
      <w:r w:rsidRPr="00373261">
        <w:rPr>
          <w:lang w:val="es-PR"/>
        </w:rPr>
        <w:t xml:space="preserve">%; </w:t>
      </w:r>
      <w:r>
        <w:rPr>
          <w:lang w:val="es-PR"/>
        </w:rPr>
        <w:t xml:space="preserve">thương mại- </w:t>
      </w:r>
      <w:r w:rsidRPr="00373261">
        <w:rPr>
          <w:lang w:val="es-PR"/>
        </w:rPr>
        <w:t>dịch vụ</w:t>
      </w:r>
      <w:r>
        <w:rPr>
          <w:lang w:val="es-PR"/>
        </w:rPr>
        <w:t xml:space="preserve"> 47,5</w:t>
      </w:r>
      <w:r w:rsidRPr="00373261">
        <w:rPr>
          <w:lang w:val="es-PR"/>
        </w:rPr>
        <w:t>%.</w:t>
      </w:r>
    </w:p>
    <w:p w14:paraId="41D37129" w14:textId="77777777" w:rsidR="00421AB0" w:rsidRDefault="00421AB0" w:rsidP="006052BB">
      <w:pPr>
        <w:widowControl w:val="0"/>
        <w:spacing w:before="110"/>
        <w:ind w:firstLine="720"/>
        <w:jc w:val="both"/>
        <w:rPr>
          <w:lang w:val="es-PR"/>
        </w:rPr>
      </w:pPr>
      <w:r>
        <w:rPr>
          <w:lang w:val="es-PR"/>
        </w:rPr>
        <w:t>-</w:t>
      </w:r>
      <w:r w:rsidRPr="00373261">
        <w:rPr>
          <w:lang w:val="es-PR"/>
        </w:rPr>
        <w:t xml:space="preserve"> Tổng vốn đầ</w:t>
      </w:r>
      <w:r>
        <w:rPr>
          <w:lang w:val="es-PR"/>
        </w:rPr>
        <w:t>u tư</w:t>
      </w:r>
      <w:r w:rsidRPr="00373261">
        <w:rPr>
          <w:lang w:val="es-PR"/>
        </w:rPr>
        <w:t xml:space="preserve"> toàn xã hộ</w:t>
      </w:r>
      <w:r>
        <w:rPr>
          <w:lang w:val="es-PR"/>
        </w:rPr>
        <w:t>i</w:t>
      </w:r>
      <w:r w:rsidRPr="00373261">
        <w:rPr>
          <w:lang w:val="es-PR"/>
        </w:rPr>
        <w:t xml:space="preserve"> </w:t>
      </w:r>
      <w:r>
        <w:rPr>
          <w:lang w:val="es-PR"/>
        </w:rPr>
        <w:t>bình quân 5 năm trên 2.0</w:t>
      </w:r>
      <w:r w:rsidRPr="00373261">
        <w:rPr>
          <w:lang w:val="es-PR"/>
        </w:rPr>
        <w:t>00 tỷ đồng.</w:t>
      </w:r>
      <w:r>
        <w:rPr>
          <w:lang w:val="es-PR"/>
        </w:rPr>
        <w:t xml:space="preserve"> </w:t>
      </w:r>
    </w:p>
    <w:p w14:paraId="5D5C1435" w14:textId="00A09683" w:rsidR="00421AB0" w:rsidRPr="00373261" w:rsidRDefault="00421AB0" w:rsidP="006052BB">
      <w:pPr>
        <w:widowControl w:val="0"/>
        <w:spacing w:before="110"/>
        <w:ind w:firstLine="720"/>
        <w:jc w:val="both"/>
        <w:rPr>
          <w:lang w:val="es-PR"/>
        </w:rPr>
      </w:pPr>
      <w:r>
        <w:rPr>
          <w:lang w:val="es-PR"/>
        </w:rPr>
        <w:t xml:space="preserve">- </w:t>
      </w:r>
      <w:r w:rsidRPr="00373261">
        <w:rPr>
          <w:lang w:val="es-PR"/>
        </w:rPr>
        <w:t>Tốc độ</w:t>
      </w:r>
      <w:r>
        <w:rPr>
          <w:lang w:val="es-PR"/>
        </w:rPr>
        <w:t xml:space="preserve"> thu ngân sách bình quân hàng năm tăng 5-7%.</w:t>
      </w:r>
    </w:p>
    <w:p w14:paraId="5FCBBD74" w14:textId="0FDC2731" w:rsidR="00421AB0" w:rsidRPr="00373261" w:rsidRDefault="00421AB0" w:rsidP="006052BB">
      <w:pPr>
        <w:widowControl w:val="0"/>
        <w:spacing w:before="110"/>
        <w:ind w:firstLine="720"/>
        <w:jc w:val="both"/>
        <w:rPr>
          <w:spacing w:val="-4"/>
          <w:lang w:val="es-PR"/>
        </w:rPr>
      </w:pPr>
      <w:r>
        <w:rPr>
          <w:lang w:val="es-PR"/>
        </w:rPr>
        <w:t>-</w:t>
      </w:r>
      <w:r w:rsidRPr="00373261">
        <w:rPr>
          <w:lang w:val="es-PR"/>
        </w:rPr>
        <w:t xml:space="preserve"> </w:t>
      </w:r>
      <w:r w:rsidRPr="00373261">
        <w:rPr>
          <w:spacing w:val="-4"/>
          <w:lang w:val="es-PR"/>
        </w:rPr>
        <w:t>Giảm tỷ lệ hộ nghèo theo chuẩn giai đoạn 202</w:t>
      </w:r>
      <w:r>
        <w:rPr>
          <w:spacing w:val="-4"/>
          <w:lang w:val="es-PR"/>
        </w:rPr>
        <w:t>6</w:t>
      </w:r>
      <w:r w:rsidRPr="00373261">
        <w:rPr>
          <w:spacing w:val="-4"/>
          <w:lang w:val="es-PR"/>
        </w:rPr>
        <w:t xml:space="preserve"> - 20</w:t>
      </w:r>
      <w:r>
        <w:rPr>
          <w:spacing w:val="-4"/>
          <w:lang w:val="es-PR"/>
        </w:rPr>
        <w:t>30</w:t>
      </w:r>
      <w:r w:rsidRPr="00373261">
        <w:rPr>
          <w:spacing w:val="-4"/>
          <w:lang w:val="es-PR"/>
        </w:rPr>
        <w:t xml:space="preserve">, bình quân hàng năm từ </w:t>
      </w:r>
      <w:r w:rsidR="009F1426">
        <w:rPr>
          <w:spacing w:val="-4"/>
          <w:lang w:val="es-PR"/>
        </w:rPr>
        <w:t>3-5</w:t>
      </w:r>
      <w:r w:rsidRPr="00373261">
        <w:rPr>
          <w:spacing w:val="-4"/>
          <w:lang w:val="es-PR"/>
        </w:rPr>
        <w:t>% trở</w:t>
      </w:r>
      <w:r>
        <w:rPr>
          <w:spacing w:val="-4"/>
          <w:lang w:val="es-PR"/>
        </w:rPr>
        <w:t xml:space="preserve"> lên. </w:t>
      </w:r>
      <w:r w:rsidR="009F1426">
        <w:rPr>
          <w:spacing w:val="-4"/>
          <w:lang w:val="es-PR"/>
        </w:rPr>
        <w:t xml:space="preserve"> </w:t>
      </w:r>
    </w:p>
    <w:p w14:paraId="262FF9D0" w14:textId="780F168F" w:rsidR="00421AB0" w:rsidRPr="00201F23" w:rsidRDefault="00421AB0" w:rsidP="006052BB">
      <w:pPr>
        <w:widowControl w:val="0"/>
        <w:spacing w:before="110"/>
        <w:ind w:firstLine="720"/>
        <w:jc w:val="both"/>
        <w:rPr>
          <w:lang w:val="es-PR"/>
        </w:rPr>
      </w:pPr>
      <w:r>
        <w:rPr>
          <w:lang w:val="es-PR"/>
        </w:rPr>
        <w:t>-</w:t>
      </w:r>
      <w:r w:rsidRPr="00373261">
        <w:rPr>
          <w:lang w:val="es-PR"/>
        </w:rPr>
        <w:t xml:space="preserve"> </w:t>
      </w:r>
      <w:r w:rsidRPr="00373261">
        <w:rPr>
          <w:lang w:val="vi-VN"/>
        </w:rPr>
        <w:t>P</w:t>
      </w:r>
      <w:r w:rsidRPr="00373261">
        <w:rPr>
          <w:lang w:val="af-ZA"/>
        </w:rPr>
        <w:t>hấn đấu đến năm 20</w:t>
      </w:r>
      <w:r w:rsidR="009F1426">
        <w:rPr>
          <w:lang w:val="af-ZA"/>
        </w:rPr>
        <w:t>30</w:t>
      </w:r>
      <w:r w:rsidRPr="00373261">
        <w:rPr>
          <w:lang w:val="af-ZA"/>
        </w:rPr>
        <w:t xml:space="preserve"> </w:t>
      </w:r>
      <w:r w:rsidRPr="00373261">
        <w:rPr>
          <w:lang w:val="vi-VN"/>
        </w:rPr>
        <w:t xml:space="preserve">có </w:t>
      </w:r>
      <w:r w:rsidR="009F1426">
        <w:t>100%</w:t>
      </w:r>
      <w:r w:rsidRPr="00373261">
        <w:rPr>
          <w:lang w:val="vi-VN"/>
        </w:rPr>
        <w:t xml:space="preserve"> xã đạt chuẩn nông thôn mới</w:t>
      </w:r>
      <w:r w:rsidRPr="00373261">
        <w:rPr>
          <w:lang w:val="es-PR"/>
        </w:rPr>
        <w:t xml:space="preserve">, </w:t>
      </w:r>
      <w:r w:rsidRPr="00373261">
        <w:rPr>
          <w:lang w:val="af-ZA"/>
        </w:rPr>
        <w:t xml:space="preserve">huyện </w:t>
      </w:r>
      <w:r w:rsidRPr="00373261">
        <w:rPr>
          <w:lang w:val="vi-VN"/>
        </w:rPr>
        <w:t xml:space="preserve">Ea Kar </w:t>
      </w:r>
      <w:r w:rsidRPr="00373261">
        <w:rPr>
          <w:lang w:val="af-ZA"/>
        </w:rPr>
        <w:t>đạt chuẩn nông thôn mớ</w:t>
      </w:r>
      <w:r w:rsidR="009F1426">
        <w:rPr>
          <w:lang w:val="af-ZA"/>
        </w:rPr>
        <w:t>i</w:t>
      </w:r>
      <w:r>
        <w:rPr>
          <w:lang w:val="af-ZA"/>
        </w:rPr>
        <w:t>.</w:t>
      </w:r>
    </w:p>
    <w:p w14:paraId="236A3006" w14:textId="77777777" w:rsidR="002C5200" w:rsidRDefault="002C5200" w:rsidP="006052BB">
      <w:pPr>
        <w:pStyle w:val="4"/>
        <w:spacing w:before="110"/>
      </w:pPr>
      <w:r>
        <w:t xml:space="preserve">2.1.2. </w:t>
      </w:r>
      <w:r w:rsidRPr="0091560E">
        <w:t>Chỉ tiêu quy hoạch phát triển các ngành kinh</w:t>
      </w:r>
      <w:r w:rsidRPr="00B8474A">
        <w:t xml:space="preserve"> </w:t>
      </w:r>
      <w:r>
        <w:t>tế</w:t>
      </w:r>
    </w:p>
    <w:p w14:paraId="2F0874AB" w14:textId="77777777" w:rsidR="00FB0E2E" w:rsidRPr="00BE0160" w:rsidRDefault="00FB0E2E" w:rsidP="006052BB">
      <w:pPr>
        <w:widowControl w:val="0"/>
        <w:spacing w:before="110"/>
        <w:ind w:firstLine="720"/>
        <w:jc w:val="both"/>
        <w:rPr>
          <w:bCs/>
          <w:lang w:val="es-PR"/>
        </w:rPr>
      </w:pPr>
      <w:r w:rsidRPr="008335BC">
        <w:rPr>
          <w:bCs/>
        </w:rPr>
        <w:t>K</w:t>
      </w:r>
      <w:r w:rsidRPr="008335BC">
        <w:rPr>
          <w:bCs/>
          <w:lang w:val="vi-VN"/>
        </w:rPr>
        <w:t>hai thác và phát huy tối đa các nguồn lực</w:t>
      </w:r>
      <w:r w:rsidRPr="008335BC">
        <w:rPr>
          <w:bCs/>
        </w:rPr>
        <w:t xml:space="preserve"> </w:t>
      </w:r>
      <w:r w:rsidRPr="008335BC">
        <w:rPr>
          <w:bCs/>
          <w:lang w:val="vi-VN"/>
        </w:rPr>
        <w:t>để thúc đẩy phát triển kinh tế - xã hội</w:t>
      </w:r>
      <w:r w:rsidRPr="008335BC">
        <w:rPr>
          <w:lang w:val="vi-VN"/>
        </w:rPr>
        <w:t>;</w:t>
      </w:r>
      <w:r>
        <w:t xml:space="preserve"> </w:t>
      </w:r>
      <w:r w:rsidRPr="008335BC">
        <w:rPr>
          <w:lang w:val="nl-NL"/>
        </w:rPr>
        <w:t>d</w:t>
      </w:r>
      <w:r w:rsidRPr="00373261">
        <w:rPr>
          <w:lang w:val="nl-NL"/>
        </w:rPr>
        <w:t xml:space="preserve">uy trì tốc độ và nâng cao chất lượng tăng trưởng, sức cạnh tranh của nền kinh tế. </w:t>
      </w:r>
      <w:r w:rsidRPr="00373261">
        <w:rPr>
          <w:spacing w:val="-8"/>
          <w:lang w:val="pt-BR"/>
        </w:rPr>
        <w:t xml:space="preserve">Tăng cường quản lý và </w:t>
      </w:r>
      <w:r w:rsidRPr="00373261">
        <w:rPr>
          <w:bCs/>
          <w:lang w:val="da-DK"/>
        </w:rPr>
        <w:t xml:space="preserve">nâng cao chất lượng công tác quy hoạch; </w:t>
      </w:r>
      <w:r w:rsidRPr="00373261">
        <w:rPr>
          <w:spacing w:val="-8"/>
          <w:lang w:val="pt-BR"/>
        </w:rPr>
        <w:t xml:space="preserve">đẩy mạnh các hoạt động thu hút đầu tư và nâng cao hiệu quả đầu tư. Chú trọng phát triển </w:t>
      </w:r>
      <w:r w:rsidRPr="00373261">
        <w:rPr>
          <w:lang w:val="pt-BR"/>
        </w:rPr>
        <w:t>nông nghiệp theo hướng nâng cao giá trị gia tăng và phát triển bền vững,</w:t>
      </w:r>
      <w:r w:rsidRPr="00373261">
        <w:rPr>
          <w:bCs/>
          <w:lang w:val="vi-VN"/>
        </w:rPr>
        <w:t xml:space="preserve"> </w:t>
      </w:r>
      <w:r w:rsidRPr="00373261">
        <w:rPr>
          <w:bCs/>
        </w:rPr>
        <w:t xml:space="preserve">gắn với xây </w:t>
      </w:r>
      <w:r w:rsidRPr="00373261">
        <w:rPr>
          <w:bCs/>
          <w:lang w:val="vi-VN"/>
        </w:rPr>
        <w:t>dựng nông thôn mới</w:t>
      </w:r>
      <w:r w:rsidRPr="00373261">
        <w:rPr>
          <w:bCs/>
        </w:rPr>
        <w:t xml:space="preserve">. </w:t>
      </w:r>
      <w:r w:rsidRPr="00373261">
        <w:rPr>
          <w:spacing w:val="-4"/>
        </w:rPr>
        <w:t>Đẩy nhanh phát triển công nghiệp làm nền tảng để tạo ra sự tăng trưởng cao, thúc đẩy sự phát triển của các khu vực kinh tế khác, đẩy nhanh quá trình chuyển dịch lao động từ khu vực nông nghiệp, nông thôn sang làm công nghiệp, dịch vụ</w:t>
      </w:r>
      <w:r w:rsidRPr="008335BC">
        <w:rPr>
          <w:spacing w:val="-4"/>
        </w:rPr>
        <w:t>; t</w:t>
      </w:r>
      <w:r w:rsidRPr="008335BC">
        <w:rPr>
          <w:spacing w:val="-4"/>
          <w:lang w:val="vi-VN"/>
        </w:rPr>
        <w:t xml:space="preserve">ập trung cải thiện môi trường </w:t>
      </w:r>
      <w:r w:rsidRPr="008335BC">
        <w:rPr>
          <w:spacing w:val="-4"/>
          <w:lang w:val="da-DK"/>
        </w:rPr>
        <w:t xml:space="preserve">đầu tư; </w:t>
      </w:r>
      <w:r w:rsidRPr="008335BC">
        <w:rPr>
          <w:spacing w:val="-4"/>
          <w:lang w:val="de-AT"/>
        </w:rPr>
        <w:t>xem xét, ưu tiên kêu gọi thu hút đầu tư các lĩnh vực xã hội hóa, phát triển nông nghiệp công nghệ cao, công nghiệp chế biến sâu</w:t>
      </w:r>
      <w:r w:rsidRPr="008335BC">
        <w:rPr>
          <w:spacing w:val="-4"/>
          <w:lang w:val="da-DK"/>
        </w:rPr>
        <w:t>.</w:t>
      </w:r>
      <w:r w:rsidRPr="008335BC">
        <w:rPr>
          <w:spacing w:val="-4"/>
          <w:lang w:val="de-AT"/>
        </w:rPr>
        <w:t xml:space="preserve"> T</w:t>
      </w:r>
      <w:r w:rsidRPr="008335BC">
        <w:rPr>
          <w:spacing w:val="-4"/>
        </w:rPr>
        <w:t>ăng</w:t>
      </w:r>
      <w:r w:rsidRPr="00373261">
        <w:rPr>
          <w:spacing w:val="-4"/>
        </w:rPr>
        <w:t xml:space="preserve"> thu ngân sách, tăng đầu tư phát triển, đặc biệt là tái đầu tư cho khu vực nông nghiệp, nông thôn, hỗ trợ nông dân, góp phần giảm nghèo, nâng cao thu nhập, đời sống cho nông dân. Tăng cường đào tạo nghề đáp ứng nhu cầu thị trường lao động. </w:t>
      </w:r>
      <w:r w:rsidRPr="00373261">
        <w:t>Đẩy mạnh phát triển và từng bước nâng cao chất lượng các lĩnh vực dịch vụ, ưu tiên đầu tư phát triển du lị</w:t>
      </w:r>
      <w:r>
        <w:t>ch</w:t>
      </w:r>
      <w:r w:rsidRPr="00373261">
        <w:t xml:space="preserve">. </w:t>
      </w:r>
      <w:r w:rsidRPr="00373261">
        <w:rPr>
          <w:bCs/>
          <w:iCs/>
          <w:lang w:val="pt-BR"/>
        </w:rPr>
        <w:t>Từng bước xây dựng cơ sở hạ tầ</w:t>
      </w:r>
      <w:r>
        <w:rPr>
          <w:bCs/>
          <w:iCs/>
          <w:lang w:val="pt-BR"/>
        </w:rPr>
        <w:t>ng kinh tế</w:t>
      </w:r>
      <w:r w:rsidRPr="00373261">
        <w:rPr>
          <w:bCs/>
          <w:iCs/>
          <w:lang w:val="pt-BR"/>
        </w:rPr>
        <w:t>, xã hội, phấn đấu xây d</w:t>
      </w:r>
      <w:r>
        <w:rPr>
          <w:bCs/>
          <w:iCs/>
          <w:lang w:val="pt-BR"/>
        </w:rPr>
        <w:t>ự</w:t>
      </w:r>
      <w:r w:rsidRPr="00373261">
        <w:rPr>
          <w:bCs/>
          <w:iCs/>
          <w:lang w:val="pt-BR"/>
        </w:rPr>
        <w:t>ng Trung tâm hành chính mới hoàn thành trước năm 2030,</w:t>
      </w:r>
      <w:r w:rsidRPr="00373261">
        <w:rPr>
          <w:bCs/>
          <w:lang w:val="es-PR"/>
        </w:rPr>
        <w:t xml:space="preserve"> tạo cơ sở để từng bước xây dựng huyện Ea Kar trở thành thị xã. </w:t>
      </w:r>
    </w:p>
    <w:p w14:paraId="72709CD5" w14:textId="272B3BE5" w:rsidR="00FB0E2E" w:rsidRPr="00893D68" w:rsidRDefault="00FB0E2E" w:rsidP="006052BB">
      <w:pPr>
        <w:pStyle w:val="4"/>
        <w:spacing w:before="110"/>
      </w:pPr>
      <w:r>
        <w:lastRenderedPageBreak/>
        <w:t xml:space="preserve">a. </w:t>
      </w:r>
      <w:r w:rsidRPr="00893D68">
        <w:t>Về nông nghiệp và phát triển nông thôn</w:t>
      </w:r>
    </w:p>
    <w:p w14:paraId="653D99FA" w14:textId="77777777" w:rsidR="00FB0E2E" w:rsidRPr="00490973" w:rsidRDefault="00FB0E2E" w:rsidP="006052BB">
      <w:pPr>
        <w:widowControl w:val="0"/>
        <w:spacing w:before="120"/>
        <w:ind w:firstLine="811"/>
        <w:jc w:val="both"/>
        <w:rPr>
          <w:bCs/>
          <w:color w:val="FF0000"/>
        </w:rPr>
      </w:pPr>
      <w:r>
        <w:rPr>
          <w:i/>
        </w:rPr>
        <w:t>- Đ</w:t>
      </w:r>
      <w:r w:rsidRPr="00373261">
        <w:rPr>
          <w:i/>
        </w:rPr>
        <w:t xml:space="preserve">ẩy mạnh </w:t>
      </w:r>
      <w:r>
        <w:rPr>
          <w:i/>
        </w:rPr>
        <w:t xml:space="preserve">tái cơ cấu </w:t>
      </w:r>
      <w:r w:rsidRPr="00373261">
        <w:rPr>
          <w:i/>
        </w:rPr>
        <w:t>nông nghiệ</w:t>
      </w:r>
      <w:r>
        <w:rPr>
          <w:i/>
        </w:rPr>
        <w:t xml:space="preserve">p: </w:t>
      </w:r>
      <w:r>
        <w:t>tổ chức sản xuất nông nghiệp</w:t>
      </w:r>
      <w:r w:rsidRPr="00373261">
        <w:rPr>
          <w:b/>
          <w:i/>
        </w:rPr>
        <w:t xml:space="preserve"> </w:t>
      </w:r>
      <w:r w:rsidRPr="00373261">
        <w:t>theo chiều sâu</w:t>
      </w:r>
      <w:r>
        <w:t xml:space="preserve">, </w:t>
      </w:r>
      <w:r w:rsidRPr="00373261">
        <w:rPr>
          <w:lang w:val="vi-VN"/>
        </w:rPr>
        <w:t>thâm canh</w:t>
      </w:r>
      <w:r>
        <w:t xml:space="preserve">; chú trọng ứng dụng khoa học kỹ thuật, công nghệ cao, công nghệ sinh học; sản xuất theo quy trình </w:t>
      </w:r>
      <w:r w:rsidRPr="00373261">
        <w:rPr>
          <w:bCs/>
        </w:rPr>
        <w:t>VietGAP, GlobalGAP</w:t>
      </w:r>
      <w:r>
        <w:rPr>
          <w:bCs/>
        </w:rPr>
        <w:t xml:space="preserve">, gắn với triển khai thực hiện Chương trình Mỗi xã một sản phẩm (OCOP), phát triển các sản phẩm thế mạnh </w:t>
      </w:r>
      <w:r>
        <w:t>của</w:t>
      </w:r>
      <w:r>
        <w:rPr>
          <w:bCs/>
        </w:rPr>
        <w:t xml:space="preserve"> địa phương, như: các loại cây ăn trái: nhãn, vải, cam quýt, bưởi; cây lúa nước: lúa giống, lúa chất lượng cao; chăn nuôi: bò thịt, heo rừng lai, gà thịt,… </w:t>
      </w:r>
      <w:r>
        <w:rPr>
          <w:lang w:val="nl-NL"/>
        </w:rPr>
        <w:t xml:space="preserve">Tập trung quy hoạch và hình thành một số vùng sản xuất nông nghiệp ứng dụng công nghệ cao như: Ea Đar, Cư Ni, Ea Ô, Ea Pal; </w:t>
      </w:r>
      <w:r>
        <w:rPr>
          <w:bCs/>
        </w:rPr>
        <w:t xml:space="preserve">Tổ chức sản xuất theo chuỗi giá trị, nâng cao chất lượng sản phẩm, tăng sức cạnh tranh và tiêu thụ sản phẩm. </w:t>
      </w:r>
      <w:r w:rsidRPr="00DC4737">
        <w:t xml:space="preserve">Hình thành các khu sản xuất giống cây trồng, vật nuôi, vật tư nông nghiệp chất lượng cao. </w:t>
      </w:r>
      <w:r w:rsidRPr="00373261">
        <w:rPr>
          <w:lang w:val="af-ZA"/>
        </w:rPr>
        <w:t>T</w:t>
      </w:r>
      <w:r w:rsidRPr="00373261">
        <w:rPr>
          <w:lang w:val="nl-NL"/>
        </w:rPr>
        <w:t xml:space="preserve">ăng cường hệ thống khuyến nông, khuyến lâm, thú y, bảo vệ thực vật, nâng cao hiệu quả </w:t>
      </w:r>
      <w:r w:rsidRPr="00373261">
        <w:rPr>
          <w:lang w:val="vi-VN"/>
        </w:rPr>
        <w:t xml:space="preserve">công tác phòng chống dịch bệnh gia súc, gia cầm và dịch hại trên cây trồng </w:t>
      </w:r>
      <w:r w:rsidRPr="00373261">
        <w:rPr>
          <w:lang w:val="nl-NL"/>
        </w:rPr>
        <w:t xml:space="preserve">và các dịch vụ kỹ thuật khác ở nông thôn. </w:t>
      </w:r>
    </w:p>
    <w:p w14:paraId="1614AE3D" w14:textId="6F0D4ECB" w:rsidR="00FB0E2E" w:rsidRDefault="00FB0E2E" w:rsidP="006052BB">
      <w:pPr>
        <w:widowControl w:val="0"/>
        <w:spacing w:before="120"/>
        <w:ind w:firstLine="811"/>
        <w:jc w:val="both"/>
      </w:pPr>
      <w:r>
        <w:rPr>
          <w:bCs/>
        </w:rPr>
        <w:t>Khai thác hiệu quả lợi thế hệ thống công trình thủy lợi của huyện, nhất là dự án Krông Pách Thượng để phục vụ tưới cho hơn 15.000ha cây lúa nước, hoa màu, cây công nghiệp và phát triển nuôi trồng thủy sản.</w:t>
      </w:r>
      <w:r w:rsidR="006052BB">
        <w:rPr>
          <w:bCs/>
        </w:rPr>
        <w:t xml:space="preserve"> </w:t>
      </w:r>
      <w:r>
        <w:t>K</w:t>
      </w:r>
      <w:r w:rsidRPr="00373261">
        <w:rPr>
          <w:lang w:val="vi-VN"/>
        </w:rPr>
        <w:t xml:space="preserve">huyến khích </w:t>
      </w:r>
      <w:r>
        <w:t xml:space="preserve">các </w:t>
      </w:r>
      <w:r w:rsidRPr="00373261">
        <w:rPr>
          <w:lang w:val="vi-VN"/>
        </w:rPr>
        <w:t>thành phần kinh tế</w:t>
      </w:r>
      <w:r>
        <w:t xml:space="preserve"> như: các doanh nghiệp, HTX, tổ hợp tác và nông hộ; </w:t>
      </w:r>
      <w:r w:rsidRPr="00373261">
        <w:rPr>
          <w:lang w:val="vi-VN"/>
        </w:rPr>
        <w:t xml:space="preserve">đầu tư </w:t>
      </w:r>
      <w:r>
        <w:t>các nguồn lực,</w:t>
      </w:r>
      <w:r w:rsidRPr="00373261">
        <w:rPr>
          <w:lang w:val="vi-VN"/>
        </w:rPr>
        <w:t xml:space="preserve"> vốn</w:t>
      </w:r>
      <w:r>
        <w:t xml:space="preserve">, khoa học kỹ thuật </w:t>
      </w:r>
      <w:r w:rsidRPr="00373261">
        <w:rPr>
          <w:lang w:val="vi-VN"/>
        </w:rPr>
        <w:t>trong quá trình tái cơ cấu ngành nông nghiệp, nông thôn</w:t>
      </w:r>
      <w:r>
        <w:t>, để t</w:t>
      </w:r>
      <w:r w:rsidRPr="00373261">
        <w:rPr>
          <w:lang w:val="vi-VN"/>
        </w:rPr>
        <w:t>hực hiện hiệu quả các chính sách, chương trình, dự án, đề án hỗ trợ ngành nông nghiệp</w:t>
      </w:r>
      <w:r>
        <w:t xml:space="preserve">, thúc đẩy nhóm liên kết nông dân trong sản xuất và tiêu thụ sản phẩm, phát triển kinh tế khu vực nông thôn và gắn với xây dựng nông thôn mới. </w:t>
      </w:r>
    </w:p>
    <w:p w14:paraId="326D09E4" w14:textId="77777777" w:rsidR="00FB0E2E" w:rsidRDefault="00FB0E2E" w:rsidP="006052BB">
      <w:pPr>
        <w:widowControl w:val="0"/>
        <w:spacing w:before="120"/>
        <w:ind w:firstLine="567"/>
        <w:jc w:val="both"/>
        <w:rPr>
          <w:lang w:val="pt-BR"/>
        </w:rPr>
      </w:pPr>
      <w:r w:rsidRPr="00167BFB">
        <w:rPr>
          <w:i/>
        </w:rPr>
        <w:t>- Tăng cường công tác quản lý, bảo vệ và phát triển rừng</w:t>
      </w:r>
      <w:r>
        <w:t>; đ</w:t>
      </w:r>
      <w:r w:rsidRPr="00373261">
        <w:t xml:space="preserve">ẩy mạnh trồng rừng mới để tăng diện tích, </w:t>
      </w:r>
      <w:r>
        <w:t>nâng cao năng suất, chất lượng gỗ rừng trồng; khuyến khích phát triển trồng rừng kinh tế tập trung, nâng cao hiệu quả kinh tế trồng rừng.</w:t>
      </w:r>
      <w:r w:rsidRPr="00373261">
        <w:t xml:space="preserve"> </w:t>
      </w:r>
      <w:r>
        <w:t xml:space="preserve">Nâng cao vai trò trách nhiệm của các chủ rừng và các địa phương có rừng; tăng cường công tác phối hợp giữa các ngành trong huyện, các địa phương trong tỉnh, ngoài tỉnh theo quy chế phối hợp. Tăng cường </w:t>
      </w:r>
      <w:r w:rsidRPr="00D03AEB">
        <w:t xml:space="preserve">hoạt động </w:t>
      </w:r>
      <w:r>
        <w:t xml:space="preserve">có </w:t>
      </w:r>
      <w:r w:rsidRPr="00D03AEB">
        <w:t xml:space="preserve">chất lượng của Ban Chỉ đạo nâng cao hiệu quả công tác quản lý Nhà nước và đôn đốc thanh tra, kiểm tra, giải quyết các vụ việc, vụ án phức tạp </w:t>
      </w:r>
      <w:r>
        <w:t>liê</w:t>
      </w:r>
      <w:r w:rsidRPr="00D03AEB">
        <w:t>n quan đến công tác quản lý, bảo v</w:t>
      </w:r>
      <w:r>
        <w:t>ệ</w:t>
      </w:r>
      <w:r w:rsidRPr="00D03AEB">
        <w:t xml:space="preserve"> rừng. </w:t>
      </w:r>
      <w:r w:rsidRPr="00373261">
        <w:t>T</w:t>
      </w:r>
      <w:r w:rsidRPr="00373261">
        <w:rPr>
          <w:lang w:val="pt-BR"/>
        </w:rPr>
        <w:t>ổ chức sản xuất kinh doanh nghề rừng theo mô hình nông - lâm kết hợp. Tăng cường công tác tuần tra, kiểm tra bảo vệ vốn rừ</w:t>
      </w:r>
      <w:r>
        <w:rPr>
          <w:lang w:val="pt-BR"/>
        </w:rPr>
        <w:t>ng</w:t>
      </w:r>
      <w:r w:rsidRPr="00373261">
        <w:rPr>
          <w:lang w:val="pt-BR"/>
        </w:rPr>
        <w:t>, đồng thời xây dựng và khai thác có hiệu quả tiềm năng du lịch sinh thái.</w:t>
      </w:r>
    </w:p>
    <w:p w14:paraId="1C213E5B" w14:textId="1C572BD4" w:rsidR="00FB0E2E" w:rsidRPr="00893D68" w:rsidRDefault="00FB0E2E" w:rsidP="006052BB">
      <w:pPr>
        <w:pStyle w:val="4"/>
        <w:rPr>
          <w:lang w:val="nl-NL"/>
        </w:rPr>
      </w:pPr>
      <w:r>
        <w:rPr>
          <w:spacing w:val="-6"/>
        </w:rPr>
        <w:t xml:space="preserve">b. </w:t>
      </w:r>
      <w:r w:rsidRPr="00893D68">
        <w:t>Về lĩnh vực công nghiệp và</w:t>
      </w:r>
      <w:r w:rsidRPr="00893D68">
        <w:rPr>
          <w:spacing w:val="-6"/>
        </w:rPr>
        <w:t xml:space="preserve"> xây dựng</w:t>
      </w:r>
      <w:r w:rsidRPr="00893D68">
        <w:rPr>
          <w:lang w:val="nl-NL"/>
        </w:rPr>
        <w:t xml:space="preserve"> </w:t>
      </w:r>
    </w:p>
    <w:p w14:paraId="4261EA52" w14:textId="77777777" w:rsidR="00FB0E2E" w:rsidRDefault="00FB0E2E" w:rsidP="006052BB">
      <w:pPr>
        <w:widowControl w:val="0"/>
        <w:spacing w:before="120"/>
        <w:ind w:firstLine="720"/>
        <w:jc w:val="both"/>
        <w:rPr>
          <w:lang w:val="nl-NL"/>
        </w:rPr>
      </w:pPr>
      <w:r w:rsidRPr="00167BFB">
        <w:rPr>
          <w:i/>
          <w:lang w:val="nl-NL"/>
        </w:rPr>
        <w:t xml:space="preserve">- </w:t>
      </w:r>
      <w:r>
        <w:rPr>
          <w:i/>
          <w:lang w:val="nl-NL"/>
        </w:rPr>
        <w:t xml:space="preserve">Chú trọng thu hút đầu tư và phát triển </w:t>
      </w:r>
      <w:r w:rsidRPr="00167BFB">
        <w:rPr>
          <w:i/>
          <w:lang w:val="nl-NL"/>
        </w:rPr>
        <w:t>công nghiệp:</w:t>
      </w:r>
      <w:r>
        <w:rPr>
          <w:lang w:val="nl-NL"/>
        </w:rPr>
        <w:t xml:space="preserve"> Thực hiện tốt các cơ chế chính sách, đẩy mạnh cải cách hành chính, tạo môi trường thuận lợi để xúc tiến đầu tư và thu hút các dự án đầu tư trên địa bàn</w:t>
      </w:r>
      <w:r>
        <w:rPr>
          <w:spacing w:val="-6"/>
        </w:rPr>
        <w:t>;</w:t>
      </w:r>
      <w:r w:rsidRPr="00373261">
        <w:rPr>
          <w:spacing w:val="-6"/>
        </w:rPr>
        <w:t xml:space="preserve"> </w:t>
      </w:r>
      <w:r>
        <w:rPr>
          <w:spacing w:val="-6"/>
        </w:rPr>
        <w:t xml:space="preserve">thực hiện chính sách </w:t>
      </w:r>
      <w:r w:rsidRPr="00373261">
        <w:rPr>
          <w:lang w:val="nl-NL"/>
        </w:rPr>
        <w:t xml:space="preserve">hỗ trợ doanh nghiệp công nghiệp chuyển dịch theo hướng công nghệ cao, </w:t>
      </w:r>
      <w:r>
        <w:rPr>
          <w:lang w:val="nl-NL"/>
        </w:rPr>
        <w:t xml:space="preserve">thu hút nguồn </w:t>
      </w:r>
      <w:r w:rsidRPr="0073314C">
        <w:rPr>
          <w:lang w:val="nl-NL"/>
        </w:rPr>
        <w:t xml:space="preserve">lao động tại địa phương, </w:t>
      </w:r>
      <w:r w:rsidRPr="00373261">
        <w:rPr>
          <w:lang w:val="nl-NL"/>
        </w:rPr>
        <w:t>thân thiện với môi trườ</w:t>
      </w:r>
      <w:r>
        <w:rPr>
          <w:lang w:val="nl-NL"/>
        </w:rPr>
        <w:t>ng.</w:t>
      </w:r>
      <w:r>
        <w:rPr>
          <w:color w:val="FF0000"/>
          <w:lang w:val="nl-NL"/>
        </w:rPr>
        <w:t xml:space="preserve"> </w:t>
      </w:r>
      <w:r>
        <w:rPr>
          <w:lang w:val="nl-NL"/>
        </w:rPr>
        <w:t xml:space="preserve">Chú trọng </w:t>
      </w:r>
      <w:r w:rsidRPr="00373261">
        <w:rPr>
          <w:lang w:val="nl-NL"/>
        </w:rPr>
        <w:t>phát triển công nghiệp chế biến sản phẩm nông nghiệp có giá trị</w:t>
      </w:r>
      <w:r>
        <w:rPr>
          <w:lang w:val="nl-NL"/>
        </w:rPr>
        <w:t xml:space="preserve"> gia tăng cao,</w:t>
      </w:r>
      <w:r w:rsidRPr="00373261">
        <w:rPr>
          <w:lang w:val="nl-NL"/>
        </w:rPr>
        <w:t xml:space="preserve"> phục vụ nông nghiệ</w:t>
      </w:r>
      <w:r>
        <w:rPr>
          <w:lang w:val="nl-NL"/>
        </w:rPr>
        <w:t xml:space="preserve">p - nông thôn </w:t>
      </w:r>
      <w:r>
        <w:rPr>
          <w:spacing w:val="-6"/>
        </w:rPr>
        <w:t>với các</w:t>
      </w:r>
      <w:r w:rsidRPr="00373261">
        <w:rPr>
          <w:spacing w:val="-6"/>
        </w:rPr>
        <w:t xml:space="preserve"> loại hình, quy mô, n</w:t>
      </w:r>
      <w:r w:rsidRPr="00373261">
        <w:rPr>
          <w:lang w:val="nl-NL"/>
        </w:rPr>
        <w:t xml:space="preserve">gành nghề </w:t>
      </w:r>
      <w:r w:rsidRPr="00373261">
        <w:rPr>
          <w:spacing w:val="-6"/>
        </w:rPr>
        <w:t xml:space="preserve">và thành phần kinh tế, </w:t>
      </w:r>
      <w:r w:rsidRPr="00373261">
        <w:rPr>
          <w:lang w:val="nl-NL"/>
        </w:rPr>
        <w:t xml:space="preserve">như: cơ khí, dịch vụ sửa chữa, sản xuất </w:t>
      </w:r>
      <w:r>
        <w:rPr>
          <w:lang w:val="nl-NL"/>
        </w:rPr>
        <w:t>đồ gỗ</w:t>
      </w:r>
      <w:r w:rsidRPr="00373261">
        <w:rPr>
          <w:lang w:val="nl-NL"/>
        </w:rPr>
        <w:t xml:space="preserve">, công nghiệp chế biến nông sản, </w:t>
      </w:r>
      <w:r w:rsidRPr="00373261">
        <w:rPr>
          <w:lang w:val="nl-NL"/>
        </w:rPr>
        <w:lastRenderedPageBreak/>
        <w:t>thực phẩm sau thu hoạch, phát triển chế biến thức ăn cho gia súc, gia cầm và các mặ</w:t>
      </w:r>
      <w:r>
        <w:rPr>
          <w:lang w:val="nl-NL"/>
        </w:rPr>
        <w:t>t hàng tiêu dùng khác.</w:t>
      </w:r>
      <w:r w:rsidRPr="00373261">
        <w:rPr>
          <w:lang w:val="nl-NL"/>
        </w:rPr>
        <w:t xml:space="preserve"> </w:t>
      </w:r>
      <w:r w:rsidRPr="00ED57D2">
        <w:rPr>
          <w:lang w:val="nl-NL"/>
        </w:rPr>
        <w:t>Tạo điều kiện về quy hoạch, kết cấu hạ tầng, vùng nguyên liệu,...để thu hút đầu tư của các doanh nghiệp; tập trung thu hút đầu tư vào cụm công nghiệp, đồng thời rà soát, đánh giá để kiến nghị cấp trên các dự án đầu tư không hiệu quả tại cụm công nghiệp Ea Đar</w:t>
      </w:r>
      <w:r>
        <w:rPr>
          <w:lang w:val="nl-NL"/>
        </w:rPr>
        <w:t>.</w:t>
      </w:r>
      <w:r w:rsidRPr="00ED57D2">
        <w:rPr>
          <w:lang w:val="nl-NL"/>
        </w:rPr>
        <w:t xml:space="preserve"> </w:t>
      </w:r>
    </w:p>
    <w:p w14:paraId="41672DA5" w14:textId="77777777" w:rsidR="00FB0E2E" w:rsidRPr="00070266" w:rsidRDefault="00FB0E2E" w:rsidP="006052BB">
      <w:pPr>
        <w:widowControl w:val="0"/>
        <w:spacing w:before="120"/>
        <w:ind w:firstLine="567"/>
        <w:jc w:val="both"/>
        <w:rPr>
          <w:lang w:val="nl-NL"/>
        </w:rPr>
      </w:pPr>
      <w:r w:rsidRPr="00070266">
        <w:rPr>
          <w:lang w:val="vi-VN"/>
        </w:rPr>
        <w:t>Nâng cao chất lượng công tác quy hoạch</w:t>
      </w:r>
      <w:r w:rsidRPr="00070266">
        <w:rPr>
          <w:lang w:val="nl-NL"/>
        </w:rPr>
        <w:t>,</w:t>
      </w:r>
      <w:r w:rsidRPr="00070266">
        <w:rPr>
          <w:lang w:val="vi-VN"/>
        </w:rPr>
        <w:t xml:space="preserve"> </w:t>
      </w:r>
      <w:r w:rsidRPr="00070266">
        <w:rPr>
          <w:lang w:val="nl-NL"/>
        </w:rPr>
        <w:t xml:space="preserve">quản lý chặt chẽ các quy hoạch đô thị được phê duyệt, xem xét </w:t>
      </w:r>
      <w:r w:rsidRPr="00070266">
        <w:rPr>
          <w:lang w:val="vi-VN"/>
        </w:rPr>
        <w:t>điều chỉnh các quy hoạch không còn phù hợp</w:t>
      </w:r>
      <w:r w:rsidRPr="00070266">
        <w:rPr>
          <w:lang w:val="nl-NL"/>
        </w:rPr>
        <w:t xml:space="preserve">, đồng thời xây dựng kế hoạch </w:t>
      </w:r>
      <w:r w:rsidRPr="00070266">
        <w:rPr>
          <w:lang w:val="vi-VN"/>
        </w:rPr>
        <w:t xml:space="preserve">triển khai cụ thể các </w:t>
      </w:r>
      <w:r w:rsidRPr="00070266">
        <w:rPr>
          <w:lang w:val="nl-NL"/>
        </w:rPr>
        <w:t>q</w:t>
      </w:r>
      <w:r w:rsidRPr="00070266">
        <w:rPr>
          <w:lang w:val="vi-VN"/>
        </w:rPr>
        <w:t>uy hoạch</w:t>
      </w:r>
      <w:r w:rsidRPr="00070266">
        <w:rPr>
          <w:lang w:val="nl-NL"/>
        </w:rPr>
        <w:t>,</w:t>
      </w:r>
      <w:r w:rsidRPr="00070266">
        <w:rPr>
          <w:lang w:val="vi-VN"/>
        </w:rPr>
        <w:t xml:space="preserve"> nhất là </w:t>
      </w:r>
      <w:r w:rsidRPr="00070266">
        <w:t xml:space="preserve">các </w:t>
      </w:r>
      <w:r w:rsidRPr="00070266">
        <w:rPr>
          <w:lang w:val="vi-VN"/>
        </w:rPr>
        <w:t xml:space="preserve">quy hoạch </w:t>
      </w:r>
      <w:r w:rsidRPr="00070266">
        <w:t>khu hành chính mới, du lịch, nghĩa trang nhân dân,…T</w:t>
      </w:r>
      <w:r w:rsidRPr="00070266">
        <w:rPr>
          <w:lang w:val="nl-NL"/>
        </w:rPr>
        <w:t>ăng cường thu hút đầu tư phát triển đô thị, từng bước</w:t>
      </w:r>
      <w:r w:rsidRPr="00070266">
        <w:rPr>
          <w:lang w:val="vi-VN"/>
        </w:rPr>
        <w:t xml:space="preserve"> </w:t>
      </w:r>
      <w:r>
        <w:t xml:space="preserve">hoàn thiện </w:t>
      </w:r>
      <w:r w:rsidRPr="00070266">
        <w:rPr>
          <w:lang w:val="vi-VN"/>
        </w:rPr>
        <w:t>để</w:t>
      </w:r>
      <w:r w:rsidRPr="00070266">
        <w:rPr>
          <w:lang w:val="nl-NL"/>
        </w:rPr>
        <w:t xml:space="preserve"> thành lập thị xã</w:t>
      </w:r>
      <w:r>
        <w:rPr>
          <w:lang w:val="nl-NL"/>
        </w:rPr>
        <w:t>.</w:t>
      </w:r>
    </w:p>
    <w:p w14:paraId="2E4EF553" w14:textId="77777777" w:rsidR="00FB0E2E" w:rsidRPr="00ED57D2" w:rsidRDefault="00FB0E2E" w:rsidP="006052BB">
      <w:pPr>
        <w:widowControl w:val="0"/>
        <w:spacing w:before="120"/>
        <w:ind w:firstLine="720"/>
        <w:jc w:val="both"/>
        <w:rPr>
          <w:lang w:val="nl-NL"/>
        </w:rPr>
      </w:pPr>
      <w:r>
        <w:rPr>
          <w:i/>
          <w:lang w:val="nl-NL"/>
        </w:rPr>
        <w:t xml:space="preserve">- Tập trung xây dựng kết cấu hạ tầng: </w:t>
      </w:r>
      <w:r w:rsidRPr="00B42BB2">
        <w:rPr>
          <w:lang w:val="nl-NL"/>
        </w:rPr>
        <w:t>Qu</w:t>
      </w:r>
      <w:r w:rsidRPr="00ED57D2">
        <w:rPr>
          <w:lang w:val="nl-NL"/>
        </w:rPr>
        <w:t xml:space="preserve">ản lý xây dựng </w:t>
      </w:r>
      <w:r>
        <w:rPr>
          <w:lang w:val="nl-NL"/>
        </w:rPr>
        <w:t xml:space="preserve">theo </w:t>
      </w:r>
      <w:r w:rsidRPr="00ED57D2">
        <w:rPr>
          <w:lang w:val="nl-NL"/>
        </w:rPr>
        <w:t xml:space="preserve">quy hoạch, ưu tiên xây dựng kết cấu hạ tầng; hỗ trợ, tạo điều kiện thuận lợi cho xây dựng các dự án, công trình trọng điểm, khu hành chính mới, hạ tầng </w:t>
      </w:r>
      <w:r>
        <w:rPr>
          <w:lang w:val="nl-NL"/>
        </w:rPr>
        <w:t xml:space="preserve">Cụm công nghiệp Ea Đar, hạ tầng </w:t>
      </w:r>
      <w:r w:rsidRPr="00ED57D2">
        <w:rPr>
          <w:lang w:val="nl-NL"/>
        </w:rPr>
        <w:t xml:space="preserve">giao thông, thủy lợi, nghĩa trang, xử lý rác thải, siêu thị, chợ, nhà làm việc BCH Quân sự, Công an xã, thị trấn,... trên cơ sở huy động và sử dụng hiệu quả các nguồn lực của cấp trên, địa phương và các nguồn lực khác. </w:t>
      </w:r>
      <w:r>
        <w:rPr>
          <w:lang w:val="nl-NL"/>
        </w:rPr>
        <w:t>Tăng cường quản lý trật tự xây dựng, giao thông; phát hiện, xử lý kịp thời các sai phạm trong trật tự xây dựng theo quy định.</w:t>
      </w:r>
    </w:p>
    <w:p w14:paraId="26263796" w14:textId="635B7FE6" w:rsidR="00FB0E2E" w:rsidRPr="00893D68" w:rsidRDefault="00FB0E2E" w:rsidP="006052BB">
      <w:pPr>
        <w:pStyle w:val="4"/>
      </w:pPr>
      <w:r>
        <w:t xml:space="preserve">c. </w:t>
      </w:r>
      <w:r w:rsidRPr="00893D68">
        <w:t>Lĩnh vực Thương mại - d</w:t>
      </w:r>
      <w:r w:rsidRPr="00893D68">
        <w:rPr>
          <w:lang w:val="vi-VN"/>
        </w:rPr>
        <w:t>ịch vụ</w:t>
      </w:r>
      <w:r w:rsidRPr="00893D68">
        <w:t xml:space="preserve"> </w:t>
      </w:r>
    </w:p>
    <w:p w14:paraId="232F4571" w14:textId="77777777" w:rsidR="00FB0E2E" w:rsidRDefault="00FB0E2E" w:rsidP="006052BB">
      <w:pPr>
        <w:widowControl w:val="0"/>
        <w:spacing w:before="120"/>
        <w:ind w:firstLine="720"/>
        <w:jc w:val="both"/>
        <w:rPr>
          <w:bCs/>
        </w:rPr>
      </w:pPr>
      <w:r>
        <w:rPr>
          <w:bCs/>
          <w:i/>
        </w:rPr>
        <w:t xml:space="preserve">- </w:t>
      </w:r>
      <w:r w:rsidRPr="00780D6D">
        <w:rPr>
          <w:bCs/>
          <w:i/>
        </w:rPr>
        <w:t xml:space="preserve">Tiếp tục thu hút đầu tư thương mại, </w:t>
      </w:r>
      <w:r>
        <w:rPr>
          <w:bCs/>
        </w:rPr>
        <w:t xml:space="preserve">cải tạo, nâng cấp xây dựng mới hệ thống Chợ trên địa bàn huyện theo hướng hiện đại kết hợp truyền thống, đồng thời kết hợp kêu gọi đầu tư </w:t>
      </w:r>
      <w:r w:rsidRPr="009C0F0B">
        <w:rPr>
          <w:lang w:val="nl-NL"/>
        </w:rPr>
        <w:t>xây dựng trung tâm thương mại</w:t>
      </w:r>
      <w:r>
        <w:rPr>
          <w:lang w:val="nl-NL"/>
        </w:rPr>
        <w:t>,</w:t>
      </w:r>
      <w:r>
        <w:rPr>
          <w:bCs/>
        </w:rPr>
        <w:t xml:space="preserve"> siêu thị, cửa hàng tiện ích trên cơ sở các nguồn lực xã hội hóa. Làm tốt công tác quản lý Nhà nước về công tác lưu thông, phân phối, kiểm soát, ngăn chặn hàng giả, hàng nhái, hàng lậu, hàng kém chất lượng; xử lý nghiêm các cửa hàng bán hàng đa cấp. Khuyến khích, tạo điều kiện cho các hộ kinh doanh phát triển theo quy định của pháp luật.</w:t>
      </w:r>
    </w:p>
    <w:p w14:paraId="6787D29F" w14:textId="77777777" w:rsidR="00FB0E2E" w:rsidRPr="009C0F0B" w:rsidRDefault="00FB0E2E" w:rsidP="006052BB">
      <w:pPr>
        <w:widowControl w:val="0"/>
        <w:spacing w:before="120"/>
        <w:ind w:firstLine="720"/>
        <w:jc w:val="both"/>
      </w:pPr>
      <w:r>
        <w:rPr>
          <w:bCs/>
        </w:rPr>
        <w:t xml:space="preserve"> - </w:t>
      </w:r>
      <w:r w:rsidRPr="00780D6D">
        <w:rPr>
          <w:bCs/>
          <w:i/>
        </w:rPr>
        <w:t>Khuyến khích p</w:t>
      </w:r>
      <w:r w:rsidRPr="00780D6D">
        <w:rPr>
          <w:i/>
          <w:lang w:val="vi-VN"/>
        </w:rPr>
        <w:t xml:space="preserve">hát triển các ngành dịch vụ </w:t>
      </w:r>
      <w:r w:rsidRPr="00780D6D">
        <w:rPr>
          <w:i/>
          <w:lang w:val="nl-NL"/>
        </w:rPr>
        <w:t>chủ yếu</w:t>
      </w:r>
      <w:r w:rsidRPr="009C0F0B">
        <w:rPr>
          <w:lang w:val="nl-NL"/>
        </w:rPr>
        <w:t xml:space="preserve"> </w:t>
      </w:r>
      <w:r w:rsidRPr="009C0F0B">
        <w:rPr>
          <w:lang w:val="vi-VN"/>
        </w:rPr>
        <w:t xml:space="preserve">có tiềm năng và thế mạnh của </w:t>
      </w:r>
      <w:r w:rsidRPr="009C0F0B">
        <w:rPr>
          <w:lang w:val="nl-NL"/>
        </w:rPr>
        <w:t>huyện, như: Thương mại, giao thông vận tải, dịch vụ y tế, kinh doanh bất động sản, khách sạn, nhà hàng</w:t>
      </w:r>
      <w:r>
        <w:rPr>
          <w:lang w:val="nl-NL"/>
        </w:rPr>
        <w:t>,</w:t>
      </w:r>
      <w:r w:rsidRPr="009C0F0B">
        <w:rPr>
          <w:lang w:val="nl-NL"/>
        </w:rPr>
        <w:t xml:space="preserve">... </w:t>
      </w:r>
      <w:r w:rsidRPr="009C0F0B">
        <w:rPr>
          <w:lang w:val="it-IT"/>
        </w:rPr>
        <w:t xml:space="preserve">Tăng cường hoạt động xúc tiến thương mại và đầu tư; đổi mới cách thức tổ chức các chương trình xúc tiến thương mại theo hướng chú trọng vào khâu tổ chức và cung cấp thông tin thị trường. </w:t>
      </w:r>
      <w:r w:rsidRPr="009C0F0B">
        <w:rPr>
          <w:lang w:val="vi-VN"/>
        </w:rPr>
        <w:t>Tổ chức các hoạt động kết nối doanh nghiệp và các đơn vị có hệ thống phân phối lớn mạnh, mở rộng mạng lưới phân phối và quảng bá hàng hóa</w:t>
      </w:r>
      <w:r>
        <w:t>.</w:t>
      </w:r>
    </w:p>
    <w:p w14:paraId="60A7FE0B" w14:textId="77777777" w:rsidR="00FB0E2E" w:rsidRPr="00373261" w:rsidRDefault="00FB0E2E" w:rsidP="006052BB">
      <w:pPr>
        <w:widowControl w:val="0"/>
        <w:spacing w:before="120"/>
        <w:ind w:firstLine="720"/>
        <w:jc w:val="both"/>
        <w:rPr>
          <w:lang w:val="pt-BR"/>
        </w:rPr>
      </w:pPr>
      <w:r>
        <w:t xml:space="preserve">Xây dựng các </w:t>
      </w:r>
      <w:r w:rsidRPr="00373261">
        <w:t>quy hoạch phát triển du lịch trên cơ sở khai thác tiềm năng, lợi thế</w:t>
      </w:r>
      <w:r>
        <w:t xml:space="preserve"> </w:t>
      </w:r>
      <w:r w:rsidRPr="00373261">
        <w:t>của huyện; triển khai thực hiện có hiệu quả đề án phát triển du lịch của huyện đã được phê duyệt; tiếp tục xúc tiến thu hút đầu tư, phấn đấu đến năm 2025 có các sản phẩm du lịch như</w:t>
      </w:r>
      <w:r>
        <w:t>:</w:t>
      </w:r>
      <w:r w:rsidRPr="00373261">
        <w:t xml:space="preserve"> du lịch văn hóa cộng đồng, du lịch nông trại và du lịch sinh thái; </w:t>
      </w:r>
      <w:r w:rsidRPr="00373261">
        <w:rPr>
          <w:lang w:val="nl-NL"/>
        </w:rPr>
        <w:t>kêu gọi đầu tư du lịch vào các dự án du lịch như Khu du lịch dịch vụ hồ Ea Kar - đồi Cư Cúc; khu du lịch sinh</w:t>
      </w:r>
      <w:r w:rsidRPr="00373261">
        <w:rPr>
          <w:b/>
          <w:lang w:val="nl-NL"/>
        </w:rPr>
        <w:t xml:space="preserve"> </w:t>
      </w:r>
      <w:r w:rsidRPr="00373261">
        <w:rPr>
          <w:lang w:val="nl-NL"/>
        </w:rPr>
        <w:t>thái tại khu bảo tồn thiên nhiên Ea Sô.</w:t>
      </w:r>
      <w:r w:rsidRPr="00373261">
        <w:rPr>
          <w:lang w:val="pt-BR"/>
        </w:rPr>
        <w:t xml:space="preserve"> Tổ chứ</w:t>
      </w:r>
      <w:r>
        <w:rPr>
          <w:lang w:val="pt-BR"/>
        </w:rPr>
        <w:t>c Ngày</w:t>
      </w:r>
      <w:r w:rsidRPr="00373261">
        <w:rPr>
          <w:lang w:val="pt-BR"/>
        </w:rPr>
        <w:t xml:space="preserve"> hội Văn hóa, thể thao các dân tộc hàng năm nhằm tạo ra sản phẩm văn hóa-du lịch của huyện Ea Kar.</w:t>
      </w:r>
    </w:p>
    <w:p w14:paraId="05103964" w14:textId="20C7A5B3" w:rsidR="00FB0E2E" w:rsidRPr="006052BB" w:rsidRDefault="00FB0E2E" w:rsidP="006052BB">
      <w:pPr>
        <w:widowControl w:val="0"/>
        <w:adjustRightInd w:val="0"/>
        <w:snapToGrid w:val="0"/>
        <w:spacing w:before="120"/>
        <w:ind w:firstLine="720"/>
        <w:jc w:val="both"/>
      </w:pPr>
      <w:r w:rsidRPr="00FB0E2E">
        <w:rPr>
          <w:bCs/>
          <w:i/>
          <w:lang w:val="nl-NL"/>
        </w:rPr>
        <w:lastRenderedPageBreak/>
        <w:t>- Về lĩnh vực tài chính - ngân sách</w:t>
      </w:r>
      <w:r>
        <w:rPr>
          <w:bCs/>
          <w:i/>
          <w:lang w:val="nl-NL"/>
        </w:rPr>
        <w:t xml:space="preserve">: </w:t>
      </w:r>
      <w:r w:rsidRPr="00A07F0E">
        <w:rPr>
          <w:bCs/>
          <w:lang w:val="nl-NL"/>
        </w:rPr>
        <w:t>Thực hiện tốt công tác thu ngân sách, tiết kiệ</w:t>
      </w:r>
      <w:r>
        <w:rPr>
          <w:bCs/>
          <w:lang w:val="nl-NL"/>
        </w:rPr>
        <w:t>m chi</w:t>
      </w:r>
      <w:r w:rsidRPr="00A07F0E">
        <w:rPr>
          <w:bCs/>
          <w:lang w:val="nl-NL"/>
        </w:rPr>
        <w:t>, nâng cao hiệu quả đầ</w:t>
      </w:r>
      <w:r>
        <w:rPr>
          <w:bCs/>
          <w:lang w:val="nl-NL"/>
        </w:rPr>
        <w:t>u tư công.</w:t>
      </w:r>
      <w:r w:rsidRPr="00A07F0E">
        <w:rPr>
          <w:bCs/>
          <w:lang w:val="nl-NL"/>
        </w:rPr>
        <w:t xml:space="preserve"> </w:t>
      </w:r>
      <w:r>
        <w:rPr>
          <w:bCs/>
          <w:lang w:val="nl-NL"/>
        </w:rPr>
        <w:t>Tăng cường k</w:t>
      </w:r>
      <w:r w:rsidRPr="00373261">
        <w:rPr>
          <w:lang w:val="nl-NL"/>
        </w:rPr>
        <w:t xml:space="preserve">hai thác </w:t>
      </w:r>
      <w:r>
        <w:rPr>
          <w:lang w:val="nl-NL"/>
        </w:rPr>
        <w:t>hiệu quả các nguồn thu ngân sách trên địa bàn huyện, như thuế, phí và biện pháp tài chính</w:t>
      </w:r>
      <w:r w:rsidRPr="00373261">
        <w:rPr>
          <w:lang w:val="nl-NL"/>
        </w:rPr>
        <w:t xml:space="preserve">, sử dụng hiệu quả </w:t>
      </w:r>
      <w:r>
        <w:rPr>
          <w:lang w:val="nl-NL"/>
        </w:rPr>
        <w:t xml:space="preserve">nguồn thu từ đấu giá quyền sử dụng đất </w:t>
      </w:r>
      <w:r w:rsidRPr="00373261">
        <w:rPr>
          <w:lang w:val="nl-NL"/>
        </w:rPr>
        <w:t>công</w:t>
      </w:r>
      <w:r>
        <w:rPr>
          <w:lang w:val="nl-NL"/>
        </w:rPr>
        <w:t xml:space="preserve">, đảm bảo </w:t>
      </w:r>
      <w:r w:rsidRPr="00373261">
        <w:rPr>
          <w:lang w:val="nl-NL"/>
        </w:rPr>
        <w:t xml:space="preserve">nguồn đầu tư </w:t>
      </w:r>
      <w:r>
        <w:rPr>
          <w:lang w:val="nl-NL"/>
        </w:rPr>
        <w:t>cho xây dựng kết cấu</w:t>
      </w:r>
      <w:r w:rsidRPr="00373261">
        <w:rPr>
          <w:lang w:val="nl-NL"/>
        </w:rPr>
        <w:t xml:space="preserve"> hạ tầng</w:t>
      </w:r>
      <w:r>
        <w:rPr>
          <w:lang w:val="nl-NL"/>
        </w:rPr>
        <w:t>,</w:t>
      </w:r>
      <w:r w:rsidRPr="00373261">
        <w:rPr>
          <w:lang w:val="nl-NL"/>
        </w:rPr>
        <w:t xml:space="preserve"> </w:t>
      </w:r>
      <w:r>
        <w:rPr>
          <w:lang w:val="nl-NL"/>
        </w:rPr>
        <w:t>trong đó</w:t>
      </w:r>
      <w:r w:rsidRPr="00373261">
        <w:rPr>
          <w:lang w:val="nl-NL"/>
        </w:rPr>
        <w:t xml:space="preserve"> tập trung đầu tư xây dựng khu hành chính mớ</w:t>
      </w:r>
      <w:r>
        <w:rPr>
          <w:lang w:val="nl-NL"/>
        </w:rPr>
        <w:t>i;</w:t>
      </w:r>
      <w:r w:rsidRPr="00373261">
        <w:rPr>
          <w:lang w:val="vi-VN"/>
        </w:rPr>
        <w:t xml:space="preserve"> </w:t>
      </w:r>
      <w:r>
        <w:t>quản lý, theo dõi, k</w:t>
      </w:r>
      <w:r w:rsidRPr="00373261">
        <w:rPr>
          <w:lang w:val="vi-VN"/>
        </w:rPr>
        <w:t>iểm tra, kiểm soát việc kê khai thuế của các tổ chức, cá nhân, xử lý kịp thời các trường hợp kê khai không đúng, không đủ số thuế phải nộp; chỉ đạo chống thất thu, nợ đọng thuế</w:t>
      </w:r>
      <w:r>
        <w:t xml:space="preserve">. </w:t>
      </w:r>
      <w:r w:rsidR="006052BB">
        <w:t xml:space="preserve"> </w:t>
      </w:r>
    </w:p>
    <w:p w14:paraId="1AA512CC" w14:textId="77777777" w:rsidR="002C5200" w:rsidRPr="00E119F9" w:rsidRDefault="002C5200" w:rsidP="006052BB">
      <w:pPr>
        <w:pStyle w:val="3"/>
        <w:widowControl w:val="0"/>
        <w:rPr>
          <w:lang w:val="en-US"/>
        </w:rPr>
      </w:pPr>
      <w:bookmarkStart w:id="145" w:name="_Toc71729483"/>
      <w:bookmarkStart w:id="146" w:name="_Toc84236563"/>
      <w:r w:rsidRPr="00E119F9">
        <w:rPr>
          <w:lang w:val="en-US"/>
        </w:rPr>
        <w:t>2.2. Cân đối, phân bổ diện tích các loại đất cho các mục đích sử dụng</w:t>
      </w:r>
      <w:bookmarkEnd w:id="145"/>
      <w:bookmarkEnd w:id="146"/>
    </w:p>
    <w:p w14:paraId="49CED9A0" w14:textId="77777777" w:rsidR="002C5200" w:rsidRPr="00E119F9" w:rsidRDefault="002C5200" w:rsidP="006052BB">
      <w:pPr>
        <w:pStyle w:val="4"/>
      </w:pPr>
      <w:r w:rsidRPr="00E119F9">
        <w:t>2.2.1. Chỉ tiêu sử dụng đất đã được phân bổ từ phương án phân bổ sử dụng đất trong quy hoạch tỉnh và chỉ tiêu sử dụng đất theo nhu cầu sử dụng đất của cấp huyện và cấp xã</w:t>
      </w:r>
    </w:p>
    <w:p w14:paraId="3BC1121F" w14:textId="2ABDA552" w:rsidR="002C5200" w:rsidRPr="008E589D" w:rsidRDefault="00E119F9" w:rsidP="006052BB">
      <w:pPr>
        <w:widowControl w:val="0"/>
        <w:spacing w:before="120"/>
        <w:ind w:firstLine="709"/>
        <w:jc w:val="both"/>
        <w:rPr>
          <w:highlight w:val="red"/>
          <w:lang w:val="pt-BR"/>
        </w:rPr>
      </w:pPr>
      <w:r w:rsidRPr="00E119F9">
        <w:rPr>
          <w:lang w:val="pt-BR"/>
        </w:rPr>
        <w:t>Hiện nay UBND tỉnh Đắk Lắk chưa phân bổ chỉ tiêu quy hoạch sử dụng đất cho cấp huyện nên phương án quy hoạch sử dụng đất của huyện được tổng hợp trên cơ sở nhu cầu sử dụng đất của các ngành, địa phương.</w:t>
      </w:r>
    </w:p>
    <w:p w14:paraId="33F874B4" w14:textId="77777777" w:rsidR="002C5200" w:rsidRPr="00E119F9" w:rsidRDefault="002C5200" w:rsidP="006052BB">
      <w:pPr>
        <w:pStyle w:val="4"/>
      </w:pPr>
      <w:r w:rsidRPr="00E119F9">
        <w:t>2.2.2. Nhu cầu sử dụng đất cho các ngành, lĩnh vực</w:t>
      </w:r>
    </w:p>
    <w:p w14:paraId="32B5B387" w14:textId="77777777" w:rsidR="00CD460B" w:rsidRPr="00F9254B" w:rsidRDefault="00CD460B" w:rsidP="006052BB">
      <w:pPr>
        <w:widowControl w:val="0"/>
        <w:autoSpaceDE w:val="0"/>
        <w:autoSpaceDN w:val="0"/>
        <w:spacing w:before="120"/>
        <w:ind w:firstLine="720"/>
        <w:jc w:val="both"/>
        <w:rPr>
          <w:b/>
          <w:bCs/>
          <w:i/>
        </w:rPr>
      </w:pPr>
      <w:r w:rsidRPr="00F9254B">
        <w:rPr>
          <w:b/>
          <w:bCs/>
          <w:i/>
        </w:rPr>
        <w:t>a. Căn cứ xác định nhu cầu sử dụng đất</w:t>
      </w:r>
    </w:p>
    <w:p w14:paraId="7FB51489" w14:textId="77777777" w:rsidR="00CD460B" w:rsidRPr="00F9254B" w:rsidRDefault="00CD460B" w:rsidP="006052BB">
      <w:pPr>
        <w:widowControl w:val="0"/>
        <w:autoSpaceDE w:val="0"/>
        <w:autoSpaceDN w:val="0"/>
        <w:spacing w:before="120"/>
        <w:ind w:firstLine="720"/>
        <w:jc w:val="both"/>
        <w:rPr>
          <w:bCs/>
        </w:rPr>
      </w:pPr>
      <w:r w:rsidRPr="00F9254B">
        <w:rPr>
          <w:bCs/>
        </w:rPr>
        <w:t xml:space="preserve">Nhu cầu sử dụng đất cho các ngành, lĩnh vực trong kỳ quy hoạch được xác định trên cơ sở: </w:t>
      </w:r>
    </w:p>
    <w:p w14:paraId="60E1CB72" w14:textId="77777777" w:rsidR="00CD460B" w:rsidRPr="00F9254B" w:rsidRDefault="00CD460B" w:rsidP="006052BB">
      <w:pPr>
        <w:widowControl w:val="0"/>
        <w:autoSpaceDE w:val="0"/>
        <w:autoSpaceDN w:val="0"/>
        <w:spacing w:before="120"/>
        <w:ind w:firstLine="720"/>
        <w:jc w:val="both"/>
        <w:rPr>
          <w:bCs/>
          <w:lang w:val="pt-BR"/>
        </w:rPr>
      </w:pPr>
      <w:r w:rsidRPr="00F9254B">
        <w:rPr>
          <w:bCs/>
          <w:lang w:val="pt-BR"/>
        </w:rPr>
        <w:t>- Quy hoạch xây dựng vùng tỉnh Đắk Lắk đến năm 2020, định hướng đến năm 2030.</w:t>
      </w:r>
    </w:p>
    <w:p w14:paraId="5146C209" w14:textId="77777777" w:rsidR="00CD460B" w:rsidRPr="00F9254B" w:rsidRDefault="00CD460B" w:rsidP="006052BB">
      <w:pPr>
        <w:widowControl w:val="0"/>
        <w:autoSpaceDE w:val="0"/>
        <w:autoSpaceDN w:val="0"/>
        <w:spacing w:before="120"/>
        <w:ind w:firstLine="720"/>
        <w:jc w:val="both"/>
        <w:rPr>
          <w:bCs/>
          <w:lang w:val="pt-BR"/>
        </w:rPr>
      </w:pPr>
      <w:r w:rsidRPr="00F9254B">
        <w:rPr>
          <w:bCs/>
          <w:lang w:val="pt-BR"/>
        </w:rPr>
        <w:t>- Điều chỉnh, bổ sung quy hoạch tổng thể phát triển kinh tế - xã hội tỉnh Đắk Lắk đến năm 2020 và định hướng đến năm 2030.</w:t>
      </w:r>
    </w:p>
    <w:p w14:paraId="228EA325" w14:textId="77777777" w:rsidR="00CD460B" w:rsidRPr="00F9254B" w:rsidRDefault="00CD460B" w:rsidP="006052BB">
      <w:pPr>
        <w:widowControl w:val="0"/>
        <w:autoSpaceDE w:val="0"/>
        <w:autoSpaceDN w:val="0"/>
        <w:spacing w:before="120"/>
        <w:ind w:firstLine="720"/>
        <w:jc w:val="both"/>
        <w:rPr>
          <w:bCs/>
          <w:lang w:val="da-DK"/>
        </w:rPr>
      </w:pPr>
      <w:r w:rsidRPr="00F9254B">
        <w:rPr>
          <w:bCs/>
        </w:rPr>
        <w:t>- Quy hoạch, định hướng phát triển các ngành, lĩnh vực đến năm 2030 có liên quan đến nhu cầu sử dụng đất trên địa bàn huyện</w:t>
      </w:r>
      <w:r w:rsidRPr="00F9254B">
        <w:rPr>
          <w:bCs/>
          <w:lang w:val="da-DK"/>
        </w:rPr>
        <w:t>.</w:t>
      </w:r>
    </w:p>
    <w:p w14:paraId="4024301B" w14:textId="309F9A42" w:rsidR="00181C1B" w:rsidRDefault="00181C1B" w:rsidP="006052BB">
      <w:pPr>
        <w:widowControl w:val="0"/>
        <w:autoSpaceDE w:val="0"/>
        <w:autoSpaceDN w:val="0"/>
        <w:spacing w:before="120"/>
        <w:ind w:firstLine="720"/>
        <w:jc w:val="both"/>
        <w:rPr>
          <w:bCs/>
        </w:rPr>
      </w:pPr>
      <w:r>
        <w:rPr>
          <w:bCs/>
        </w:rPr>
        <w:t>- Nghị quyết 06-NQ/TU ngày 28/7/2021 của Ban thường vụ tỉnh uỷ về lãnh đạo xây dựng và phát triển Ea Kar trở thành thị xã trước năm 2025.</w:t>
      </w:r>
    </w:p>
    <w:p w14:paraId="55158E0B" w14:textId="2752F96B" w:rsidR="00CD460B" w:rsidRPr="00F9254B" w:rsidRDefault="00CD460B" w:rsidP="006052BB">
      <w:pPr>
        <w:widowControl w:val="0"/>
        <w:autoSpaceDE w:val="0"/>
        <w:autoSpaceDN w:val="0"/>
        <w:spacing w:before="120"/>
        <w:ind w:firstLine="720"/>
        <w:jc w:val="both"/>
        <w:rPr>
          <w:bCs/>
        </w:rPr>
      </w:pPr>
      <w:r w:rsidRPr="00F9254B">
        <w:rPr>
          <w:bCs/>
        </w:rPr>
        <w:t xml:space="preserve">- Nghị quyết đại hội Đảng bộ huyện </w:t>
      </w:r>
      <w:r w:rsidR="00181C1B">
        <w:rPr>
          <w:bCs/>
        </w:rPr>
        <w:t>Ea Kar</w:t>
      </w:r>
      <w:r w:rsidRPr="00F9254B">
        <w:rPr>
          <w:bCs/>
        </w:rPr>
        <w:t>, nhiệm kỳ 2020-2025.</w:t>
      </w:r>
    </w:p>
    <w:p w14:paraId="36F72067" w14:textId="67586CE0" w:rsidR="00CD460B" w:rsidRPr="00F9254B" w:rsidRDefault="00CD460B" w:rsidP="006052BB">
      <w:pPr>
        <w:widowControl w:val="0"/>
        <w:autoSpaceDE w:val="0"/>
        <w:autoSpaceDN w:val="0"/>
        <w:spacing w:before="120"/>
        <w:ind w:firstLine="720"/>
        <w:jc w:val="both"/>
      </w:pPr>
      <w:r w:rsidRPr="00F9254B">
        <w:t xml:space="preserve">- Kế hoạch đầu tư công </w:t>
      </w:r>
      <w:r w:rsidRPr="00F9254B">
        <w:rPr>
          <w:lang w:val="da-DK"/>
        </w:rPr>
        <w:t xml:space="preserve">trung hạn </w:t>
      </w:r>
      <w:r w:rsidRPr="00F9254B">
        <w:t xml:space="preserve">giai đoạn 2021-2025 </w:t>
      </w:r>
      <w:r w:rsidRPr="00F9254B">
        <w:rPr>
          <w:bCs/>
          <w:lang w:val="pt-BR"/>
        </w:rPr>
        <w:t xml:space="preserve">tỉnh Đắk Lắk và huyện </w:t>
      </w:r>
      <w:r w:rsidR="00181C1B">
        <w:rPr>
          <w:bCs/>
          <w:lang w:val="pt-BR"/>
        </w:rPr>
        <w:t>Ea Kar</w:t>
      </w:r>
      <w:r w:rsidRPr="00F9254B">
        <w:t xml:space="preserve">; Danh mục dự án kêu gọi vốn đầu tư ngoài ngân sách trên địa bàn tỉnh Đắk Lắk. </w:t>
      </w:r>
    </w:p>
    <w:p w14:paraId="41A2D22E" w14:textId="1E2E1991" w:rsidR="00CD460B" w:rsidRPr="00F9254B" w:rsidRDefault="00CD460B" w:rsidP="006052BB">
      <w:pPr>
        <w:widowControl w:val="0"/>
        <w:spacing w:before="120"/>
        <w:ind w:firstLine="720"/>
        <w:jc w:val="both"/>
        <w:rPr>
          <w:bCs/>
          <w:lang w:val="pt-BR"/>
        </w:rPr>
      </w:pPr>
      <w:r w:rsidRPr="00F9254B">
        <w:rPr>
          <w:bCs/>
          <w:lang w:val="pt-BR"/>
        </w:rPr>
        <w:t xml:space="preserve">- Kế hoạch sử dụng đất năm 2021 huyện </w:t>
      </w:r>
      <w:r w:rsidR="00181C1B">
        <w:rPr>
          <w:bCs/>
          <w:lang w:val="pt-BR"/>
        </w:rPr>
        <w:t>Ea Kar</w:t>
      </w:r>
      <w:r w:rsidRPr="00F9254B">
        <w:rPr>
          <w:bCs/>
          <w:lang w:val="pt-BR"/>
        </w:rPr>
        <w:t>.</w:t>
      </w:r>
    </w:p>
    <w:p w14:paraId="1E66027C" w14:textId="3144E51A" w:rsidR="00CD460B" w:rsidRPr="00F9254B" w:rsidRDefault="00CD460B" w:rsidP="006052BB">
      <w:pPr>
        <w:widowControl w:val="0"/>
        <w:spacing w:before="120"/>
        <w:ind w:firstLine="720"/>
        <w:jc w:val="both"/>
      </w:pPr>
      <w:r w:rsidRPr="00F9254B">
        <w:rPr>
          <w:bCs/>
        </w:rPr>
        <w:t xml:space="preserve">- Kế hoạch phát triển kinh tế - xã hội huyện </w:t>
      </w:r>
      <w:r w:rsidR="00181C1B">
        <w:rPr>
          <w:bCs/>
        </w:rPr>
        <w:t>Ea Kar</w:t>
      </w:r>
      <w:r w:rsidRPr="00F9254B">
        <w:rPr>
          <w:bCs/>
        </w:rPr>
        <w:t>, giai đoạn 2021 – 2025.</w:t>
      </w:r>
    </w:p>
    <w:p w14:paraId="4A7A055F" w14:textId="77777777" w:rsidR="00CD460B" w:rsidRPr="00F9254B" w:rsidRDefault="00CD460B" w:rsidP="006052BB">
      <w:pPr>
        <w:widowControl w:val="0"/>
        <w:spacing w:before="120"/>
        <w:ind w:firstLine="720"/>
        <w:jc w:val="both"/>
        <w:rPr>
          <w:i/>
        </w:rPr>
      </w:pPr>
      <w:r w:rsidRPr="00F9254B">
        <w:t>- Tiến bộ khoa học và công nghệ có liên quan đến việc sử dụng đất</w:t>
      </w:r>
      <w:r w:rsidRPr="00F9254B">
        <w:rPr>
          <w:i/>
        </w:rPr>
        <w:t xml:space="preserve"> </w:t>
      </w:r>
      <w:r w:rsidRPr="00F9254B">
        <w:t>(</w:t>
      </w:r>
      <w:r w:rsidRPr="00F9254B">
        <w:rPr>
          <w:i/>
        </w:rPr>
        <w:t>phát triển nông nghiệp ứng dụng công nghệ cao, sử dụng giống mới, phương pháp canh tác trên các vùng đất dốc,…).</w:t>
      </w:r>
    </w:p>
    <w:p w14:paraId="383CF784" w14:textId="77777777" w:rsidR="006052BB" w:rsidRDefault="006052BB" w:rsidP="006052BB">
      <w:pPr>
        <w:widowControl w:val="0"/>
        <w:spacing w:before="120"/>
        <w:ind w:firstLine="709"/>
        <w:jc w:val="both"/>
        <w:rPr>
          <w:b/>
          <w:i/>
          <w:lang w:val="nl-NL"/>
        </w:rPr>
      </w:pPr>
    </w:p>
    <w:p w14:paraId="4B523679" w14:textId="059A1D74" w:rsidR="00E119F9" w:rsidRPr="00B569A1" w:rsidRDefault="00CD460B" w:rsidP="006052BB">
      <w:pPr>
        <w:widowControl w:val="0"/>
        <w:spacing w:before="120"/>
        <w:ind w:firstLine="709"/>
        <w:jc w:val="both"/>
        <w:rPr>
          <w:b/>
          <w:i/>
          <w:lang w:val="nl-NL"/>
        </w:rPr>
      </w:pPr>
      <w:r>
        <w:rPr>
          <w:b/>
          <w:i/>
          <w:lang w:val="nl-NL"/>
        </w:rPr>
        <w:lastRenderedPageBreak/>
        <w:t>b</w:t>
      </w:r>
      <w:r w:rsidR="00E119F9" w:rsidRPr="00B569A1">
        <w:rPr>
          <w:b/>
          <w:i/>
          <w:lang w:val="nl-NL"/>
        </w:rPr>
        <w:t>. Nhu cầu quy hoạch mở rộng đất nông nghiệp</w:t>
      </w:r>
    </w:p>
    <w:p w14:paraId="2C009B12" w14:textId="77777777" w:rsidR="00E119F9" w:rsidRDefault="00E119F9" w:rsidP="006052BB">
      <w:pPr>
        <w:widowControl w:val="0"/>
        <w:spacing w:before="120"/>
        <w:ind w:firstLine="709"/>
        <w:jc w:val="both"/>
        <w:rPr>
          <w:lang w:val="pt-BR"/>
        </w:rPr>
      </w:pPr>
      <w:r w:rsidRPr="00B569A1">
        <w:rPr>
          <w:lang w:val="pt-BR"/>
        </w:rPr>
        <w:t xml:space="preserve">Để đáp ứng nhu cầu sử dụng đất sản xuất nông nghiệp, phục vụ chương trình tái cơ cấu kinh tế nông nghiệp của huyện, nhằm gia tăng giá trị tăng thêm trong sản xuất nông nghiệp và phát triển lâm nghiệp bền vừng, nhu cầu đất nông nghiệp đến năm 2030 như sau: </w:t>
      </w:r>
    </w:p>
    <w:p w14:paraId="2E49D696" w14:textId="09D2597B" w:rsidR="00E119F9" w:rsidRPr="00DE1649" w:rsidRDefault="00E119F9" w:rsidP="006052BB">
      <w:pPr>
        <w:widowControl w:val="0"/>
        <w:spacing w:before="120"/>
        <w:ind w:firstLine="709"/>
        <w:jc w:val="both"/>
        <w:rPr>
          <w:lang w:val="pt-BR"/>
        </w:rPr>
      </w:pPr>
      <w:r w:rsidRPr="00DE1649">
        <w:rPr>
          <w:lang w:val="pt-BR"/>
        </w:rPr>
        <w:t>+ Đất chuyên trồng lúa nước</w:t>
      </w:r>
      <w:r>
        <w:rPr>
          <w:lang w:val="pt-BR"/>
        </w:rPr>
        <w:t xml:space="preserve">: quy hoạch mở rộng diện tích chuyên trồng lúa nước tại các khu vực chủ động nước tưới vùng hạ lưu công trình thuỷ lợi Krông Pách Thượng </w:t>
      </w:r>
      <w:r w:rsidR="004F0AB0" w:rsidRPr="004F0AB0">
        <w:rPr>
          <w:i/>
          <w:lang w:val="pt-BR"/>
        </w:rPr>
        <w:t>(đặc biệt khu vực được hưởng lợi giai đoạn 2 của dự án Krông Pách Thượng)</w:t>
      </w:r>
      <w:r w:rsidR="004F0AB0">
        <w:rPr>
          <w:lang w:val="pt-BR"/>
        </w:rPr>
        <w:t xml:space="preserve"> </w:t>
      </w:r>
      <w:r>
        <w:rPr>
          <w:lang w:val="pt-BR"/>
        </w:rPr>
        <w:t xml:space="preserve">và các công trình thuỷ lợi nhỏ khác, phát triển cánh đồng lúa nước tại xã Cư Bông, Cư Elang phục vụ nhu cầu tái định cư cho người dân vùng bị ảnh hưởng. </w:t>
      </w:r>
      <w:r w:rsidR="00594260">
        <w:rPr>
          <w:lang w:val="pt-BR"/>
        </w:rPr>
        <w:t>Nhu cầu đất chuyên trồng lúa nước tăng thêm khoảng 2.000ha.</w:t>
      </w:r>
    </w:p>
    <w:p w14:paraId="61B9F22F" w14:textId="5E21A232" w:rsidR="00E119F9" w:rsidRPr="00DE1649" w:rsidRDefault="00E119F9" w:rsidP="006052BB">
      <w:pPr>
        <w:widowControl w:val="0"/>
        <w:spacing w:before="120"/>
        <w:ind w:firstLine="709"/>
        <w:jc w:val="both"/>
        <w:rPr>
          <w:lang w:val="pt-BR"/>
        </w:rPr>
      </w:pPr>
      <w:r w:rsidRPr="00DE1649">
        <w:rPr>
          <w:lang w:val="pt-BR"/>
        </w:rPr>
        <w:t>+ Đất trồng cây lâu năm</w:t>
      </w:r>
      <w:r>
        <w:rPr>
          <w:lang w:val="pt-BR"/>
        </w:rPr>
        <w:t xml:space="preserve">: Để nâng cao hiệu quả sử dụng đất và phục vụ nhu cầu chuyển đổi cơ cấu cây trồng trên địa bàn huyện, dự kiến chuyển đổi một số diện tích đất trồng cây hàng năm khác ở những khu vực có địa hình cao, dốc sang trồng cây lâu năm, tổng diện tích chuyển đổi khoảng </w:t>
      </w:r>
      <w:r w:rsidR="00594260">
        <w:rPr>
          <w:lang w:val="pt-BR"/>
        </w:rPr>
        <w:t>9</w:t>
      </w:r>
      <w:r>
        <w:rPr>
          <w:lang w:val="pt-BR"/>
        </w:rPr>
        <w:t>50</w:t>
      </w:r>
      <w:r w:rsidR="00594260">
        <w:rPr>
          <w:lang w:val="pt-BR"/>
        </w:rPr>
        <w:t>-1.000</w:t>
      </w:r>
      <w:r>
        <w:rPr>
          <w:lang w:val="pt-BR"/>
        </w:rPr>
        <w:t xml:space="preserve"> ha.</w:t>
      </w:r>
    </w:p>
    <w:p w14:paraId="358CF008" w14:textId="1120A03A" w:rsidR="00E119F9" w:rsidRPr="00DE1649" w:rsidRDefault="00E119F9" w:rsidP="006052BB">
      <w:pPr>
        <w:widowControl w:val="0"/>
        <w:spacing w:before="120"/>
        <w:ind w:firstLine="709"/>
        <w:jc w:val="both"/>
        <w:rPr>
          <w:lang w:val="pt-BR"/>
        </w:rPr>
      </w:pPr>
      <w:r w:rsidRPr="00DE1649">
        <w:rPr>
          <w:lang w:val="pt-BR"/>
        </w:rPr>
        <w:t>+ Đất lâm nghiệp</w:t>
      </w:r>
      <w:r>
        <w:rPr>
          <w:lang w:val="pt-BR"/>
        </w:rPr>
        <w:t xml:space="preserve">: theo phương án rà soát quy hoạch 03 loại rừng tỉnh Đắk Lắk, diện tích đất lâm nghiệp trên địa bàn huyện cần mở rộng khoảng </w:t>
      </w:r>
      <w:r w:rsidR="00594260">
        <w:rPr>
          <w:lang w:val="pt-BR"/>
        </w:rPr>
        <w:t>3</w:t>
      </w:r>
      <w:r>
        <w:rPr>
          <w:lang w:val="pt-BR"/>
        </w:rPr>
        <w:t>.</w:t>
      </w:r>
      <w:r w:rsidR="00594260">
        <w:rPr>
          <w:lang w:val="pt-BR"/>
        </w:rPr>
        <w:t>5</w:t>
      </w:r>
      <w:r>
        <w:rPr>
          <w:lang w:val="pt-BR"/>
        </w:rPr>
        <w:t>00 ha để nâng diện tích đất lâm nghiệp toàn huyện lên khoảng 3</w:t>
      </w:r>
      <w:r w:rsidR="00594260">
        <w:rPr>
          <w:lang w:val="pt-BR"/>
        </w:rPr>
        <w:t>8</w:t>
      </w:r>
      <w:r>
        <w:rPr>
          <w:lang w:val="pt-BR"/>
        </w:rPr>
        <w:t>.</w:t>
      </w:r>
      <w:r w:rsidR="00594260">
        <w:rPr>
          <w:lang w:val="pt-BR"/>
        </w:rPr>
        <w:t>5</w:t>
      </w:r>
      <w:r>
        <w:rPr>
          <w:lang w:val="pt-BR"/>
        </w:rPr>
        <w:t>00</w:t>
      </w:r>
      <w:r w:rsidR="00594260">
        <w:rPr>
          <w:lang w:val="pt-BR"/>
        </w:rPr>
        <w:t>-39.000</w:t>
      </w:r>
      <w:r>
        <w:rPr>
          <w:lang w:val="pt-BR"/>
        </w:rPr>
        <w:t>ha.</w:t>
      </w:r>
    </w:p>
    <w:p w14:paraId="7AE13F84" w14:textId="7C3D02FE" w:rsidR="00E119F9" w:rsidRPr="00561229" w:rsidRDefault="00E119F9" w:rsidP="006052BB">
      <w:pPr>
        <w:widowControl w:val="0"/>
        <w:spacing w:before="120"/>
        <w:ind w:firstLine="709"/>
        <w:jc w:val="both"/>
        <w:rPr>
          <w:i/>
          <w:lang w:val="pt-BR"/>
        </w:rPr>
      </w:pPr>
      <w:r w:rsidRPr="00DE1649">
        <w:rPr>
          <w:lang w:val="pt-BR"/>
        </w:rPr>
        <w:t>+ Đất nuôi trồng thuỷ sản</w:t>
      </w:r>
      <w:r>
        <w:rPr>
          <w:lang w:val="pt-BR"/>
        </w:rPr>
        <w:t xml:space="preserve">: </w:t>
      </w:r>
      <w:r w:rsidR="00561229">
        <w:rPr>
          <w:lang w:val="pt-BR"/>
        </w:rPr>
        <w:t>Để tận dụng nguồn nước từ hệ thống kênh các công trình thuỷ lợi lớn như hồ Ea Rớt, hồ Krông Pách Thượng..</w:t>
      </w:r>
      <w:r>
        <w:rPr>
          <w:lang w:val="pt-BR"/>
        </w:rPr>
        <w:t xml:space="preserve">. </w:t>
      </w:r>
      <w:r w:rsidR="00561229">
        <w:rPr>
          <w:lang w:val="pt-BR"/>
        </w:rPr>
        <w:t>T</w:t>
      </w:r>
      <w:r>
        <w:rPr>
          <w:lang w:val="pt-BR"/>
        </w:rPr>
        <w:t xml:space="preserve">rong giai đoạn tới </w:t>
      </w:r>
      <w:r w:rsidR="00181C1B">
        <w:rPr>
          <w:lang w:val="pt-BR"/>
        </w:rPr>
        <w:t xml:space="preserve">mở rộng khoảng </w:t>
      </w:r>
      <w:r w:rsidR="00561229">
        <w:rPr>
          <w:lang w:val="pt-BR"/>
        </w:rPr>
        <w:t>350</w:t>
      </w:r>
      <w:r w:rsidR="00181C1B">
        <w:rPr>
          <w:lang w:val="pt-BR"/>
        </w:rPr>
        <w:t>-</w:t>
      </w:r>
      <w:r w:rsidR="00561229">
        <w:rPr>
          <w:lang w:val="pt-BR"/>
        </w:rPr>
        <w:t>40</w:t>
      </w:r>
      <w:r w:rsidR="00181C1B">
        <w:rPr>
          <w:lang w:val="pt-BR"/>
        </w:rPr>
        <w:t>0ha tại các khu vực chủ động nguồn nước phục vụ công tác nuôi trồng</w:t>
      </w:r>
      <w:r w:rsidR="00561229">
        <w:rPr>
          <w:lang w:val="pt-BR"/>
        </w:rPr>
        <w:t xml:space="preserve"> </w:t>
      </w:r>
      <w:r w:rsidR="00561229" w:rsidRPr="00561229">
        <w:rPr>
          <w:i/>
          <w:lang w:val="pt-BR"/>
        </w:rPr>
        <w:t>(Ea Păl, Cư Elang, Cư Bông...)</w:t>
      </w:r>
      <w:r w:rsidRPr="00561229">
        <w:rPr>
          <w:i/>
          <w:lang w:val="pt-BR"/>
        </w:rPr>
        <w:t>.</w:t>
      </w:r>
    </w:p>
    <w:p w14:paraId="2E4E9846" w14:textId="5DFB7527" w:rsidR="00E119F9" w:rsidRDefault="00E119F9" w:rsidP="006052BB">
      <w:pPr>
        <w:widowControl w:val="0"/>
        <w:spacing w:before="120"/>
        <w:ind w:firstLine="709"/>
        <w:jc w:val="both"/>
        <w:rPr>
          <w:lang w:val="pt-BR"/>
        </w:rPr>
      </w:pPr>
      <w:r w:rsidRPr="00DE1649">
        <w:rPr>
          <w:lang w:val="pt-BR"/>
        </w:rPr>
        <w:t>+ Đất nông nghiệp khác</w:t>
      </w:r>
      <w:r>
        <w:rPr>
          <w:lang w:val="pt-BR"/>
        </w:rPr>
        <w:t>: nhằm đáp ứng yêu cầu sản xuất hàng hoá tập trung, phục vụ chương trình tái cơ cấu kinh tế ngành nông nghiệp tại địa phương, để đáp ứng nhu cầu xây dựng các trang trại nông nghiệp công nghệ cao, các trang trại tổng hợp kết hợp phát triển năng lượng mặt trời, nhu cầu chăn nuôi tập trung... dự kiến đất nông nghiệp khác của huyện tăng khoảng 6.500-</w:t>
      </w:r>
      <w:r w:rsidR="00561229">
        <w:rPr>
          <w:lang w:val="pt-BR"/>
        </w:rPr>
        <w:t>7</w:t>
      </w:r>
      <w:r>
        <w:rPr>
          <w:lang w:val="pt-BR"/>
        </w:rPr>
        <w:t>.</w:t>
      </w:r>
      <w:r w:rsidR="00561229">
        <w:rPr>
          <w:lang w:val="pt-BR"/>
        </w:rPr>
        <w:t>0</w:t>
      </w:r>
      <w:r>
        <w:rPr>
          <w:lang w:val="pt-BR"/>
        </w:rPr>
        <w:t>00 ha, trong đó mỗi xã bố trí khoảng 300-500 ha đất nông nghiệp khác để thu hút đầu tư vào lĩnh vực phát triển nông nghiệp công nghệ cao.</w:t>
      </w:r>
    </w:p>
    <w:p w14:paraId="18348FDF" w14:textId="5C87CF7D" w:rsidR="00E119F9" w:rsidRPr="00B569A1" w:rsidRDefault="00CD460B" w:rsidP="006052BB">
      <w:pPr>
        <w:widowControl w:val="0"/>
        <w:spacing w:before="120"/>
        <w:ind w:firstLine="709"/>
        <w:jc w:val="both"/>
        <w:rPr>
          <w:b/>
          <w:i/>
          <w:lang w:val="nl-NL"/>
        </w:rPr>
      </w:pPr>
      <w:r>
        <w:rPr>
          <w:b/>
          <w:i/>
          <w:lang w:val="nl-NL"/>
        </w:rPr>
        <w:t>c</w:t>
      </w:r>
      <w:r w:rsidR="00E119F9" w:rsidRPr="00B569A1">
        <w:rPr>
          <w:b/>
          <w:i/>
          <w:lang w:val="nl-NL"/>
        </w:rPr>
        <w:t>. Nhu cầu quy hoạch, mở rộng đất phi nông nghiệp</w:t>
      </w:r>
    </w:p>
    <w:p w14:paraId="33801AB4" w14:textId="56F6C6C2" w:rsidR="00E119F9" w:rsidRDefault="00E119F9" w:rsidP="006052BB">
      <w:pPr>
        <w:widowControl w:val="0"/>
        <w:spacing w:before="120"/>
        <w:ind w:firstLine="709"/>
        <w:jc w:val="both"/>
        <w:rPr>
          <w:lang w:val="pt-BR"/>
        </w:rPr>
      </w:pPr>
      <w:r>
        <w:rPr>
          <w:lang w:val="pt-BR"/>
        </w:rPr>
        <w:t xml:space="preserve">Để đáp ứng yêu cầu nâng cấp Ea Kar thành thị xã và nhu cầu cho phát triển các ngành, lĩnh vực trên địa bàn huyện, dự kiến trong giai đoạn 2021-2030 đất phi nông nghiệp của huyện tăng thêm </w:t>
      </w:r>
      <w:r w:rsidRPr="001D4E7A">
        <w:rPr>
          <w:lang w:val="pt-BR"/>
        </w:rPr>
        <w:t xml:space="preserve">khoảng </w:t>
      </w:r>
      <w:r>
        <w:rPr>
          <w:lang w:val="pt-BR"/>
        </w:rPr>
        <w:t>7</w:t>
      </w:r>
      <w:r w:rsidRPr="001D4E7A">
        <w:rPr>
          <w:lang w:val="pt-BR"/>
        </w:rPr>
        <w:t>.</w:t>
      </w:r>
      <w:r>
        <w:rPr>
          <w:lang w:val="pt-BR"/>
        </w:rPr>
        <w:t>0</w:t>
      </w:r>
      <w:r w:rsidRPr="001D4E7A">
        <w:rPr>
          <w:lang w:val="pt-BR"/>
        </w:rPr>
        <w:t>00 ha, trong đó:</w:t>
      </w:r>
    </w:p>
    <w:p w14:paraId="548D4A2D" w14:textId="7501E3A4" w:rsidR="00E119F9" w:rsidRPr="00B569A1" w:rsidRDefault="00E119F9" w:rsidP="006052BB">
      <w:pPr>
        <w:widowControl w:val="0"/>
        <w:spacing w:before="120"/>
        <w:ind w:firstLine="709"/>
        <w:jc w:val="both"/>
        <w:rPr>
          <w:lang w:val="pt-BR"/>
        </w:rPr>
      </w:pPr>
      <w:r w:rsidRPr="00B569A1">
        <w:rPr>
          <w:lang w:val="pt-BR"/>
        </w:rPr>
        <w:t xml:space="preserve">- Đất quốc phòng: nhu cầu đất quốc phòng giai đoạn 2021-2030 cần bổ </w:t>
      </w:r>
      <w:r w:rsidRPr="001D3254">
        <w:rPr>
          <w:lang w:val="pt-BR"/>
        </w:rPr>
        <w:t>sung thêm khoảng 5</w:t>
      </w:r>
      <w:r w:rsidR="00561229">
        <w:rPr>
          <w:lang w:val="pt-BR"/>
        </w:rPr>
        <w:t>5</w:t>
      </w:r>
      <w:r w:rsidRPr="001D3254">
        <w:rPr>
          <w:lang w:val="pt-BR"/>
        </w:rPr>
        <w:t xml:space="preserve"> ha để bố trí các thao trường huấn luyện huyện, cấp xã,</w:t>
      </w:r>
      <w:r w:rsidRPr="00B569A1">
        <w:rPr>
          <w:lang w:val="pt-BR"/>
        </w:rPr>
        <w:t xml:space="preserve"> </w:t>
      </w:r>
      <w:r>
        <w:rPr>
          <w:lang w:val="pt-BR"/>
        </w:rPr>
        <w:t xml:space="preserve">thao trường, cơ sở hậu cần kỹ thuật, </w:t>
      </w:r>
      <w:r w:rsidRPr="00B569A1">
        <w:rPr>
          <w:lang w:val="pt-BR"/>
        </w:rPr>
        <w:t>đất dự trữ sẵng sàng chiến đấu,...</w:t>
      </w:r>
    </w:p>
    <w:p w14:paraId="4B637192" w14:textId="5F358BC1" w:rsidR="00E119F9" w:rsidRPr="00B569A1" w:rsidRDefault="00E119F9" w:rsidP="006052BB">
      <w:pPr>
        <w:widowControl w:val="0"/>
        <w:spacing w:before="120"/>
        <w:ind w:firstLine="709"/>
        <w:jc w:val="both"/>
        <w:rPr>
          <w:lang w:val="pt-BR"/>
        </w:rPr>
      </w:pPr>
      <w:r w:rsidRPr="001D3254">
        <w:rPr>
          <w:lang w:val="pt-BR"/>
        </w:rPr>
        <w:t xml:space="preserve">- Đất an ninh: nhu cầu đất an ninh trong giai đoạn 2021-2030 cần thêm khoảng </w:t>
      </w:r>
      <w:r w:rsidR="00561229">
        <w:rPr>
          <w:lang w:val="pt-BR"/>
        </w:rPr>
        <w:t>2,5</w:t>
      </w:r>
      <w:r w:rsidRPr="001D3254">
        <w:rPr>
          <w:lang w:val="pt-BR"/>
        </w:rPr>
        <w:t xml:space="preserve"> ha để bố trí trụ sở làm việc công an các xã</w:t>
      </w:r>
      <w:r>
        <w:rPr>
          <w:lang w:val="pt-BR"/>
        </w:rPr>
        <w:t>, phường (khi Ea Kar thành thị xã) n</w:t>
      </w:r>
      <w:r w:rsidRPr="001D3254">
        <w:rPr>
          <w:lang w:val="pt-BR"/>
        </w:rPr>
        <w:t xml:space="preserve">hà làm việc </w:t>
      </w:r>
      <w:r>
        <w:rPr>
          <w:lang w:val="pt-BR"/>
        </w:rPr>
        <w:t>cơ quan công an</w:t>
      </w:r>
      <w:r w:rsidRPr="001D3254">
        <w:rPr>
          <w:lang w:val="pt-BR"/>
        </w:rPr>
        <w:t xml:space="preserve"> </w:t>
      </w:r>
      <w:r w:rsidRPr="001D3254">
        <w:rPr>
          <w:i/>
          <w:lang w:val="pt-BR"/>
        </w:rPr>
        <w:t>(</w:t>
      </w:r>
      <w:r>
        <w:rPr>
          <w:i/>
          <w:lang w:val="pt-BR"/>
        </w:rPr>
        <w:t>Khu đô thị hành chính mới</w:t>
      </w:r>
      <w:r w:rsidRPr="001D3254">
        <w:rPr>
          <w:i/>
          <w:lang w:val="pt-BR"/>
        </w:rPr>
        <w:t>)</w:t>
      </w:r>
      <w:r w:rsidRPr="001D3254">
        <w:rPr>
          <w:lang w:val="pt-BR"/>
        </w:rPr>
        <w:t>.</w:t>
      </w:r>
    </w:p>
    <w:p w14:paraId="4108C3FB" w14:textId="2E86DB43" w:rsidR="00E119F9" w:rsidRPr="00B569A1" w:rsidRDefault="00E119F9" w:rsidP="006052BB">
      <w:pPr>
        <w:widowControl w:val="0"/>
        <w:spacing w:before="120"/>
        <w:ind w:firstLine="709"/>
        <w:jc w:val="both"/>
        <w:rPr>
          <w:lang w:val="pt-BR"/>
        </w:rPr>
      </w:pPr>
      <w:r w:rsidRPr="00B569A1">
        <w:rPr>
          <w:lang w:val="pt-BR"/>
        </w:rPr>
        <w:lastRenderedPageBreak/>
        <w:t xml:space="preserve">- Đất </w:t>
      </w:r>
      <w:r>
        <w:rPr>
          <w:lang w:val="pt-BR"/>
        </w:rPr>
        <w:t>khu</w:t>
      </w:r>
      <w:r w:rsidRPr="00B569A1">
        <w:rPr>
          <w:lang w:val="pt-BR"/>
        </w:rPr>
        <w:t xml:space="preserve"> công nghiệp: </w:t>
      </w:r>
      <w:r w:rsidR="00561229">
        <w:rPr>
          <w:lang w:val="pt-BR"/>
        </w:rPr>
        <w:t>Đ</w:t>
      </w:r>
      <w:r w:rsidRPr="00B569A1">
        <w:rPr>
          <w:lang w:val="pt-BR"/>
        </w:rPr>
        <w:t>ể đạt được mục tiêu tăng trưởng của ngành công nghiệp</w:t>
      </w:r>
      <w:r w:rsidR="00357D5C">
        <w:rPr>
          <w:lang w:val="pt-BR"/>
        </w:rPr>
        <w:t xml:space="preserve"> và tận dụng được lợi thế về kết nối giao thông, vùng nguyên liệu</w:t>
      </w:r>
      <w:r w:rsidRPr="00B569A1">
        <w:rPr>
          <w:lang w:val="pt-BR"/>
        </w:rPr>
        <w:t xml:space="preserve">, dự kiến cần dành quỹ đất </w:t>
      </w:r>
      <w:r w:rsidRPr="001D3254">
        <w:rPr>
          <w:lang w:val="pt-BR"/>
        </w:rPr>
        <w:t xml:space="preserve">khoảng </w:t>
      </w:r>
      <w:r w:rsidR="00357D5C">
        <w:rPr>
          <w:lang w:val="pt-BR"/>
        </w:rPr>
        <w:t>200</w:t>
      </w:r>
      <w:r w:rsidRPr="001D3254">
        <w:rPr>
          <w:lang w:val="pt-BR"/>
        </w:rPr>
        <w:t xml:space="preserve"> ha tại xã </w:t>
      </w:r>
      <w:r w:rsidR="00357D5C">
        <w:rPr>
          <w:lang w:val="pt-BR"/>
        </w:rPr>
        <w:t>Ea Ô</w:t>
      </w:r>
      <w:r w:rsidRPr="001D3254">
        <w:rPr>
          <w:lang w:val="pt-BR"/>
        </w:rPr>
        <w:t xml:space="preserve"> để phát triển </w:t>
      </w:r>
      <w:r w:rsidR="00357D5C">
        <w:rPr>
          <w:lang w:val="pt-BR"/>
        </w:rPr>
        <w:t xml:space="preserve">khu </w:t>
      </w:r>
      <w:r w:rsidRPr="001D3254">
        <w:rPr>
          <w:lang w:val="pt-BR"/>
        </w:rPr>
        <w:t>công nghiệp.</w:t>
      </w:r>
      <w:r w:rsidRPr="00B569A1">
        <w:rPr>
          <w:lang w:val="pt-BR"/>
        </w:rPr>
        <w:t xml:space="preserve"> </w:t>
      </w:r>
    </w:p>
    <w:p w14:paraId="08535B24" w14:textId="5E758392" w:rsidR="00E119F9" w:rsidRPr="00B569A1" w:rsidRDefault="00E119F9" w:rsidP="006052BB">
      <w:pPr>
        <w:widowControl w:val="0"/>
        <w:spacing w:before="120"/>
        <w:ind w:firstLine="709"/>
        <w:jc w:val="both"/>
        <w:rPr>
          <w:lang w:val="pt-BR"/>
        </w:rPr>
      </w:pPr>
      <w:r w:rsidRPr="00B569A1">
        <w:rPr>
          <w:lang w:val="pt-BR"/>
        </w:rPr>
        <w:t xml:space="preserve">- Đất thương mại- dịch vụ: Để đáp ứng được mục tiêu phát triển </w:t>
      </w:r>
      <w:r>
        <w:rPr>
          <w:lang w:val="pt-BR"/>
        </w:rPr>
        <w:t xml:space="preserve">thương mại, </w:t>
      </w:r>
      <w:r w:rsidRPr="00B569A1">
        <w:rPr>
          <w:lang w:val="pt-BR"/>
        </w:rPr>
        <w:t xml:space="preserve">dịch vụ, du lịch đến năm 2030, dự kiến nhu cầu sử dụng đất để phát triển </w:t>
      </w:r>
      <w:r w:rsidRPr="001D3254">
        <w:rPr>
          <w:lang w:val="pt-BR"/>
        </w:rPr>
        <w:t xml:space="preserve">du lịch, dịch vụ, thương mại giai đoạn đoạn 2021-2030 tăng thêm khoảng </w:t>
      </w:r>
      <w:r w:rsidR="00561229">
        <w:rPr>
          <w:lang w:val="pt-BR"/>
        </w:rPr>
        <w:t>1.0</w:t>
      </w:r>
      <w:r w:rsidRPr="001D3254">
        <w:rPr>
          <w:lang w:val="pt-BR"/>
        </w:rPr>
        <w:t xml:space="preserve">00- </w:t>
      </w:r>
      <w:r w:rsidR="00561229">
        <w:rPr>
          <w:lang w:val="pt-BR"/>
        </w:rPr>
        <w:t>1.10</w:t>
      </w:r>
      <w:r w:rsidRPr="001D3254">
        <w:rPr>
          <w:lang w:val="pt-BR"/>
        </w:rPr>
        <w:t xml:space="preserve">0 ha, trong đó có khu Logistics tập trung để tận dụng lợi thế tuyến cao tốc Nha Trang – Buôn Ma Thuột với quy mô </w:t>
      </w:r>
      <w:r w:rsidR="00357D5C">
        <w:rPr>
          <w:lang w:val="pt-BR"/>
        </w:rPr>
        <w:t>5</w:t>
      </w:r>
      <w:r w:rsidRPr="001D3254">
        <w:rPr>
          <w:lang w:val="pt-BR"/>
        </w:rPr>
        <w:t xml:space="preserve">0 ha tại xã </w:t>
      </w:r>
      <w:r w:rsidR="00357D5C">
        <w:rPr>
          <w:lang w:val="pt-BR"/>
        </w:rPr>
        <w:t xml:space="preserve">Ea Kmút, phát triển các điểm du lịch sinh thái tại khu vực </w:t>
      </w:r>
      <w:r w:rsidR="00357D5C" w:rsidRPr="00357D5C">
        <w:rPr>
          <w:lang w:val="pt-BR"/>
        </w:rPr>
        <w:t>Thác Bay, xã Ea Sô</w:t>
      </w:r>
      <w:r w:rsidR="00357D5C">
        <w:rPr>
          <w:lang w:val="pt-BR"/>
        </w:rPr>
        <w:t xml:space="preserve">, </w:t>
      </w:r>
      <w:r w:rsidR="00357D5C" w:rsidRPr="00357D5C">
        <w:rPr>
          <w:lang w:val="pt-BR"/>
        </w:rPr>
        <w:t>Thác Drai Y Ba, xã Cư Prông</w:t>
      </w:r>
      <w:r w:rsidR="00357D5C">
        <w:rPr>
          <w:lang w:val="pt-BR"/>
        </w:rPr>
        <w:t xml:space="preserve">, </w:t>
      </w:r>
      <w:r w:rsidR="00357D5C" w:rsidRPr="00357D5C">
        <w:rPr>
          <w:lang w:val="pt-BR"/>
        </w:rPr>
        <w:t>Thác Drai Kpơr, xã Cư Bông</w:t>
      </w:r>
      <w:r w:rsidR="00357D5C">
        <w:rPr>
          <w:lang w:val="pt-BR"/>
        </w:rPr>
        <w:t>, khu vực ven hồ Ea Knốp</w:t>
      </w:r>
      <w:r w:rsidR="00561229">
        <w:rPr>
          <w:lang w:val="pt-BR"/>
        </w:rPr>
        <w:t>, hồ Krông Pách Thượng</w:t>
      </w:r>
      <w:r w:rsidR="00357D5C">
        <w:rPr>
          <w:lang w:val="pt-BR"/>
        </w:rPr>
        <w:t>..</w:t>
      </w:r>
      <w:r w:rsidRPr="001D3254">
        <w:rPr>
          <w:lang w:val="pt-BR"/>
        </w:rPr>
        <w:t>.</w:t>
      </w:r>
      <w:r w:rsidRPr="00B569A1">
        <w:rPr>
          <w:lang w:val="pt-BR"/>
        </w:rPr>
        <w:t xml:space="preserve"> </w:t>
      </w:r>
    </w:p>
    <w:p w14:paraId="00DC1739" w14:textId="66B8D16C" w:rsidR="00E119F9" w:rsidRPr="00B569A1" w:rsidRDefault="00E119F9" w:rsidP="006052BB">
      <w:pPr>
        <w:widowControl w:val="0"/>
        <w:spacing w:before="120"/>
        <w:ind w:firstLine="709"/>
        <w:jc w:val="both"/>
        <w:rPr>
          <w:lang w:val="pt-BR"/>
        </w:rPr>
      </w:pPr>
      <w:r w:rsidRPr="00B569A1">
        <w:rPr>
          <w:lang w:val="pt-BR"/>
        </w:rPr>
        <w:t xml:space="preserve">- Đất cơ sở sản xuất phi nông nghiệp: Nhằm đáp ứng nhu cầu sản xuất cho các doanh nghiệp, dự kiến nhu cầu đất cơ sở sản xuất phi nông nghiệp tăng thêm </w:t>
      </w:r>
      <w:r w:rsidRPr="001D3254">
        <w:rPr>
          <w:lang w:val="pt-BR"/>
        </w:rPr>
        <w:t xml:space="preserve">trong giai đoạn 2021-2030 khoảng </w:t>
      </w:r>
      <w:r w:rsidR="00357D5C">
        <w:rPr>
          <w:lang w:val="pt-BR"/>
        </w:rPr>
        <w:t>16</w:t>
      </w:r>
      <w:r w:rsidRPr="001D3254">
        <w:rPr>
          <w:lang w:val="pt-BR"/>
        </w:rPr>
        <w:t xml:space="preserve">0- </w:t>
      </w:r>
      <w:r w:rsidR="00357D5C">
        <w:rPr>
          <w:lang w:val="pt-BR"/>
        </w:rPr>
        <w:t>17</w:t>
      </w:r>
      <w:r w:rsidRPr="001D3254">
        <w:rPr>
          <w:lang w:val="pt-BR"/>
        </w:rPr>
        <w:t>0 ha.</w:t>
      </w:r>
      <w:r w:rsidRPr="00B569A1">
        <w:rPr>
          <w:lang w:val="pt-BR"/>
        </w:rPr>
        <w:t xml:space="preserve"> </w:t>
      </w:r>
    </w:p>
    <w:p w14:paraId="1673A074" w14:textId="5AA80C0E" w:rsidR="00E119F9" w:rsidRDefault="00E119F9" w:rsidP="006052BB">
      <w:pPr>
        <w:widowControl w:val="0"/>
        <w:spacing w:before="120"/>
        <w:ind w:firstLine="709"/>
        <w:jc w:val="both"/>
        <w:rPr>
          <w:lang w:val="pt-BR"/>
        </w:rPr>
      </w:pPr>
      <w:r w:rsidRPr="00B569A1">
        <w:rPr>
          <w:lang w:val="pt-BR"/>
        </w:rPr>
        <w:t>- Đất sản xuất vật liệu xây dựng, làm đồ gốm: Theo quy hoạch ngành khoáng sản của tỉnh, nhằm đáp ứng nhu cầu vật liệu xây dựng</w:t>
      </w:r>
      <w:r>
        <w:rPr>
          <w:lang w:val="pt-BR"/>
        </w:rPr>
        <w:t xml:space="preserve"> tại địa phương và đặc biệt là nhu cầu đất làm vật liệu xây dựng tuyến đường cao tốc Nha Trang – Buôn Ma Thuột</w:t>
      </w:r>
      <w:r w:rsidRPr="00B569A1">
        <w:rPr>
          <w:lang w:val="pt-BR"/>
        </w:rPr>
        <w:t xml:space="preserve">, </w:t>
      </w:r>
      <w:r w:rsidR="00357D5C">
        <w:rPr>
          <w:lang w:val="pt-BR"/>
        </w:rPr>
        <w:t xml:space="preserve">các công trình thuỷ lợi, các khu dân cư, khu đô thị mới... </w:t>
      </w:r>
      <w:r w:rsidRPr="00B569A1">
        <w:rPr>
          <w:lang w:val="pt-BR"/>
        </w:rPr>
        <w:t xml:space="preserve">dự kiến nhu cầu sản xuất vật liệu xây dựng, làm đồ gốm tăng </w:t>
      </w:r>
      <w:r w:rsidRPr="001D3254">
        <w:rPr>
          <w:lang w:val="pt-BR"/>
        </w:rPr>
        <w:t xml:space="preserve">thêm trong giai đoạn 2021-2030 khoảng </w:t>
      </w:r>
      <w:r w:rsidR="00561229">
        <w:rPr>
          <w:lang w:val="pt-BR"/>
        </w:rPr>
        <w:t>6</w:t>
      </w:r>
      <w:r w:rsidR="00357D5C">
        <w:rPr>
          <w:lang w:val="pt-BR"/>
        </w:rPr>
        <w:t>5</w:t>
      </w:r>
      <w:r w:rsidRPr="001D3254">
        <w:rPr>
          <w:lang w:val="pt-BR"/>
        </w:rPr>
        <w:t xml:space="preserve">0- </w:t>
      </w:r>
      <w:r w:rsidR="00561229">
        <w:rPr>
          <w:lang w:val="pt-BR"/>
        </w:rPr>
        <w:t>7</w:t>
      </w:r>
      <w:r w:rsidR="00357D5C">
        <w:rPr>
          <w:lang w:val="pt-BR"/>
        </w:rPr>
        <w:t>0</w:t>
      </w:r>
      <w:r w:rsidRPr="001D3254">
        <w:rPr>
          <w:lang w:val="pt-BR"/>
        </w:rPr>
        <w:t>0 ha.</w:t>
      </w:r>
      <w:r w:rsidRPr="00B569A1">
        <w:rPr>
          <w:lang w:val="pt-BR"/>
        </w:rPr>
        <w:t xml:space="preserve"> </w:t>
      </w:r>
    </w:p>
    <w:p w14:paraId="6CDF4533" w14:textId="0E7246D2" w:rsidR="00E119F9" w:rsidRDefault="00E119F9" w:rsidP="006052BB">
      <w:pPr>
        <w:widowControl w:val="0"/>
        <w:spacing w:before="120"/>
        <w:ind w:firstLine="709"/>
        <w:jc w:val="both"/>
        <w:rPr>
          <w:lang w:val="pt-BR"/>
        </w:rPr>
      </w:pPr>
      <w:r w:rsidRPr="00E21F37">
        <w:rPr>
          <w:lang w:val="pt-BR"/>
        </w:rPr>
        <w:t xml:space="preserve">- Đất phát triển hạ tầng: Dự kiến nhu cầu đất phát triển hạ tầng giai đoạn </w:t>
      </w:r>
      <w:r w:rsidRPr="001D3254">
        <w:rPr>
          <w:lang w:val="pt-BR"/>
        </w:rPr>
        <w:t xml:space="preserve">2021-2030 tăng thêm khoảng </w:t>
      </w:r>
      <w:r w:rsidR="00357D5C">
        <w:rPr>
          <w:lang w:val="pt-BR"/>
        </w:rPr>
        <w:t>3</w:t>
      </w:r>
      <w:r w:rsidRPr="001D3254">
        <w:rPr>
          <w:lang w:val="pt-BR"/>
        </w:rPr>
        <w:t>.</w:t>
      </w:r>
      <w:r w:rsidR="00561229">
        <w:rPr>
          <w:lang w:val="pt-BR"/>
        </w:rPr>
        <w:t>4</w:t>
      </w:r>
      <w:r w:rsidRPr="001D3254">
        <w:rPr>
          <w:lang w:val="pt-BR"/>
        </w:rPr>
        <w:t xml:space="preserve">00 – </w:t>
      </w:r>
      <w:r w:rsidR="00357D5C">
        <w:rPr>
          <w:lang w:val="pt-BR"/>
        </w:rPr>
        <w:t>3</w:t>
      </w:r>
      <w:r w:rsidRPr="001D3254">
        <w:rPr>
          <w:lang w:val="pt-BR"/>
        </w:rPr>
        <w:t>.</w:t>
      </w:r>
      <w:r w:rsidR="00561229">
        <w:rPr>
          <w:lang w:val="pt-BR"/>
        </w:rPr>
        <w:t>5</w:t>
      </w:r>
      <w:r w:rsidRPr="001D3254">
        <w:rPr>
          <w:lang w:val="pt-BR"/>
        </w:rPr>
        <w:t>00 ha để đáp ứng nhu cầu phát triển các ngành, trong đó có các công trình trọng điểm như:</w:t>
      </w:r>
    </w:p>
    <w:p w14:paraId="4C6EB0AC" w14:textId="5A6F1ACF" w:rsidR="00E119F9" w:rsidRPr="004748DA" w:rsidRDefault="00E119F9" w:rsidP="006052BB">
      <w:pPr>
        <w:widowControl w:val="0"/>
        <w:spacing w:before="120"/>
        <w:ind w:firstLine="709"/>
        <w:jc w:val="both"/>
        <w:rPr>
          <w:lang w:val="pt-BR"/>
        </w:rPr>
      </w:pPr>
      <w:r>
        <w:rPr>
          <w:lang w:val="pt-BR"/>
        </w:rPr>
        <w:t xml:space="preserve">+ Tuyến đường cao tốc </w:t>
      </w:r>
      <w:r w:rsidRPr="00E21F37">
        <w:rPr>
          <w:lang w:val="pt-BR"/>
        </w:rPr>
        <w:t xml:space="preserve">Nha Trang – Buôn </w:t>
      </w:r>
      <w:r>
        <w:rPr>
          <w:lang w:val="pt-BR"/>
        </w:rPr>
        <w:t xml:space="preserve">Ma Thuột, đoạn qua huyện có </w:t>
      </w:r>
      <w:r w:rsidRPr="004748DA">
        <w:rPr>
          <w:lang w:val="pt-BR"/>
        </w:rPr>
        <w:t xml:space="preserve">diện tích chiếm đất </w:t>
      </w:r>
      <w:r w:rsidR="00357D5C">
        <w:rPr>
          <w:lang w:val="pt-BR"/>
        </w:rPr>
        <w:t>88</w:t>
      </w:r>
      <w:r w:rsidRPr="004748DA">
        <w:rPr>
          <w:lang w:val="pt-BR"/>
        </w:rPr>
        <w:t xml:space="preserve"> ha.</w:t>
      </w:r>
    </w:p>
    <w:p w14:paraId="1EF7ADED" w14:textId="3AC29D1F" w:rsidR="00357D5C" w:rsidRDefault="00357D5C" w:rsidP="006052BB">
      <w:pPr>
        <w:widowControl w:val="0"/>
        <w:spacing w:before="120"/>
        <w:ind w:firstLine="709"/>
        <w:jc w:val="both"/>
        <w:rPr>
          <w:lang w:val="pt-BR"/>
        </w:rPr>
      </w:pPr>
      <w:r>
        <w:rPr>
          <w:lang w:val="pt-BR"/>
        </w:rPr>
        <w:t>+ Làm mới tuyến đường tránh quốc lộ 26: diện tích mở rộng khoảng 130 ha.</w:t>
      </w:r>
    </w:p>
    <w:p w14:paraId="3EE1D004" w14:textId="28ECD146" w:rsidR="00E119F9" w:rsidRDefault="00E119F9" w:rsidP="006052BB">
      <w:pPr>
        <w:widowControl w:val="0"/>
        <w:spacing w:before="120"/>
        <w:ind w:firstLine="709"/>
        <w:jc w:val="both"/>
        <w:rPr>
          <w:lang w:val="pt-BR"/>
        </w:rPr>
      </w:pPr>
      <w:r w:rsidRPr="004748DA">
        <w:rPr>
          <w:lang w:val="pt-BR"/>
        </w:rPr>
        <w:t xml:space="preserve">+ Nâng cấp tỉnh lộ </w:t>
      </w:r>
      <w:r w:rsidR="00357D5C">
        <w:rPr>
          <w:lang w:val="pt-BR"/>
        </w:rPr>
        <w:t>1</w:t>
      </w:r>
      <w:r w:rsidRPr="004748DA">
        <w:rPr>
          <w:lang w:val="pt-BR"/>
        </w:rPr>
        <w:t xml:space="preserve">9, diện tích mở rộng khoảng </w:t>
      </w:r>
      <w:r w:rsidR="00357D5C">
        <w:rPr>
          <w:lang w:val="pt-BR"/>
        </w:rPr>
        <w:t>11</w:t>
      </w:r>
      <w:r w:rsidRPr="004748DA">
        <w:rPr>
          <w:lang w:val="pt-BR"/>
        </w:rPr>
        <w:t xml:space="preserve"> ha.</w:t>
      </w:r>
    </w:p>
    <w:p w14:paraId="30F24810" w14:textId="03461005" w:rsidR="00E119F9" w:rsidRDefault="00E119F9" w:rsidP="006052BB">
      <w:pPr>
        <w:widowControl w:val="0"/>
        <w:spacing w:before="120"/>
        <w:ind w:firstLine="709"/>
        <w:jc w:val="both"/>
        <w:rPr>
          <w:lang w:val="pt-BR"/>
        </w:rPr>
      </w:pPr>
      <w:r>
        <w:rPr>
          <w:lang w:val="pt-BR"/>
        </w:rPr>
        <w:t xml:space="preserve">+ </w:t>
      </w:r>
      <w:r w:rsidRPr="001D3254">
        <w:rPr>
          <w:lang w:val="pt-BR"/>
        </w:rPr>
        <w:t>Nâng cấp tuyến đường quốc lộ 26</w:t>
      </w:r>
      <w:r>
        <w:rPr>
          <w:lang w:val="pt-BR"/>
        </w:rPr>
        <w:t xml:space="preserve">: diện tích mở rộng khoảng </w:t>
      </w:r>
      <w:r w:rsidR="00357D5C">
        <w:rPr>
          <w:lang w:val="pt-BR"/>
        </w:rPr>
        <w:t>24</w:t>
      </w:r>
      <w:r>
        <w:rPr>
          <w:lang w:val="pt-BR"/>
        </w:rPr>
        <w:t xml:space="preserve"> ha.</w:t>
      </w:r>
    </w:p>
    <w:p w14:paraId="34AC2E89" w14:textId="7012E375" w:rsidR="00E119F9" w:rsidRDefault="00E119F9" w:rsidP="006052BB">
      <w:pPr>
        <w:widowControl w:val="0"/>
        <w:spacing w:before="120"/>
        <w:ind w:firstLine="709"/>
        <w:jc w:val="both"/>
        <w:rPr>
          <w:lang w:val="pt-BR"/>
        </w:rPr>
      </w:pPr>
      <w:r>
        <w:rPr>
          <w:lang w:val="pt-BR"/>
        </w:rPr>
        <w:t xml:space="preserve">+ Nâng cấp các tuyến đường huyện, đường xã, đường trong khu dân cư và đường sản xuất khoảng </w:t>
      </w:r>
      <w:r w:rsidR="00357D5C">
        <w:rPr>
          <w:lang w:val="pt-BR"/>
        </w:rPr>
        <w:t>1.20</w:t>
      </w:r>
      <w:r>
        <w:rPr>
          <w:lang w:val="pt-BR"/>
        </w:rPr>
        <w:t>0</w:t>
      </w:r>
      <w:r w:rsidR="00357D5C">
        <w:rPr>
          <w:lang w:val="pt-BR"/>
        </w:rPr>
        <w:t xml:space="preserve"> – 1.300 </w:t>
      </w:r>
      <w:r>
        <w:rPr>
          <w:lang w:val="pt-BR"/>
        </w:rPr>
        <w:t>ha.</w:t>
      </w:r>
    </w:p>
    <w:p w14:paraId="4C821283" w14:textId="1DB635A6" w:rsidR="00E119F9" w:rsidRDefault="00E119F9" w:rsidP="006052BB">
      <w:pPr>
        <w:widowControl w:val="0"/>
        <w:spacing w:before="120"/>
        <w:ind w:firstLine="709"/>
        <w:jc w:val="both"/>
        <w:rPr>
          <w:lang w:val="pt-BR"/>
        </w:rPr>
      </w:pPr>
      <w:r>
        <w:rPr>
          <w:lang w:val="pt-BR"/>
        </w:rPr>
        <w:t xml:space="preserve">+ Nâng cấp, làm mới các công trình thuỷ lợi với diện tích mở rộng khoảng </w:t>
      </w:r>
      <w:r w:rsidR="00357D5C">
        <w:rPr>
          <w:lang w:val="pt-BR"/>
        </w:rPr>
        <w:t xml:space="preserve">2.175 </w:t>
      </w:r>
      <w:r>
        <w:rPr>
          <w:lang w:val="pt-BR"/>
        </w:rPr>
        <w:t>ha</w:t>
      </w:r>
      <w:r w:rsidR="00357D5C">
        <w:rPr>
          <w:lang w:val="pt-BR"/>
        </w:rPr>
        <w:t xml:space="preserve"> (trong đó các hạng mục của công trình Krông Pách Thượng khoảng 800ha)</w:t>
      </w:r>
      <w:r>
        <w:rPr>
          <w:lang w:val="pt-BR"/>
        </w:rPr>
        <w:t>.</w:t>
      </w:r>
    </w:p>
    <w:p w14:paraId="350D1624" w14:textId="6A8CB6D7" w:rsidR="00E119F9" w:rsidRDefault="00E119F9" w:rsidP="006052BB">
      <w:pPr>
        <w:widowControl w:val="0"/>
        <w:spacing w:before="120"/>
        <w:ind w:firstLine="709"/>
        <w:jc w:val="both"/>
        <w:rPr>
          <w:lang w:val="pt-BR"/>
        </w:rPr>
      </w:pPr>
      <w:r>
        <w:rPr>
          <w:lang w:val="pt-BR"/>
        </w:rPr>
        <w:t>+ Bố trí quỹ</w:t>
      </w:r>
      <w:r w:rsidRPr="001D3254">
        <w:rPr>
          <w:lang w:val="pt-BR"/>
        </w:rPr>
        <w:t xml:space="preserve"> đất xây dựng </w:t>
      </w:r>
      <w:r>
        <w:rPr>
          <w:lang w:val="pt-BR"/>
        </w:rPr>
        <w:t xml:space="preserve">mới các </w:t>
      </w:r>
      <w:r w:rsidRPr="001D3254">
        <w:rPr>
          <w:lang w:val="pt-BR"/>
        </w:rPr>
        <w:t>cơ sở văn hóa</w:t>
      </w:r>
      <w:r>
        <w:rPr>
          <w:lang w:val="pt-BR"/>
        </w:rPr>
        <w:t xml:space="preserve"> khoảng </w:t>
      </w:r>
      <w:r w:rsidR="00357D5C">
        <w:rPr>
          <w:lang w:val="pt-BR"/>
        </w:rPr>
        <w:t>14-15</w:t>
      </w:r>
      <w:r>
        <w:rPr>
          <w:lang w:val="pt-BR"/>
        </w:rPr>
        <w:t>ha.</w:t>
      </w:r>
    </w:p>
    <w:p w14:paraId="521721CB" w14:textId="3F70FEF8" w:rsidR="00E119F9" w:rsidRDefault="00E119F9" w:rsidP="006052BB">
      <w:pPr>
        <w:widowControl w:val="0"/>
        <w:spacing w:before="120"/>
        <w:ind w:firstLine="709"/>
        <w:jc w:val="both"/>
        <w:rPr>
          <w:lang w:val="pt-BR"/>
        </w:rPr>
      </w:pPr>
      <w:r>
        <w:rPr>
          <w:lang w:val="pt-BR"/>
        </w:rPr>
        <w:t>+ Bố trí quỹ đất xây dựng mới các cơ sở y tế</w:t>
      </w:r>
      <w:r w:rsidR="00561229">
        <w:rPr>
          <w:lang w:val="pt-BR"/>
        </w:rPr>
        <w:t xml:space="preserve"> và kêu gọi đầu tư xã hội hoá ngành y tế</w:t>
      </w:r>
      <w:r>
        <w:rPr>
          <w:lang w:val="pt-BR"/>
        </w:rPr>
        <w:t xml:space="preserve"> khoảng </w:t>
      </w:r>
      <w:r w:rsidR="00561229">
        <w:rPr>
          <w:lang w:val="pt-BR"/>
        </w:rPr>
        <w:t>11-12</w:t>
      </w:r>
      <w:r>
        <w:rPr>
          <w:lang w:val="pt-BR"/>
        </w:rPr>
        <w:t>ha.</w:t>
      </w:r>
    </w:p>
    <w:p w14:paraId="5C7843DC" w14:textId="1A0FCFC2" w:rsidR="00E119F9" w:rsidRDefault="00E119F9" w:rsidP="006052BB">
      <w:pPr>
        <w:widowControl w:val="0"/>
        <w:spacing w:before="120"/>
        <w:ind w:firstLine="709"/>
        <w:jc w:val="both"/>
        <w:rPr>
          <w:lang w:val="pt-BR"/>
        </w:rPr>
      </w:pPr>
      <w:r>
        <w:rPr>
          <w:lang w:val="pt-BR"/>
        </w:rPr>
        <w:t xml:space="preserve">+ Bố trí quỹ đất xây dựng mới các cơ sở giáo dục và đào tạo khoảng </w:t>
      </w:r>
      <w:r w:rsidR="00561229">
        <w:rPr>
          <w:lang w:val="pt-BR"/>
        </w:rPr>
        <w:t>7</w:t>
      </w:r>
      <w:r w:rsidR="00357D5C">
        <w:rPr>
          <w:lang w:val="pt-BR"/>
        </w:rPr>
        <w:t>5-</w:t>
      </w:r>
      <w:r w:rsidR="00561229">
        <w:rPr>
          <w:lang w:val="pt-BR"/>
        </w:rPr>
        <w:t>8</w:t>
      </w:r>
      <w:r w:rsidR="00357D5C">
        <w:rPr>
          <w:lang w:val="pt-BR"/>
        </w:rPr>
        <w:t>0</w:t>
      </w:r>
      <w:r>
        <w:rPr>
          <w:lang w:val="pt-BR"/>
        </w:rPr>
        <w:t>ha</w:t>
      </w:r>
      <w:r w:rsidR="00561229">
        <w:rPr>
          <w:lang w:val="pt-BR"/>
        </w:rPr>
        <w:t xml:space="preserve"> để kêu gọi đầu tư xã hội hoá ngành giáo dục</w:t>
      </w:r>
      <w:r>
        <w:rPr>
          <w:lang w:val="pt-BR"/>
        </w:rPr>
        <w:t>.</w:t>
      </w:r>
    </w:p>
    <w:p w14:paraId="0CD023F8" w14:textId="6CF24463" w:rsidR="00E119F9" w:rsidRDefault="00E119F9" w:rsidP="006052BB">
      <w:pPr>
        <w:widowControl w:val="0"/>
        <w:spacing w:before="120"/>
        <w:ind w:firstLine="709"/>
        <w:jc w:val="both"/>
        <w:rPr>
          <w:lang w:val="pt-BR"/>
        </w:rPr>
      </w:pPr>
      <w:r>
        <w:rPr>
          <w:lang w:val="pt-BR"/>
        </w:rPr>
        <w:lastRenderedPageBreak/>
        <w:t xml:space="preserve">+ Bố trí quỹ đất xây dựng mới các cơ sở thể dục thể thao khoảng </w:t>
      </w:r>
      <w:r w:rsidR="00357D5C">
        <w:rPr>
          <w:lang w:val="pt-BR"/>
        </w:rPr>
        <w:t>4</w:t>
      </w:r>
      <w:r>
        <w:rPr>
          <w:lang w:val="pt-BR"/>
        </w:rPr>
        <w:t>5</w:t>
      </w:r>
      <w:r w:rsidR="00561229">
        <w:rPr>
          <w:lang w:val="pt-BR"/>
        </w:rPr>
        <w:t>-50</w:t>
      </w:r>
      <w:r>
        <w:rPr>
          <w:lang w:val="pt-BR"/>
        </w:rPr>
        <w:t>ha.</w:t>
      </w:r>
    </w:p>
    <w:p w14:paraId="28009ACA" w14:textId="40C39283" w:rsidR="00E119F9" w:rsidRDefault="00E119F9" w:rsidP="006052BB">
      <w:pPr>
        <w:widowControl w:val="0"/>
        <w:spacing w:before="120"/>
        <w:ind w:firstLine="709"/>
        <w:jc w:val="both"/>
        <w:rPr>
          <w:lang w:val="pt-BR"/>
        </w:rPr>
      </w:pPr>
      <w:r>
        <w:rPr>
          <w:lang w:val="pt-BR"/>
        </w:rPr>
        <w:t xml:space="preserve">+ Bố trí quỹ đất xây dựng mới các công trình năng lượng, trong đó có quỹ đất dành cho phát triển điện gió tại huyện khoảng </w:t>
      </w:r>
      <w:r w:rsidR="00561229">
        <w:rPr>
          <w:lang w:val="pt-BR"/>
        </w:rPr>
        <w:t>25</w:t>
      </w:r>
      <w:r w:rsidR="00357D5C">
        <w:rPr>
          <w:lang w:val="pt-BR"/>
        </w:rPr>
        <w:t>0</w:t>
      </w:r>
      <w:r w:rsidR="00561229">
        <w:rPr>
          <w:lang w:val="pt-BR"/>
        </w:rPr>
        <w:t>-300</w:t>
      </w:r>
      <w:r>
        <w:rPr>
          <w:lang w:val="pt-BR"/>
        </w:rPr>
        <w:t>ha.</w:t>
      </w:r>
    </w:p>
    <w:p w14:paraId="3A3F0BFA" w14:textId="0B8BE979" w:rsidR="00E119F9" w:rsidRDefault="00E119F9" w:rsidP="006052BB">
      <w:pPr>
        <w:widowControl w:val="0"/>
        <w:spacing w:before="120"/>
        <w:ind w:firstLine="709"/>
        <w:jc w:val="both"/>
        <w:rPr>
          <w:lang w:val="pt-BR"/>
        </w:rPr>
      </w:pPr>
      <w:r>
        <w:rPr>
          <w:lang w:val="pt-BR"/>
        </w:rPr>
        <w:t xml:space="preserve">+ Bố trí quỹ đất xây dựng mới các cơ sở xử lý chất thải, rác thải khoảng </w:t>
      </w:r>
      <w:r w:rsidR="00357D5C">
        <w:rPr>
          <w:lang w:val="pt-BR"/>
        </w:rPr>
        <w:t>70</w:t>
      </w:r>
      <w:r>
        <w:rPr>
          <w:lang w:val="pt-BR"/>
        </w:rPr>
        <w:t xml:space="preserve"> ha.</w:t>
      </w:r>
    </w:p>
    <w:p w14:paraId="1FBB526F" w14:textId="3CF1F26F" w:rsidR="00E119F9" w:rsidRDefault="00E119F9" w:rsidP="006052BB">
      <w:pPr>
        <w:widowControl w:val="0"/>
        <w:spacing w:before="120"/>
        <w:ind w:firstLine="709"/>
        <w:jc w:val="both"/>
        <w:rPr>
          <w:lang w:val="pt-BR"/>
        </w:rPr>
      </w:pPr>
      <w:r>
        <w:rPr>
          <w:lang w:val="pt-BR"/>
        </w:rPr>
        <w:t xml:space="preserve">+ Bố trí quỹ đất xây dựng mới các khu nghĩa trang, nghĩa địa khoảng </w:t>
      </w:r>
      <w:r w:rsidR="00357D5C">
        <w:rPr>
          <w:lang w:val="pt-BR"/>
        </w:rPr>
        <w:t>1</w:t>
      </w:r>
      <w:r>
        <w:rPr>
          <w:lang w:val="pt-BR"/>
        </w:rPr>
        <w:t>6</w:t>
      </w:r>
      <w:r w:rsidR="00561229">
        <w:rPr>
          <w:lang w:val="pt-BR"/>
        </w:rPr>
        <w:t>5</w:t>
      </w:r>
      <w:r w:rsidR="00357D5C">
        <w:rPr>
          <w:lang w:val="pt-BR"/>
        </w:rPr>
        <w:t>-1</w:t>
      </w:r>
      <w:r w:rsidR="00561229">
        <w:rPr>
          <w:lang w:val="pt-BR"/>
        </w:rPr>
        <w:t>70</w:t>
      </w:r>
      <w:r>
        <w:rPr>
          <w:lang w:val="pt-BR"/>
        </w:rPr>
        <w:t xml:space="preserve"> ha.</w:t>
      </w:r>
    </w:p>
    <w:p w14:paraId="2F5FB1AC" w14:textId="3F323BDF" w:rsidR="00561229" w:rsidRDefault="00561229" w:rsidP="006052BB">
      <w:pPr>
        <w:widowControl w:val="0"/>
        <w:spacing w:before="120"/>
        <w:ind w:firstLine="709"/>
        <w:jc w:val="both"/>
        <w:rPr>
          <w:lang w:val="pt-BR"/>
        </w:rPr>
      </w:pPr>
      <w:r>
        <w:rPr>
          <w:lang w:val="pt-BR"/>
        </w:rPr>
        <w:t>+ Bố trí quỹ đất để xây dựng các công trình bảo trợ xã hội khoảng 5ha.</w:t>
      </w:r>
    </w:p>
    <w:p w14:paraId="70563347" w14:textId="45497D7B" w:rsidR="00E119F9" w:rsidRDefault="00E119F9" w:rsidP="006052BB">
      <w:pPr>
        <w:widowControl w:val="0"/>
        <w:spacing w:before="120"/>
        <w:ind w:firstLine="709"/>
        <w:jc w:val="both"/>
        <w:rPr>
          <w:lang w:val="pt-BR"/>
        </w:rPr>
      </w:pPr>
      <w:r>
        <w:rPr>
          <w:lang w:val="pt-BR"/>
        </w:rPr>
        <w:t xml:space="preserve">+ Bố trí quỹ đất xây dựng mới các chợ xã, chợ đầu mối khoảng </w:t>
      </w:r>
      <w:r w:rsidR="00357D5C">
        <w:rPr>
          <w:lang w:val="pt-BR"/>
        </w:rPr>
        <w:t>1</w:t>
      </w:r>
      <w:r w:rsidR="00561229">
        <w:rPr>
          <w:lang w:val="pt-BR"/>
        </w:rPr>
        <w:t>4</w:t>
      </w:r>
      <w:r w:rsidR="00357D5C">
        <w:rPr>
          <w:lang w:val="pt-BR"/>
        </w:rPr>
        <w:t>-1</w:t>
      </w:r>
      <w:r w:rsidR="00561229">
        <w:rPr>
          <w:lang w:val="pt-BR"/>
        </w:rPr>
        <w:t>5</w:t>
      </w:r>
      <w:r>
        <w:rPr>
          <w:lang w:val="pt-BR"/>
        </w:rPr>
        <w:t xml:space="preserve"> ha.</w:t>
      </w:r>
    </w:p>
    <w:p w14:paraId="35FA2B85" w14:textId="044B305B" w:rsidR="00E119F9" w:rsidRDefault="00E119F9" w:rsidP="006052BB">
      <w:pPr>
        <w:widowControl w:val="0"/>
        <w:spacing w:before="120"/>
        <w:ind w:firstLine="709"/>
        <w:jc w:val="both"/>
        <w:rPr>
          <w:lang w:val="pt-BR"/>
        </w:rPr>
      </w:pPr>
      <w:r>
        <w:rPr>
          <w:lang w:val="pt-BR"/>
        </w:rPr>
        <w:t xml:space="preserve">- Đất sinh hoạt cộng đồng: Để đáp ứng yêu cầu xây dựng xã nông thôn mới nâng cao, dự kiến xây dựng thêm khoảng </w:t>
      </w:r>
      <w:r w:rsidR="00561229">
        <w:rPr>
          <w:lang w:val="pt-BR"/>
        </w:rPr>
        <w:t>14</w:t>
      </w:r>
      <w:r>
        <w:rPr>
          <w:lang w:val="pt-BR"/>
        </w:rPr>
        <w:t xml:space="preserve"> nhà sinh hoạt công đồng tại địa bàn các thôn, xã với nhu cầu sử dụng đất khoảng </w:t>
      </w:r>
      <w:r w:rsidR="00561229">
        <w:rPr>
          <w:lang w:val="pt-BR"/>
        </w:rPr>
        <w:t>3-3,5</w:t>
      </w:r>
      <w:r>
        <w:rPr>
          <w:lang w:val="pt-BR"/>
        </w:rPr>
        <w:t>ha.</w:t>
      </w:r>
    </w:p>
    <w:p w14:paraId="59646967" w14:textId="0F2B7938" w:rsidR="00E119F9" w:rsidRPr="00E21F37" w:rsidRDefault="00E119F9" w:rsidP="006052BB">
      <w:pPr>
        <w:widowControl w:val="0"/>
        <w:spacing w:before="120"/>
        <w:ind w:firstLine="709"/>
        <w:jc w:val="both"/>
        <w:rPr>
          <w:lang w:val="pt-BR"/>
        </w:rPr>
      </w:pPr>
      <w:r w:rsidRPr="00E21F37">
        <w:rPr>
          <w:lang w:val="pt-BR"/>
        </w:rPr>
        <w:t xml:space="preserve">- Đất khu vui chơi, giải trí công cộng: Để đáp ứng </w:t>
      </w:r>
      <w:r w:rsidR="00CD460B">
        <w:rPr>
          <w:lang w:val="pt-BR"/>
        </w:rPr>
        <w:t>nhu cầu nâng cấp Ea Kar trở thành thị xã</w:t>
      </w:r>
      <w:r w:rsidRPr="00E21F37">
        <w:rPr>
          <w:lang w:val="pt-BR"/>
        </w:rPr>
        <w:t xml:space="preserve">,… nhu cầu đất khu </w:t>
      </w:r>
      <w:r w:rsidRPr="008C41AB">
        <w:rPr>
          <w:lang w:val="pt-BR"/>
        </w:rPr>
        <w:t xml:space="preserve">vui chơi, giải trí công cộng giai đoạn 2021-2030 của huyện tăng thêm khoảng </w:t>
      </w:r>
      <w:r w:rsidR="00CD460B">
        <w:rPr>
          <w:lang w:val="pt-BR"/>
        </w:rPr>
        <w:t>2</w:t>
      </w:r>
      <w:r w:rsidR="00561229">
        <w:rPr>
          <w:lang w:val="pt-BR"/>
        </w:rPr>
        <w:t>5</w:t>
      </w:r>
      <w:r w:rsidRPr="008C41AB">
        <w:rPr>
          <w:lang w:val="pt-BR"/>
        </w:rPr>
        <w:t xml:space="preserve">0 ha. Các công trình chính gồm: </w:t>
      </w:r>
      <w:r w:rsidR="00CD460B">
        <w:rPr>
          <w:lang w:val="pt-BR"/>
        </w:rPr>
        <w:t>các khu công viên, khu vui chơi giải trí công cộng tại khu trung tâm thị xã, c</w:t>
      </w:r>
      <w:r w:rsidRPr="008C41AB">
        <w:rPr>
          <w:lang w:val="pt-BR"/>
        </w:rPr>
        <w:t xml:space="preserve">ông viên cây xanh tại trung tâm các xã, </w:t>
      </w:r>
      <w:r w:rsidRPr="00E21F37">
        <w:rPr>
          <w:lang w:val="pt-BR"/>
        </w:rPr>
        <w:t>khu vui chơi giải trí tại các thôn, điểm dân cư,…</w:t>
      </w:r>
    </w:p>
    <w:p w14:paraId="7C2C7752" w14:textId="05C707FC" w:rsidR="00E119F9" w:rsidRPr="00E21F37" w:rsidRDefault="00E119F9" w:rsidP="006052BB">
      <w:pPr>
        <w:widowControl w:val="0"/>
        <w:spacing w:before="120"/>
        <w:ind w:firstLine="709"/>
        <w:jc w:val="both"/>
        <w:rPr>
          <w:lang w:val="pt-BR"/>
        </w:rPr>
      </w:pPr>
      <w:r w:rsidRPr="00E21F37">
        <w:rPr>
          <w:lang w:val="pt-BR"/>
        </w:rPr>
        <w:t>- Đất ở nông thôn: Để đáp ứng nhu cầu</w:t>
      </w:r>
      <w:r>
        <w:rPr>
          <w:lang w:val="pt-BR"/>
        </w:rPr>
        <w:t xml:space="preserve"> đất ở cho số hộ tăng thêm, nhu cầu</w:t>
      </w:r>
      <w:r w:rsidRPr="00E21F37">
        <w:rPr>
          <w:lang w:val="pt-BR"/>
        </w:rPr>
        <w:t xml:space="preserve"> giãn dân, tái định cư, chỉnh trang các khu dân cư hiện tại để xây dựng nông thôn mới, xây dựng trung tâm các cụm xã; điểm dân cư trung tâm các xã và các thôn,... dự kiến nhu cầu đất ở nông thôn giai đoạn 2021-2030 tăng thêm khoảng </w:t>
      </w:r>
      <w:r w:rsidR="00A42EC1">
        <w:rPr>
          <w:lang w:val="pt-BR"/>
        </w:rPr>
        <w:t>45</w:t>
      </w:r>
      <w:r w:rsidRPr="008C41AB">
        <w:rPr>
          <w:lang w:val="pt-BR"/>
        </w:rPr>
        <w:t>0</w:t>
      </w:r>
      <w:r w:rsidR="00CD460B">
        <w:rPr>
          <w:lang w:val="pt-BR"/>
        </w:rPr>
        <w:t xml:space="preserve"> </w:t>
      </w:r>
      <w:r w:rsidRPr="008C41AB">
        <w:rPr>
          <w:lang w:val="pt-BR"/>
        </w:rPr>
        <w:t>ha</w:t>
      </w:r>
      <w:r>
        <w:rPr>
          <w:lang w:val="pt-BR"/>
        </w:rPr>
        <w:t xml:space="preserve">, bình quân mỗi xã tăng khoảng </w:t>
      </w:r>
      <w:r w:rsidR="00A42EC1">
        <w:rPr>
          <w:lang w:val="pt-BR"/>
        </w:rPr>
        <w:t>50-55</w:t>
      </w:r>
      <w:r>
        <w:rPr>
          <w:lang w:val="pt-BR"/>
        </w:rPr>
        <w:t>ha</w:t>
      </w:r>
      <w:r w:rsidRPr="008C41AB">
        <w:rPr>
          <w:lang w:val="pt-BR"/>
        </w:rPr>
        <w:t>.</w:t>
      </w:r>
      <w:r w:rsidRPr="00E21F37">
        <w:rPr>
          <w:lang w:val="pt-BR"/>
        </w:rPr>
        <w:t xml:space="preserve"> </w:t>
      </w:r>
      <w:r w:rsidR="00CD460B">
        <w:rPr>
          <w:lang w:val="pt-BR"/>
        </w:rPr>
        <w:t xml:space="preserve">Bên cạnh đó, cũng chuyển </w:t>
      </w:r>
      <w:r w:rsidR="00CD460B" w:rsidRPr="00CD460B">
        <w:rPr>
          <w:lang w:val="pt-BR"/>
        </w:rPr>
        <w:t>71</w:t>
      </w:r>
      <w:r w:rsidR="00A42EC1">
        <w:rPr>
          <w:lang w:val="pt-BR"/>
        </w:rPr>
        <w:t>8</w:t>
      </w:r>
      <w:r w:rsidR="00CD460B" w:rsidRPr="00CD460B">
        <w:rPr>
          <w:lang w:val="pt-BR"/>
        </w:rPr>
        <w:t>,</w:t>
      </w:r>
      <w:r w:rsidR="00A42EC1">
        <w:rPr>
          <w:lang w:val="pt-BR"/>
        </w:rPr>
        <w:t>8</w:t>
      </w:r>
      <w:r w:rsidR="00CD460B" w:rsidRPr="00CD460B">
        <w:rPr>
          <w:lang w:val="pt-BR"/>
        </w:rPr>
        <w:t>8</w:t>
      </w:r>
      <w:r w:rsidR="00CD460B">
        <w:rPr>
          <w:lang w:val="pt-BR"/>
        </w:rPr>
        <w:t xml:space="preserve"> ha đất ở tại địa bàn 06 xã dự kiến phát triển thành phường sang đất ở đô thị.</w:t>
      </w:r>
    </w:p>
    <w:p w14:paraId="50EA7C00" w14:textId="7805110C" w:rsidR="00E119F9" w:rsidRPr="00E21F37" w:rsidRDefault="00E119F9" w:rsidP="006052BB">
      <w:pPr>
        <w:widowControl w:val="0"/>
        <w:spacing w:before="120"/>
        <w:ind w:firstLine="709"/>
        <w:jc w:val="both"/>
        <w:rPr>
          <w:lang w:val="pt-BR"/>
        </w:rPr>
      </w:pPr>
      <w:r w:rsidRPr="00E21F37">
        <w:rPr>
          <w:lang w:val="pt-BR"/>
        </w:rPr>
        <w:t xml:space="preserve">- Đất ở tại đô thị: Để đáp ứng nhu cầu phát triển </w:t>
      </w:r>
      <w:r w:rsidR="00CD460B">
        <w:rPr>
          <w:lang w:val="pt-BR"/>
        </w:rPr>
        <w:t>thị xã Ea Kar vào trước năm 2025</w:t>
      </w:r>
      <w:r w:rsidRPr="00E21F37">
        <w:rPr>
          <w:lang w:val="pt-BR"/>
        </w:rPr>
        <w:t xml:space="preserve">, dự kiến diện tích đất ở đô thị của huyện tăng thêm </w:t>
      </w:r>
      <w:r w:rsidRPr="008C41AB">
        <w:rPr>
          <w:lang w:val="pt-BR"/>
        </w:rPr>
        <w:t>khoảng 1</w:t>
      </w:r>
      <w:r w:rsidR="00CD460B">
        <w:rPr>
          <w:lang w:val="pt-BR"/>
        </w:rPr>
        <w:t>.</w:t>
      </w:r>
      <w:r w:rsidR="00A42EC1">
        <w:rPr>
          <w:lang w:val="pt-BR"/>
        </w:rPr>
        <w:t>4</w:t>
      </w:r>
      <w:r w:rsidR="00CD460B">
        <w:rPr>
          <w:lang w:val="pt-BR"/>
        </w:rPr>
        <w:t>0</w:t>
      </w:r>
      <w:r w:rsidRPr="008C41AB">
        <w:rPr>
          <w:lang w:val="pt-BR"/>
        </w:rPr>
        <w:t>0</w:t>
      </w:r>
      <w:r w:rsidR="00CD460B">
        <w:rPr>
          <w:lang w:val="pt-BR"/>
        </w:rPr>
        <w:t>-1.</w:t>
      </w:r>
      <w:r w:rsidR="00A42EC1">
        <w:rPr>
          <w:lang w:val="pt-BR"/>
        </w:rPr>
        <w:t>5</w:t>
      </w:r>
      <w:r w:rsidR="00CD460B">
        <w:rPr>
          <w:lang w:val="pt-BR"/>
        </w:rPr>
        <w:t>00</w:t>
      </w:r>
      <w:r w:rsidRPr="008C41AB">
        <w:rPr>
          <w:lang w:val="pt-BR"/>
        </w:rPr>
        <w:t xml:space="preserve"> ha</w:t>
      </w:r>
      <w:r w:rsidR="00CD460B">
        <w:rPr>
          <w:lang w:val="pt-BR"/>
        </w:rPr>
        <w:t xml:space="preserve">, trong đó: chuyển mục đích </w:t>
      </w:r>
      <w:r w:rsidR="00CD460B" w:rsidRPr="00CD460B">
        <w:rPr>
          <w:lang w:val="pt-BR"/>
        </w:rPr>
        <w:t>71</w:t>
      </w:r>
      <w:r w:rsidR="00A42EC1">
        <w:rPr>
          <w:lang w:val="pt-BR"/>
        </w:rPr>
        <w:t>8</w:t>
      </w:r>
      <w:r w:rsidR="00CD460B" w:rsidRPr="00CD460B">
        <w:rPr>
          <w:lang w:val="pt-BR"/>
        </w:rPr>
        <w:t>,</w:t>
      </w:r>
      <w:r w:rsidR="00A42EC1">
        <w:rPr>
          <w:lang w:val="pt-BR"/>
        </w:rPr>
        <w:t>8</w:t>
      </w:r>
      <w:r w:rsidR="00CD460B" w:rsidRPr="00CD460B">
        <w:rPr>
          <w:lang w:val="pt-BR"/>
        </w:rPr>
        <w:t xml:space="preserve">8 ha </w:t>
      </w:r>
      <w:r w:rsidR="00CD460B">
        <w:rPr>
          <w:lang w:val="pt-BR"/>
        </w:rPr>
        <w:t xml:space="preserve">từ đất ở nông thôn tại 6 xã dự kiến phát triển thành phường, mở rộng </w:t>
      </w:r>
      <w:r w:rsidR="00A42EC1">
        <w:rPr>
          <w:lang w:val="pt-BR"/>
        </w:rPr>
        <w:t>7</w:t>
      </w:r>
      <w:r w:rsidR="00CD460B">
        <w:rPr>
          <w:lang w:val="pt-BR"/>
        </w:rPr>
        <w:t>00ha để phát triển các khu đô thị, khu dân cư mới tại khu vực: thị trấn Ea Kar, Ea Knốp và các xã: Cư Huê, Ea Kmút, Cư Ni, Xuân Phú,</w:t>
      </w:r>
      <w:r w:rsidRPr="008C41AB">
        <w:rPr>
          <w:lang w:val="pt-BR"/>
        </w:rPr>
        <w:t xml:space="preserve"> </w:t>
      </w:r>
      <w:r w:rsidR="00CD460B">
        <w:rPr>
          <w:lang w:val="pt-BR"/>
        </w:rPr>
        <w:t>Ea Đar, Ea Týh</w:t>
      </w:r>
      <w:r w:rsidRPr="00E21F37">
        <w:rPr>
          <w:lang w:val="pt-BR"/>
        </w:rPr>
        <w:t xml:space="preserve">; </w:t>
      </w:r>
      <w:r>
        <w:rPr>
          <w:lang w:val="pt-BR"/>
        </w:rPr>
        <w:t xml:space="preserve"> </w:t>
      </w:r>
    </w:p>
    <w:p w14:paraId="4EA3E58A" w14:textId="4FB3116B" w:rsidR="00E119F9" w:rsidRDefault="00E119F9" w:rsidP="006052BB">
      <w:pPr>
        <w:widowControl w:val="0"/>
        <w:spacing w:before="120"/>
        <w:ind w:firstLine="709"/>
        <w:jc w:val="both"/>
        <w:rPr>
          <w:lang w:val="pt-BR"/>
        </w:rPr>
      </w:pPr>
      <w:r w:rsidRPr="00E21F37">
        <w:rPr>
          <w:lang w:val="pt-BR"/>
        </w:rPr>
        <w:t xml:space="preserve">- Đất xây dựng trụ sở cơ quan, công trình sự nghiệp: Nhu cầu đất xây dựng trụ sở cơ quan, công trình sự nghiệp của huyện đến năm 2030 tăng thêm </w:t>
      </w:r>
      <w:r w:rsidRPr="008C41AB">
        <w:rPr>
          <w:lang w:val="pt-BR"/>
        </w:rPr>
        <w:t xml:space="preserve">khoảng </w:t>
      </w:r>
      <w:r w:rsidR="00A42EC1">
        <w:rPr>
          <w:lang w:val="pt-BR"/>
        </w:rPr>
        <w:t>20</w:t>
      </w:r>
      <w:r w:rsidRPr="008C41AB">
        <w:rPr>
          <w:lang w:val="pt-BR"/>
        </w:rPr>
        <w:t xml:space="preserve"> ha</w:t>
      </w:r>
      <w:r w:rsidR="00CD460B">
        <w:rPr>
          <w:lang w:val="pt-BR"/>
        </w:rPr>
        <w:t xml:space="preserve"> để phát triển khu hành chính mới</w:t>
      </w:r>
      <w:r w:rsidRPr="008C41AB">
        <w:rPr>
          <w:lang w:val="pt-BR"/>
        </w:rPr>
        <w:t>.</w:t>
      </w:r>
    </w:p>
    <w:p w14:paraId="06EBE83C" w14:textId="77777777" w:rsidR="00B33059" w:rsidRDefault="00B33059" w:rsidP="006052BB">
      <w:pPr>
        <w:widowControl w:val="0"/>
        <w:spacing w:before="120"/>
        <w:ind w:firstLine="709"/>
        <w:jc w:val="both"/>
        <w:rPr>
          <w:lang w:val="pt-BR"/>
        </w:rPr>
      </w:pPr>
      <w:r>
        <w:rPr>
          <w:lang w:val="pt-BR"/>
        </w:rPr>
        <w:t xml:space="preserve">Chi tiết danh mục công trình, dự án đưa vào quy hoạch sử dụng đất của </w:t>
      </w:r>
      <w:r w:rsidRPr="000C3330">
        <w:rPr>
          <w:lang w:val="pt-BR"/>
        </w:rPr>
        <w:t>huyện thời kỳ 2021-2030 được thể hiện trong phụ biểu 03 kèm theo báo cáo này.</w:t>
      </w:r>
    </w:p>
    <w:p w14:paraId="3F08F83C" w14:textId="77777777" w:rsidR="006052BB" w:rsidRDefault="006052BB" w:rsidP="006052BB">
      <w:pPr>
        <w:widowControl w:val="0"/>
        <w:spacing w:before="120"/>
        <w:ind w:firstLine="709"/>
        <w:jc w:val="both"/>
        <w:rPr>
          <w:lang w:val="pt-BR"/>
        </w:rPr>
      </w:pPr>
    </w:p>
    <w:p w14:paraId="55DE8714" w14:textId="64ADED03" w:rsidR="00E119F9" w:rsidRPr="00CD460B" w:rsidRDefault="00CD460B" w:rsidP="00CD460B">
      <w:pPr>
        <w:pStyle w:val="5"/>
      </w:pPr>
      <w:bookmarkStart w:id="147" w:name="_Toc83458512"/>
      <w:r w:rsidRPr="00CD460B">
        <w:t xml:space="preserve">Biểu </w:t>
      </w:r>
      <w:r>
        <w:rPr>
          <w:lang w:val="en-US"/>
        </w:rPr>
        <w:t>0</w:t>
      </w:r>
      <w:r w:rsidR="00890941">
        <w:rPr>
          <w:lang w:val="en-US"/>
        </w:rPr>
        <w:t>9</w:t>
      </w:r>
      <w:r w:rsidRPr="00CD460B">
        <w:t>. Nhu cầu sử dụng đất huyện Ea Kar tăng thêm trong giai đoạn 2021-2030</w:t>
      </w:r>
      <w:bookmarkEnd w:id="147"/>
    </w:p>
    <w:tbl>
      <w:tblPr>
        <w:tblW w:w="9185" w:type="dxa"/>
        <w:tblInd w:w="103" w:type="dxa"/>
        <w:tblLook w:val="04A0" w:firstRow="1" w:lastRow="0" w:firstColumn="1" w:lastColumn="0" w:noHBand="0" w:noVBand="1"/>
      </w:tblPr>
      <w:tblGrid>
        <w:gridCol w:w="670"/>
        <w:gridCol w:w="5289"/>
        <w:gridCol w:w="979"/>
        <w:gridCol w:w="2247"/>
      </w:tblGrid>
      <w:tr w:rsidR="00181C1B" w:rsidRPr="00F9254B" w14:paraId="3AE052B0" w14:textId="77777777" w:rsidTr="00F877E5">
        <w:trPr>
          <w:trHeight w:val="294"/>
          <w:tblHeader/>
        </w:trPr>
        <w:tc>
          <w:tcPr>
            <w:tcW w:w="670" w:type="dxa"/>
            <w:tcBorders>
              <w:top w:val="single" w:sz="4" w:space="0" w:color="auto"/>
              <w:left w:val="single" w:sz="4" w:space="0" w:color="auto"/>
              <w:bottom w:val="single" w:sz="4" w:space="0" w:color="auto"/>
              <w:right w:val="nil"/>
            </w:tcBorders>
            <w:shd w:val="clear" w:color="auto" w:fill="auto"/>
            <w:noWrap/>
            <w:vAlign w:val="center"/>
            <w:hideMark/>
          </w:tcPr>
          <w:p w14:paraId="76F28E14" w14:textId="77777777" w:rsidR="00181C1B" w:rsidRPr="00F9254B" w:rsidRDefault="00181C1B" w:rsidP="00F877E5">
            <w:pPr>
              <w:jc w:val="center"/>
              <w:rPr>
                <w:b/>
                <w:sz w:val="24"/>
                <w:szCs w:val="24"/>
              </w:rPr>
            </w:pPr>
            <w:r w:rsidRPr="00F9254B">
              <w:rPr>
                <w:b/>
                <w:bCs/>
                <w:sz w:val="24"/>
                <w:szCs w:val="24"/>
              </w:rPr>
              <w:lastRenderedPageBreak/>
              <w:t>STT</w:t>
            </w:r>
          </w:p>
        </w:tc>
        <w:tc>
          <w:tcPr>
            <w:tcW w:w="5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193E5" w14:textId="77777777" w:rsidR="00181C1B" w:rsidRPr="00F9254B" w:rsidRDefault="00181C1B" w:rsidP="00F877E5">
            <w:pPr>
              <w:jc w:val="center"/>
              <w:rPr>
                <w:b/>
                <w:sz w:val="24"/>
                <w:szCs w:val="24"/>
              </w:rPr>
            </w:pPr>
            <w:r w:rsidRPr="00F9254B">
              <w:rPr>
                <w:b/>
                <w:bCs/>
                <w:sz w:val="24"/>
                <w:szCs w:val="24"/>
              </w:rPr>
              <w:t>Chỉ tiêu sử dụng đất</w:t>
            </w:r>
          </w:p>
        </w:tc>
        <w:tc>
          <w:tcPr>
            <w:tcW w:w="979" w:type="dxa"/>
            <w:tcBorders>
              <w:top w:val="single" w:sz="4" w:space="0" w:color="auto"/>
              <w:left w:val="nil"/>
              <w:bottom w:val="single" w:sz="4" w:space="0" w:color="auto"/>
              <w:right w:val="single" w:sz="4" w:space="0" w:color="auto"/>
            </w:tcBorders>
            <w:vAlign w:val="center"/>
          </w:tcPr>
          <w:p w14:paraId="38D390FB" w14:textId="77777777" w:rsidR="00181C1B" w:rsidRPr="00F9254B" w:rsidRDefault="00181C1B" w:rsidP="00F877E5">
            <w:pPr>
              <w:jc w:val="center"/>
              <w:rPr>
                <w:b/>
                <w:sz w:val="24"/>
                <w:szCs w:val="24"/>
              </w:rPr>
            </w:pPr>
            <w:r w:rsidRPr="00F9254B">
              <w:rPr>
                <w:b/>
                <w:sz w:val="24"/>
                <w:szCs w:val="24"/>
              </w:rPr>
              <w:t>Mã</w:t>
            </w:r>
          </w:p>
        </w:tc>
        <w:tc>
          <w:tcPr>
            <w:tcW w:w="2247" w:type="dxa"/>
            <w:tcBorders>
              <w:top w:val="single" w:sz="4" w:space="0" w:color="auto"/>
              <w:left w:val="single" w:sz="4" w:space="0" w:color="auto"/>
              <w:bottom w:val="single" w:sz="4" w:space="0" w:color="auto"/>
              <w:right w:val="single" w:sz="4" w:space="0" w:color="auto"/>
            </w:tcBorders>
            <w:vAlign w:val="center"/>
          </w:tcPr>
          <w:p w14:paraId="276DD064" w14:textId="77777777" w:rsidR="00181C1B" w:rsidRPr="00F9254B" w:rsidRDefault="00181C1B" w:rsidP="00F877E5">
            <w:pPr>
              <w:jc w:val="center"/>
              <w:rPr>
                <w:b/>
                <w:sz w:val="24"/>
                <w:szCs w:val="24"/>
              </w:rPr>
            </w:pPr>
            <w:r w:rsidRPr="00F9254B">
              <w:rPr>
                <w:b/>
                <w:sz w:val="24"/>
                <w:szCs w:val="24"/>
              </w:rPr>
              <w:t>Nhu cầu đất tăng thêm</w:t>
            </w:r>
            <w:r w:rsidRPr="00F9254B">
              <w:rPr>
                <w:b/>
                <w:i/>
                <w:sz w:val="24"/>
                <w:szCs w:val="24"/>
              </w:rPr>
              <w:t xml:space="preserve"> </w:t>
            </w:r>
            <w:r w:rsidRPr="00F9254B">
              <w:rPr>
                <w:b/>
                <w:sz w:val="24"/>
                <w:szCs w:val="24"/>
              </w:rPr>
              <w:t xml:space="preserve">(ha) </w:t>
            </w:r>
          </w:p>
        </w:tc>
      </w:tr>
      <w:tr w:rsidR="00181C1B" w:rsidRPr="00F9254B" w14:paraId="7E802B23" w14:textId="77777777" w:rsidTr="00F877E5">
        <w:trPr>
          <w:trHeight w:val="294"/>
        </w:trPr>
        <w:tc>
          <w:tcPr>
            <w:tcW w:w="670" w:type="dxa"/>
            <w:tcBorders>
              <w:top w:val="single" w:sz="4" w:space="0" w:color="auto"/>
              <w:left w:val="single" w:sz="4" w:space="0" w:color="auto"/>
              <w:bottom w:val="dashSmallGap" w:sz="4" w:space="0" w:color="auto"/>
              <w:right w:val="nil"/>
            </w:tcBorders>
            <w:shd w:val="clear" w:color="auto" w:fill="auto"/>
            <w:noWrap/>
            <w:vAlign w:val="center"/>
          </w:tcPr>
          <w:p w14:paraId="4AD0F2EB" w14:textId="77777777" w:rsidR="00181C1B" w:rsidRPr="00F9254B" w:rsidRDefault="00181C1B" w:rsidP="00F877E5">
            <w:pPr>
              <w:rPr>
                <w:b/>
                <w:bCs/>
                <w:sz w:val="24"/>
                <w:szCs w:val="24"/>
              </w:rPr>
            </w:pPr>
            <w:r w:rsidRPr="00F9254B">
              <w:rPr>
                <w:b/>
                <w:bCs/>
                <w:sz w:val="24"/>
                <w:szCs w:val="24"/>
              </w:rPr>
              <w:t>1</w:t>
            </w:r>
          </w:p>
        </w:tc>
        <w:tc>
          <w:tcPr>
            <w:tcW w:w="5289" w:type="dxa"/>
            <w:tcBorders>
              <w:top w:val="single" w:sz="4" w:space="0" w:color="auto"/>
              <w:left w:val="single" w:sz="4" w:space="0" w:color="auto"/>
              <w:bottom w:val="dashSmallGap" w:sz="4" w:space="0" w:color="auto"/>
              <w:right w:val="single" w:sz="4" w:space="0" w:color="auto"/>
            </w:tcBorders>
            <w:shd w:val="clear" w:color="auto" w:fill="auto"/>
            <w:noWrap/>
            <w:vAlign w:val="center"/>
          </w:tcPr>
          <w:p w14:paraId="4D03F810" w14:textId="77777777" w:rsidR="00181C1B" w:rsidRPr="00F9254B" w:rsidRDefault="00181C1B" w:rsidP="00F877E5">
            <w:pPr>
              <w:jc w:val="both"/>
              <w:rPr>
                <w:b/>
                <w:bCs/>
                <w:sz w:val="24"/>
                <w:szCs w:val="24"/>
              </w:rPr>
            </w:pPr>
            <w:r w:rsidRPr="00F9254B">
              <w:rPr>
                <w:b/>
                <w:bCs/>
                <w:sz w:val="24"/>
                <w:szCs w:val="24"/>
              </w:rPr>
              <w:t>Đất nông nghiệp</w:t>
            </w:r>
          </w:p>
        </w:tc>
        <w:tc>
          <w:tcPr>
            <w:tcW w:w="979" w:type="dxa"/>
            <w:tcBorders>
              <w:top w:val="single" w:sz="4" w:space="0" w:color="auto"/>
              <w:left w:val="nil"/>
              <w:bottom w:val="dashSmallGap" w:sz="4" w:space="0" w:color="auto"/>
              <w:right w:val="single" w:sz="4" w:space="0" w:color="auto"/>
            </w:tcBorders>
            <w:vAlign w:val="center"/>
          </w:tcPr>
          <w:p w14:paraId="2C505DB9" w14:textId="77777777" w:rsidR="00181C1B" w:rsidRPr="00F9254B" w:rsidRDefault="00181C1B" w:rsidP="00F877E5">
            <w:pPr>
              <w:jc w:val="center"/>
              <w:rPr>
                <w:b/>
                <w:bCs/>
                <w:sz w:val="24"/>
                <w:szCs w:val="24"/>
              </w:rPr>
            </w:pPr>
            <w:r w:rsidRPr="00F9254B">
              <w:rPr>
                <w:b/>
                <w:bCs/>
                <w:sz w:val="24"/>
                <w:szCs w:val="24"/>
              </w:rPr>
              <w:t>NNP</w:t>
            </w:r>
          </w:p>
        </w:tc>
        <w:tc>
          <w:tcPr>
            <w:tcW w:w="2247" w:type="dxa"/>
            <w:tcBorders>
              <w:top w:val="single" w:sz="4" w:space="0" w:color="auto"/>
              <w:left w:val="single" w:sz="4" w:space="0" w:color="auto"/>
              <w:bottom w:val="dashSmallGap" w:sz="4" w:space="0" w:color="auto"/>
              <w:right w:val="single" w:sz="4" w:space="0" w:color="auto"/>
            </w:tcBorders>
            <w:vAlign w:val="center"/>
          </w:tcPr>
          <w:p w14:paraId="222848DE" w14:textId="72E85EA3" w:rsidR="00181C1B" w:rsidRPr="00F9254B" w:rsidRDefault="00181C1B" w:rsidP="00F877E5">
            <w:pPr>
              <w:jc w:val="right"/>
              <w:rPr>
                <w:b/>
                <w:bCs/>
                <w:sz w:val="24"/>
                <w:szCs w:val="24"/>
              </w:rPr>
            </w:pPr>
          </w:p>
        </w:tc>
      </w:tr>
      <w:tr w:rsidR="00181C1B" w:rsidRPr="00F9254B" w14:paraId="1D55EE15" w14:textId="77777777" w:rsidTr="00F877E5">
        <w:trPr>
          <w:trHeight w:val="294"/>
        </w:trPr>
        <w:tc>
          <w:tcPr>
            <w:tcW w:w="670" w:type="dxa"/>
            <w:tcBorders>
              <w:top w:val="single" w:sz="4" w:space="0" w:color="auto"/>
              <w:left w:val="single" w:sz="4" w:space="0" w:color="auto"/>
              <w:bottom w:val="dashSmallGap" w:sz="4" w:space="0" w:color="auto"/>
              <w:right w:val="nil"/>
            </w:tcBorders>
            <w:shd w:val="clear" w:color="auto" w:fill="auto"/>
            <w:noWrap/>
            <w:vAlign w:val="center"/>
          </w:tcPr>
          <w:p w14:paraId="1603CA4A" w14:textId="77777777" w:rsidR="00181C1B" w:rsidRPr="00F9254B" w:rsidRDefault="00181C1B" w:rsidP="00F877E5">
            <w:pPr>
              <w:rPr>
                <w:bCs/>
                <w:i/>
                <w:sz w:val="24"/>
                <w:szCs w:val="24"/>
              </w:rPr>
            </w:pPr>
          </w:p>
        </w:tc>
        <w:tc>
          <w:tcPr>
            <w:tcW w:w="5289" w:type="dxa"/>
            <w:tcBorders>
              <w:top w:val="single" w:sz="4" w:space="0" w:color="auto"/>
              <w:left w:val="single" w:sz="4" w:space="0" w:color="auto"/>
              <w:bottom w:val="dashSmallGap" w:sz="4" w:space="0" w:color="auto"/>
              <w:right w:val="single" w:sz="4" w:space="0" w:color="auto"/>
            </w:tcBorders>
            <w:shd w:val="clear" w:color="auto" w:fill="auto"/>
            <w:noWrap/>
            <w:vAlign w:val="center"/>
          </w:tcPr>
          <w:p w14:paraId="2A743401" w14:textId="77777777" w:rsidR="00181C1B" w:rsidRPr="00F9254B" w:rsidRDefault="00181C1B" w:rsidP="00F877E5">
            <w:pPr>
              <w:jc w:val="both"/>
              <w:rPr>
                <w:bCs/>
                <w:i/>
                <w:sz w:val="24"/>
                <w:szCs w:val="24"/>
              </w:rPr>
            </w:pPr>
            <w:r w:rsidRPr="00F9254B">
              <w:rPr>
                <w:bCs/>
                <w:i/>
                <w:sz w:val="24"/>
                <w:szCs w:val="24"/>
              </w:rPr>
              <w:t>Trong đó:</w:t>
            </w:r>
          </w:p>
        </w:tc>
        <w:tc>
          <w:tcPr>
            <w:tcW w:w="979" w:type="dxa"/>
            <w:tcBorders>
              <w:top w:val="single" w:sz="4" w:space="0" w:color="auto"/>
              <w:left w:val="nil"/>
              <w:bottom w:val="dashSmallGap" w:sz="4" w:space="0" w:color="auto"/>
              <w:right w:val="single" w:sz="4" w:space="0" w:color="auto"/>
            </w:tcBorders>
            <w:vAlign w:val="center"/>
          </w:tcPr>
          <w:p w14:paraId="46FBC9E7" w14:textId="77777777" w:rsidR="00181C1B" w:rsidRPr="00F9254B" w:rsidRDefault="00181C1B" w:rsidP="00F877E5">
            <w:pPr>
              <w:jc w:val="center"/>
              <w:rPr>
                <w:bCs/>
                <w:i/>
                <w:sz w:val="24"/>
                <w:szCs w:val="24"/>
              </w:rPr>
            </w:pPr>
          </w:p>
        </w:tc>
        <w:tc>
          <w:tcPr>
            <w:tcW w:w="2247" w:type="dxa"/>
            <w:tcBorders>
              <w:top w:val="single" w:sz="4" w:space="0" w:color="auto"/>
              <w:left w:val="single" w:sz="4" w:space="0" w:color="auto"/>
              <w:bottom w:val="dashSmallGap" w:sz="4" w:space="0" w:color="auto"/>
              <w:right w:val="single" w:sz="4" w:space="0" w:color="auto"/>
            </w:tcBorders>
            <w:vAlign w:val="center"/>
          </w:tcPr>
          <w:p w14:paraId="447D7DF5" w14:textId="77777777" w:rsidR="00181C1B" w:rsidRPr="00F9254B" w:rsidRDefault="00181C1B" w:rsidP="00F877E5">
            <w:pPr>
              <w:jc w:val="right"/>
              <w:rPr>
                <w:bCs/>
                <w:i/>
                <w:sz w:val="24"/>
                <w:szCs w:val="24"/>
              </w:rPr>
            </w:pPr>
          </w:p>
        </w:tc>
      </w:tr>
      <w:tr w:rsidR="00181C1B" w:rsidRPr="00F9254B" w14:paraId="28F0BDC5"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469EA7DC" w14:textId="36AD0423" w:rsidR="00181C1B" w:rsidRPr="00F9254B" w:rsidRDefault="00181C1B" w:rsidP="00F877E5">
            <w:pPr>
              <w:rPr>
                <w:sz w:val="24"/>
                <w:szCs w:val="24"/>
              </w:rPr>
            </w:pPr>
            <w:r>
              <w:rPr>
                <w:sz w:val="24"/>
                <w:szCs w:val="24"/>
              </w:rPr>
              <w:t>1.1</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4F9A6ED3" w14:textId="268476D4" w:rsidR="00181C1B" w:rsidRPr="00F9254B" w:rsidRDefault="00181C1B" w:rsidP="00F877E5">
            <w:pPr>
              <w:jc w:val="both"/>
              <w:rPr>
                <w:sz w:val="24"/>
                <w:szCs w:val="24"/>
              </w:rPr>
            </w:pPr>
            <w:r>
              <w:rPr>
                <w:sz w:val="24"/>
                <w:szCs w:val="24"/>
              </w:rPr>
              <w:t>Đất chuyên trồng lúa nước</w:t>
            </w:r>
          </w:p>
        </w:tc>
        <w:tc>
          <w:tcPr>
            <w:tcW w:w="979" w:type="dxa"/>
            <w:tcBorders>
              <w:top w:val="dashSmallGap" w:sz="4" w:space="0" w:color="auto"/>
              <w:left w:val="nil"/>
              <w:bottom w:val="dashSmallGap" w:sz="4" w:space="0" w:color="auto"/>
              <w:right w:val="single" w:sz="4" w:space="0" w:color="auto"/>
            </w:tcBorders>
            <w:vAlign w:val="center"/>
          </w:tcPr>
          <w:p w14:paraId="729A6E90" w14:textId="42CF5AC3" w:rsidR="00181C1B" w:rsidRPr="00F9254B" w:rsidRDefault="00181C1B" w:rsidP="00F877E5">
            <w:pPr>
              <w:jc w:val="center"/>
              <w:rPr>
                <w:sz w:val="24"/>
                <w:szCs w:val="24"/>
              </w:rPr>
            </w:pPr>
            <w:r>
              <w:rPr>
                <w:sz w:val="24"/>
                <w:szCs w:val="24"/>
              </w:rPr>
              <w:t>LUC</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29908951" w14:textId="26FB22AA" w:rsidR="00181C1B" w:rsidRPr="00F9254B" w:rsidRDefault="00DB7C7E" w:rsidP="00F877E5">
            <w:pPr>
              <w:jc w:val="right"/>
              <w:rPr>
                <w:sz w:val="24"/>
                <w:szCs w:val="24"/>
              </w:rPr>
            </w:pPr>
            <w:r w:rsidRPr="00DB7C7E">
              <w:rPr>
                <w:sz w:val="24"/>
                <w:szCs w:val="24"/>
              </w:rPr>
              <w:t>2.010,16</w:t>
            </w:r>
          </w:p>
        </w:tc>
      </w:tr>
      <w:tr w:rsidR="00181C1B" w:rsidRPr="00F9254B" w14:paraId="6B87D9A9"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049B5973" w14:textId="37ACCC20" w:rsidR="00181C1B" w:rsidRPr="00F9254B" w:rsidRDefault="00181C1B" w:rsidP="00181C1B">
            <w:pPr>
              <w:rPr>
                <w:sz w:val="24"/>
                <w:szCs w:val="24"/>
              </w:rPr>
            </w:pPr>
            <w:r w:rsidRPr="00F9254B">
              <w:rPr>
                <w:sz w:val="24"/>
                <w:szCs w:val="24"/>
              </w:rPr>
              <w:t>1.</w:t>
            </w:r>
            <w:r>
              <w:rPr>
                <w:sz w:val="24"/>
                <w:szCs w:val="24"/>
              </w:rPr>
              <w:t>2</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56C33EA2" w14:textId="77777777" w:rsidR="00181C1B" w:rsidRPr="00F9254B" w:rsidRDefault="00181C1B" w:rsidP="00F877E5">
            <w:pPr>
              <w:jc w:val="both"/>
              <w:rPr>
                <w:sz w:val="24"/>
                <w:szCs w:val="24"/>
              </w:rPr>
            </w:pPr>
            <w:r w:rsidRPr="00F9254B">
              <w:rPr>
                <w:sz w:val="24"/>
                <w:szCs w:val="24"/>
              </w:rPr>
              <w:t>Đất trồng cây hàng năm khác</w:t>
            </w:r>
          </w:p>
        </w:tc>
        <w:tc>
          <w:tcPr>
            <w:tcW w:w="979" w:type="dxa"/>
            <w:tcBorders>
              <w:top w:val="dashSmallGap" w:sz="4" w:space="0" w:color="auto"/>
              <w:left w:val="nil"/>
              <w:bottom w:val="dashSmallGap" w:sz="4" w:space="0" w:color="auto"/>
              <w:right w:val="single" w:sz="4" w:space="0" w:color="auto"/>
            </w:tcBorders>
            <w:vAlign w:val="center"/>
          </w:tcPr>
          <w:p w14:paraId="1B46ACFD" w14:textId="77777777" w:rsidR="00181C1B" w:rsidRPr="00F9254B" w:rsidRDefault="00181C1B" w:rsidP="00F877E5">
            <w:pPr>
              <w:jc w:val="center"/>
              <w:rPr>
                <w:sz w:val="24"/>
                <w:szCs w:val="24"/>
              </w:rPr>
            </w:pPr>
            <w:r w:rsidRPr="00F9254B">
              <w:rPr>
                <w:sz w:val="24"/>
                <w:szCs w:val="24"/>
              </w:rPr>
              <w:t>HNK</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01671B1D" w14:textId="774D1096" w:rsidR="00181C1B" w:rsidRPr="00F9254B" w:rsidRDefault="00181C1B" w:rsidP="00F877E5">
            <w:pPr>
              <w:jc w:val="right"/>
              <w:rPr>
                <w:sz w:val="24"/>
                <w:szCs w:val="24"/>
              </w:rPr>
            </w:pPr>
            <w:r w:rsidRPr="00181C1B">
              <w:rPr>
                <w:sz w:val="24"/>
                <w:szCs w:val="24"/>
              </w:rPr>
              <w:t>103,18</w:t>
            </w:r>
          </w:p>
        </w:tc>
      </w:tr>
      <w:tr w:rsidR="00181C1B" w:rsidRPr="00F9254B" w14:paraId="32B975B2"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55B61617" w14:textId="094E4670" w:rsidR="00181C1B" w:rsidRPr="00F9254B" w:rsidRDefault="00181C1B" w:rsidP="00181C1B">
            <w:pPr>
              <w:rPr>
                <w:sz w:val="24"/>
                <w:szCs w:val="24"/>
              </w:rPr>
            </w:pPr>
            <w:r w:rsidRPr="00F9254B">
              <w:rPr>
                <w:sz w:val="24"/>
                <w:szCs w:val="24"/>
              </w:rPr>
              <w:t>1.</w:t>
            </w:r>
            <w:r>
              <w:rPr>
                <w:sz w:val="24"/>
                <w:szCs w:val="24"/>
              </w:rPr>
              <w:t>3</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457A52BC" w14:textId="77777777" w:rsidR="00181C1B" w:rsidRPr="00F9254B" w:rsidRDefault="00181C1B" w:rsidP="00F877E5">
            <w:pPr>
              <w:jc w:val="both"/>
              <w:rPr>
                <w:sz w:val="24"/>
                <w:szCs w:val="24"/>
              </w:rPr>
            </w:pPr>
            <w:r w:rsidRPr="00F9254B">
              <w:rPr>
                <w:sz w:val="24"/>
                <w:szCs w:val="24"/>
              </w:rPr>
              <w:t>Đất trồng cây lâu năm</w:t>
            </w:r>
          </w:p>
        </w:tc>
        <w:tc>
          <w:tcPr>
            <w:tcW w:w="979" w:type="dxa"/>
            <w:tcBorders>
              <w:top w:val="dashSmallGap" w:sz="4" w:space="0" w:color="auto"/>
              <w:left w:val="nil"/>
              <w:bottom w:val="dashSmallGap" w:sz="4" w:space="0" w:color="auto"/>
              <w:right w:val="single" w:sz="4" w:space="0" w:color="auto"/>
            </w:tcBorders>
            <w:vAlign w:val="center"/>
          </w:tcPr>
          <w:p w14:paraId="00C4E319" w14:textId="77777777" w:rsidR="00181C1B" w:rsidRPr="00F9254B" w:rsidRDefault="00181C1B" w:rsidP="00F877E5">
            <w:pPr>
              <w:jc w:val="center"/>
              <w:rPr>
                <w:sz w:val="24"/>
                <w:szCs w:val="24"/>
              </w:rPr>
            </w:pPr>
            <w:r w:rsidRPr="00F9254B">
              <w:rPr>
                <w:sz w:val="24"/>
                <w:szCs w:val="24"/>
              </w:rPr>
              <w:t>CLN</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1C48DFAB" w14:textId="21ACBC77" w:rsidR="00181C1B" w:rsidRPr="00F9254B" w:rsidRDefault="00DB7C7E" w:rsidP="00F877E5">
            <w:pPr>
              <w:jc w:val="right"/>
              <w:rPr>
                <w:sz w:val="24"/>
                <w:szCs w:val="24"/>
              </w:rPr>
            </w:pPr>
            <w:r w:rsidRPr="00DB7C7E">
              <w:rPr>
                <w:sz w:val="24"/>
                <w:szCs w:val="24"/>
              </w:rPr>
              <w:t>959,04</w:t>
            </w:r>
          </w:p>
        </w:tc>
      </w:tr>
      <w:tr w:rsidR="00181C1B" w:rsidRPr="00F9254B" w14:paraId="5DF28A0A"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1B07DB27" w14:textId="1FABED8D" w:rsidR="00181C1B" w:rsidRPr="00F9254B" w:rsidRDefault="00181C1B" w:rsidP="00F877E5">
            <w:pPr>
              <w:rPr>
                <w:sz w:val="24"/>
                <w:szCs w:val="24"/>
              </w:rPr>
            </w:pPr>
            <w:r>
              <w:rPr>
                <w:sz w:val="24"/>
                <w:szCs w:val="24"/>
              </w:rPr>
              <w:t>1.4</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176F1B19" w14:textId="21C5041B" w:rsidR="00181C1B" w:rsidRPr="00F9254B" w:rsidRDefault="00181C1B" w:rsidP="00F877E5">
            <w:pPr>
              <w:jc w:val="both"/>
              <w:rPr>
                <w:sz w:val="24"/>
                <w:szCs w:val="24"/>
              </w:rPr>
            </w:pPr>
            <w:r>
              <w:rPr>
                <w:sz w:val="24"/>
                <w:szCs w:val="24"/>
              </w:rPr>
              <w:t>Đất rừng phòng hộ</w:t>
            </w:r>
          </w:p>
        </w:tc>
        <w:tc>
          <w:tcPr>
            <w:tcW w:w="979" w:type="dxa"/>
            <w:tcBorders>
              <w:top w:val="dashSmallGap" w:sz="4" w:space="0" w:color="auto"/>
              <w:left w:val="nil"/>
              <w:bottom w:val="dashSmallGap" w:sz="4" w:space="0" w:color="auto"/>
              <w:right w:val="single" w:sz="4" w:space="0" w:color="auto"/>
            </w:tcBorders>
            <w:vAlign w:val="center"/>
          </w:tcPr>
          <w:p w14:paraId="1C6F3CD7" w14:textId="1E3B3708" w:rsidR="00181C1B" w:rsidRPr="00F9254B" w:rsidRDefault="00181C1B" w:rsidP="00F877E5">
            <w:pPr>
              <w:jc w:val="center"/>
              <w:rPr>
                <w:sz w:val="24"/>
                <w:szCs w:val="24"/>
              </w:rPr>
            </w:pPr>
            <w:r>
              <w:rPr>
                <w:sz w:val="24"/>
                <w:szCs w:val="24"/>
              </w:rPr>
              <w:t>RPH</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727DC4C4" w14:textId="5D0C6375" w:rsidR="00181C1B" w:rsidRPr="00F9254B" w:rsidRDefault="00DB7C7E" w:rsidP="00F877E5">
            <w:pPr>
              <w:jc w:val="right"/>
              <w:rPr>
                <w:sz w:val="24"/>
                <w:szCs w:val="24"/>
              </w:rPr>
            </w:pPr>
            <w:r w:rsidRPr="00DB7C7E">
              <w:rPr>
                <w:sz w:val="24"/>
                <w:szCs w:val="24"/>
              </w:rPr>
              <w:t>577,00</w:t>
            </w:r>
          </w:p>
        </w:tc>
      </w:tr>
      <w:tr w:rsidR="00181C1B" w:rsidRPr="00F9254B" w14:paraId="39F020FB"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3CA67E9F" w14:textId="016464BA" w:rsidR="00181C1B" w:rsidRPr="00F9254B" w:rsidRDefault="00181C1B" w:rsidP="00F877E5">
            <w:pPr>
              <w:rPr>
                <w:sz w:val="24"/>
                <w:szCs w:val="24"/>
              </w:rPr>
            </w:pPr>
            <w:r>
              <w:rPr>
                <w:sz w:val="24"/>
                <w:szCs w:val="24"/>
              </w:rPr>
              <w:t>1.5</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5A545D32" w14:textId="0378EE2B" w:rsidR="00181C1B" w:rsidRPr="00F9254B" w:rsidRDefault="00181C1B" w:rsidP="00F877E5">
            <w:pPr>
              <w:jc w:val="both"/>
              <w:rPr>
                <w:sz w:val="24"/>
                <w:szCs w:val="24"/>
              </w:rPr>
            </w:pPr>
            <w:r>
              <w:rPr>
                <w:sz w:val="24"/>
                <w:szCs w:val="24"/>
              </w:rPr>
              <w:t>Đất rừng đặc dụng</w:t>
            </w:r>
          </w:p>
        </w:tc>
        <w:tc>
          <w:tcPr>
            <w:tcW w:w="979" w:type="dxa"/>
            <w:tcBorders>
              <w:top w:val="dashSmallGap" w:sz="4" w:space="0" w:color="auto"/>
              <w:left w:val="nil"/>
              <w:bottom w:val="dashSmallGap" w:sz="4" w:space="0" w:color="auto"/>
              <w:right w:val="single" w:sz="4" w:space="0" w:color="auto"/>
            </w:tcBorders>
            <w:vAlign w:val="center"/>
          </w:tcPr>
          <w:p w14:paraId="71883348" w14:textId="51559CBF" w:rsidR="00181C1B" w:rsidRPr="00F9254B" w:rsidRDefault="00181C1B" w:rsidP="00F877E5">
            <w:pPr>
              <w:jc w:val="center"/>
              <w:rPr>
                <w:sz w:val="24"/>
                <w:szCs w:val="24"/>
              </w:rPr>
            </w:pPr>
            <w:r>
              <w:rPr>
                <w:sz w:val="24"/>
                <w:szCs w:val="24"/>
              </w:rPr>
              <w:t>RDD</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1124557C" w14:textId="096F2222" w:rsidR="00181C1B" w:rsidRPr="00F9254B" w:rsidRDefault="00181C1B" w:rsidP="00F877E5">
            <w:pPr>
              <w:jc w:val="right"/>
              <w:rPr>
                <w:sz w:val="24"/>
                <w:szCs w:val="24"/>
              </w:rPr>
            </w:pPr>
          </w:p>
        </w:tc>
      </w:tr>
      <w:tr w:rsidR="00181C1B" w:rsidRPr="00F9254B" w14:paraId="7AC085E5"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0FE4F317" w14:textId="37689DB4" w:rsidR="00181C1B" w:rsidRPr="00F9254B" w:rsidRDefault="00181C1B" w:rsidP="00181C1B">
            <w:pPr>
              <w:rPr>
                <w:sz w:val="24"/>
                <w:szCs w:val="24"/>
              </w:rPr>
            </w:pPr>
            <w:r w:rsidRPr="00F9254B">
              <w:rPr>
                <w:sz w:val="24"/>
                <w:szCs w:val="24"/>
              </w:rPr>
              <w:t>1.</w:t>
            </w:r>
            <w:r>
              <w:rPr>
                <w:sz w:val="24"/>
                <w:szCs w:val="24"/>
              </w:rPr>
              <w:t>6</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5D4E64C6" w14:textId="77777777" w:rsidR="00181C1B" w:rsidRPr="00F9254B" w:rsidRDefault="00181C1B" w:rsidP="00F877E5">
            <w:pPr>
              <w:jc w:val="both"/>
              <w:rPr>
                <w:sz w:val="24"/>
                <w:szCs w:val="24"/>
              </w:rPr>
            </w:pPr>
            <w:r w:rsidRPr="00F9254B">
              <w:rPr>
                <w:sz w:val="24"/>
                <w:szCs w:val="24"/>
              </w:rPr>
              <w:t>Đất rừng sản xuất</w:t>
            </w:r>
          </w:p>
        </w:tc>
        <w:tc>
          <w:tcPr>
            <w:tcW w:w="979" w:type="dxa"/>
            <w:tcBorders>
              <w:top w:val="dashSmallGap" w:sz="4" w:space="0" w:color="auto"/>
              <w:left w:val="nil"/>
              <w:bottom w:val="dashSmallGap" w:sz="4" w:space="0" w:color="auto"/>
              <w:right w:val="single" w:sz="4" w:space="0" w:color="auto"/>
            </w:tcBorders>
            <w:vAlign w:val="center"/>
          </w:tcPr>
          <w:p w14:paraId="237CF6F5" w14:textId="77777777" w:rsidR="00181C1B" w:rsidRPr="00F9254B" w:rsidRDefault="00181C1B" w:rsidP="00F877E5">
            <w:pPr>
              <w:jc w:val="center"/>
              <w:rPr>
                <w:sz w:val="24"/>
                <w:szCs w:val="24"/>
              </w:rPr>
            </w:pPr>
            <w:r w:rsidRPr="00F9254B">
              <w:rPr>
                <w:sz w:val="24"/>
                <w:szCs w:val="24"/>
              </w:rPr>
              <w:t>RSX</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0C1AC9E8" w14:textId="0665C625" w:rsidR="00181C1B" w:rsidRPr="00F9254B" w:rsidRDefault="004F0AB0" w:rsidP="00F877E5">
            <w:pPr>
              <w:jc w:val="right"/>
              <w:rPr>
                <w:sz w:val="24"/>
                <w:szCs w:val="24"/>
              </w:rPr>
            </w:pPr>
            <w:r w:rsidRPr="004F0AB0">
              <w:rPr>
                <w:sz w:val="24"/>
                <w:szCs w:val="24"/>
              </w:rPr>
              <w:t>3.487,91</w:t>
            </w:r>
          </w:p>
        </w:tc>
      </w:tr>
      <w:tr w:rsidR="00181C1B" w:rsidRPr="00F9254B" w14:paraId="022E6E80"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53FA0896" w14:textId="4A51D487" w:rsidR="00181C1B" w:rsidRPr="00F9254B" w:rsidRDefault="00181C1B" w:rsidP="00F877E5">
            <w:pPr>
              <w:rPr>
                <w:sz w:val="24"/>
                <w:szCs w:val="24"/>
              </w:rPr>
            </w:pPr>
            <w:r>
              <w:rPr>
                <w:sz w:val="24"/>
                <w:szCs w:val="24"/>
              </w:rPr>
              <w:t>1.7</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3A2852F6" w14:textId="40532972" w:rsidR="00181C1B" w:rsidRPr="00F9254B" w:rsidRDefault="00181C1B" w:rsidP="00F877E5">
            <w:pPr>
              <w:jc w:val="both"/>
              <w:rPr>
                <w:sz w:val="24"/>
                <w:szCs w:val="24"/>
              </w:rPr>
            </w:pPr>
            <w:r>
              <w:rPr>
                <w:sz w:val="24"/>
                <w:szCs w:val="24"/>
              </w:rPr>
              <w:t>Đất nuôi trồng thuỷ sản</w:t>
            </w:r>
          </w:p>
        </w:tc>
        <w:tc>
          <w:tcPr>
            <w:tcW w:w="979" w:type="dxa"/>
            <w:tcBorders>
              <w:top w:val="dashSmallGap" w:sz="4" w:space="0" w:color="auto"/>
              <w:left w:val="nil"/>
              <w:bottom w:val="dashSmallGap" w:sz="4" w:space="0" w:color="auto"/>
              <w:right w:val="single" w:sz="4" w:space="0" w:color="auto"/>
            </w:tcBorders>
            <w:vAlign w:val="center"/>
          </w:tcPr>
          <w:p w14:paraId="3803737F" w14:textId="5169C232" w:rsidR="00181C1B" w:rsidRPr="00F9254B" w:rsidRDefault="00181C1B" w:rsidP="00F877E5">
            <w:pPr>
              <w:jc w:val="center"/>
              <w:rPr>
                <w:sz w:val="24"/>
                <w:szCs w:val="24"/>
              </w:rPr>
            </w:pPr>
            <w:r>
              <w:rPr>
                <w:sz w:val="24"/>
                <w:szCs w:val="24"/>
              </w:rPr>
              <w:t>NTS</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77729797" w14:textId="5E85B756" w:rsidR="00181C1B" w:rsidRPr="00F9254B" w:rsidRDefault="004F0AB0" w:rsidP="00F877E5">
            <w:pPr>
              <w:jc w:val="right"/>
              <w:rPr>
                <w:sz w:val="24"/>
                <w:szCs w:val="24"/>
              </w:rPr>
            </w:pPr>
            <w:r w:rsidRPr="004F0AB0">
              <w:rPr>
                <w:sz w:val="24"/>
                <w:szCs w:val="24"/>
              </w:rPr>
              <w:t>381,77</w:t>
            </w:r>
          </w:p>
        </w:tc>
      </w:tr>
      <w:tr w:rsidR="00181C1B" w:rsidRPr="00F9254B" w14:paraId="6BC5CF31"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46DDA05F" w14:textId="34D58143" w:rsidR="00181C1B" w:rsidRPr="00F9254B" w:rsidRDefault="00181C1B" w:rsidP="00181C1B">
            <w:pPr>
              <w:rPr>
                <w:sz w:val="24"/>
                <w:szCs w:val="24"/>
              </w:rPr>
            </w:pPr>
            <w:r w:rsidRPr="00F9254B">
              <w:rPr>
                <w:sz w:val="24"/>
                <w:szCs w:val="24"/>
              </w:rPr>
              <w:t>1.</w:t>
            </w:r>
            <w:r>
              <w:rPr>
                <w:sz w:val="24"/>
                <w:szCs w:val="24"/>
              </w:rPr>
              <w:t>8</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3F5E31DB" w14:textId="77777777" w:rsidR="00181C1B" w:rsidRPr="00F9254B" w:rsidRDefault="00181C1B" w:rsidP="00F877E5">
            <w:pPr>
              <w:jc w:val="both"/>
              <w:rPr>
                <w:sz w:val="24"/>
                <w:szCs w:val="24"/>
              </w:rPr>
            </w:pPr>
            <w:r w:rsidRPr="00F9254B">
              <w:rPr>
                <w:sz w:val="24"/>
                <w:szCs w:val="24"/>
              </w:rPr>
              <w:t>Đất nông nghiệp khác</w:t>
            </w:r>
          </w:p>
        </w:tc>
        <w:tc>
          <w:tcPr>
            <w:tcW w:w="979" w:type="dxa"/>
            <w:tcBorders>
              <w:top w:val="dashSmallGap" w:sz="4" w:space="0" w:color="auto"/>
              <w:left w:val="nil"/>
              <w:bottom w:val="dashSmallGap" w:sz="4" w:space="0" w:color="auto"/>
              <w:right w:val="single" w:sz="4" w:space="0" w:color="auto"/>
            </w:tcBorders>
            <w:vAlign w:val="center"/>
          </w:tcPr>
          <w:p w14:paraId="1BAB7421" w14:textId="77777777" w:rsidR="00181C1B" w:rsidRPr="00F9254B" w:rsidRDefault="00181C1B" w:rsidP="00F877E5">
            <w:pPr>
              <w:jc w:val="center"/>
              <w:rPr>
                <w:sz w:val="24"/>
                <w:szCs w:val="24"/>
              </w:rPr>
            </w:pPr>
            <w:r w:rsidRPr="00F9254B">
              <w:rPr>
                <w:sz w:val="24"/>
                <w:szCs w:val="24"/>
              </w:rPr>
              <w:t>NKH</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1B92DA1A" w14:textId="06478011" w:rsidR="00181C1B" w:rsidRPr="00F9254B" w:rsidRDefault="004F0AB0" w:rsidP="00F877E5">
            <w:pPr>
              <w:jc w:val="right"/>
              <w:rPr>
                <w:sz w:val="24"/>
                <w:szCs w:val="24"/>
              </w:rPr>
            </w:pPr>
            <w:r w:rsidRPr="004F0AB0">
              <w:rPr>
                <w:sz w:val="24"/>
                <w:szCs w:val="24"/>
              </w:rPr>
              <w:t>6.762,26</w:t>
            </w:r>
          </w:p>
        </w:tc>
      </w:tr>
      <w:tr w:rsidR="00181C1B" w:rsidRPr="00F9254B" w14:paraId="5EF7575B"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1EAA6A09" w14:textId="77777777" w:rsidR="00181C1B" w:rsidRPr="00F9254B" w:rsidRDefault="00181C1B" w:rsidP="00F877E5">
            <w:pPr>
              <w:rPr>
                <w:b/>
                <w:bCs/>
                <w:sz w:val="24"/>
                <w:szCs w:val="24"/>
              </w:rPr>
            </w:pPr>
            <w:r w:rsidRPr="00F9254B">
              <w:rPr>
                <w:b/>
                <w:bCs/>
                <w:sz w:val="24"/>
                <w:szCs w:val="24"/>
              </w:rPr>
              <w:t>2</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0AB2B004" w14:textId="77777777" w:rsidR="00181C1B" w:rsidRPr="00F9254B" w:rsidRDefault="00181C1B" w:rsidP="00F877E5">
            <w:pPr>
              <w:jc w:val="both"/>
              <w:rPr>
                <w:b/>
                <w:bCs/>
                <w:sz w:val="24"/>
                <w:szCs w:val="24"/>
              </w:rPr>
            </w:pPr>
            <w:r w:rsidRPr="00F9254B">
              <w:rPr>
                <w:b/>
                <w:bCs/>
                <w:sz w:val="24"/>
                <w:szCs w:val="24"/>
              </w:rPr>
              <w:t>Đất phi nông nghiệp</w:t>
            </w:r>
          </w:p>
        </w:tc>
        <w:tc>
          <w:tcPr>
            <w:tcW w:w="979" w:type="dxa"/>
            <w:tcBorders>
              <w:top w:val="dashSmallGap" w:sz="4" w:space="0" w:color="auto"/>
              <w:left w:val="nil"/>
              <w:bottom w:val="dashSmallGap" w:sz="4" w:space="0" w:color="auto"/>
              <w:right w:val="single" w:sz="4" w:space="0" w:color="auto"/>
            </w:tcBorders>
            <w:vAlign w:val="center"/>
          </w:tcPr>
          <w:p w14:paraId="04174DA4" w14:textId="77777777" w:rsidR="00181C1B" w:rsidRPr="00F9254B" w:rsidRDefault="00181C1B" w:rsidP="00F877E5">
            <w:pPr>
              <w:jc w:val="center"/>
              <w:rPr>
                <w:b/>
                <w:bCs/>
                <w:sz w:val="24"/>
                <w:szCs w:val="24"/>
              </w:rPr>
            </w:pPr>
            <w:r w:rsidRPr="00F9254B">
              <w:rPr>
                <w:b/>
                <w:bCs/>
                <w:sz w:val="24"/>
                <w:szCs w:val="24"/>
              </w:rPr>
              <w:t>PNN</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0D0A4B4C" w14:textId="7A780BD1" w:rsidR="00181C1B" w:rsidRPr="00F9254B" w:rsidRDefault="00181C1B" w:rsidP="00F877E5">
            <w:pPr>
              <w:jc w:val="right"/>
              <w:rPr>
                <w:b/>
                <w:bCs/>
                <w:sz w:val="24"/>
                <w:szCs w:val="24"/>
              </w:rPr>
            </w:pPr>
          </w:p>
        </w:tc>
      </w:tr>
      <w:tr w:rsidR="00181C1B" w:rsidRPr="00F9254B" w14:paraId="535020A7" w14:textId="77777777" w:rsidTr="00F877E5">
        <w:trPr>
          <w:trHeight w:val="294"/>
        </w:trPr>
        <w:tc>
          <w:tcPr>
            <w:tcW w:w="670" w:type="dxa"/>
            <w:tcBorders>
              <w:top w:val="single" w:sz="4" w:space="0" w:color="auto"/>
              <w:left w:val="single" w:sz="4" w:space="0" w:color="auto"/>
              <w:bottom w:val="dashSmallGap" w:sz="4" w:space="0" w:color="auto"/>
              <w:right w:val="nil"/>
            </w:tcBorders>
            <w:shd w:val="clear" w:color="auto" w:fill="auto"/>
            <w:noWrap/>
            <w:vAlign w:val="center"/>
          </w:tcPr>
          <w:p w14:paraId="51DF3977" w14:textId="77777777" w:rsidR="00181C1B" w:rsidRPr="00F9254B" w:rsidRDefault="00181C1B" w:rsidP="00F877E5">
            <w:pPr>
              <w:rPr>
                <w:bCs/>
                <w:i/>
                <w:sz w:val="24"/>
                <w:szCs w:val="24"/>
              </w:rPr>
            </w:pPr>
          </w:p>
        </w:tc>
        <w:tc>
          <w:tcPr>
            <w:tcW w:w="5289" w:type="dxa"/>
            <w:tcBorders>
              <w:top w:val="single" w:sz="4" w:space="0" w:color="auto"/>
              <w:left w:val="single" w:sz="4" w:space="0" w:color="auto"/>
              <w:bottom w:val="dashSmallGap" w:sz="4" w:space="0" w:color="auto"/>
              <w:right w:val="single" w:sz="4" w:space="0" w:color="auto"/>
            </w:tcBorders>
            <w:shd w:val="clear" w:color="auto" w:fill="auto"/>
            <w:noWrap/>
            <w:vAlign w:val="center"/>
          </w:tcPr>
          <w:p w14:paraId="7BAC6A49" w14:textId="77777777" w:rsidR="00181C1B" w:rsidRPr="00F9254B" w:rsidRDefault="00181C1B" w:rsidP="00F877E5">
            <w:pPr>
              <w:rPr>
                <w:bCs/>
                <w:i/>
                <w:sz w:val="24"/>
                <w:szCs w:val="24"/>
              </w:rPr>
            </w:pPr>
            <w:r w:rsidRPr="00F9254B">
              <w:rPr>
                <w:bCs/>
                <w:i/>
                <w:sz w:val="24"/>
                <w:szCs w:val="24"/>
              </w:rPr>
              <w:t>Trong đó:</w:t>
            </w:r>
          </w:p>
        </w:tc>
        <w:tc>
          <w:tcPr>
            <w:tcW w:w="979" w:type="dxa"/>
            <w:tcBorders>
              <w:top w:val="single" w:sz="4" w:space="0" w:color="auto"/>
              <w:left w:val="nil"/>
              <w:bottom w:val="dashSmallGap" w:sz="4" w:space="0" w:color="auto"/>
              <w:right w:val="single" w:sz="4" w:space="0" w:color="auto"/>
            </w:tcBorders>
            <w:vAlign w:val="center"/>
          </w:tcPr>
          <w:p w14:paraId="20766D7B" w14:textId="77777777" w:rsidR="00181C1B" w:rsidRPr="00F9254B" w:rsidRDefault="00181C1B" w:rsidP="00F877E5">
            <w:pPr>
              <w:rPr>
                <w:bCs/>
                <w:i/>
                <w:sz w:val="24"/>
                <w:szCs w:val="24"/>
              </w:rPr>
            </w:pPr>
          </w:p>
        </w:tc>
        <w:tc>
          <w:tcPr>
            <w:tcW w:w="2247" w:type="dxa"/>
            <w:tcBorders>
              <w:top w:val="single" w:sz="4" w:space="0" w:color="auto"/>
              <w:left w:val="single" w:sz="4" w:space="0" w:color="auto"/>
              <w:bottom w:val="dashSmallGap" w:sz="4" w:space="0" w:color="auto"/>
              <w:right w:val="single" w:sz="4" w:space="0" w:color="auto"/>
            </w:tcBorders>
            <w:vAlign w:val="center"/>
          </w:tcPr>
          <w:p w14:paraId="7A52BE01" w14:textId="77777777" w:rsidR="00181C1B" w:rsidRPr="00F9254B" w:rsidRDefault="00181C1B" w:rsidP="00F877E5">
            <w:pPr>
              <w:rPr>
                <w:bCs/>
                <w:i/>
                <w:sz w:val="24"/>
                <w:szCs w:val="24"/>
              </w:rPr>
            </w:pPr>
          </w:p>
        </w:tc>
      </w:tr>
      <w:tr w:rsidR="00181C1B" w:rsidRPr="00F9254B" w14:paraId="035A251F"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44017CE9" w14:textId="77777777" w:rsidR="00181C1B" w:rsidRPr="00F9254B" w:rsidRDefault="00181C1B" w:rsidP="00F877E5">
            <w:pPr>
              <w:rPr>
                <w:sz w:val="24"/>
                <w:szCs w:val="24"/>
              </w:rPr>
            </w:pPr>
            <w:r w:rsidRPr="00F9254B">
              <w:rPr>
                <w:sz w:val="24"/>
                <w:szCs w:val="24"/>
              </w:rPr>
              <w:t>2.1</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0821D31C" w14:textId="77777777" w:rsidR="00181C1B" w:rsidRPr="00F9254B" w:rsidRDefault="00181C1B" w:rsidP="00F877E5">
            <w:pPr>
              <w:jc w:val="both"/>
              <w:rPr>
                <w:sz w:val="24"/>
                <w:szCs w:val="24"/>
              </w:rPr>
            </w:pPr>
            <w:r w:rsidRPr="00F9254B">
              <w:rPr>
                <w:sz w:val="24"/>
                <w:szCs w:val="24"/>
              </w:rPr>
              <w:t>Đất quốc phòng</w:t>
            </w:r>
          </w:p>
        </w:tc>
        <w:tc>
          <w:tcPr>
            <w:tcW w:w="979" w:type="dxa"/>
            <w:tcBorders>
              <w:top w:val="dashSmallGap" w:sz="4" w:space="0" w:color="auto"/>
              <w:left w:val="nil"/>
              <w:bottom w:val="dashSmallGap" w:sz="4" w:space="0" w:color="auto"/>
              <w:right w:val="single" w:sz="4" w:space="0" w:color="auto"/>
            </w:tcBorders>
            <w:vAlign w:val="center"/>
          </w:tcPr>
          <w:p w14:paraId="14AC9232" w14:textId="77777777" w:rsidR="00181C1B" w:rsidRPr="00F9254B" w:rsidRDefault="00181C1B" w:rsidP="00F877E5">
            <w:pPr>
              <w:jc w:val="center"/>
              <w:rPr>
                <w:sz w:val="24"/>
                <w:szCs w:val="24"/>
              </w:rPr>
            </w:pPr>
            <w:r w:rsidRPr="00F9254B">
              <w:rPr>
                <w:sz w:val="24"/>
                <w:szCs w:val="24"/>
              </w:rPr>
              <w:t>CQP</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3B714468" w14:textId="2385E962" w:rsidR="00181C1B" w:rsidRPr="00F9254B" w:rsidRDefault="004F0AB0" w:rsidP="00F877E5">
            <w:pPr>
              <w:jc w:val="right"/>
              <w:rPr>
                <w:sz w:val="24"/>
                <w:szCs w:val="24"/>
              </w:rPr>
            </w:pPr>
            <w:r w:rsidRPr="004F0AB0">
              <w:rPr>
                <w:sz w:val="24"/>
                <w:szCs w:val="24"/>
              </w:rPr>
              <w:t>56,04</w:t>
            </w:r>
          </w:p>
        </w:tc>
      </w:tr>
      <w:tr w:rsidR="00181C1B" w:rsidRPr="00F9254B" w14:paraId="6706ED55"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344ED9D9" w14:textId="77777777" w:rsidR="00181C1B" w:rsidRPr="00F9254B" w:rsidRDefault="00181C1B" w:rsidP="00F877E5">
            <w:pPr>
              <w:rPr>
                <w:sz w:val="24"/>
                <w:szCs w:val="24"/>
              </w:rPr>
            </w:pPr>
            <w:r w:rsidRPr="00F9254B">
              <w:rPr>
                <w:sz w:val="24"/>
                <w:szCs w:val="24"/>
              </w:rPr>
              <w:t>2.2</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50082D87" w14:textId="77777777" w:rsidR="00181C1B" w:rsidRPr="00F9254B" w:rsidRDefault="00181C1B" w:rsidP="00F877E5">
            <w:pPr>
              <w:jc w:val="both"/>
              <w:rPr>
                <w:sz w:val="24"/>
                <w:szCs w:val="24"/>
              </w:rPr>
            </w:pPr>
            <w:r w:rsidRPr="00F9254B">
              <w:rPr>
                <w:sz w:val="24"/>
                <w:szCs w:val="24"/>
              </w:rPr>
              <w:t>Đất an ninh</w:t>
            </w:r>
          </w:p>
        </w:tc>
        <w:tc>
          <w:tcPr>
            <w:tcW w:w="979" w:type="dxa"/>
            <w:tcBorders>
              <w:top w:val="dashSmallGap" w:sz="4" w:space="0" w:color="auto"/>
              <w:left w:val="nil"/>
              <w:bottom w:val="dashSmallGap" w:sz="4" w:space="0" w:color="auto"/>
              <w:right w:val="single" w:sz="4" w:space="0" w:color="auto"/>
            </w:tcBorders>
            <w:vAlign w:val="center"/>
          </w:tcPr>
          <w:p w14:paraId="64C769C2" w14:textId="77777777" w:rsidR="00181C1B" w:rsidRPr="00F9254B" w:rsidRDefault="00181C1B" w:rsidP="00F877E5">
            <w:pPr>
              <w:jc w:val="center"/>
              <w:rPr>
                <w:sz w:val="24"/>
                <w:szCs w:val="24"/>
              </w:rPr>
            </w:pPr>
            <w:r w:rsidRPr="00F9254B">
              <w:rPr>
                <w:sz w:val="24"/>
                <w:szCs w:val="24"/>
              </w:rPr>
              <w:t>CAN</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51312FE3" w14:textId="0F24B709" w:rsidR="00181C1B" w:rsidRPr="00F9254B" w:rsidRDefault="004F0AB0" w:rsidP="004F0AB0">
            <w:pPr>
              <w:jc w:val="right"/>
              <w:rPr>
                <w:sz w:val="24"/>
                <w:szCs w:val="24"/>
              </w:rPr>
            </w:pPr>
            <w:r>
              <w:rPr>
                <w:sz w:val="24"/>
                <w:szCs w:val="24"/>
              </w:rPr>
              <w:t>2</w:t>
            </w:r>
            <w:r w:rsidR="00181C1B" w:rsidRPr="00181C1B">
              <w:rPr>
                <w:sz w:val="24"/>
                <w:szCs w:val="24"/>
              </w:rPr>
              <w:t>,</w:t>
            </w:r>
            <w:r>
              <w:rPr>
                <w:sz w:val="24"/>
                <w:szCs w:val="24"/>
              </w:rPr>
              <w:t>4</w:t>
            </w:r>
            <w:r w:rsidR="00181C1B" w:rsidRPr="00181C1B">
              <w:rPr>
                <w:sz w:val="24"/>
                <w:szCs w:val="24"/>
              </w:rPr>
              <w:t>5</w:t>
            </w:r>
          </w:p>
        </w:tc>
      </w:tr>
      <w:tr w:rsidR="00181C1B" w:rsidRPr="00F9254B" w14:paraId="2BD6C82D"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0FCBB5DE" w14:textId="77777777" w:rsidR="00181C1B" w:rsidRPr="00F9254B" w:rsidRDefault="00181C1B" w:rsidP="00F877E5">
            <w:pPr>
              <w:rPr>
                <w:sz w:val="24"/>
                <w:szCs w:val="24"/>
              </w:rPr>
            </w:pPr>
            <w:r w:rsidRPr="00F9254B">
              <w:rPr>
                <w:sz w:val="24"/>
                <w:szCs w:val="24"/>
              </w:rPr>
              <w:t>2.3</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150CACEA" w14:textId="5A3F1A1A" w:rsidR="00181C1B" w:rsidRPr="00F9254B" w:rsidRDefault="00181C1B" w:rsidP="00181C1B">
            <w:pPr>
              <w:jc w:val="both"/>
              <w:rPr>
                <w:sz w:val="24"/>
                <w:szCs w:val="24"/>
              </w:rPr>
            </w:pPr>
            <w:r w:rsidRPr="00F9254B">
              <w:rPr>
                <w:sz w:val="24"/>
                <w:szCs w:val="24"/>
              </w:rPr>
              <w:t xml:space="preserve">Đất </w:t>
            </w:r>
            <w:r>
              <w:rPr>
                <w:sz w:val="24"/>
                <w:szCs w:val="24"/>
              </w:rPr>
              <w:t>khu</w:t>
            </w:r>
            <w:r w:rsidRPr="00F9254B">
              <w:rPr>
                <w:sz w:val="24"/>
                <w:szCs w:val="24"/>
              </w:rPr>
              <w:t xml:space="preserve"> công nghiệp</w:t>
            </w:r>
          </w:p>
        </w:tc>
        <w:tc>
          <w:tcPr>
            <w:tcW w:w="979" w:type="dxa"/>
            <w:tcBorders>
              <w:top w:val="dashSmallGap" w:sz="4" w:space="0" w:color="auto"/>
              <w:left w:val="nil"/>
              <w:bottom w:val="dashSmallGap" w:sz="4" w:space="0" w:color="auto"/>
              <w:right w:val="single" w:sz="4" w:space="0" w:color="auto"/>
            </w:tcBorders>
            <w:vAlign w:val="center"/>
          </w:tcPr>
          <w:p w14:paraId="22524761" w14:textId="441C5101" w:rsidR="00181C1B" w:rsidRPr="00F9254B" w:rsidRDefault="00181C1B" w:rsidP="00181C1B">
            <w:pPr>
              <w:jc w:val="center"/>
              <w:rPr>
                <w:sz w:val="24"/>
                <w:szCs w:val="24"/>
              </w:rPr>
            </w:pPr>
            <w:r w:rsidRPr="00F9254B">
              <w:rPr>
                <w:sz w:val="24"/>
                <w:szCs w:val="24"/>
              </w:rPr>
              <w:t>SK</w:t>
            </w:r>
            <w:r>
              <w:rPr>
                <w:sz w:val="24"/>
                <w:szCs w:val="24"/>
              </w:rPr>
              <w:t>K</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49891AD2" w14:textId="0D5C59B9" w:rsidR="00181C1B" w:rsidRPr="00F9254B" w:rsidRDefault="00181C1B" w:rsidP="00F877E5">
            <w:pPr>
              <w:jc w:val="right"/>
              <w:rPr>
                <w:sz w:val="24"/>
                <w:szCs w:val="24"/>
              </w:rPr>
            </w:pPr>
            <w:r>
              <w:rPr>
                <w:sz w:val="24"/>
                <w:szCs w:val="24"/>
              </w:rPr>
              <w:t>200,00</w:t>
            </w:r>
          </w:p>
        </w:tc>
      </w:tr>
      <w:tr w:rsidR="00181C1B" w:rsidRPr="00F9254B" w14:paraId="2037E081"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69CA30AD" w14:textId="77777777" w:rsidR="00181C1B" w:rsidRPr="00F9254B" w:rsidRDefault="00181C1B" w:rsidP="00F877E5">
            <w:pPr>
              <w:rPr>
                <w:sz w:val="24"/>
                <w:szCs w:val="24"/>
              </w:rPr>
            </w:pPr>
            <w:r w:rsidRPr="00F9254B">
              <w:rPr>
                <w:sz w:val="24"/>
                <w:szCs w:val="24"/>
              </w:rPr>
              <w:t>2.4</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0CBA3DE2" w14:textId="77777777" w:rsidR="00181C1B" w:rsidRPr="00F9254B" w:rsidRDefault="00181C1B" w:rsidP="00F877E5">
            <w:pPr>
              <w:jc w:val="both"/>
              <w:rPr>
                <w:sz w:val="24"/>
                <w:szCs w:val="24"/>
              </w:rPr>
            </w:pPr>
            <w:r w:rsidRPr="00F9254B">
              <w:rPr>
                <w:sz w:val="24"/>
                <w:szCs w:val="24"/>
              </w:rPr>
              <w:t>Đất thương mại, dịch vụ</w:t>
            </w:r>
          </w:p>
        </w:tc>
        <w:tc>
          <w:tcPr>
            <w:tcW w:w="979" w:type="dxa"/>
            <w:tcBorders>
              <w:top w:val="dashSmallGap" w:sz="4" w:space="0" w:color="auto"/>
              <w:left w:val="nil"/>
              <w:bottom w:val="dashSmallGap" w:sz="4" w:space="0" w:color="auto"/>
              <w:right w:val="single" w:sz="4" w:space="0" w:color="auto"/>
            </w:tcBorders>
            <w:vAlign w:val="center"/>
          </w:tcPr>
          <w:p w14:paraId="5FE4C331" w14:textId="77777777" w:rsidR="00181C1B" w:rsidRPr="00F9254B" w:rsidRDefault="00181C1B" w:rsidP="00F877E5">
            <w:pPr>
              <w:jc w:val="center"/>
              <w:rPr>
                <w:sz w:val="24"/>
                <w:szCs w:val="24"/>
              </w:rPr>
            </w:pPr>
            <w:r w:rsidRPr="00F9254B">
              <w:rPr>
                <w:sz w:val="24"/>
                <w:szCs w:val="24"/>
              </w:rPr>
              <w:t>TMD</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66212290" w14:textId="264E4388" w:rsidR="00181C1B" w:rsidRPr="00F9254B" w:rsidRDefault="004F0AB0" w:rsidP="00F877E5">
            <w:pPr>
              <w:jc w:val="right"/>
              <w:rPr>
                <w:sz w:val="24"/>
                <w:szCs w:val="24"/>
              </w:rPr>
            </w:pPr>
            <w:r w:rsidRPr="004F0AB0">
              <w:rPr>
                <w:sz w:val="24"/>
                <w:szCs w:val="24"/>
              </w:rPr>
              <w:t>1.016,34</w:t>
            </w:r>
          </w:p>
        </w:tc>
      </w:tr>
      <w:tr w:rsidR="00181C1B" w:rsidRPr="00F9254B" w14:paraId="0351D5B5"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1AAC87D0" w14:textId="77777777" w:rsidR="00181C1B" w:rsidRPr="00F9254B" w:rsidRDefault="00181C1B" w:rsidP="00F877E5">
            <w:pPr>
              <w:rPr>
                <w:sz w:val="24"/>
                <w:szCs w:val="24"/>
              </w:rPr>
            </w:pPr>
            <w:r w:rsidRPr="00F9254B">
              <w:rPr>
                <w:sz w:val="24"/>
                <w:szCs w:val="24"/>
              </w:rPr>
              <w:t>2.5</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67E2ECF5" w14:textId="77777777" w:rsidR="00181C1B" w:rsidRPr="00F9254B" w:rsidRDefault="00181C1B" w:rsidP="00F877E5">
            <w:pPr>
              <w:jc w:val="both"/>
              <w:rPr>
                <w:sz w:val="24"/>
                <w:szCs w:val="24"/>
              </w:rPr>
            </w:pPr>
            <w:r w:rsidRPr="00F9254B">
              <w:rPr>
                <w:sz w:val="24"/>
                <w:szCs w:val="24"/>
              </w:rPr>
              <w:t>Đất cơ sở sản xuất phi nông nghiệp</w:t>
            </w:r>
          </w:p>
        </w:tc>
        <w:tc>
          <w:tcPr>
            <w:tcW w:w="979" w:type="dxa"/>
            <w:tcBorders>
              <w:top w:val="dashSmallGap" w:sz="4" w:space="0" w:color="auto"/>
              <w:left w:val="nil"/>
              <w:bottom w:val="dashSmallGap" w:sz="4" w:space="0" w:color="auto"/>
              <w:right w:val="single" w:sz="4" w:space="0" w:color="auto"/>
            </w:tcBorders>
            <w:vAlign w:val="center"/>
          </w:tcPr>
          <w:p w14:paraId="07A96E44" w14:textId="77777777" w:rsidR="00181C1B" w:rsidRPr="00F9254B" w:rsidRDefault="00181C1B" w:rsidP="00F877E5">
            <w:pPr>
              <w:jc w:val="center"/>
              <w:rPr>
                <w:sz w:val="24"/>
                <w:szCs w:val="24"/>
              </w:rPr>
            </w:pPr>
            <w:r w:rsidRPr="00F9254B">
              <w:rPr>
                <w:sz w:val="24"/>
                <w:szCs w:val="24"/>
              </w:rPr>
              <w:t>SKC</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09F7D277" w14:textId="4AF153B3" w:rsidR="00181C1B" w:rsidRPr="00F9254B" w:rsidRDefault="004F0AB0" w:rsidP="00F877E5">
            <w:pPr>
              <w:jc w:val="right"/>
              <w:rPr>
                <w:sz w:val="24"/>
                <w:szCs w:val="24"/>
              </w:rPr>
            </w:pPr>
            <w:r w:rsidRPr="004F0AB0">
              <w:rPr>
                <w:sz w:val="24"/>
                <w:szCs w:val="24"/>
              </w:rPr>
              <w:t>168,35</w:t>
            </w:r>
          </w:p>
        </w:tc>
      </w:tr>
      <w:tr w:rsidR="00181C1B" w:rsidRPr="00F9254B" w14:paraId="414A6343"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75803640" w14:textId="77777777" w:rsidR="00181C1B" w:rsidRPr="00F9254B" w:rsidRDefault="00181C1B" w:rsidP="00F877E5">
            <w:pPr>
              <w:rPr>
                <w:sz w:val="24"/>
                <w:szCs w:val="24"/>
              </w:rPr>
            </w:pPr>
            <w:r w:rsidRPr="00F9254B">
              <w:rPr>
                <w:sz w:val="24"/>
                <w:szCs w:val="24"/>
              </w:rPr>
              <w:t>2.6</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52AE299D" w14:textId="77777777" w:rsidR="00181C1B" w:rsidRPr="00F9254B" w:rsidRDefault="00181C1B" w:rsidP="00F877E5">
            <w:pPr>
              <w:jc w:val="both"/>
              <w:rPr>
                <w:sz w:val="24"/>
                <w:szCs w:val="24"/>
              </w:rPr>
            </w:pPr>
            <w:r w:rsidRPr="00F9254B">
              <w:rPr>
                <w:sz w:val="24"/>
                <w:szCs w:val="24"/>
              </w:rPr>
              <w:t>Đất sản xuất vật liệu xây dựng, làm đồ gốm</w:t>
            </w:r>
          </w:p>
        </w:tc>
        <w:tc>
          <w:tcPr>
            <w:tcW w:w="979" w:type="dxa"/>
            <w:tcBorders>
              <w:top w:val="dashSmallGap" w:sz="4" w:space="0" w:color="auto"/>
              <w:left w:val="nil"/>
              <w:bottom w:val="dashSmallGap" w:sz="4" w:space="0" w:color="auto"/>
              <w:right w:val="single" w:sz="4" w:space="0" w:color="auto"/>
            </w:tcBorders>
            <w:vAlign w:val="center"/>
          </w:tcPr>
          <w:p w14:paraId="7E7F603F" w14:textId="18BA8D4A" w:rsidR="00181C1B" w:rsidRPr="00F9254B" w:rsidRDefault="00181C1B" w:rsidP="00181C1B">
            <w:pPr>
              <w:jc w:val="center"/>
              <w:rPr>
                <w:sz w:val="24"/>
                <w:szCs w:val="24"/>
              </w:rPr>
            </w:pPr>
            <w:r w:rsidRPr="00F9254B">
              <w:rPr>
                <w:sz w:val="24"/>
                <w:szCs w:val="24"/>
              </w:rPr>
              <w:t>SK</w:t>
            </w:r>
            <w:r>
              <w:rPr>
                <w:sz w:val="24"/>
                <w:szCs w:val="24"/>
              </w:rPr>
              <w:t>X</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779C4685" w14:textId="38E86276" w:rsidR="00181C1B" w:rsidRPr="00F9254B" w:rsidRDefault="004F0AB0" w:rsidP="00F877E5">
            <w:pPr>
              <w:jc w:val="right"/>
              <w:rPr>
                <w:sz w:val="24"/>
                <w:szCs w:val="24"/>
              </w:rPr>
            </w:pPr>
            <w:r w:rsidRPr="004F0AB0">
              <w:rPr>
                <w:sz w:val="24"/>
                <w:szCs w:val="24"/>
              </w:rPr>
              <w:t>680,15</w:t>
            </w:r>
          </w:p>
        </w:tc>
      </w:tr>
      <w:tr w:rsidR="00181C1B" w:rsidRPr="00F9254B" w14:paraId="0D1FA516"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5DCEE06C" w14:textId="77777777" w:rsidR="00181C1B" w:rsidRPr="00F9254B" w:rsidRDefault="00181C1B" w:rsidP="00F877E5">
            <w:pPr>
              <w:rPr>
                <w:sz w:val="24"/>
                <w:szCs w:val="24"/>
              </w:rPr>
            </w:pPr>
            <w:r w:rsidRPr="00F9254B">
              <w:rPr>
                <w:sz w:val="24"/>
                <w:szCs w:val="24"/>
              </w:rPr>
              <w:t>2.7</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64847C54" w14:textId="77777777" w:rsidR="00181C1B" w:rsidRPr="00F9254B" w:rsidRDefault="00181C1B" w:rsidP="00F877E5">
            <w:pPr>
              <w:jc w:val="both"/>
              <w:rPr>
                <w:sz w:val="24"/>
                <w:szCs w:val="24"/>
              </w:rPr>
            </w:pPr>
            <w:r w:rsidRPr="00F9254B">
              <w:rPr>
                <w:sz w:val="24"/>
                <w:szCs w:val="24"/>
              </w:rPr>
              <w:t>Đất phát triển hạ tầng cấp quốc gia, cấp tỉnh, cấp huyện, cấp xã</w:t>
            </w:r>
          </w:p>
        </w:tc>
        <w:tc>
          <w:tcPr>
            <w:tcW w:w="979" w:type="dxa"/>
            <w:tcBorders>
              <w:top w:val="dashSmallGap" w:sz="4" w:space="0" w:color="auto"/>
              <w:left w:val="nil"/>
              <w:bottom w:val="dashSmallGap" w:sz="4" w:space="0" w:color="auto"/>
              <w:right w:val="single" w:sz="4" w:space="0" w:color="auto"/>
            </w:tcBorders>
            <w:vAlign w:val="center"/>
          </w:tcPr>
          <w:p w14:paraId="49A28E56" w14:textId="77777777" w:rsidR="00181C1B" w:rsidRPr="00F9254B" w:rsidRDefault="00181C1B" w:rsidP="00F877E5">
            <w:pPr>
              <w:jc w:val="center"/>
              <w:rPr>
                <w:sz w:val="24"/>
                <w:szCs w:val="24"/>
              </w:rPr>
            </w:pPr>
            <w:r w:rsidRPr="00F9254B">
              <w:rPr>
                <w:sz w:val="24"/>
                <w:szCs w:val="24"/>
              </w:rPr>
              <w:t>DHT</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7C3B61B0" w14:textId="5C754680" w:rsidR="00181C1B" w:rsidRPr="00F9254B" w:rsidRDefault="004F0AB0" w:rsidP="00F877E5">
            <w:pPr>
              <w:jc w:val="right"/>
              <w:rPr>
                <w:sz w:val="24"/>
                <w:szCs w:val="24"/>
              </w:rPr>
            </w:pPr>
            <w:r w:rsidRPr="004F0AB0">
              <w:rPr>
                <w:sz w:val="24"/>
                <w:szCs w:val="24"/>
              </w:rPr>
              <w:t>3.451,74</w:t>
            </w:r>
          </w:p>
        </w:tc>
      </w:tr>
      <w:tr w:rsidR="00181C1B" w:rsidRPr="00F9254B" w14:paraId="2E776AC9" w14:textId="77777777" w:rsidTr="00F877E5">
        <w:trPr>
          <w:trHeight w:val="294"/>
        </w:trPr>
        <w:tc>
          <w:tcPr>
            <w:tcW w:w="670" w:type="dxa"/>
            <w:tcBorders>
              <w:top w:val="single" w:sz="4" w:space="0" w:color="auto"/>
              <w:left w:val="single" w:sz="4" w:space="0" w:color="auto"/>
              <w:bottom w:val="dashSmallGap" w:sz="4" w:space="0" w:color="auto"/>
              <w:right w:val="nil"/>
            </w:tcBorders>
            <w:shd w:val="clear" w:color="auto" w:fill="auto"/>
            <w:noWrap/>
            <w:vAlign w:val="center"/>
          </w:tcPr>
          <w:p w14:paraId="120CF21F" w14:textId="77777777" w:rsidR="00181C1B" w:rsidRPr="00F9254B" w:rsidRDefault="00181C1B" w:rsidP="00F877E5">
            <w:pPr>
              <w:rPr>
                <w:bCs/>
                <w:i/>
                <w:iCs/>
                <w:sz w:val="24"/>
                <w:szCs w:val="24"/>
              </w:rPr>
            </w:pPr>
          </w:p>
        </w:tc>
        <w:tc>
          <w:tcPr>
            <w:tcW w:w="5289" w:type="dxa"/>
            <w:tcBorders>
              <w:top w:val="single" w:sz="4" w:space="0" w:color="auto"/>
              <w:left w:val="single" w:sz="4" w:space="0" w:color="auto"/>
              <w:bottom w:val="dashSmallGap" w:sz="4" w:space="0" w:color="auto"/>
              <w:right w:val="single" w:sz="4" w:space="0" w:color="auto"/>
            </w:tcBorders>
            <w:shd w:val="clear" w:color="auto" w:fill="auto"/>
            <w:noWrap/>
            <w:vAlign w:val="center"/>
          </w:tcPr>
          <w:p w14:paraId="15B13A6C" w14:textId="77777777" w:rsidR="00181C1B" w:rsidRPr="00F9254B" w:rsidRDefault="00181C1B" w:rsidP="00F877E5">
            <w:pPr>
              <w:rPr>
                <w:bCs/>
                <w:i/>
                <w:iCs/>
                <w:sz w:val="24"/>
                <w:szCs w:val="24"/>
              </w:rPr>
            </w:pPr>
            <w:r w:rsidRPr="00F9254B">
              <w:rPr>
                <w:bCs/>
                <w:i/>
                <w:iCs/>
                <w:sz w:val="24"/>
                <w:szCs w:val="24"/>
              </w:rPr>
              <w:t>Trong đó:</w:t>
            </w:r>
          </w:p>
        </w:tc>
        <w:tc>
          <w:tcPr>
            <w:tcW w:w="979" w:type="dxa"/>
            <w:tcBorders>
              <w:top w:val="single" w:sz="4" w:space="0" w:color="auto"/>
              <w:left w:val="nil"/>
              <w:bottom w:val="dashSmallGap" w:sz="4" w:space="0" w:color="auto"/>
              <w:right w:val="single" w:sz="4" w:space="0" w:color="auto"/>
            </w:tcBorders>
            <w:vAlign w:val="center"/>
          </w:tcPr>
          <w:p w14:paraId="4B1B0CB0" w14:textId="77777777" w:rsidR="00181C1B" w:rsidRPr="00F9254B" w:rsidRDefault="00181C1B" w:rsidP="00F877E5">
            <w:pPr>
              <w:rPr>
                <w:bCs/>
                <w:i/>
                <w:iCs/>
                <w:sz w:val="24"/>
                <w:szCs w:val="24"/>
              </w:rPr>
            </w:pPr>
          </w:p>
        </w:tc>
        <w:tc>
          <w:tcPr>
            <w:tcW w:w="2247" w:type="dxa"/>
            <w:tcBorders>
              <w:top w:val="single" w:sz="4" w:space="0" w:color="auto"/>
              <w:left w:val="single" w:sz="4" w:space="0" w:color="auto"/>
              <w:bottom w:val="dashSmallGap" w:sz="4" w:space="0" w:color="auto"/>
              <w:right w:val="single" w:sz="4" w:space="0" w:color="auto"/>
            </w:tcBorders>
            <w:vAlign w:val="center"/>
          </w:tcPr>
          <w:p w14:paraId="67C29267" w14:textId="77777777" w:rsidR="00181C1B" w:rsidRPr="00F9254B" w:rsidRDefault="00181C1B" w:rsidP="00F877E5">
            <w:pPr>
              <w:rPr>
                <w:bCs/>
                <w:i/>
                <w:iCs/>
                <w:sz w:val="24"/>
                <w:szCs w:val="24"/>
              </w:rPr>
            </w:pPr>
          </w:p>
        </w:tc>
      </w:tr>
      <w:tr w:rsidR="00181C1B" w:rsidRPr="00F9254B" w14:paraId="294291BB"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3648740A" w14:textId="77777777" w:rsidR="00181C1B" w:rsidRPr="00F9254B" w:rsidRDefault="00181C1B" w:rsidP="00F877E5">
            <w:pPr>
              <w:rPr>
                <w:i/>
                <w:iCs/>
                <w:sz w:val="24"/>
                <w:szCs w:val="24"/>
              </w:rPr>
            </w:pPr>
            <w:r w:rsidRPr="00F9254B">
              <w:rPr>
                <w:i/>
                <w:iCs/>
                <w:sz w:val="24"/>
                <w:szCs w:val="24"/>
              </w:rPr>
              <w:t xml:space="preserve"> -</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1498875E" w14:textId="77777777" w:rsidR="00181C1B" w:rsidRPr="00F9254B" w:rsidRDefault="00181C1B" w:rsidP="00F877E5">
            <w:pPr>
              <w:rPr>
                <w:i/>
                <w:iCs/>
                <w:sz w:val="24"/>
                <w:szCs w:val="24"/>
              </w:rPr>
            </w:pPr>
            <w:r w:rsidRPr="00F9254B">
              <w:rPr>
                <w:i/>
                <w:iCs/>
                <w:sz w:val="24"/>
                <w:szCs w:val="24"/>
              </w:rPr>
              <w:t>Đất giao thông</w:t>
            </w:r>
          </w:p>
        </w:tc>
        <w:tc>
          <w:tcPr>
            <w:tcW w:w="979" w:type="dxa"/>
            <w:tcBorders>
              <w:top w:val="dashSmallGap" w:sz="4" w:space="0" w:color="auto"/>
              <w:left w:val="nil"/>
              <w:bottom w:val="dashSmallGap" w:sz="4" w:space="0" w:color="auto"/>
              <w:right w:val="single" w:sz="4" w:space="0" w:color="auto"/>
            </w:tcBorders>
            <w:vAlign w:val="center"/>
          </w:tcPr>
          <w:p w14:paraId="3A8DCB8F" w14:textId="77777777" w:rsidR="00181C1B" w:rsidRPr="00F9254B" w:rsidRDefault="00181C1B" w:rsidP="00F877E5">
            <w:pPr>
              <w:jc w:val="center"/>
              <w:rPr>
                <w:i/>
                <w:iCs/>
                <w:sz w:val="24"/>
                <w:szCs w:val="24"/>
              </w:rPr>
            </w:pPr>
            <w:r w:rsidRPr="00F9254B">
              <w:rPr>
                <w:i/>
                <w:iCs/>
                <w:sz w:val="24"/>
                <w:szCs w:val="24"/>
              </w:rPr>
              <w:t>DGT</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6CC6FF71" w14:textId="0C2E06C2" w:rsidR="00181C1B" w:rsidRPr="00F9254B" w:rsidRDefault="004F0AB0" w:rsidP="00F877E5">
            <w:pPr>
              <w:jc w:val="right"/>
              <w:rPr>
                <w:i/>
                <w:iCs/>
                <w:sz w:val="24"/>
                <w:szCs w:val="24"/>
              </w:rPr>
            </w:pPr>
            <w:r w:rsidRPr="004F0AB0">
              <w:rPr>
                <w:i/>
                <w:iCs/>
                <w:sz w:val="24"/>
                <w:szCs w:val="24"/>
              </w:rPr>
              <w:t>1.812,83</w:t>
            </w:r>
          </w:p>
        </w:tc>
      </w:tr>
      <w:tr w:rsidR="00181C1B" w:rsidRPr="00F9254B" w14:paraId="61C742D5"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79DD7A30" w14:textId="77777777" w:rsidR="00181C1B" w:rsidRPr="00F9254B" w:rsidRDefault="00181C1B" w:rsidP="00F877E5">
            <w:pPr>
              <w:rPr>
                <w:i/>
                <w:iCs/>
                <w:sz w:val="24"/>
                <w:szCs w:val="24"/>
              </w:rPr>
            </w:pPr>
            <w:r w:rsidRPr="00F9254B">
              <w:rPr>
                <w:i/>
                <w:iCs/>
                <w:sz w:val="24"/>
                <w:szCs w:val="24"/>
              </w:rPr>
              <w:t xml:space="preserve"> -</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40A579AD" w14:textId="77777777" w:rsidR="00181C1B" w:rsidRPr="00F9254B" w:rsidRDefault="00181C1B" w:rsidP="00F877E5">
            <w:pPr>
              <w:rPr>
                <w:i/>
                <w:iCs/>
                <w:sz w:val="24"/>
                <w:szCs w:val="24"/>
              </w:rPr>
            </w:pPr>
            <w:r w:rsidRPr="00F9254B">
              <w:rPr>
                <w:i/>
                <w:iCs/>
                <w:sz w:val="24"/>
                <w:szCs w:val="24"/>
              </w:rPr>
              <w:t>Đất thuỷ lợi</w:t>
            </w:r>
          </w:p>
        </w:tc>
        <w:tc>
          <w:tcPr>
            <w:tcW w:w="979" w:type="dxa"/>
            <w:tcBorders>
              <w:top w:val="dashSmallGap" w:sz="4" w:space="0" w:color="auto"/>
              <w:left w:val="nil"/>
              <w:bottom w:val="dashSmallGap" w:sz="4" w:space="0" w:color="auto"/>
              <w:right w:val="single" w:sz="4" w:space="0" w:color="auto"/>
            </w:tcBorders>
            <w:vAlign w:val="center"/>
          </w:tcPr>
          <w:p w14:paraId="2739AD74" w14:textId="77777777" w:rsidR="00181C1B" w:rsidRPr="00F9254B" w:rsidRDefault="00181C1B" w:rsidP="00F877E5">
            <w:pPr>
              <w:jc w:val="center"/>
              <w:rPr>
                <w:i/>
                <w:iCs/>
                <w:sz w:val="24"/>
                <w:szCs w:val="24"/>
              </w:rPr>
            </w:pPr>
            <w:r w:rsidRPr="00F9254B">
              <w:rPr>
                <w:i/>
                <w:iCs/>
                <w:sz w:val="24"/>
                <w:szCs w:val="24"/>
              </w:rPr>
              <w:t>DTL</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6ABFF92E" w14:textId="0AC132B7" w:rsidR="00181C1B" w:rsidRPr="00F9254B" w:rsidRDefault="004F0AB0" w:rsidP="00F877E5">
            <w:pPr>
              <w:jc w:val="right"/>
              <w:rPr>
                <w:i/>
                <w:iCs/>
                <w:sz w:val="24"/>
                <w:szCs w:val="24"/>
              </w:rPr>
            </w:pPr>
            <w:r w:rsidRPr="004F0AB0">
              <w:rPr>
                <w:i/>
                <w:iCs/>
                <w:sz w:val="24"/>
                <w:szCs w:val="24"/>
              </w:rPr>
              <w:t>974,10</w:t>
            </w:r>
          </w:p>
        </w:tc>
      </w:tr>
      <w:tr w:rsidR="00181C1B" w:rsidRPr="00F9254B" w14:paraId="34F58B74"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345BDF83" w14:textId="77777777" w:rsidR="00181C1B" w:rsidRPr="00F9254B" w:rsidRDefault="00181C1B" w:rsidP="00F877E5">
            <w:pPr>
              <w:rPr>
                <w:i/>
                <w:iCs/>
                <w:sz w:val="24"/>
                <w:szCs w:val="24"/>
              </w:rPr>
            </w:pPr>
            <w:r w:rsidRPr="00F9254B">
              <w:rPr>
                <w:i/>
                <w:iCs/>
                <w:sz w:val="24"/>
                <w:szCs w:val="24"/>
              </w:rPr>
              <w:t xml:space="preserve"> -</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439A8147" w14:textId="77777777" w:rsidR="00181C1B" w:rsidRPr="00F9254B" w:rsidRDefault="00181C1B" w:rsidP="00F877E5">
            <w:pPr>
              <w:rPr>
                <w:i/>
                <w:iCs/>
                <w:sz w:val="24"/>
                <w:szCs w:val="24"/>
              </w:rPr>
            </w:pPr>
            <w:r w:rsidRPr="00F9254B">
              <w:rPr>
                <w:i/>
                <w:iCs/>
                <w:sz w:val="24"/>
                <w:szCs w:val="24"/>
              </w:rPr>
              <w:t>Đất xây dựng cơ sở văn hóa</w:t>
            </w:r>
          </w:p>
        </w:tc>
        <w:tc>
          <w:tcPr>
            <w:tcW w:w="979" w:type="dxa"/>
            <w:tcBorders>
              <w:top w:val="dashSmallGap" w:sz="4" w:space="0" w:color="auto"/>
              <w:left w:val="nil"/>
              <w:bottom w:val="dashSmallGap" w:sz="4" w:space="0" w:color="auto"/>
              <w:right w:val="single" w:sz="4" w:space="0" w:color="auto"/>
            </w:tcBorders>
            <w:vAlign w:val="center"/>
          </w:tcPr>
          <w:p w14:paraId="195E4EB9" w14:textId="77777777" w:rsidR="00181C1B" w:rsidRPr="00F9254B" w:rsidRDefault="00181C1B" w:rsidP="00F877E5">
            <w:pPr>
              <w:jc w:val="center"/>
              <w:rPr>
                <w:i/>
                <w:iCs/>
                <w:sz w:val="24"/>
                <w:szCs w:val="24"/>
              </w:rPr>
            </w:pPr>
            <w:r w:rsidRPr="00F9254B">
              <w:rPr>
                <w:i/>
                <w:iCs/>
                <w:sz w:val="24"/>
                <w:szCs w:val="24"/>
              </w:rPr>
              <w:t>DVH</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51FEBF16" w14:textId="5BA6168A" w:rsidR="00181C1B" w:rsidRPr="00F9254B" w:rsidRDefault="004B7E12" w:rsidP="00F877E5">
            <w:pPr>
              <w:jc w:val="right"/>
              <w:rPr>
                <w:i/>
                <w:iCs/>
                <w:sz w:val="24"/>
                <w:szCs w:val="24"/>
              </w:rPr>
            </w:pPr>
            <w:r w:rsidRPr="004B7E12">
              <w:rPr>
                <w:i/>
                <w:iCs/>
                <w:sz w:val="24"/>
                <w:szCs w:val="24"/>
              </w:rPr>
              <w:t>14,76</w:t>
            </w:r>
          </w:p>
        </w:tc>
      </w:tr>
      <w:tr w:rsidR="00181C1B" w:rsidRPr="00F9254B" w14:paraId="30E933EC"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4AF3C086" w14:textId="77777777" w:rsidR="00181C1B" w:rsidRPr="00F9254B" w:rsidRDefault="00181C1B" w:rsidP="00F877E5">
            <w:pPr>
              <w:rPr>
                <w:i/>
                <w:iCs/>
                <w:sz w:val="24"/>
                <w:szCs w:val="24"/>
              </w:rPr>
            </w:pPr>
            <w:r w:rsidRPr="00F9254B">
              <w:rPr>
                <w:i/>
                <w:iCs/>
                <w:sz w:val="24"/>
                <w:szCs w:val="24"/>
              </w:rPr>
              <w:t xml:space="preserve"> -</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042DB74A" w14:textId="77777777" w:rsidR="00181C1B" w:rsidRPr="00F9254B" w:rsidRDefault="00181C1B" w:rsidP="00F877E5">
            <w:pPr>
              <w:rPr>
                <w:i/>
                <w:iCs/>
                <w:sz w:val="24"/>
                <w:szCs w:val="24"/>
              </w:rPr>
            </w:pPr>
            <w:r w:rsidRPr="00F9254B">
              <w:rPr>
                <w:i/>
                <w:iCs/>
                <w:sz w:val="24"/>
                <w:szCs w:val="24"/>
              </w:rPr>
              <w:t>Đất xây dựng cơ sở y tế</w:t>
            </w:r>
          </w:p>
        </w:tc>
        <w:tc>
          <w:tcPr>
            <w:tcW w:w="979" w:type="dxa"/>
            <w:tcBorders>
              <w:top w:val="dashSmallGap" w:sz="4" w:space="0" w:color="auto"/>
              <w:left w:val="nil"/>
              <w:bottom w:val="dashSmallGap" w:sz="4" w:space="0" w:color="auto"/>
              <w:right w:val="single" w:sz="4" w:space="0" w:color="auto"/>
            </w:tcBorders>
            <w:vAlign w:val="center"/>
          </w:tcPr>
          <w:p w14:paraId="68DD46DB" w14:textId="77777777" w:rsidR="00181C1B" w:rsidRPr="00F9254B" w:rsidRDefault="00181C1B" w:rsidP="00F877E5">
            <w:pPr>
              <w:jc w:val="center"/>
              <w:rPr>
                <w:i/>
                <w:iCs/>
                <w:sz w:val="24"/>
                <w:szCs w:val="24"/>
              </w:rPr>
            </w:pPr>
            <w:r w:rsidRPr="00F9254B">
              <w:rPr>
                <w:i/>
                <w:iCs/>
                <w:sz w:val="24"/>
                <w:szCs w:val="24"/>
              </w:rPr>
              <w:t>DYT</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0BF42983" w14:textId="73097C2C" w:rsidR="00181C1B" w:rsidRPr="00F9254B" w:rsidRDefault="004F0AB0" w:rsidP="00F877E5">
            <w:pPr>
              <w:jc w:val="right"/>
              <w:rPr>
                <w:i/>
                <w:iCs/>
                <w:sz w:val="24"/>
                <w:szCs w:val="24"/>
              </w:rPr>
            </w:pPr>
            <w:r w:rsidRPr="004F0AB0">
              <w:rPr>
                <w:i/>
                <w:iCs/>
                <w:sz w:val="24"/>
                <w:szCs w:val="24"/>
              </w:rPr>
              <w:t>11,70</w:t>
            </w:r>
          </w:p>
        </w:tc>
      </w:tr>
      <w:tr w:rsidR="00181C1B" w:rsidRPr="00F9254B" w14:paraId="71FE2E4D"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7D79BA73" w14:textId="77777777" w:rsidR="00181C1B" w:rsidRPr="00F9254B" w:rsidRDefault="00181C1B" w:rsidP="00F877E5">
            <w:pPr>
              <w:rPr>
                <w:i/>
                <w:iCs/>
                <w:sz w:val="24"/>
                <w:szCs w:val="24"/>
              </w:rPr>
            </w:pPr>
            <w:r w:rsidRPr="00F9254B">
              <w:rPr>
                <w:i/>
                <w:iCs/>
                <w:sz w:val="24"/>
                <w:szCs w:val="24"/>
              </w:rPr>
              <w:t xml:space="preserve"> -</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41F2C630" w14:textId="77777777" w:rsidR="00181C1B" w:rsidRPr="00F9254B" w:rsidRDefault="00181C1B" w:rsidP="00F877E5">
            <w:pPr>
              <w:rPr>
                <w:i/>
                <w:iCs/>
                <w:sz w:val="24"/>
                <w:szCs w:val="24"/>
              </w:rPr>
            </w:pPr>
            <w:r w:rsidRPr="00F9254B">
              <w:rPr>
                <w:i/>
                <w:iCs/>
                <w:sz w:val="24"/>
                <w:szCs w:val="24"/>
              </w:rPr>
              <w:t>Đất xây dựng cơ sở giáo dục và đào tạo</w:t>
            </w:r>
          </w:p>
        </w:tc>
        <w:tc>
          <w:tcPr>
            <w:tcW w:w="979" w:type="dxa"/>
            <w:tcBorders>
              <w:top w:val="dashSmallGap" w:sz="4" w:space="0" w:color="auto"/>
              <w:left w:val="nil"/>
              <w:bottom w:val="dashSmallGap" w:sz="4" w:space="0" w:color="auto"/>
              <w:right w:val="single" w:sz="4" w:space="0" w:color="auto"/>
            </w:tcBorders>
            <w:vAlign w:val="center"/>
          </w:tcPr>
          <w:p w14:paraId="19A9F562" w14:textId="77777777" w:rsidR="00181C1B" w:rsidRPr="00F9254B" w:rsidRDefault="00181C1B" w:rsidP="00F877E5">
            <w:pPr>
              <w:jc w:val="center"/>
              <w:rPr>
                <w:i/>
                <w:iCs/>
                <w:sz w:val="24"/>
                <w:szCs w:val="24"/>
              </w:rPr>
            </w:pPr>
            <w:r w:rsidRPr="00F9254B">
              <w:rPr>
                <w:i/>
                <w:iCs/>
                <w:sz w:val="24"/>
                <w:szCs w:val="24"/>
              </w:rPr>
              <w:t>DGD</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28377131" w14:textId="78DA9E35" w:rsidR="00181C1B" w:rsidRPr="00F9254B" w:rsidRDefault="004F0AB0" w:rsidP="00F877E5">
            <w:pPr>
              <w:jc w:val="right"/>
              <w:rPr>
                <w:i/>
                <w:iCs/>
                <w:sz w:val="24"/>
                <w:szCs w:val="24"/>
              </w:rPr>
            </w:pPr>
            <w:r w:rsidRPr="004F0AB0">
              <w:rPr>
                <w:i/>
                <w:iCs/>
                <w:sz w:val="24"/>
                <w:szCs w:val="24"/>
              </w:rPr>
              <w:t>79,59</w:t>
            </w:r>
          </w:p>
        </w:tc>
      </w:tr>
      <w:tr w:rsidR="00181C1B" w:rsidRPr="00F9254B" w14:paraId="2C1F693B"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3F434772" w14:textId="77777777" w:rsidR="00181C1B" w:rsidRPr="00F9254B" w:rsidRDefault="00181C1B" w:rsidP="00F877E5">
            <w:pPr>
              <w:rPr>
                <w:i/>
                <w:iCs/>
                <w:sz w:val="24"/>
                <w:szCs w:val="24"/>
              </w:rPr>
            </w:pPr>
            <w:r w:rsidRPr="00F9254B">
              <w:rPr>
                <w:i/>
                <w:iCs/>
                <w:sz w:val="24"/>
                <w:szCs w:val="24"/>
              </w:rPr>
              <w:t xml:space="preserve"> -</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1318A37A" w14:textId="77777777" w:rsidR="00181C1B" w:rsidRPr="00F9254B" w:rsidRDefault="00181C1B" w:rsidP="00F877E5">
            <w:pPr>
              <w:rPr>
                <w:i/>
                <w:iCs/>
                <w:sz w:val="24"/>
                <w:szCs w:val="24"/>
              </w:rPr>
            </w:pPr>
            <w:r w:rsidRPr="00F9254B">
              <w:rPr>
                <w:i/>
                <w:iCs/>
                <w:sz w:val="24"/>
                <w:szCs w:val="24"/>
              </w:rPr>
              <w:t>Đất xây dựng cơ sở thể dục thể thao</w:t>
            </w:r>
          </w:p>
        </w:tc>
        <w:tc>
          <w:tcPr>
            <w:tcW w:w="979" w:type="dxa"/>
            <w:tcBorders>
              <w:top w:val="dashSmallGap" w:sz="4" w:space="0" w:color="auto"/>
              <w:left w:val="nil"/>
              <w:bottom w:val="dashSmallGap" w:sz="4" w:space="0" w:color="auto"/>
              <w:right w:val="single" w:sz="4" w:space="0" w:color="auto"/>
            </w:tcBorders>
            <w:vAlign w:val="center"/>
          </w:tcPr>
          <w:p w14:paraId="3344489A" w14:textId="77777777" w:rsidR="00181C1B" w:rsidRPr="00F9254B" w:rsidRDefault="00181C1B" w:rsidP="00F877E5">
            <w:pPr>
              <w:jc w:val="center"/>
              <w:rPr>
                <w:i/>
                <w:iCs/>
                <w:sz w:val="24"/>
                <w:szCs w:val="24"/>
              </w:rPr>
            </w:pPr>
            <w:r w:rsidRPr="00F9254B">
              <w:rPr>
                <w:i/>
                <w:iCs/>
                <w:sz w:val="24"/>
                <w:szCs w:val="24"/>
              </w:rPr>
              <w:t>DTT</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5DA20825" w14:textId="0DD7045C" w:rsidR="00181C1B" w:rsidRPr="00F9254B" w:rsidRDefault="004F0AB0" w:rsidP="00F877E5">
            <w:pPr>
              <w:jc w:val="right"/>
              <w:rPr>
                <w:i/>
                <w:iCs/>
                <w:sz w:val="24"/>
                <w:szCs w:val="24"/>
              </w:rPr>
            </w:pPr>
            <w:r w:rsidRPr="004F0AB0">
              <w:rPr>
                <w:i/>
                <w:iCs/>
                <w:sz w:val="24"/>
                <w:szCs w:val="24"/>
              </w:rPr>
              <w:t>47,58</w:t>
            </w:r>
          </w:p>
        </w:tc>
      </w:tr>
      <w:tr w:rsidR="00181C1B" w:rsidRPr="00F9254B" w14:paraId="7F06DCC2"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4C14C497" w14:textId="77777777" w:rsidR="00181C1B" w:rsidRPr="00F9254B" w:rsidRDefault="00181C1B" w:rsidP="00F877E5">
            <w:pPr>
              <w:rPr>
                <w:i/>
                <w:iCs/>
                <w:sz w:val="24"/>
                <w:szCs w:val="24"/>
              </w:rPr>
            </w:pPr>
            <w:r w:rsidRPr="00F9254B">
              <w:rPr>
                <w:i/>
                <w:iCs/>
                <w:sz w:val="24"/>
                <w:szCs w:val="24"/>
              </w:rPr>
              <w:t xml:space="preserve"> -</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53C6AB9F" w14:textId="77777777" w:rsidR="00181C1B" w:rsidRPr="00F9254B" w:rsidRDefault="00181C1B" w:rsidP="00F877E5">
            <w:pPr>
              <w:rPr>
                <w:i/>
                <w:iCs/>
                <w:sz w:val="24"/>
                <w:szCs w:val="24"/>
              </w:rPr>
            </w:pPr>
            <w:r w:rsidRPr="00F9254B">
              <w:rPr>
                <w:i/>
                <w:iCs/>
                <w:sz w:val="24"/>
                <w:szCs w:val="24"/>
              </w:rPr>
              <w:t>Đất công trình năng lượng</w:t>
            </w:r>
          </w:p>
        </w:tc>
        <w:tc>
          <w:tcPr>
            <w:tcW w:w="979" w:type="dxa"/>
            <w:tcBorders>
              <w:top w:val="dashSmallGap" w:sz="4" w:space="0" w:color="auto"/>
              <w:left w:val="nil"/>
              <w:bottom w:val="dashSmallGap" w:sz="4" w:space="0" w:color="auto"/>
              <w:right w:val="single" w:sz="4" w:space="0" w:color="auto"/>
            </w:tcBorders>
            <w:vAlign w:val="center"/>
          </w:tcPr>
          <w:p w14:paraId="07B2D9A4" w14:textId="77777777" w:rsidR="00181C1B" w:rsidRPr="00F9254B" w:rsidRDefault="00181C1B" w:rsidP="00F877E5">
            <w:pPr>
              <w:jc w:val="center"/>
              <w:rPr>
                <w:i/>
                <w:iCs/>
                <w:sz w:val="24"/>
                <w:szCs w:val="24"/>
              </w:rPr>
            </w:pPr>
            <w:r w:rsidRPr="00F9254B">
              <w:rPr>
                <w:i/>
                <w:iCs/>
                <w:sz w:val="24"/>
                <w:szCs w:val="24"/>
              </w:rPr>
              <w:t>DNL</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73542B1D" w14:textId="4453FC83" w:rsidR="00181C1B" w:rsidRPr="00F9254B" w:rsidRDefault="004F0AB0" w:rsidP="00F877E5">
            <w:pPr>
              <w:jc w:val="right"/>
              <w:rPr>
                <w:i/>
                <w:iCs/>
                <w:sz w:val="24"/>
                <w:szCs w:val="24"/>
              </w:rPr>
            </w:pPr>
            <w:r w:rsidRPr="004F0AB0">
              <w:rPr>
                <w:i/>
                <w:iCs/>
                <w:sz w:val="24"/>
                <w:szCs w:val="24"/>
              </w:rPr>
              <w:t>268,42</w:t>
            </w:r>
          </w:p>
        </w:tc>
      </w:tr>
      <w:tr w:rsidR="00181C1B" w:rsidRPr="00F9254B" w14:paraId="2E532C3B"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45500DF7" w14:textId="77777777" w:rsidR="00181C1B" w:rsidRPr="00F9254B" w:rsidRDefault="00181C1B" w:rsidP="00F877E5">
            <w:pPr>
              <w:rPr>
                <w:i/>
                <w:iCs/>
                <w:sz w:val="24"/>
                <w:szCs w:val="24"/>
              </w:rPr>
            </w:pPr>
            <w:r w:rsidRPr="00F9254B">
              <w:rPr>
                <w:i/>
                <w:iCs/>
                <w:sz w:val="24"/>
                <w:szCs w:val="24"/>
              </w:rPr>
              <w:t xml:space="preserve"> -</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2B349094" w14:textId="77777777" w:rsidR="00181C1B" w:rsidRPr="00F9254B" w:rsidRDefault="00181C1B" w:rsidP="00F877E5">
            <w:pPr>
              <w:rPr>
                <w:i/>
                <w:iCs/>
                <w:sz w:val="24"/>
                <w:szCs w:val="24"/>
              </w:rPr>
            </w:pPr>
            <w:r w:rsidRPr="00F9254B">
              <w:rPr>
                <w:i/>
                <w:iCs/>
                <w:sz w:val="24"/>
                <w:szCs w:val="24"/>
              </w:rPr>
              <w:t>Đất công trình bưu chính viễn thông</w:t>
            </w:r>
          </w:p>
        </w:tc>
        <w:tc>
          <w:tcPr>
            <w:tcW w:w="979" w:type="dxa"/>
            <w:tcBorders>
              <w:top w:val="dashSmallGap" w:sz="4" w:space="0" w:color="auto"/>
              <w:left w:val="nil"/>
              <w:bottom w:val="dashSmallGap" w:sz="4" w:space="0" w:color="auto"/>
              <w:right w:val="single" w:sz="4" w:space="0" w:color="auto"/>
            </w:tcBorders>
            <w:vAlign w:val="center"/>
          </w:tcPr>
          <w:p w14:paraId="1A9B3B0F" w14:textId="77777777" w:rsidR="00181C1B" w:rsidRPr="00F9254B" w:rsidRDefault="00181C1B" w:rsidP="00F877E5">
            <w:pPr>
              <w:jc w:val="center"/>
              <w:rPr>
                <w:i/>
                <w:iCs/>
                <w:sz w:val="24"/>
                <w:szCs w:val="24"/>
              </w:rPr>
            </w:pPr>
            <w:r w:rsidRPr="00F9254B">
              <w:rPr>
                <w:i/>
                <w:iCs/>
                <w:sz w:val="24"/>
                <w:szCs w:val="24"/>
              </w:rPr>
              <w:t>DBV</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50357841" w14:textId="3E2FAC16" w:rsidR="00181C1B" w:rsidRPr="00F9254B" w:rsidRDefault="004B7E12" w:rsidP="00F877E5">
            <w:pPr>
              <w:jc w:val="right"/>
              <w:rPr>
                <w:i/>
                <w:iCs/>
                <w:sz w:val="24"/>
                <w:szCs w:val="24"/>
              </w:rPr>
            </w:pPr>
            <w:r w:rsidRPr="004B7E12">
              <w:rPr>
                <w:i/>
                <w:iCs/>
                <w:sz w:val="24"/>
                <w:szCs w:val="24"/>
              </w:rPr>
              <w:t>0,65</w:t>
            </w:r>
          </w:p>
        </w:tc>
      </w:tr>
      <w:tr w:rsidR="00181C1B" w:rsidRPr="00F9254B" w14:paraId="62E2D66B"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47D4AC60" w14:textId="77777777" w:rsidR="00181C1B" w:rsidRPr="00F9254B" w:rsidRDefault="00181C1B" w:rsidP="00F877E5">
            <w:pPr>
              <w:rPr>
                <w:i/>
                <w:iCs/>
                <w:sz w:val="24"/>
                <w:szCs w:val="24"/>
              </w:rPr>
            </w:pPr>
            <w:r w:rsidRPr="00F9254B">
              <w:rPr>
                <w:i/>
                <w:iCs/>
                <w:sz w:val="24"/>
                <w:szCs w:val="24"/>
              </w:rPr>
              <w:t xml:space="preserve"> -</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44E5A9A7" w14:textId="77777777" w:rsidR="00181C1B" w:rsidRPr="00F9254B" w:rsidRDefault="00181C1B" w:rsidP="00F877E5">
            <w:pPr>
              <w:rPr>
                <w:i/>
                <w:iCs/>
                <w:sz w:val="24"/>
                <w:szCs w:val="24"/>
              </w:rPr>
            </w:pPr>
            <w:r w:rsidRPr="00F9254B">
              <w:rPr>
                <w:i/>
                <w:iCs/>
                <w:sz w:val="24"/>
                <w:szCs w:val="24"/>
              </w:rPr>
              <w:t>Đất bãi thải, xử lý chất thải</w:t>
            </w:r>
          </w:p>
        </w:tc>
        <w:tc>
          <w:tcPr>
            <w:tcW w:w="979" w:type="dxa"/>
            <w:tcBorders>
              <w:top w:val="dashSmallGap" w:sz="4" w:space="0" w:color="auto"/>
              <w:left w:val="nil"/>
              <w:bottom w:val="dashSmallGap" w:sz="4" w:space="0" w:color="auto"/>
              <w:right w:val="single" w:sz="4" w:space="0" w:color="auto"/>
            </w:tcBorders>
            <w:vAlign w:val="center"/>
          </w:tcPr>
          <w:p w14:paraId="39AA5026" w14:textId="77777777" w:rsidR="00181C1B" w:rsidRPr="00F9254B" w:rsidRDefault="00181C1B" w:rsidP="00F877E5">
            <w:pPr>
              <w:jc w:val="center"/>
              <w:rPr>
                <w:i/>
                <w:iCs/>
                <w:sz w:val="24"/>
                <w:szCs w:val="24"/>
              </w:rPr>
            </w:pPr>
            <w:r w:rsidRPr="00F9254B">
              <w:rPr>
                <w:i/>
                <w:iCs/>
                <w:sz w:val="24"/>
                <w:szCs w:val="24"/>
              </w:rPr>
              <w:t>DRA</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55D18B88" w14:textId="0E56309B" w:rsidR="00181C1B" w:rsidRPr="00F9254B" w:rsidRDefault="004B7E12" w:rsidP="00F877E5">
            <w:pPr>
              <w:jc w:val="right"/>
              <w:rPr>
                <w:i/>
                <w:iCs/>
                <w:sz w:val="24"/>
                <w:szCs w:val="24"/>
              </w:rPr>
            </w:pPr>
            <w:r w:rsidRPr="004B7E12">
              <w:rPr>
                <w:i/>
                <w:iCs/>
                <w:sz w:val="24"/>
                <w:szCs w:val="24"/>
              </w:rPr>
              <w:t>69,20</w:t>
            </w:r>
          </w:p>
        </w:tc>
      </w:tr>
      <w:tr w:rsidR="00181C1B" w:rsidRPr="00F9254B" w14:paraId="560CEA26"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3348A3EF" w14:textId="77777777" w:rsidR="00181C1B" w:rsidRPr="00F9254B" w:rsidRDefault="00181C1B" w:rsidP="00F877E5">
            <w:pPr>
              <w:rPr>
                <w:i/>
                <w:iCs/>
                <w:sz w:val="24"/>
                <w:szCs w:val="24"/>
              </w:rPr>
            </w:pPr>
            <w:r w:rsidRPr="00F9254B">
              <w:rPr>
                <w:i/>
                <w:iCs/>
                <w:sz w:val="24"/>
                <w:szCs w:val="24"/>
              </w:rPr>
              <w:t xml:space="preserve"> -</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04C5D23B" w14:textId="77777777" w:rsidR="00181C1B" w:rsidRPr="00F9254B" w:rsidRDefault="00181C1B" w:rsidP="00F877E5">
            <w:pPr>
              <w:rPr>
                <w:i/>
                <w:iCs/>
                <w:sz w:val="24"/>
                <w:szCs w:val="24"/>
              </w:rPr>
            </w:pPr>
            <w:r w:rsidRPr="00F9254B">
              <w:rPr>
                <w:i/>
                <w:iCs/>
                <w:sz w:val="24"/>
                <w:szCs w:val="24"/>
              </w:rPr>
              <w:t>Đất tôn giáo</w:t>
            </w:r>
          </w:p>
        </w:tc>
        <w:tc>
          <w:tcPr>
            <w:tcW w:w="979" w:type="dxa"/>
            <w:tcBorders>
              <w:top w:val="dashSmallGap" w:sz="4" w:space="0" w:color="auto"/>
              <w:left w:val="nil"/>
              <w:bottom w:val="dashSmallGap" w:sz="4" w:space="0" w:color="auto"/>
              <w:right w:val="single" w:sz="4" w:space="0" w:color="auto"/>
            </w:tcBorders>
            <w:vAlign w:val="center"/>
          </w:tcPr>
          <w:p w14:paraId="341EE312" w14:textId="77777777" w:rsidR="00181C1B" w:rsidRPr="00F9254B" w:rsidRDefault="00181C1B" w:rsidP="00F877E5">
            <w:pPr>
              <w:jc w:val="center"/>
              <w:rPr>
                <w:i/>
                <w:iCs/>
                <w:sz w:val="24"/>
                <w:szCs w:val="24"/>
              </w:rPr>
            </w:pPr>
            <w:r w:rsidRPr="00F9254B">
              <w:rPr>
                <w:i/>
                <w:iCs/>
                <w:sz w:val="24"/>
                <w:szCs w:val="24"/>
              </w:rPr>
              <w:t>TON</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1FFA07E0" w14:textId="558CF027" w:rsidR="00181C1B" w:rsidRPr="00F9254B" w:rsidRDefault="004B7E12" w:rsidP="00F877E5">
            <w:pPr>
              <w:jc w:val="right"/>
              <w:rPr>
                <w:i/>
                <w:iCs/>
                <w:sz w:val="24"/>
                <w:szCs w:val="24"/>
              </w:rPr>
            </w:pPr>
            <w:r w:rsidRPr="004B7E12">
              <w:rPr>
                <w:i/>
                <w:iCs/>
                <w:sz w:val="24"/>
                <w:szCs w:val="24"/>
              </w:rPr>
              <w:t>4,47</w:t>
            </w:r>
          </w:p>
        </w:tc>
      </w:tr>
      <w:tr w:rsidR="00181C1B" w:rsidRPr="00F9254B" w14:paraId="543E35FC"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487FA279" w14:textId="77777777" w:rsidR="00181C1B" w:rsidRPr="00F9254B" w:rsidRDefault="00181C1B" w:rsidP="00F877E5">
            <w:pPr>
              <w:rPr>
                <w:i/>
                <w:iCs/>
                <w:sz w:val="24"/>
                <w:szCs w:val="24"/>
              </w:rPr>
            </w:pPr>
            <w:r w:rsidRPr="00F9254B">
              <w:rPr>
                <w:i/>
                <w:iCs/>
                <w:sz w:val="24"/>
                <w:szCs w:val="24"/>
              </w:rPr>
              <w:t xml:space="preserve"> -</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6388E0A9" w14:textId="77777777" w:rsidR="00181C1B" w:rsidRPr="00F9254B" w:rsidRDefault="00181C1B" w:rsidP="00F877E5">
            <w:pPr>
              <w:jc w:val="both"/>
              <w:rPr>
                <w:i/>
                <w:iCs/>
                <w:sz w:val="24"/>
                <w:szCs w:val="24"/>
              </w:rPr>
            </w:pPr>
            <w:r w:rsidRPr="00F9254B">
              <w:rPr>
                <w:i/>
                <w:iCs/>
                <w:sz w:val="24"/>
                <w:szCs w:val="24"/>
              </w:rPr>
              <w:t>Đất làm nghĩa trang, nhà tang lễ, nhà hỏa táng</w:t>
            </w:r>
          </w:p>
        </w:tc>
        <w:tc>
          <w:tcPr>
            <w:tcW w:w="979" w:type="dxa"/>
            <w:tcBorders>
              <w:top w:val="dashSmallGap" w:sz="4" w:space="0" w:color="auto"/>
              <w:left w:val="nil"/>
              <w:bottom w:val="dashSmallGap" w:sz="4" w:space="0" w:color="auto"/>
              <w:right w:val="single" w:sz="4" w:space="0" w:color="auto"/>
            </w:tcBorders>
            <w:vAlign w:val="center"/>
          </w:tcPr>
          <w:p w14:paraId="151F9208" w14:textId="77777777" w:rsidR="00181C1B" w:rsidRPr="00F9254B" w:rsidRDefault="00181C1B" w:rsidP="00F877E5">
            <w:pPr>
              <w:jc w:val="center"/>
              <w:rPr>
                <w:i/>
                <w:iCs/>
                <w:sz w:val="24"/>
                <w:szCs w:val="24"/>
              </w:rPr>
            </w:pPr>
            <w:r w:rsidRPr="00F9254B">
              <w:rPr>
                <w:i/>
                <w:iCs/>
                <w:sz w:val="24"/>
                <w:szCs w:val="24"/>
              </w:rPr>
              <w:t>NTD</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77320030" w14:textId="315804E1" w:rsidR="00181C1B" w:rsidRPr="00F9254B" w:rsidRDefault="004F0AB0" w:rsidP="00F877E5">
            <w:pPr>
              <w:jc w:val="right"/>
              <w:rPr>
                <w:i/>
                <w:iCs/>
                <w:sz w:val="24"/>
                <w:szCs w:val="24"/>
              </w:rPr>
            </w:pPr>
            <w:r w:rsidRPr="004F0AB0">
              <w:rPr>
                <w:i/>
                <w:iCs/>
                <w:sz w:val="24"/>
                <w:szCs w:val="24"/>
              </w:rPr>
              <w:t>166,37</w:t>
            </w:r>
          </w:p>
        </w:tc>
      </w:tr>
      <w:tr w:rsidR="004F0AB0" w:rsidRPr="00F9254B" w14:paraId="6B644EC7" w14:textId="77777777" w:rsidTr="0033310B">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5CFE2F26" w14:textId="77777777" w:rsidR="004F0AB0" w:rsidRPr="00F9254B" w:rsidRDefault="004F0AB0" w:rsidP="00F877E5">
            <w:pPr>
              <w:rPr>
                <w:i/>
                <w:iCs/>
                <w:sz w:val="24"/>
                <w:szCs w:val="24"/>
              </w:rPr>
            </w:pP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tcPr>
          <w:p w14:paraId="1E63B114" w14:textId="3C9048DF" w:rsidR="004F0AB0" w:rsidRPr="00F9254B" w:rsidRDefault="004F0AB0" w:rsidP="004F0AB0">
            <w:pPr>
              <w:jc w:val="both"/>
              <w:rPr>
                <w:i/>
                <w:iCs/>
                <w:sz w:val="24"/>
                <w:szCs w:val="24"/>
              </w:rPr>
            </w:pPr>
            <w:r w:rsidRPr="004F0AB0">
              <w:rPr>
                <w:i/>
                <w:iCs/>
                <w:sz w:val="24"/>
                <w:szCs w:val="24"/>
              </w:rPr>
              <w:t>Đất cơ sở nghiên cứu khoa học</w:t>
            </w:r>
          </w:p>
        </w:tc>
        <w:tc>
          <w:tcPr>
            <w:tcW w:w="979" w:type="dxa"/>
            <w:tcBorders>
              <w:top w:val="dashSmallGap" w:sz="4" w:space="0" w:color="auto"/>
              <w:left w:val="nil"/>
              <w:bottom w:val="dashSmallGap" w:sz="4" w:space="0" w:color="auto"/>
              <w:right w:val="single" w:sz="4" w:space="0" w:color="auto"/>
            </w:tcBorders>
          </w:tcPr>
          <w:p w14:paraId="718D11CC" w14:textId="4D6665F0" w:rsidR="004F0AB0" w:rsidRPr="00F9254B" w:rsidRDefault="004F0AB0" w:rsidP="00F877E5">
            <w:pPr>
              <w:jc w:val="center"/>
              <w:rPr>
                <w:i/>
                <w:iCs/>
                <w:sz w:val="24"/>
                <w:szCs w:val="24"/>
              </w:rPr>
            </w:pPr>
            <w:r w:rsidRPr="004F0AB0">
              <w:rPr>
                <w:i/>
                <w:iCs/>
                <w:sz w:val="24"/>
                <w:szCs w:val="24"/>
              </w:rPr>
              <w:t>DKH</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4BF0AE87" w14:textId="6742D536" w:rsidR="004F0AB0" w:rsidRPr="004B7E12" w:rsidRDefault="004F0AB0" w:rsidP="00F877E5">
            <w:pPr>
              <w:jc w:val="right"/>
              <w:rPr>
                <w:i/>
                <w:iCs/>
                <w:sz w:val="24"/>
                <w:szCs w:val="24"/>
              </w:rPr>
            </w:pPr>
            <w:r w:rsidRPr="004F0AB0">
              <w:rPr>
                <w:i/>
                <w:iCs/>
                <w:sz w:val="24"/>
                <w:szCs w:val="24"/>
              </w:rPr>
              <w:t>1,35</w:t>
            </w:r>
          </w:p>
        </w:tc>
      </w:tr>
      <w:tr w:rsidR="004F0AB0" w:rsidRPr="00F9254B" w14:paraId="17A2C19A" w14:textId="77777777" w:rsidTr="0033310B">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49918CEC" w14:textId="77777777" w:rsidR="004F0AB0" w:rsidRPr="00F9254B" w:rsidRDefault="004F0AB0" w:rsidP="00F877E5">
            <w:pPr>
              <w:rPr>
                <w:i/>
                <w:iCs/>
                <w:sz w:val="24"/>
                <w:szCs w:val="24"/>
              </w:rPr>
            </w:pP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tcPr>
          <w:p w14:paraId="6FD80C3A" w14:textId="064878B1" w:rsidR="004F0AB0" w:rsidRPr="00F9254B" w:rsidRDefault="004F0AB0" w:rsidP="004F0AB0">
            <w:pPr>
              <w:jc w:val="both"/>
              <w:rPr>
                <w:i/>
                <w:iCs/>
                <w:sz w:val="24"/>
                <w:szCs w:val="24"/>
              </w:rPr>
            </w:pPr>
            <w:r w:rsidRPr="004F0AB0">
              <w:rPr>
                <w:i/>
                <w:iCs/>
                <w:sz w:val="24"/>
                <w:szCs w:val="24"/>
              </w:rPr>
              <w:t>Đất cơ sở dịch vụ về xã hội</w:t>
            </w:r>
          </w:p>
        </w:tc>
        <w:tc>
          <w:tcPr>
            <w:tcW w:w="979" w:type="dxa"/>
            <w:tcBorders>
              <w:top w:val="dashSmallGap" w:sz="4" w:space="0" w:color="auto"/>
              <w:left w:val="nil"/>
              <w:bottom w:val="dashSmallGap" w:sz="4" w:space="0" w:color="auto"/>
              <w:right w:val="single" w:sz="4" w:space="0" w:color="auto"/>
            </w:tcBorders>
          </w:tcPr>
          <w:p w14:paraId="4E5A0CBF" w14:textId="6C617DE7" w:rsidR="004F0AB0" w:rsidRPr="00F9254B" w:rsidRDefault="004F0AB0" w:rsidP="00F877E5">
            <w:pPr>
              <w:jc w:val="center"/>
              <w:rPr>
                <w:i/>
                <w:iCs/>
                <w:sz w:val="24"/>
                <w:szCs w:val="24"/>
              </w:rPr>
            </w:pPr>
            <w:r w:rsidRPr="004F0AB0">
              <w:rPr>
                <w:i/>
                <w:iCs/>
                <w:sz w:val="24"/>
                <w:szCs w:val="24"/>
              </w:rPr>
              <w:t>DXH</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6FA7E901" w14:textId="09FA7048" w:rsidR="004F0AB0" w:rsidRPr="004B7E12" w:rsidRDefault="004F0AB0" w:rsidP="00F877E5">
            <w:pPr>
              <w:jc w:val="right"/>
              <w:rPr>
                <w:i/>
                <w:iCs/>
                <w:sz w:val="24"/>
                <w:szCs w:val="24"/>
              </w:rPr>
            </w:pPr>
            <w:r>
              <w:rPr>
                <w:i/>
                <w:iCs/>
                <w:sz w:val="24"/>
                <w:szCs w:val="24"/>
              </w:rPr>
              <w:t>5.00</w:t>
            </w:r>
          </w:p>
        </w:tc>
      </w:tr>
      <w:tr w:rsidR="00181C1B" w:rsidRPr="00F9254B" w14:paraId="56A859C6"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71A9EAD2" w14:textId="77777777" w:rsidR="00181C1B" w:rsidRPr="00F9254B" w:rsidRDefault="00181C1B" w:rsidP="00F877E5">
            <w:pPr>
              <w:rPr>
                <w:i/>
                <w:iCs/>
                <w:sz w:val="24"/>
                <w:szCs w:val="24"/>
              </w:rPr>
            </w:pPr>
            <w:r w:rsidRPr="00F9254B">
              <w:rPr>
                <w:i/>
                <w:iCs/>
                <w:sz w:val="24"/>
                <w:szCs w:val="24"/>
              </w:rPr>
              <w:t xml:space="preserve"> -</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1EA2782C" w14:textId="77777777" w:rsidR="00181C1B" w:rsidRPr="00F9254B" w:rsidRDefault="00181C1B" w:rsidP="00F877E5">
            <w:pPr>
              <w:rPr>
                <w:i/>
                <w:iCs/>
                <w:sz w:val="24"/>
                <w:szCs w:val="24"/>
              </w:rPr>
            </w:pPr>
            <w:r w:rsidRPr="00F9254B">
              <w:rPr>
                <w:i/>
                <w:iCs/>
                <w:sz w:val="24"/>
                <w:szCs w:val="24"/>
              </w:rPr>
              <w:t>Đất chợ</w:t>
            </w:r>
          </w:p>
        </w:tc>
        <w:tc>
          <w:tcPr>
            <w:tcW w:w="979" w:type="dxa"/>
            <w:tcBorders>
              <w:top w:val="dashSmallGap" w:sz="4" w:space="0" w:color="auto"/>
              <w:left w:val="nil"/>
              <w:bottom w:val="dashSmallGap" w:sz="4" w:space="0" w:color="auto"/>
              <w:right w:val="single" w:sz="4" w:space="0" w:color="auto"/>
            </w:tcBorders>
            <w:vAlign w:val="center"/>
          </w:tcPr>
          <w:p w14:paraId="59E8E974" w14:textId="77777777" w:rsidR="00181C1B" w:rsidRPr="00F9254B" w:rsidRDefault="00181C1B" w:rsidP="00F877E5">
            <w:pPr>
              <w:jc w:val="center"/>
              <w:rPr>
                <w:i/>
                <w:iCs/>
                <w:sz w:val="24"/>
                <w:szCs w:val="24"/>
              </w:rPr>
            </w:pPr>
            <w:r w:rsidRPr="00F9254B">
              <w:rPr>
                <w:i/>
                <w:iCs/>
                <w:sz w:val="24"/>
                <w:szCs w:val="24"/>
              </w:rPr>
              <w:t>DCH</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5750ED31" w14:textId="3A034C39" w:rsidR="00181C1B" w:rsidRPr="00F9254B" w:rsidRDefault="004B7E12" w:rsidP="004F0AB0">
            <w:pPr>
              <w:jc w:val="right"/>
              <w:rPr>
                <w:i/>
                <w:iCs/>
                <w:sz w:val="24"/>
                <w:szCs w:val="24"/>
              </w:rPr>
            </w:pPr>
            <w:r w:rsidRPr="004B7E12">
              <w:rPr>
                <w:i/>
                <w:iCs/>
                <w:sz w:val="24"/>
                <w:szCs w:val="24"/>
              </w:rPr>
              <w:t>1</w:t>
            </w:r>
            <w:r w:rsidR="004F0AB0">
              <w:rPr>
                <w:i/>
                <w:iCs/>
                <w:sz w:val="24"/>
                <w:szCs w:val="24"/>
              </w:rPr>
              <w:t>4</w:t>
            </w:r>
            <w:r w:rsidRPr="004B7E12">
              <w:rPr>
                <w:i/>
                <w:iCs/>
                <w:sz w:val="24"/>
                <w:szCs w:val="24"/>
              </w:rPr>
              <w:t>,63</w:t>
            </w:r>
          </w:p>
        </w:tc>
      </w:tr>
      <w:tr w:rsidR="004B7E12" w:rsidRPr="00F9254B" w14:paraId="7297BF5E"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14FD593A" w14:textId="1811C70C" w:rsidR="004B7E12" w:rsidRPr="00F9254B" w:rsidRDefault="004B7E12" w:rsidP="004B7E12">
            <w:pPr>
              <w:rPr>
                <w:sz w:val="24"/>
                <w:szCs w:val="24"/>
              </w:rPr>
            </w:pPr>
            <w:r>
              <w:rPr>
                <w:sz w:val="24"/>
                <w:szCs w:val="24"/>
              </w:rPr>
              <w:t>2.8</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5654B520" w14:textId="7BA80014" w:rsidR="004B7E12" w:rsidRPr="00F9254B" w:rsidRDefault="004B7E12" w:rsidP="00F877E5">
            <w:pPr>
              <w:jc w:val="both"/>
              <w:rPr>
                <w:sz w:val="24"/>
                <w:szCs w:val="24"/>
              </w:rPr>
            </w:pPr>
            <w:r>
              <w:rPr>
                <w:sz w:val="24"/>
                <w:szCs w:val="24"/>
              </w:rPr>
              <w:t>Đất sinh hoạt cộng đồng</w:t>
            </w:r>
          </w:p>
        </w:tc>
        <w:tc>
          <w:tcPr>
            <w:tcW w:w="979" w:type="dxa"/>
            <w:tcBorders>
              <w:top w:val="dashSmallGap" w:sz="4" w:space="0" w:color="auto"/>
              <w:left w:val="nil"/>
              <w:bottom w:val="dashSmallGap" w:sz="4" w:space="0" w:color="auto"/>
              <w:right w:val="single" w:sz="4" w:space="0" w:color="auto"/>
            </w:tcBorders>
            <w:vAlign w:val="center"/>
          </w:tcPr>
          <w:p w14:paraId="0AB5692A" w14:textId="7717E790" w:rsidR="004B7E12" w:rsidRPr="00F9254B" w:rsidRDefault="004B7E12" w:rsidP="00F877E5">
            <w:pPr>
              <w:jc w:val="center"/>
              <w:rPr>
                <w:sz w:val="24"/>
                <w:szCs w:val="24"/>
              </w:rPr>
            </w:pPr>
            <w:r>
              <w:rPr>
                <w:sz w:val="24"/>
                <w:szCs w:val="24"/>
              </w:rPr>
              <w:t>DSH</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6C90303F" w14:textId="754FE324" w:rsidR="004B7E12" w:rsidRPr="00F9254B" w:rsidRDefault="004B7E12" w:rsidP="004F0AB0">
            <w:pPr>
              <w:jc w:val="right"/>
              <w:rPr>
                <w:sz w:val="24"/>
                <w:szCs w:val="24"/>
              </w:rPr>
            </w:pPr>
            <w:r>
              <w:rPr>
                <w:sz w:val="24"/>
                <w:szCs w:val="24"/>
              </w:rPr>
              <w:t>3,</w:t>
            </w:r>
            <w:r w:rsidR="004F0AB0">
              <w:rPr>
                <w:sz w:val="24"/>
                <w:szCs w:val="24"/>
              </w:rPr>
              <w:t>29</w:t>
            </w:r>
          </w:p>
        </w:tc>
      </w:tr>
      <w:tr w:rsidR="00181C1B" w:rsidRPr="00F9254B" w14:paraId="2E2249EF"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1388ED21" w14:textId="199212B9" w:rsidR="00181C1B" w:rsidRPr="00F9254B" w:rsidRDefault="00181C1B" w:rsidP="004B7E12">
            <w:pPr>
              <w:rPr>
                <w:sz w:val="24"/>
                <w:szCs w:val="24"/>
              </w:rPr>
            </w:pPr>
            <w:r w:rsidRPr="00F9254B">
              <w:rPr>
                <w:sz w:val="24"/>
                <w:szCs w:val="24"/>
              </w:rPr>
              <w:t>2.</w:t>
            </w:r>
            <w:r w:rsidR="004B7E12">
              <w:rPr>
                <w:sz w:val="24"/>
                <w:szCs w:val="24"/>
              </w:rPr>
              <w:t>9</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06FDC98F" w14:textId="77777777" w:rsidR="00181C1B" w:rsidRPr="00F9254B" w:rsidRDefault="00181C1B" w:rsidP="00F877E5">
            <w:pPr>
              <w:jc w:val="both"/>
              <w:rPr>
                <w:sz w:val="24"/>
                <w:szCs w:val="24"/>
              </w:rPr>
            </w:pPr>
            <w:r w:rsidRPr="00F9254B">
              <w:rPr>
                <w:sz w:val="24"/>
                <w:szCs w:val="24"/>
              </w:rPr>
              <w:t>Đất khu vui chơi, giải trí công cộng</w:t>
            </w:r>
          </w:p>
        </w:tc>
        <w:tc>
          <w:tcPr>
            <w:tcW w:w="979" w:type="dxa"/>
            <w:tcBorders>
              <w:top w:val="dashSmallGap" w:sz="4" w:space="0" w:color="auto"/>
              <w:left w:val="nil"/>
              <w:bottom w:val="dashSmallGap" w:sz="4" w:space="0" w:color="auto"/>
              <w:right w:val="single" w:sz="4" w:space="0" w:color="auto"/>
            </w:tcBorders>
            <w:vAlign w:val="center"/>
          </w:tcPr>
          <w:p w14:paraId="512A19C3" w14:textId="77777777" w:rsidR="00181C1B" w:rsidRPr="00F9254B" w:rsidRDefault="00181C1B" w:rsidP="00F877E5">
            <w:pPr>
              <w:jc w:val="center"/>
              <w:rPr>
                <w:sz w:val="24"/>
                <w:szCs w:val="24"/>
              </w:rPr>
            </w:pPr>
            <w:r w:rsidRPr="00F9254B">
              <w:rPr>
                <w:sz w:val="24"/>
                <w:szCs w:val="24"/>
              </w:rPr>
              <w:t>DKV</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572B2B20" w14:textId="332284FF" w:rsidR="00181C1B" w:rsidRPr="00F9254B" w:rsidRDefault="004F0AB0" w:rsidP="00F877E5">
            <w:pPr>
              <w:jc w:val="right"/>
              <w:rPr>
                <w:sz w:val="24"/>
                <w:szCs w:val="24"/>
              </w:rPr>
            </w:pPr>
            <w:r w:rsidRPr="004F0AB0">
              <w:rPr>
                <w:sz w:val="24"/>
                <w:szCs w:val="24"/>
              </w:rPr>
              <w:t>252,60</w:t>
            </w:r>
          </w:p>
        </w:tc>
      </w:tr>
      <w:tr w:rsidR="00181C1B" w:rsidRPr="00F9254B" w14:paraId="2267CF58"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747B3175" w14:textId="413CCA0E" w:rsidR="00181C1B" w:rsidRPr="00F9254B" w:rsidRDefault="00181C1B" w:rsidP="004B7E12">
            <w:pPr>
              <w:rPr>
                <w:sz w:val="24"/>
                <w:szCs w:val="24"/>
              </w:rPr>
            </w:pPr>
            <w:r w:rsidRPr="00F9254B">
              <w:rPr>
                <w:sz w:val="24"/>
                <w:szCs w:val="24"/>
              </w:rPr>
              <w:t>2.</w:t>
            </w:r>
            <w:r w:rsidR="004B7E12">
              <w:rPr>
                <w:sz w:val="24"/>
                <w:szCs w:val="24"/>
              </w:rPr>
              <w:t>10</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35255B54" w14:textId="77777777" w:rsidR="00181C1B" w:rsidRPr="00F9254B" w:rsidRDefault="00181C1B" w:rsidP="00F877E5">
            <w:pPr>
              <w:jc w:val="both"/>
              <w:rPr>
                <w:sz w:val="24"/>
                <w:szCs w:val="24"/>
              </w:rPr>
            </w:pPr>
            <w:r w:rsidRPr="00F9254B">
              <w:rPr>
                <w:sz w:val="24"/>
                <w:szCs w:val="24"/>
              </w:rPr>
              <w:t>Đất ở tại nông thôn</w:t>
            </w:r>
          </w:p>
        </w:tc>
        <w:tc>
          <w:tcPr>
            <w:tcW w:w="979" w:type="dxa"/>
            <w:tcBorders>
              <w:top w:val="dashSmallGap" w:sz="4" w:space="0" w:color="auto"/>
              <w:left w:val="nil"/>
              <w:bottom w:val="dashSmallGap" w:sz="4" w:space="0" w:color="auto"/>
              <w:right w:val="single" w:sz="4" w:space="0" w:color="auto"/>
            </w:tcBorders>
            <w:vAlign w:val="center"/>
          </w:tcPr>
          <w:p w14:paraId="752D68B9" w14:textId="77777777" w:rsidR="00181C1B" w:rsidRPr="00F9254B" w:rsidRDefault="00181C1B" w:rsidP="00F877E5">
            <w:pPr>
              <w:jc w:val="center"/>
              <w:rPr>
                <w:sz w:val="24"/>
                <w:szCs w:val="24"/>
              </w:rPr>
            </w:pPr>
            <w:r w:rsidRPr="00F9254B">
              <w:rPr>
                <w:sz w:val="24"/>
                <w:szCs w:val="24"/>
              </w:rPr>
              <w:t>ONT</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6A177EC9" w14:textId="24055CEC" w:rsidR="00181C1B" w:rsidRPr="00F9254B" w:rsidRDefault="004F0AB0" w:rsidP="00F877E5">
            <w:pPr>
              <w:jc w:val="right"/>
              <w:rPr>
                <w:sz w:val="24"/>
                <w:szCs w:val="24"/>
              </w:rPr>
            </w:pPr>
            <w:r w:rsidRPr="004F0AB0">
              <w:rPr>
                <w:sz w:val="24"/>
                <w:szCs w:val="24"/>
              </w:rPr>
              <w:t>453,90</w:t>
            </w:r>
          </w:p>
        </w:tc>
      </w:tr>
      <w:tr w:rsidR="00181C1B" w:rsidRPr="00F9254B" w14:paraId="34FAB618"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038A3325" w14:textId="77EDF3B0" w:rsidR="00181C1B" w:rsidRPr="00F9254B" w:rsidRDefault="00181C1B" w:rsidP="004B7E12">
            <w:pPr>
              <w:rPr>
                <w:sz w:val="24"/>
                <w:szCs w:val="24"/>
              </w:rPr>
            </w:pPr>
            <w:r w:rsidRPr="00F9254B">
              <w:rPr>
                <w:sz w:val="24"/>
                <w:szCs w:val="24"/>
              </w:rPr>
              <w:t>2.1</w:t>
            </w:r>
            <w:r w:rsidR="004B7E12">
              <w:rPr>
                <w:sz w:val="24"/>
                <w:szCs w:val="24"/>
              </w:rPr>
              <w:t>1</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67D8D38D" w14:textId="77777777" w:rsidR="00181C1B" w:rsidRPr="00F9254B" w:rsidRDefault="00181C1B" w:rsidP="00F877E5">
            <w:pPr>
              <w:jc w:val="both"/>
              <w:rPr>
                <w:sz w:val="24"/>
                <w:szCs w:val="24"/>
              </w:rPr>
            </w:pPr>
            <w:r w:rsidRPr="00F9254B">
              <w:rPr>
                <w:sz w:val="24"/>
                <w:szCs w:val="24"/>
              </w:rPr>
              <w:t>Đất ở tại đô thị</w:t>
            </w:r>
          </w:p>
        </w:tc>
        <w:tc>
          <w:tcPr>
            <w:tcW w:w="979" w:type="dxa"/>
            <w:tcBorders>
              <w:top w:val="dashSmallGap" w:sz="4" w:space="0" w:color="auto"/>
              <w:left w:val="nil"/>
              <w:bottom w:val="dashSmallGap" w:sz="4" w:space="0" w:color="auto"/>
              <w:right w:val="single" w:sz="4" w:space="0" w:color="auto"/>
            </w:tcBorders>
            <w:vAlign w:val="center"/>
          </w:tcPr>
          <w:p w14:paraId="0438C282" w14:textId="77777777" w:rsidR="00181C1B" w:rsidRPr="00F9254B" w:rsidRDefault="00181C1B" w:rsidP="00F877E5">
            <w:pPr>
              <w:jc w:val="center"/>
              <w:rPr>
                <w:sz w:val="24"/>
                <w:szCs w:val="24"/>
              </w:rPr>
            </w:pPr>
            <w:r w:rsidRPr="00F9254B">
              <w:rPr>
                <w:sz w:val="24"/>
                <w:szCs w:val="24"/>
              </w:rPr>
              <w:t>ODT</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108AB97D" w14:textId="5458E9C2" w:rsidR="00181C1B" w:rsidRPr="00F9254B" w:rsidRDefault="004F0AB0" w:rsidP="00F877E5">
            <w:pPr>
              <w:jc w:val="right"/>
              <w:rPr>
                <w:sz w:val="24"/>
                <w:szCs w:val="24"/>
              </w:rPr>
            </w:pPr>
            <w:r w:rsidRPr="004F0AB0">
              <w:rPr>
                <w:sz w:val="24"/>
                <w:szCs w:val="24"/>
              </w:rPr>
              <w:t>1.436,26</w:t>
            </w:r>
          </w:p>
        </w:tc>
      </w:tr>
      <w:tr w:rsidR="00181C1B" w:rsidRPr="00F9254B" w14:paraId="3A1BE46C"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11288DB7" w14:textId="7381C5C2" w:rsidR="00181C1B" w:rsidRPr="00F9254B" w:rsidRDefault="00181C1B" w:rsidP="004B7E12">
            <w:pPr>
              <w:rPr>
                <w:sz w:val="24"/>
                <w:szCs w:val="24"/>
              </w:rPr>
            </w:pPr>
            <w:r w:rsidRPr="00F9254B">
              <w:rPr>
                <w:sz w:val="24"/>
                <w:szCs w:val="24"/>
              </w:rPr>
              <w:t>2.1</w:t>
            </w:r>
            <w:r w:rsidR="004B7E12">
              <w:rPr>
                <w:sz w:val="24"/>
                <w:szCs w:val="24"/>
              </w:rPr>
              <w:t>2</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5BD15489" w14:textId="77777777" w:rsidR="00181C1B" w:rsidRPr="00F9254B" w:rsidRDefault="00181C1B" w:rsidP="00F877E5">
            <w:pPr>
              <w:jc w:val="both"/>
              <w:rPr>
                <w:sz w:val="24"/>
                <w:szCs w:val="24"/>
              </w:rPr>
            </w:pPr>
            <w:r w:rsidRPr="00F9254B">
              <w:rPr>
                <w:sz w:val="24"/>
                <w:szCs w:val="24"/>
              </w:rPr>
              <w:t>Đất xây dựng trụ sở cơ quan</w:t>
            </w:r>
          </w:p>
        </w:tc>
        <w:tc>
          <w:tcPr>
            <w:tcW w:w="979" w:type="dxa"/>
            <w:tcBorders>
              <w:top w:val="dashSmallGap" w:sz="4" w:space="0" w:color="auto"/>
              <w:left w:val="nil"/>
              <w:bottom w:val="dashSmallGap" w:sz="4" w:space="0" w:color="auto"/>
              <w:right w:val="single" w:sz="4" w:space="0" w:color="auto"/>
            </w:tcBorders>
            <w:vAlign w:val="center"/>
          </w:tcPr>
          <w:p w14:paraId="08A4E84F" w14:textId="77777777" w:rsidR="00181C1B" w:rsidRPr="00F9254B" w:rsidRDefault="00181C1B" w:rsidP="00F877E5">
            <w:pPr>
              <w:jc w:val="center"/>
              <w:rPr>
                <w:sz w:val="24"/>
                <w:szCs w:val="24"/>
              </w:rPr>
            </w:pPr>
            <w:r w:rsidRPr="00F9254B">
              <w:rPr>
                <w:sz w:val="24"/>
                <w:szCs w:val="24"/>
              </w:rPr>
              <w:t>TSC</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3970DEB0" w14:textId="3F941CCB" w:rsidR="00181C1B" w:rsidRPr="00F9254B" w:rsidRDefault="004B7E12" w:rsidP="00F877E5">
            <w:pPr>
              <w:jc w:val="right"/>
              <w:rPr>
                <w:sz w:val="24"/>
                <w:szCs w:val="24"/>
              </w:rPr>
            </w:pPr>
            <w:r>
              <w:rPr>
                <w:sz w:val="24"/>
                <w:szCs w:val="24"/>
              </w:rPr>
              <w:t>17,44</w:t>
            </w:r>
          </w:p>
        </w:tc>
      </w:tr>
      <w:tr w:rsidR="00181C1B" w:rsidRPr="00F9254B" w14:paraId="4A86786F"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5B16DEF2" w14:textId="2E87C8F7" w:rsidR="00181C1B" w:rsidRPr="00F9254B" w:rsidRDefault="00181C1B" w:rsidP="004B7E12">
            <w:pPr>
              <w:rPr>
                <w:sz w:val="24"/>
                <w:szCs w:val="24"/>
              </w:rPr>
            </w:pPr>
            <w:r w:rsidRPr="00F9254B">
              <w:rPr>
                <w:sz w:val="24"/>
                <w:szCs w:val="24"/>
              </w:rPr>
              <w:t>2.1</w:t>
            </w:r>
            <w:r w:rsidR="004B7E12">
              <w:rPr>
                <w:sz w:val="24"/>
                <w:szCs w:val="24"/>
              </w:rPr>
              <w:t>3</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1773D058" w14:textId="77777777" w:rsidR="00181C1B" w:rsidRPr="00F9254B" w:rsidRDefault="00181C1B" w:rsidP="00F877E5">
            <w:pPr>
              <w:jc w:val="both"/>
              <w:rPr>
                <w:sz w:val="24"/>
                <w:szCs w:val="24"/>
              </w:rPr>
            </w:pPr>
            <w:r w:rsidRPr="00F9254B">
              <w:rPr>
                <w:sz w:val="24"/>
                <w:szCs w:val="24"/>
              </w:rPr>
              <w:t>Đất XD trụ sở của tổ chức sự nghiệp</w:t>
            </w:r>
          </w:p>
        </w:tc>
        <w:tc>
          <w:tcPr>
            <w:tcW w:w="979" w:type="dxa"/>
            <w:tcBorders>
              <w:top w:val="dashSmallGap" w:sz="4" w:space="0" w:color="auto"/>
              <w:left w:val="nil"/>
              <w:bottom w:val="dashSmallGap" w:sz="4" w:space="0" w:color="auto"/>
              <w:right w:val="single" w:sz="4" w:space="0" w:color="auto"/>
            </w:tcBorders>
            <w:vAlign w:val="center"/>
          </w:tcPr>
          <w:p w14:paraId="510C7F0F" w14:textId="77777777" w:rsidR="00181C1B" w:rsidRPr="00F9254B" w:rsidRDefault="00181C1B" w:rsidP="00F877E5">
            <w:pPr>
              <w:jc w:val="center"/>
              <w:rPr>
                <w:sz w:val="24"/>
                <w:szCs w:val="24"/>
              </w:rPr>
            </w:pPr>
            <w:r w:rsidRPr="00F9254B">
              <w:rPr>
                <w:sz w:val="24"/>
                <w:szCs w:val="24"/>
              </w:rPr>
              <w:t>DTS</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67733A0A" w14:textId="30217050" w:rsidR="00181C1B" w:rsidRPr="00F9254B" w:rsidRDefault="004B7E12" w:rsidP="00F877E5">
            <w:pPr>
              <w:jc w:val="right"/>
              <w:rPr>
                <w:sz w:val="24"/>
                <w:szCs w:val="24"/>
              </w:rPr>
            </w:pPr>
            <w:r>
              <w:rPr>
                <w:sz w:val="24"/>
                <w:szCs w:val="24"/>
              </w:rPr>
              <w:t>2,28</w:t>
            </w:r>
          </w:p>
        </w:tc>
      </w:tr>
      <w:tr w:rsidR="00181C1B" w:rsidRPr="00F9254B" w14:paraId="451386D7" w14:textId="77777777" w:rsidTr="00F877E5">
        <w:trPr>
          <w:trHeight w:val="294"/>
        </w:trPr>
        <w:tc>
          <w:tcPr>
            <w:tcW w:w="670" w:type="dxa"/>
            <w:tcBorders>
              <w:top w:val="dashSmallGap" w:sz="4" w:space="0" w:color="auto"/>
              <w:left w:val="single" w:sz="4" w:space="0" w:color="auto"/>
              <w:bottom w:val="dashSmallGap" w:sz="4" w:space="0" w:color="auto"/>
              <w:right w:val="nil"/>
            </w:tcBorders>
            <w:shd w:val="clear" w:color="auto" w:fill="auto"/>
            <w:noWrap/>
            <w:vAlign w:val="center"/>
          </w:tcPr>
          <w:p w14:paraId="23C71C42" w14:textId="5FBFC153" w:rsidR="00181C1B" w:rsidRPr="00F9254B" w:rsidRDefault="00181C1B" w:rsidP="004B7E12">
            <w:pPr>
              <w:rPr>
                <w:sz w:val="24"/>
                <w:szCs w:val="24"/>
              </w:rPr>
            </w:pPr>
            <w:r w:rsidRPr="00F9254B">
              <w:rPr>
                <w:sz w:val="24"/>
                <w:szCs w:val="24"/>
              </w:rPr>
              <w:t>2.1</w:t>
            </w:r>
            <w:r w:rsidR="004B7E12">
              <w:rPr>
                <w:sz w:val="24"/>
                <w:szCs w:val="24"/>
              </w:rPr>
              <w:t>4</w:t>
            </w:r>
          </w:p>
        </w:tc>
        <w:tc>
          <w:tcPr>
            <w:tcW w:w="5289" w:type="dxa"/>
            <w:tcBorders>
              <w:top w:val="dashSmallGap" w:sz="4" w:space="0" w:color="auto"/>
              <w:left w:val="single" w:sz="4" w:space="0" w:color="auto"/>
              <w:bottom w:val="dashSmallGap" w:sz="4" w:space="0" w:color="auto"/>
              <w:right w:val="single" w:sz="4" w:space="0" w:color="auto"/>
            </w:tcBorders>
            <w:shd w:val="clear" w:color="auto" w:fill="auto"/>
            <w:noWrap/>
            <w:vAlign w:val="center"/>
          </w:tcPr>
          <w:p w14:paraId="2893D2F7" w14:textId="77777777" w:rsidR="00181C1B" w:rsidRPr="00F9254B" w:rsidRDefault="00181C1B" w:rsidP="00F877E5">
            <w:pPr>
              <w:jc w:val="both"/>
              <w:rPr>
                <w:sz w:val="24"/>
                <w:szCs w:val="24"/>
              </w:rPr>
            </w:pPr>
            <w:r w:rsidRPr="00F9254B">
              <w:rPr>
                <w:sz w:val="24"/>
                <w:szCs w:val="24"/>
              </w:rPr>
              <w:t>Đất có mặt nước chuyên dùng</w:t>
            </w:r>
          </w:p>
        </w:tc>
        <w:tc>
          <w:tcPr>
            <w:tcW w:w="979" w:type="dxa"/>
            <w:tcBorders>
              <w:top w:val="dashSmallGap" w:sz="4" w:space="0" w:color="auto"/>
              <w:left w:val="nil"/>
              <w:bottom w:val="dashSmallGap" w:sz="4" w:space="0" w:color="auto"/>
              <w:right w:val="single" w:sz="4" w:space="0" w:color="auto"/>
            </w:tcBorders>
            <w:vAlign w:val="center"/>
          </w:tcPr>
          <w:p w14:paraId="4A11100B" w14:textId="77777777" w:rsidR="00181C1B" w:rsidRPr="00F9254B" w:rsidRDefault="00181C1B" w:rsidP="00F877E5">
            <w:pPr>
              <w:jc w:val="center"/>
              <w:rPr>
                <w:sz w:val="24"/>
                <w:szCs w:val="24"/>
              </w:rPr>
            </w:pPr>
            <w:r w:rsidRPr="00F9254B">
              <w:rPr>
                <w:sz w:val="24"/>
                <w:szCs w:val="24"/>
              </w:rPr>
              <w:t>MNC</w:t>
            </w:r>
          </w:p>
        </w:tc>
        <w:tc>
          <w:tcPr>
            <w:tcW w:w="2247" w:type="dxa"/>
            <w:tcBorders>
              <w:top w:val="dashSmallGap" w:sz="4" w:space="0" w:color="auto"/>
              <w:left w:val="single" w:sz="4" w:space="0" w:color="auto"/>
              <w:bottom w:val="dashSmallGap" w:sz="4" w:space="0" w:color="auto"/>
              <w:right w:val="single" w:sz="4" w:space="0" w:color="auto"/>
            </w:tcBorders>
            <w:vAlign w:val="center"/>
          </w:tcPr>
          <w:p w14:paraId="0BA14653" w14:textId="0DDE7B5E" w:rsidR="00181C1B" w:rsidRPr="00F9254B" w:rsidRDefault="004B7E12" w:rsidP="00F877E5">
            <w:pPr>
              <w:jc w:val="right"/>
              <w:rPr>
                <w:sz w:val="24"/>
                <w:szCs w:val="24"/>
              </w:rPr>
            </w:pPr>
            <w:r>
              <w:rPr>
                <w:sz w:val="24"/>
                <w:szCs w:val="24"/>
              </w:rPr>
              <w:t>47,40</w:t>
            </w:r>
          </w:p>
        </w:tc>
      </w:tr>
      <w:tr w:rsidR="00181C1B" w:rsidRPr="00F9254B" w14:paraId="52546087" w14:textId="77777777" w:rsidTr="00F877E5">
        <w:trPr>
          <w:trHeight w:val="294"/>
        </w:trPr>
        <w:tc>
          <w:tcPr>
            <w:tcW w:w="670" w:type="dxa"/>
            <w:tcBorders>
              <w:top w:val="dashSmallGap" w:sz="4" w:space="0" w:color="auto"/>
              <w:left w:val="single" w:sz="4" w:space="0" w:color="auto"/>
              <w:bottom w:val="single" w:sz="4" w:space="0" w:color="auto"/>
              <w:right w:val="nil"/>
            </w:tcBorders>
            <w:shd w:val="clear" w:color="auto" w:fill="auto"/>
            <w:noWrap/>
            <w:vAlign w:val="center"/>
          </w:tcPr>
          <w:p w14:paraId="1928B1C9" w14:textId="75A52904" w:rsidR="00181C1B" w:rsidRPr="00F9254B" w:rsidRDefault="00181C1B" w:rsidP="004B7E12">
            <w:pPr>
              <w:rPr>
                <w:sz w:val="24"/>
                <w:szCs w:val="24"/>
              </w:rPr>
            </w:pPr>
            <w:r w:rsidRPr="00F9254B">
              <w:rPr>
                <w:sz w:val="24"/>
                <w:szCs w:val="24"/>
              </w:rPr>
              <w:t>2.1</w:t>
            </w:r>
            <w:r w:rsidR="004B7E12">
              <w:rPr>
                <w:sz w:val="24"/>
                <w:szCs w:val="24"/>
              </w:rPr>
              <w:t>5</w:t>
            </w:r>
          </w:p>
        </w:tc>
        <w:tc>
          <w:tcPr>
            <w:tcW w:w="5289" w:type="dxa"/>
            <w:tcBorders>
              <w:top w:val="dashSmallGap" w:sz="4" w:space="0" w:color="auto"/>
              <w:left w:val="single" w:sz="4" w:space="0" w:color="auto"/>
              <w:bottom w:val="single" w:sz="4" w:space="0" w:color="auto"/>
              <w:right w:val="single" w:sz="4" w:space="0" w:color="auto"/>
            </w:tcBorders>
            <w:shd w:val="clear" w:color="auto" w:fill="auto"/>
            <w:noWrap/>
            <w:vAlign w:val="center"/>
          </w:tcPr>
          <w:p w14:paraId="49393107" w14:textId="77777777" w:rsidR="00181C1B" w:rsidRPr="00F9254B" w:rsidRDefault="00181C1B" w:rsidP="00F877E5">
            <w:pPr>
              <w:jc w:val="both"/>
              <w:rPr>
                <w:sz w:val="24"/>
                <w:szCs w:val="24"/>
              </w:rPr>
            </w:pPr>
            <w:r w:rsidRPr="00F9254B">
              <w:rPr>
                <w:sz w:val="24"/>
                <w:szCs w:val="24"/>
              </w:rPr>
              <w:t>Đất phi nông nghiệp khác</w:t>
            </w:r>
          </w:p>
        </w:tc>
        <w:tc>
          <w:tcPr>
            <w:tcW w:w="979" w:type="dxa"/>
            <w:tcBorders>
              <w:top w:val="dashSmallGap" w:sz="4" w:space="0" w:color="auto"/>
              <w:left w:val="nil"/>
              <w:bottom w:val="single" w:sz="4" w:space="0" w:color="auto"/>
              <w:right w:val="single" w:sz="4" w:space="0" w:color="auto"/>
            </w:tcBorders>
            <w:vAlign w:val="center"/>
          </w:tcPr>
          <w:p w14:paraId="321ABE8C" w14:textId="77777777" w:rsidR="00181C1B" w:rsidRPr="00F9254B" w:rsidRDefault="00181C1B" w:rsidP="00F877E5">
            <w:pPr>
              <w:jc w:val="center"/>
              <w:rPr>
                <w:sz w:val="24"/>
                <w:szCs w:val="24"/>
              </w:rPr>
            </w:pPr>
            <w:r w:rsidRPr="00F9254B">
              <w:rPr>
                <w:sz w:val="24"/>
                <w:szCs w:val="24"/>
              </w:rPr>
              <w:t>PNK</w:t>
            </w:r>
          </w:p>
        </w:tc>
        <w:tc>
          <w:tcPr>
            <w:tcW w:w="2247" w:type="dxa"/>
            <w:tcBorders>
              <w:top w:val="dashSmallGap" w:sz="4" w:space="0" w:color="auto"/>
              <w:left w:val="single" w:sz="4" w:space="0" w:color="auto"/>
              <w:bottom w:val="single" w:sz="4" w:space="0" w:color="auto"/>
              <w:right w:val="single" w:sz="4" w:space="0" w:color="auto"/>
            </w:tcBorders>
            <w:vAlign w:val="center"/>
          </w:tcPr>
          <w:p w14:paraId="470CD501" w14:textId="2B2F7182" w:rsidR="00181C1B" w:rsidRPr="00F9254B" w:rsidRDefault="004B7E12" w:rsidP="00F877E5">
            <w:pPr>
              <w:jc w:val="right"/>
              <w:rPr>
                <w:sz w:val="24"/>
                <w:szCs w:val="24"/>
              </w:rPr>
            </w:pPr>
            <w:r>
              <w:rPr>
                <w:sz w:val="24"/>
                <w:szCs w:val="24"/>
              </w:rPr>
              <w:t>33,15</w:t>
            </w:r>
          </w:p>
        </w:tc>
      </w:tr>
    </w:tbl>
    <w:p w14:paraId="39A1A9C3" w14:textId="77777777" w:rsidR="002C5200" w:rsidRPr="009E3B75" w:rsidRDefault="002C5200" w:rsidP="002C5200">
      <w:pPr>
        <w:pStyle w:val="4"/>
      </w:pPr>
      <w:r w:rsidRPr="009E3B75">
        <w:t>2.2.3. Tổng hợp, cân đối các chỉ tiêu sử dụng đất</w:t>
      </w:r>
    </w:p>
    <w:p w14:paraId="2FE91C50" w14:textId="09E60EF9" w:rsidR="009E3B75" w:rsidRPr="00F9254B" w:rsidRDefault="009E3B75" w:rsidP="009E3B75">
      <w:pPr>
        <w:spacing w:before="80"/>
        <w:ind w:firstLine="720"/>
        <w:jc w:val="both"/>
        <w:rPr>
          <w:bCs/>
        </w:rPr>
      </w:pPr>
      <w:r w:rsidRPr="00F9254B">
        <w:rPr>
          <w:bCs/>
        </w:rPr>
        <w:lastRenderedPageBreak/>
        <w:t xml:space="preserve">Căn cứ nhu cầu sử dụng đất của các ngành, lĩnh vực; căn cứ vào tiềm lực, khả năng về vốn, lao động,... và nhu cầu về diện tích, đặc tính của đất, loại đất sử dụng thì đến năm 2030 diện tích quy hoạch sử dụng đất </w:t>
      </w:r>
      <w:r>
        <w:rPr>
          <w:bCs/>
        </w:rPr>
        <w:t>của huyện Ea Kar</w:t>
      </w:r>
      <w:r w:rsidRPr="00F9254B">
        <w:rPr>
          <w:bCs/>
        </w:rPr>
        <w:t xml:space="preserve"> như sau:</w:t>
      </w:r>
    </w:p>
    <w:p w14:paraId="1CEFEDED" w14:textId="10205E8F" w:rsidR="009E3B75" w:rsidRDefault="009E3B75" w:rsidP="009E3B75">
      <w:pPr>
        <w:pStyle w:val="5"/>
        <w:rPr>
          <w:lang w:val="en-US"/>
        </w:rPr>
      </w:pPr>
      <w:bookmarkStart w:id="148" w:name="_Toc62718950"/>
      <w:bookmarkStart w:id="149" w:name="_Toc81002859"/>
      <w:bookmarkStart w:id="150" w:name="_Toc83458513"/>
      <w:r w:rsidRPr="00F9254B">
        <w:t xml:space="preserve">Biểu </w:t>
      </w:r>
      <w:r w:rsidR="00890941">
        <w:rPr>
          <w:lang w:val="en-US"/>
        </w:rPr>
        <w:t>10</w:t>
      </w:r>
      <w:r w:rsidRPr="00F9254B">
        <w:t>: Diện tích các loại đất quy hoạch đến năm 20</w:t>
      </w:r>
      <w:bookmarkEnd w:id="148"/>
      <w:r w:rsidRPr="00F9254B">
        <w:t>30</w:t>
      </w:r>
      <w:bookmarkEnd w:id="149"/>
      <w:bookmarkEnd w:id="150"/>
    </w:p>
    <w:tbl>
      <w:tblPr>
        <w:tblW w:w="5118" w:type="pct"/>
        <w:tblLook w:val="04A0" w:firstRow="1" w:lastRow="0" w:firstColumn="1" w:lastColumn="0" w:noHBand="0" w:noVBand="1"/>
      </w:tblPr>
      <w:tblGrid>
        <w:gridCol w:w="670"/>
        <w:gridCol w:w="2556"/>
        <w:gridCol w:w="1296"/>
        <w:gridCol w:w="876"/>
        <w:gridCol w:w="1297"/>
        <w:gridCol w:w="877"/>
        <w:gridCol w:w="1137"/>
        <w:gridCol w:w="798"/>
      </w:tblGrid>
      <w:tr w:rsidR="0033310B" w:rsidRPr="00D10B2B" w14:paraId="6A45BFE6" w14:textId="77777777" w:rsidTr="0033310B">
        <w:trPr>
          <w:trHeight w:val="20"/>
          <w:tblHeader/>
        </w:trPr>
        <w:tc>
          <w:tcPr>
            <w:tcW w:w="3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FF978A" w14:textId="77777777" w:rsidR="0033310B" w:rsidRPr="00D10B2B" w:rsidRDefault="0033310B" w:rsidP="0033310B">
            <w:pPr>
              <w:jc w:val="center"/>
              <w:rPr>
                <w:b/>
                <w:bCs/>
                <w:sz w:val="24"/>
                <w:szCs w:val="24"/>
                <w:lang w:val="vi-VN" w:eastAsia="vi-VN"/>
              </w:rPr>
            </w:pPr>
            <w:r w:rsidRPr="00D10B2B">
              <w:rPr>
                <w:b/>
                <w:bCs/>
                <w:sz w:val="24"/>
                <w:szCs w:val="24"/>
                <w:lang w:val="vi-VN" w:eastAsia="vi-VN"/>
              </w:rPr>
              <w:t xml:space="preserve"> STT </w:t>
            </w:r>
          </w:p>
        </w:tc>
        <w:tc>
          <w:tcPr>
            <w:tcW w:w="13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65514B" w14:textId="77777777" w:rsidR="0033310B" w:rsidRPr="00D10B2B" w:rsidRDefault="0033310B" w:rsidP="0033310B">
            <w:pPr>
              <w:jc w:val="center"/>
              <w:rPr>
                <w:b/>
                <w:bCs/>
                <w:sz w:val="24"/>
                <w:szCs w:val="24"/>
                <w:lang w:val="vi-VN" w:eastAsia="vi-VN"/>
              </w:rPr>
            </w:pPr>
            <w:r w:rsidRPr="00D10B2B">
              <w:rPr>
                <w:b/>
                <w:bCs/>
                <w:sz w:val="24"/>
                <w:szCs w:val="24"/>
                <w:lang w:val="vi-VN" w:eastAsia="vi-VN"/>
              </w:rPr>
              <w:t>Chỉ tiêu</w:t>
            </w:r>
          </w:p>
        </w:tc>
        <w:tc>
          <w:tcPr>
            <w:tcW w:w="1142" w:type="pct"/>
            <w:gridSpan w:val="2"/>
            <w:tcBorders>
              <w:top w:val="single" w:sz="4" w:space="0" w:color="auto"/>
              <w:left w:val="nil"/>
              <w:bottom w:val="nil"/>
              <w:right w:val="single" w:sz="4" w:space="0" w:color="000000"/>
            </w:tcBorders>
            <w:shd w:val="clear" w:color="auto" w:fill="auto"/>
            <w:vAlign w:val="center"/>
            <w:hideMark/>
          </w:tcPr>
          <w:p w14:paraId="1AEC5AA7" w14:textId="77777777" w:rsidR="0033310B" w:rsidRPr="00D10B2B" w:rsidRDefault="0033310B" w:rsidP="0033310B">
            <w:pPr>
              <w:jc w:val="center"/>
              <w:rPr>
                <w:b/>
                <w:bCs/>
                <w:sz w:val="24"/>
                <w:szCs w:val="24"/>
                <w:lang w:val="vi-VN" w:eastAsia="vi-VN"/>
              </w:rPr>
            </w:pPr>
            <w:r w:rsidRPr="00D10B2B">
              <w:rPr>
                <w:b/>
                <w:bCs/>
                <w:sz w:val="24"/>
                <w:szCs w:val="24"/>
                <w:lang w:val="vi-VN" w:eastAsia="vi-VN"/>
              </w:rPr>
              <w:t>Diện tích hiện trạng năm 2020</w:t>
            </w:r>
          </w:p>
        </w:tc>
        <w:tc>
          <w:tcPr>
            <w:tcW w:w="1143" w:type="pct"/>
            <w:gridSpan w:val="2"/>
            <w:tcBorders>
              <w:top w:val="single" w:sz="4" w:space="0" w:color="auto"/>
              <w:left w:val="nil"/>
              <w:bottom w:val="nil"/>
              <w:right w:val="single" w:sz="4" w:space="0" w:color="000000"/>
            </w:tcBorders>
            <w:shd w:val="clear" w:color="auto" w:fill="auto"/>
            <w:vAlign w:val="center"/>
            <w:hideMark/>
          </w:tcPr>
          <w:p w14:paraId="785E792E" w14:textId="77777777" w:rsidR="0033310B" w:rsidRPr="00D10B2B" w:rsidRDefault="0033310B" w:rsidP="0033310B">
            <w:pPr>
              <w:jc w:val="center"/>
              <w:rPr>
                <w:b/>
                <w:bCs/>
                <w:sz w:val="24"/>
                <w:szCs w:val="24"/>
                <w:lang w:val="vi-VN" w:eastAsia="vi-VN"/>
              </w:rPr>
            </w:pPr>
            <w:r w:rsidRPr="00D10B2B">
              <w:rPr>
                <w:b/>
                <w:bCs/>
                <w:sz w:val="24"/>
                <w:szCs w:val="24"/>
                <w:lang w:val="vi-VN" w:eastAsia="vi-VN"/>
              </w:rPr>
              <w:t>Diện tích quy hoạch năm 2030</w:t>
            </w:r>
          </w:p>
        </w:tc>
        <w:tc>
          <w:tcPr>
            <w:tcW w:w="1018" w:type="pct"/>
            <w:gridSpan w:val="2"/>
            <w:tcBorders>
              <w:top w:val="single" w:sz="4" w:space="0" w:color="auto"/>
              <w:left w:val="nil"/>
              <w:bottom w:val="single" w:sz="4" w:space="0" w:color="auto"/>
              <w:right w:val="single" w:sz="4" w:space="0" w:color="auto"/>
            </w:tcBorders>
            <w:shd w:val="clear" w:color="auto" w:fill="auto"/>
            <w:vAlign w:val="center"/>
            <w:hideMark/>
          </w:tcPr>
          <w:p w14:paraId="5B5BC29C" w14:textId="77777777" w:rsidR="0033310B" w:rsidRPr="00D10B2B" w:rsidRDefault="0033310B" w:rsidP="0033310B">
            <w:pPr>
              <w:jc w:val="center"/>
              <w:rPr>
                <w:b/>
                <w:bCs/>
                <w:sz w:val="24"/>
                <w:szCs w:val="24"/>
                <w:lang w:val="vi-VN" w:eastAsia="vi-VN"/>
              </w:rPr>
            </w:pPr>
            <w:r w:rsidRPr="00D10B2B">
              <w:rPr>
                <w:b/>
                <w:bCs/>
                <w:sz w:val="24"/>
                <w:szCs w:val="24"/>
                <w:lang w:val="vi-VN" w:eastAsia="vi-VN"/>
              </w:rPr>
              <w:t>So sánh (tăng, giảm)</w:t>
            </w:r>
          </w:p>
        </w:tc>
      </w:tr>
      <w:tr w:rsidR="0033310B" w:rsidRPr="00D10B2B" w14:paraId="0EB7A8E8" w14:textId="77777777" w:rsidTr="0033310B">
        <w:trPr>
          <w:trHeight w:val="20"/>
          <w:tblHeader/>
        </w:trPr>
        <w:tc>
          <w:tcPr>
            <w:tcW w:w="352" w:type="pct"/>
            <w:vMerge/>
            <w:tcBorders>
              <w:top w:val="single" w:sz="4" w:space="0" w:color="auto"/>
              <w:left w:val="single" w:sz="4" w:space="0" w:color="auto"/>
              <w:bottom w:val="single" w:sz="4" w:space="0" w:color="auto"/>
              <w:right w:val="single" w:sz="4" w:space="0" w:color="auto"/>
            </w:tcBorders>
            <w:vAlign w:val="center"/>
            <w:hideMark/>
          </w:tcPr>
          <w:p w14:paraId="10DFC39B" w14:textId="77777777" w:rsidR="0033310B" w:rsidRPr="00D10B2B" w:rsidRDefault="0033310B" w:rsidP="0033310B">
            <w:pPr>
              <w:rPr>
                <w:b/>
                <w:bCs/>
                <w:sz w:val="24"/>
                <w:szCs w:val="24"/>
                <w:lang w:val="vi-VN" w:eastAsia="vi-VN"/>
              </w:rPr>
            </w:pPr>
          </w:p>
        </w:tc>
        <w:tc>
          <w:tcPr>
            <w:tcW w:w="1345" w:type="pct"/>
            <w:vMerge/>
            <w:tcBorders>
              <w:top w:val="single" w:sz="4" w:space="0" w:color="auto"/>
              <w:left w:val="single" w:sz="4" w:space="0" w:color="auto"/>
              <w:bottom w:val="single" w:sz="4" w:space="0" w:color="auto"/>
              <w:right w:val="single" w:sz="4" w:space="0" w:color="auto"/>
            </w:tcBorders>
            <w:vAlign w:val="center"/>
            <w:hideMark/>
          </w:tcPr>
          <w:p w14:paraId="735FDE1B" w14:textId="77777777" w:rsidR="0033310B" w:rsidRPr="00D10B2B" w:rsidRDefault="0033310B" w:rsidP="0033310B">
            <w:pPr>
              <w:rPr>
                <w:b/>
                <w:bCs/>
                <w:sz w:val="24"/>
                <w:szCs w:val="24"/>
                <w:lang w:val="vi-VN" w:eastAsia="vi-VN"/>
              </w:rPr>
            </w:pPr>
          </w:p>
        </w:tc>
        <w:tc>
          <w:tcPr>
            <w:tcW w:w="682" w:type="pct"/>
            <w:tcBorders>
              <w:top w:val="single" w:sz="4" w:space="0" w:color="auto"/>
              <w:left w:val="nil"/>
              <w:bottom w:val="single" w:sz="4" w:space="0" w:color="auto"/>
              <w:right w:val="single" w:sz="4" w:space="0" w:color="auto"/>
            </w:tcBorders>
            <w:shd w:val="clear" w:color="auto" w:fill="auto"/>
            <w:vAlign w:val="center"/>
            <w:hideMark/>
          </w:tcPr>
          <w:p w14:paraId="3FD8B8FB" w14:textId="77777777" w:rsidR="0033310B" w:rsidRPr="00D10B2B" w:rsidRDefault="0033310B" w:rsidP="0033310B">
            <w:pPr>
              <w:jc w:val="center"/>
              <w:rPr>
                <w:b/>
                <w:bCs/>
                <w:sz w:val="24"/>
                <w:szCs w:val="24"/>
                <w:lang w:val="vi-VN" w:eastAsia="vi-VN"/>
              </w:rPr>
            </w:pPr>
            <w:r w:rsidRPr="00D10B2B">
              <w:rPr>
                <w:b/>
                <w:bCs/>
                <w:sz w:val="24"/>
                <w:szCs w:val="24"/>
                <w:lang w:val="vi-VN" w:eastAsia="vi-VN"/>
              </w:rPr>
              <w:t>Diện tích</w:t>
            </w:r>
            <w:r w:rsidRPr="00D10B2B">
              <w:rPr>
                <w:b/>
                <w:bCs/>
                <w:sz w:val="24"/>
                <w:szCs w:val="24"/>
                <w:lang w:val="vi-VN" w:eastAsia="vi-VN"/>
              </w:rPr>
              <w:br/>
              <w:t>(ha)</w:t>
            </w:r>
          </w:p>
        </w:tc>
        <w:tc>
          <w:tcPr>
            <w:tcW w:w="461" w:type="pct"/>
            <w:tcBorders>
              <w:top w:val="single" w:sz="4" w:space="0" w:color="auto"/>
              <w:left w:val="nil"/>
              <w:bottom w:val="single" w:sz="4" w:space="0" w:color="auto"/>
              <w:right w:val="single" w:sz="4" w:space="0" w:color="auto"/>
            </w:tcBorders>
            <w:shd w:val="clear" w:color="auto" w:fill="auto"/>
            <w:vAlign w:val="center"/>
            <w:hideMark/>
          </w:tcPr>
          <w:p w14:paraId="783D42BB" w14:textId="77777777" w:rsidR="0033310B" w:rsidRPr="00D10B2B" w:rsidRDefault="0033310B" w:rsidP="0033310B">
            <w:pPr>
              <w:jc w:val="center"/>
              <w:rPr>
                <w:b/>
                <w:bCs/>
                <w:sz w:val="24"/>
                <w:szCs w:val="24"/>
                <w:lang w:val="vi-VN" w:eastAsia="vi-VN"/>
              </w:rPr>
            </w:pPr>
            <w:r w:rsidRPr="00D10B2B">
              <w:rPr>
                <w:b/>
                <w:bCs/>
                <w:sz w:val="24"/>
                <w:szCs w:val="24"/>
                <w:lang w:val="vi-VN" w:eastAsia="vi-VN"/>
              </w:rPr>
              <w:t>Cơ cấu</w:t>
            </w:r>
            <w:r w:rsidRPr="00D10B2B">
              <w:rPr>
                <w:b/>
                <w:bCs/>
                <w:sz w:val="24"/>
                <w:szCs w:val="24"/>
                <w:lang w:val="vi-VN" w:eastAsia="vi-VN"/>
              </w:rPr>
              <w:br/>
              <w:t>(%)</w:t>
            </w:r>
          </w:p>
        </w:tc>
        <w:tc>
          <w:tcPr>
            <w:tcW w:w="682" w:type="pct"/>
            <w:tcBorders>
              <w:top w:val="single" w:sz="4" w:space="0" w:color="auto"/>
              <w:left w:val="nil"/>
              <w:bottom w:val="single" w:sz="4" w:space="0" w:color="auto"/>
              <w:right w:val="single" w:sz="4" w:space="0" w:color="auto"/>
            </w:tcBorders>
            <w:shd w:val="clear" w:color="auto" w:fill="auto"/>
            <w:vAlign w:val="center"/>
            <w:hideMark/>
          </w:tcPr>
          <w:p w14:paraId="6136000F" w14:textId="77777777" w:rsidR="0033310B" w:rsidRPr="00D10B2B" w:rsidRDefault="0033310B" w:rsidP="0033310B">
            <w:pPr>
              <w:jc w:val="center"/>
              <w:rPr>
                <w:b/>
                <w:bCs/>
                <w:sz w:val="24"/>
                <w:szCs w:val="24"/>
                <w:lang w:val="vi-VN" w:eastAsia="vi-VN"/>
              </w:rPr>
            </w:pPr>
            <w:r w:rsidRPr="00D10B2B">
              <w:rPr>
                <w:b/>
                <w:bCs/>
                <w:sz w:val="24"/>
                <w:szCs w:val="24"/>
                <w:lang w:val="vi-VN" w:eastAsia="vi-VN"/>
              </w:rPr>
              <w:t>Diện tích</w:t>
            </w:r>
            <w:r w:rsidRPr="00D10B2B">
              <w:rPr>
                <w:b/>
                <w:bCs/>
                <w:sz w:val="24"/>
                <w:szCs w:val="24"/>
                <w:lang w:val="vi-VN" w:eastAsia="vi-VN"/>
              </w:rPr>
              <w:br/>
              <w:t>(ha)</w:t>
            </w:r>
          </w:p>
        </w:tc>
        <w:tc>
          <w:tcPr>
            <w:tcW w:w="461" w:type="pct"/>
            <w:tcBorders>
              <w:top w:val="single" w:sz="4" w:space="0" w:color="auto"/>
              <w:left w:val="nil"/>
              <w:bottom w:val="single" w:sz="4" w:space="0" w:color="auto"/>
              <w:right w:val="single" w:sz="4" w:space="0" w:color="auto"/>
            </w:tcBorders>
            <w:shd w:val="clear" w:color="auto" w:fill="auto"/>
            <w:vAlign w:val="center"/>
            <w:hideMark/>
          </w:tcPr>
          <w:p w14:paraId="6FAD3083" w14:textId="77777777" w:rsidR="0033310B" w:rsidRPr="00D10B2B" w:rsidRDefault="0033310B" w:rsidP="0033310B">
            <w:pPr>
              <w:jc w:val="center"/>
              <w:rPr>
                <w:b/>
                <w:bCs/>
                <w:sz w:val="24"/>
                <w:szCs w:val="24"/>
                <w:lang w:val="vi-VN" w:eastAsia="vi-VN"/>
              </w:rPr>
            </w:pPr>
            <w:r w:rsidRPr="00D10B2B">
              <w:rPr>
                <w:b/>
                <w:bCs/>
                <w:sz w:val="24"/>
                <w:szCs w:val="24"/>
                <w:lang w:val="vi-VN" w:eastAsia="vi-VN"/>
              </w:rPr>
              <w:t>Cơ cấu</w:t>
            </w:r>
            <w:r w:rsidRPr="00D10B2B">
              <w:rPr>
                <w:b/>
                <w:bCs/>
                <w:sz w:val="24"/>
                <w:szCs w:val="24"/>
                <w:lang w:val="vi-VN" w:eastAsia="vi-VN"/>
              </w:rPr>
              <w:br/>
              <w:t>(%)</w:t>
            </w:r>
          </w:p>
        </w:tc>
        <w:tc>
          <w:tcPr>
            <w:tcW w:w="598" w:type="pct"/>
            <w:tcBorders>
              <w:top w:val="nil"/>
              <w:left w:val="nil"/>
              <w:bottom w:val="single" w:sz="4" w:space="0" w:color="auto"/>
              <w:right w:val="single" w:sz="4" w:space="0" w:color="auto"/>
            </w:tcBorders>
            <w:shd w:val="clear" w:color="auto" w:fill="auto"/>
            <w:vAlign w:val="center"/>
            <w:hideMark/>
          </w:tcPr>
          <w:p w14:paraId="622B1576" w14:textId="77777777" w:rsidR="0033310B" w:rsidRPr="00D10B2B" w:rsidRDefault="0033310B" w:rsidP="0033310B">
            <w:pPr>
              <w:jc w:val="center"/>
              <w:rPr>
                <w:b/>
                <w:bCs/>
                <w:sz w:val="24"/>
                <w:szCs w:val="24"/>
                <w:lang w:val="vi-VN" w:eastAsia="vi-VN"/>
              </w:rPr>
            </w:pPr>
            <w:r w:rsidRPr="00D10B2B">
              <w:rPr>
                <w:b/>
                <w:bCs/>
                <w:sz w:val="24"/>
                <w:szCs w:val="24"/>
                <w:lang w:val="vi-VN" w:eastAsia="vi-VN"/>
              </w:rPr>
              <w:t>Diện tích</w:t>
            </w:r>
            <w:r w:rsidRPr="00D10B2B">
              <w:rPr>
                <w:b/>
                <w:bCs/>
                <w:sz w:val="24"/>
                <w:szCs w:val="24"/>
                <w:lang w:val="vi-VN" w:eastAsia="vi-VN"/>
              </w:rPr>
              <w:br/>
              <w:t>(ha)</w:t>
            </w:r>
          </w:p>
        </w:tc>
        <w:tc>
          <w:tcPr>
            <w:tcW w:w="420" w:type="pct"/>
            <w:tcBorders>
              <w:top w:val="nil"/>
              <w:left w:val="nil"/>
              <w:bottom w:val="single" w:sz="4" w:space="0" w:color="auto"/>
              <w:right w:val="single" w:sz="4" w:space="0" w:color="auto"/>
            </w:tcBorders>
            <w:shd w:val="clear" w:color="auto" w:fill="auto"/>
            <w:vAlign w:val="center"/>
            <w:hideMark/>
          </w:tcPr>
          <w:p w14:paraId="29E34415" w14:textId="77777777" w:rsidR="0033310B" w:rsidRPr="00D10B2B" w:rsidRDefault="0033310B" w:rsidP="0033310B">
            <w:pPr>
              <w:jc w:val="center"/>
              <w:rPr>
                <w:b/>
                <w:bCs/>
                <w:sz w:val="24"/>
                <w:szCs w:val="24"/>
                <w:lang w:val="vi-VN" w:eastAsia="vi-VN"/>
              </w:rPr>
            </w:pPr>
            <w:r w:rsidRPr="00D10B2B">
              <w:rPr>
                <w:b/>
                <w:bCs/>
                <w:sz w:val="24"/>
                <w:szCs w:val="24"/>
                <w:lang w:val="vi-VN" w:eastAsia="vi-VN"/>
              </w:rPr>
              <w:t>Cơ cấu</w:t>
            </w:r>
            <w:r w:rsidRPr="00D10B2B">
              <w:rPr>
                <w:b/>
                <w:bCs/>
                <w:sz w:val="24"/>
                <w:szCs w:val="24"/>
                <w:lang w:val="vi-VN" w:eastAsia="vi-VN"/>
              </w:rPr>
              <w:br/>
              <w:t>(%)</w:t>
            </w:r>
          </w:p>
        </w:tc>
      </w:tr>
      <w:tr w:rsidR="0033310B" w:rsidRPr="00D10B2B" w14:paraId="387B771C" w14:textId="77777777" w:rsidTr="0033310B">
        <w:trPr>
          <w:trHeight w:val="20"/>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36D78680" w14:textId="77777777" w:rsidR="0033310B" w:rsidRPr="00D10B2B" w:rsidRDefault="0033310B" w:rsidP="0033310B">
            <w:pPr>
              <w:jc w:val="center"/>
              <w:rPr>
                <w:sz w:val="18"/>
                <w:szCs w:val="18"/>
                <w:lang w:val="vi-VN" w:eastAsia="vi-VN"/>
              </w:rPr>
            </w:pPr>
            <w:r w:rsidRPr="00D10B2B">
              <w:rPr>
                <w:sz w:val="18"/>
                <w:szCs w:val="18"/>
                <w:lang w:val="vi-VN" w:eastAsia="vi-VN"/>
              </w:rPr>
              <w:t>(1)</w:t>
            </w:r>
          </w:p>
        </w:tc>
        <w:tc>
          <w:tcPr>
            <w:tcW w:w="1345" w:type="pct"/>
            <w:tcBorders>
              <w:top w:val="nil"/>
              <w:left w:val="nil"/>
              <w:bottom w:val="single" w:sz="4" w:space="0" w:color="auto"/>
              <w:right w:val="single" w:sz="4" w:space="0" w:color="auto"/>
            </w:tcBorders>
            <w:shd w:val="clear" w:color="auto" w:fill="auto"/>
            <w:vAlign w:val="center"/>
            <w:hideMark/>
          </w:tcPr>
          <w:p w14:paraId="054FBB83" w14:textId="77777777" w:rsidR="0033310B" w:rsidRPr="00D10B2B" w:rsidRDefault="0033310B" w:rsidP="0033310B">
            <w:pPr>
              <w:jc w:val="center"/>
              <w:rPr>
                <w:sz w:val="18"/>
                <w:szCs w:val="18"/>
                <w:lang w:val="vi-VN" w:eastAsia="vi-VN"/>
              </w:rPr>
            </w:pPr>
            <w:r w:rsidRPr="00D10B2B">
              <w:rPr>
                <w:sz w:val="18"/>
                <w:szCs w:val="18"/>
                <w:lang w:val="vi-VN" w:eastAsia="vi-VN"/>
              </w:rPr>
              <w:t>(2)</w:t>
            </w:r>
          </w:p>
        </w:tc>
        <w:tc>
          <w:tcPr>
            <w:tcW w:w="682" w:type="pct"/>
            <w:tcBorders>
              <w:top w:val="nil"/>
              <w:left w:val="nil"/>
              <w:bottom w:val="single" w:sz="4" w:space="0" w:color="auto"/>
              <w:right w:val="single" w:sz="4" w:space="0" w:color="auto"/>
            </w:tcBorders>
            <w:shd w:val="clear" w:color="auto" w:fill="auto"/>
            <w:vAlign w:val="center"/>
            <w:hideMark/>
          </w:tcPr>
          <w:p w14:paraId="5ED9505A" w14:textId="77777777" w:rsidR="0033310B" w:rsidRPr="00D10B2B" w:rsidRDefault="0033310B" w:rsidP="0033310B">
            <w:pPr>
              <w:jc w:val="center"/>
              <w:rPr>
                <w:sz w:val="18"/>
                <w:szCs w:val="18"/>
                <w:lang w:val="vi-VN" w:eastAsia="vi-VN"/>
              </w:rPr>
            </w:pPr>
            <w:r w:rsidRPr="00D10B2B">
              <w:rPr>
                <w:sz w:val="18"/>
                <w:szCs w:val="18"/>
                <w:lang w:val="vi-VN" w:eastAsia="vi-VN"/>
              </w:rPr>
              <w:t>(</w:t>
            </w:r>
            <w:r w:rsidRPr="00D10B2B">
              <w:rPr>
                <w:sz w:val="18"/>
                <w:szCs w:val="18"/>
                <w:lang w:eastAsia="vi-VN"/>
              </w:rPr>
              <w:t>3</w:t>
            </w:r>
            <w:r w:rsidRPr="00D10B2B">
              <w:rPr>
                <w:sz w:val="18"/>
                <w:szCs w:val="18"/>
                <w:lang w:val="vi-VN" w:eastAsia="vi-VN"/>
              </w:rPr>
              <w:t>)</w:t>
            </w:r>
          </w:p>
        </w:tc>
        <w:tc>
          <w:tcPr>
            <w:tcW w:w="461" w:type="pct"/>
            <w:tcBorders>
              <w:top w:val="nil"/>
              <w:left w:val="nil"/>
              <w:bottom w:val="single" w:sz="4" w:space="0" w:color="auto"/>
              <w:right w:val="single" w:sz="4" w:space="0" w:color="auto"/>
            </w:tcBorders>
            <w:shd w:val="clear" w:color="auto" w:fill="auto"/>
            <w:vAlign w:val="center"/>
            <w:hideMark/>
          </w:tcPr>
          <w:p w14:paraId="51EC7CA3" w14:textId="77777777" w:rsidR="0033310B" w:rsidRPr="00D10B2B" w:rsidRDefault="0033310B" w:rsidP="0033310B">
            <w:pPr>
              <w:jc w:val="center"/>
              <w:rPr>
                <w:sz w:val="18"/>
                <w:szCs w:val="18"/>
                <w:lang w:val="vi-VN" w:eastAsia="vi-VN"/>
              </w:rPr>
            </w:pPr>
            <w:r w:rsidRPr="00D10B2B">
              <w:rPr>
                <w:sz w:val="18"/>
                <w:szCs w:val="18"/>
                <w:lang w:val="vi-VN" w:eastAsia="vi-VN"/>
              </w:rPr>
              <w:t>(</w:t>
            </w:r>
            <w:r w:rsidRPr="00D10B2B">
              <w:rPr>
                <w:sz w:val="18"/>
                <w:szCs w:val="18"/>
                <w:lang w:eastAsia="vi-VN"/>
              </w:rPr>
              <w:t>4</w:t>
            </w:r>
            <w:r w:rsidRPr="00D10B2B">
              <w:rPr>
                <w:sz w:val="18"/>
                <w:szCs w:val="18"/>
                <w:lang w:val="vi-VN" w:eastAsia="vi-VN"/>
              </w:rPr>
              <w:t>)</w:t>
            </w:r>
          </w:p>
        </w:tc>
        <w:tc>
          <w:tcPr>
            <w:tcW w:w="682" w:type="pct"/>
            <w:tcBorders>
              <w:top w:val="nil"/>
              <w:left w:val="nil"/>
              <w:bottom w:val="single" w:sz="4" w:space="0" w:color="auto"/>
              <w:right w:val="single" w:sz="4" w:space="0" w:color="auto"/>
            </w:tcBorders>
            <w:shd w:val="clear" w:color="auto" w:fill="auto"/>
            <w:vAlign w:val="center"/>
            <w:hideMark/>
          </w:tcPr>
          <w:p w14:paraId="7876614A" w14:textId="77777777" w:rsidR="0033310B" w:rsidRPr="00D10B2B" w:rsidRDefault="0033310B" w:rsidP="0033310B">
            <w:pPr>
              <w:jc w:val="center"/>
              <w:rPr>
                <w:sz w:val="18"/>
                <w:szCs w:val="18"/>
                <w:lang w:val="vi-VN" w:eastAsia="vi-VN"/>
              </w:rPr>
            </w:pPr>
            <w:r w:rsidRPr="00D10B2B">
              <w:rPr>
                <w:sz w:val="18"/>
                <w:szCs w:val="18"/>
                <w:lang w:val="vi-VN" w:eastAsia="vi-VN"/>
              </w:rPr>
              <w:t>(</w:t>
            </w:r>
            <w:r w:rsidRPr="00D10B2B">
              <w:rPr>
                <w:sz w:val="18"/>
                <w:szCs w:val="18"/>
                <w:lang w:eastAsia="vi-VN"/>
              </w:rPr>
              <w:t>5</w:t>
            </w:r>
            <w:r w:rsidRPr="00D10B2B">
              <w:rPr>
                <w:sz w:val="18"/>
                <w:szCs w:val="18"/>
                <w:lang w:val="vi-VN" w:eastAsia="vi-VN"/>
              </w:rPr>
              <w:t>)</w:t>
            </w:r>
          </w:p>
        </w:tc>
        <w:tc>
          <w:tcPr>
            <w:tcW w:w="461" w:type="pct"/>
            <w:tcBorders>
              <w:top w:val="nil"/>
              <w:left w:val="nil"/>
              <w:bottom w:val="single" w:sz="4" w:space="0" w:color="auto"/>
              <w:right w:val="single" w:sz="4" w:space="0" w:color="auto"/>
            </w:tcBorders>
            <w:shd w:val="clear" w:color="auto" w:fill="auto"/>
            <w:vAlign w:val="center"/>
            <w:hideMark/>
          </w:tcPr>
          <w:p w14:paraId="707F392F" w14:textId="77777777" w:rsidR="0033310B" w:rsidRPr="00D10B2B" w:rsidRDefault="0033310B" w:rsidP="0033310B">
            <w:pPr>
              <w:jc w:val="center"/>
              <w:rPr>
                <w:sz w:val="18"/>
                <w:szCs w:val="18"/>
                <w:lang w:val="vi-VN" w:eastAsia="vi-VN"/>
              </w:rPr>
            </w:pPr>
            <w:r w:rsidRPr="00D10B2B">
              <w:rPr>
                <w:sz w:val="18"/>
                <w:szCs w:val="18"/>
                <w:lang w:val="vi-VN" w:eastAsia="vi-VN"/>
              </w:rPr>
              <w:t>(</w:t>
            </w:r>
            <w:r w:rsidRPr="00D10B2B">
              <w:rPr>
                <w:sz w:val="18"/>
                <w:szCs w:val="18"/>
                <w:lang w:eastAsia="vi-VN"/>
              </w:rPr>
              <w:t>6</w:t>
            </w:r>
            <w:r w:rsidRPr="00D10B2B">
              <w:rPr>
                <w:sz w:val="18"/>
                <w:szCs w:val="18"/>
                <w:lang w:val="vi-VN" w:eastAsia="vi-VN"/>
              </w:rPr>
              <w:t>)</w:t>
            </w:r>
          </w:p>
        </w:tc>
        <w:tc>
          <w:tcPr>
            <w:tcW w:w="598" w:type="pct"/>
            <w:tcBorders>
              <w:top w:val="nil"/>
              <w:left w:val="nil"/>
              <w:bottom w:val="single" w:sz="4" w:space="0" w:color="auto"/>
              <w:right w:val="single" w:sz="4" w:space="0" w:color="auto"/>
            </w:tcBorders>
            <w:shd w:val="clear" w:color="auto" w:fill="auto"/>
            <w:vAlign w:val="center"/>
            <w:hideMark/>
          </w:tcPr>
          <w:p w14:paraId="5BC1B017" w14:textId="77777777" w:rsidR="0033310B" w:rsidRPr="00D10B2B" w:rsidRDefault="0033310B" w:rsidP="0033310B">
            <w:pPr>
              <w:jc w:val="center"/>
              <w:rPr>
                <w:sz w:val="18"/>
                <w:szCs w:val="18"/>
                <w:lang w:val="vi-VN" w:eastAsia="vi-VN"/>
              </w:rPr>
            </w:pPr>
            <w:r w:rsidRPr="00D10B2B">
              <w:rPr>
                <w:sz w:val="18"/>
                <w:szCs w:val="18"/>
                <w:lang w:val="vi-VN" w:eastAsia="vi-VN"/>
              </w:rPr>
              <w:t>(</w:t>
            </w:r>
            <w:r w:rsidRPr="00D10B2B">
              <w:rPr>
                <w:sz w:val="18"/>
                <w:szCs w:val="18"/>
                <w:lang w:eastAsia="vi-VN"/>
              </w:rPr>
              <w:t>7</w:t>
            </w:r>
            <w:r w:rsidRPr="00D10B2B">
              <w:rPr>
                <w:sz w:val="18"/>
                <w:szCs w:val="18"/>
                <w:lang w:val="vi-VN" w:eastAsia="vi-VN"/>
              </w:rPr>
              <w:t>)=(</w:t>
            </w:r>
            <w:r w:rsidRPr="00D10B2B">
              <w:rPr>
                <w:sz w:val="18"/>
                <w:szCs w:val="18"/>
                <w:lang w:eastAsia="vi-VN"/>
              </w:rPr>
              <w:t>5</w:t>
            </w:r>
            <w:r w:rsidRPr="00D10B2B">
              <w:rPr>
                <w:sz w:val="18"/>
                <w:szCs w:val="18"/>
                <w:lang w:val="vi-VN" w:eastAsia="vi-VN"/>
              </w:rPr>
              <w:t>)-(</w:t>
            </w:r>
            <w:r w:rsidRPr="00D10B2B">
              <w:rPr>
                <w:sz w:val="18"/>
                <w:szCs w:val="18"/>
                <w:lang w:eastAsia="vi-VN"/>
              </w:rPr>
              <w:t>3</w:t>
            </w:r>
            <w:r w:rsidRPr="00D10B2B">
              <w:rPr>
                <w:sz w:val="18"/>
                <w:szCs w:val="18"/>
                <w:lang w:val="vi-VN" w:eastAsia="vi-VN"/>
              </w:rPr>
              <w:t>)</w:t>
            </w:r>
          </w:p>
        </w:tc>
        <w:tc>
          <w:tcPr>
            <w:tcW w:w="420" w:type="pct"/>
            <w:tcBorders>
              <w:top w:val="nil"/>
              <w:left w:val="nil"/>
              <w:bottom w:val="single" w:sz="4" w:space="0" w:color="auto"/>
              <w:right w:val="single" w:sz="4" w:space="0" w:color="auto"/>
            </w:tcBorders>
            <w:shd w:val="clear" w:color="auto" w:fill="auto"/>
            <w:vAlign w:val="center"/>
            <w:hideMark/>
          </w:tcPr>
          <w:p w14:paraId="308D517A" w14:textId="77777777" w:rsidR="0033310B" w:rsidRPr="00D10B2B" w:rsidRDefault="0033310B" w:rsidP="0033310B">
            <w:pPr>
              <w:jc w:val="center"/>
              <w:rPr>
                <w:sz w:val="18"/>
                <w:szCs w:val="18"/>
                <w:lang w:val="vi-VN" w:eastAsia="vi-VN"/>
              </w:rPr>
            </w:pPr>
            <w:r w:rsidRPr="00D10B2B">
              <w:rPr>
                <w:sz w:val="18"/>
                <w:szCs w:val="18"/>
                <w:lang w:val="vi-VN" w:eastAsia="vi-VN"/>
              </w:rPr>
              <w:t>(</w:t>
            </w:r>
            <w:r w:rsidRPr="00D10B2B">
              <w:rPr>
                <w:sz w:val="18"/>
                <w:szCs w:val="18"/>
                <w:lang w:eastAsia="vi-VN"/>
              </w:rPr>
              <w:t>8</w:t>
            </w:r>
            <w:r w:rsidRPr="00D10B2B">
              <w:rPr>
                <w:sz w:val="18"/>
                <w:szCs w:val="18"/>
                <w:lang w:val="vi-VN" w:eastAsia="vi-VN"/>
              </w:rPr>
              <w:t>)=(</w:t>
            </w:r>
            <w:r w:rsidRPr="00D10B2B">
              <w:rPr>
                <w:sz w:val="18"/>
                <w:szCs w:val="18"/>
                <w:lang w:eastAsia="vi-VN"/>
              </w:rPr>
              <w:t>6</w:t>
            </w:r>
            <w:r w:rsidRPr="00D10B2B">
              <w:rPr>
                <w:sz w:val="18"/>
                <w:szCs w:val="18"/>
                <w:lang w:val="vi-VN" w:eastAsia="vi-VN"/>
              </w:rPr>
              <w:t>)-(</w:t>
            </w:r>
            <w:r w:rsidRPr="00D10B2B">
              <w:rPr>
                <w:sz w:val="18"/>
                <w:szCs w:val="18"/>
                <w:lang w:eastAsia="vi-VN"/>
              </w:rPr>
              <w:t>4</w:t>
            </w:r>
            <w:r w:rsidRPr="00D10B2B">
              <w:rPr>
                <w:sz w:val="18"/>
                <w:szCs w:val="18"/>
                <w:lang w:val="vi-VN" w:eastAsia="vi-VN"/>
              </w:rPr>
              <w:t>)</w:t>
            </w:r>
          </w:p>
        </w:tc>
      </w:tr>
      <w:tr w:rsidR="0033310B" w:rsidRPr="00D10B2B" w14:paraId="52A77F4A" w14:textId="77777777" w:rsidTr="0033310B">
        <w:trPr>
          <w:trHeight w:val="20"/>
        </w:trPr>
        <w:tc>
          <w:tcPr>
            <w:tcW w:w="352" w:type="pct"/>
            <w:tcBorders>
              <w:top w:val="single" w:sz="4" w:space="0" w:color="auto"/>
              <w:left w:val="single" w:sz="4" w:space="0" w:color="auto"/>
              <w:bottom w:val="dashSmallGap" w:sz="4" w:space="0" w:color="auto"/>
              <w:right w:val="single" w:sz="4" w:space="0" w:color="auto"/>
            </w:tcBorders>
            <w:shd w:val="clear" w:color="auto" w:fill="auto"/>
            <w:vAlign w:val="center"/>
            <w:hideMark/>
          </w:tcPr>
          <w:p w14:paraId="73953314" w14:textId="77777777" w:rsidR="0033310B" w:rsidRPr="00D10B2B" w:rsidRDefault="0033310B" w:rsidP="0033310B">
            <w:pPr>
              <w:rPr>
                <w:b/>
                <w:bCs/>
                <w:sz w:val="24"/>
                <w:szCs w:val="24"/>
                <w:lang w:val="vi-VN" w:eastAsia="vi-VN"/>
              </w:rPr>
            </w:pPr>
            <w:r w:rsidRPr="00D10B2B">
              <w:rPr>
                <w:b/>
                <w:bCs/>
                <w:sz w:val="24"/>
                <w:szCs w:val="24"/>
                <w:lang w:val="vi-VN" w:eastAsia="vi-VN"/>
              </w:rPr>
              <w:t xml:space="preserve">I </w:t>
            </w:r>
          </w:p>
        </w:tc>
        <w:tc>
          <w:tcPr>
            <w:tcW w:w="1345" w:type="pct"/>
            <w:tcBorders>
              <w:top w:val="single" w:sz="4" w:space="0" w:color="auto"/>
              <w:left w:val="nil"/>
              <w:bottom w:val="dashSmallGap" w:sz="4" w:space="0" w:color="auto"/>
              <w:right w:val="single" w:sz="4" w:space="0" w:color="auto"/>
            </w:tcBorders>
            <w:shd w:val="clear" w:color="auto" w:fill="auto"/>
            <w:vAlign w:val="center"/>
            <w:hideMark/>
          </w:tcPr>
          <w:p w14:paraId="3DD5722A" w14:textId="77777777" w:rsidR="0033310B" w:rsidRPr="00D10B2B" w:rsidRDefault="0033310B" w:rsidP="0033310B">
            <w:pPr>
              <w:rPr>
                <w:b/>
                <w:bCs/>
                <w:sz w:val="24"/>
                <w:szCs w:val="24"/>
                <w:lang w:val="vi-VN" w:eastAsia="vi-VN"/>
              </w:rPr>
            </w:pPr>
            <w:r w:rsidRPr="00D10B2B">
              <w:rPr>
                <w:b/>
                <w:bCs/>
                <w:sz w:val="24"/>
                <w:szCs w:val="24"/>
                <w:lang w:val="vi-VN" w:eastAsia="vi-VN"/>
              </w:rPr>
              <w:t>TỔNG DT TỰ NHIÊN (1+2+3)</w:t>
            </w:r>
          </w:p>
        </w:tc>
        <w:tc>
          <w:tcPr>
            <w:tcW w:w="682" w:type="pct"/>
            <w:tcBorders>
              <w:top w:val="single" w:sz="4" w:space="0" w:color="auto"/>
              <w:left w:val="nil"/>
              <w:bottom w:val="dashSmallGap" w:sz="4" w:space="0" w:color="auto"/>
              <w:right w:val="single" w:sz="4" w:space="0" w:color="auto"/>
            </w:tcBorders>
            <w:shd w:val="clear" w:color="auto" w:fill="auto"/>
            <w:vAlign w:val="center"/>
            <w:hideMark/>
          </w:tcPr>
          <w:p w14:paraId="40897E50"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103.699,77</w:t>
            </w:r>
          </w:p>
        </w:tc>
        <w:tc>
          <w:tcPr>
            <w:tcW w:w="461" w:type="pct"/>
            <w:tcBorders>
              <w:top w:val="single" w:sz="4" w:space="0" w:color="auto"/>
              <w:left w:val="nil"/>
              <w:bottom w:val="dashSmallGap" w:sz="4" w:space="0" w:color="auto"/>
              <w:right w:val="single" w:sz="4" w:space="0" w:color="auto"/>
            </w:tcBorders>
            <w:shd w:val="clear" w:color="auto" w:fill="auto"/>
            <w:vAlign w:val="center"/>
            <w:hideMark/>
          </w:tcPr>
          <w:p w14:paraId="75BFA0B8"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100,00</w:t>
            </w:r>
          </w:p>
        </w:tc>
        <w:tc>
          <w:tcPr>
            <w:tcW w:w="682" w:type="pct"/>
            <w:tcBorders>
              <w:top w:val="single" w:sz="4" w:space="0" w:color="auto"/>
              <w:left w:val="nil"/>
              <w:bottom w:val="dashSmallGap" w:sz="4" w:space="0" w:color="auto"/>
              <w:right w:val="single" w:sz="4" w:space="0" w:color="auto"/>
            </w:tcBorders>
            <w:shd w:val="clear" w:color="auto" w:fill="auto"/>
            <w:vAlign w:val="center"/>
            <w:hideMark/>
          </w:tcPr>
          <w:p w14:paraId="5385B4FE"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103.876,26</w:t>
            </w:r>
          </w:p>
        </w:tc>
        <w:tc>
          <w:tcPr>
            <w:tcW w:w="461" w:type="pct"/>
            <w:tcBorders>
              <w:top w:val="single" w:sz="4" w:space="0" w:color="auto"/>
              <w:left w:val="nil"/>
              <w:bottom w:val="dashSmallGap" w:sz="4" w:space="0" w:color="auto"/>
              <w:right w:val="single" w:sz="4" w:space="0" w:color="auto"/>
            </w:tcBorders>
            <w:shd w:val="clear" w:color="auto" w:fill="auto"/>
            <w:vAlign w:val="center"/>
            <w:hideMark/>
          </w:tcPr>
          <w:p w14:paraId="4B7D61BE"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100,00</w:t>
            </w:r>
          </w:p>
        </w:tc>
        <w:tc>
          <w:tcPr>
            <w:tcW w:w="598" w:type="pct"/>
            <w:tcBorders>
              <w:top w:val="single" w:sz="4" w:space="0" w:color="auto"/>
              <w:left w:val="nil"/>
              <w:bottom w:val="dashSmallGap" w:sz="4" w:space="0" w:color="auto"/>
              <w:right w:val="single" w:sz="4" w:space="0" w:color="auto"/>
            </w:tcBorders>
            <w:shd w:val="clear" w:color="auto" w:fill="auto"/>
            <w:vAlign w:val="center"/>
            <w:hideMark/>
          </w:tcPr>
          <w:p w14:paraId="241B9E53"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176,49</w:t>
            </w:r>
          </w:p>
        </w:tc>
        <w:tc>
          <w:tcPr>
            <w:tcW w:w="420" w:type="pct"/>
            <w:tcBorders>
              <w:top w:val="single" w:sz="4" w:space="0" w:color="auto"/>
              <w:left w:val="nil"/>
              <w:bottom w:val="dashSmallGap" w:sz="4" w:space="0" w:color="auto"/>
              <w:right w:val="single" w:sz="4" w:space="0" w:color="auto"/>
            </w:tcBorders>
            <w:shd w:val="clear" w:color="auto" w:fill="auto"/>
            <w:vAlign w:val="center"/>
            <w:hideMark/>
          </w:tcPr>
          <w:p w14:paraId="5295A9FF"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 </w:t>
            </w:r>
          </w:p>
        </w:tc>
      </w:tr>
      <w:tr w:rsidR="0033310B" w:rsidRPr="00D10B2B" w14:paraId="175EF1C8"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ECB2A0C" w14:textId="77777777" w:rsidR="0033310B" w:rsidRPr="00D10B2B" w:rsidRDefault="0033310B" w:rsidP="0033310B">
            <w:pPr>
              <w:rPr>
                <w:b/>
                <w:bCs/>
                <w:sz w:val="24"/>
                <w:szCs w:val="24"/>
                <w:lang w:val="vi-VN" w:eastAsia="vi-VN"/>
              </w:rPr>
            </w:pPr>
            <w:r w:rsidRPr="00D10B2B">
              <w:rPr>
                <w:b/>
                <w:bCs/>
                <w:sz w:val="24"/>
                <w:szCs w:val="24"/>
                <w:lang w:val="vi-VN" w:eastAsia="vi-VN"/>
              </w:rPr>
              <w:t>1</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53190B57" w14:textId="77777777" w:rsidR="0033310B" w:rsidRPr="00D10B2B" w:rsidRDefault="0033310B" w:rsidP="0033310B">
            <w:pPr>
              <w:jc w:val="both"/>
              <w:rPr>
                <w:b/>
                <w:bCs/>
                <w:sz w:val="24"/>
                <w:szCs w:val="24"/>
                <w:lang w:val="vi-VN" w:eastAsia="vi-VN"/>
              </w:rPr>
            </w:pPr>
            <w:r w:rsidRPr="00D10B2B">
              <w:rPr>
                <w:b/>
                <w:bCs/>
                <w:sz w:val="24"/>
                <w:szCs w:val="24"/>
                <w:lang w:val="vi-VN" w:eastAsia="vi-VN"/>
              </w:rPr>
              <w:t>Đất nông nghiệp</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02D4E18D"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94.559,84</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3BDD82A3"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91,19</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BE98BB2"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88.561,55</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09A10C66"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85,26</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02656BA4"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-5.998,29</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07DF2A1B"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-5,93</w:t>
            </w:r>
          </w:p>
        </w:tc>
      </w:tr>
      <w:tr w:rsidR="0033310B" w:rsidRPr="00D10B2B" w14:paraId="16D21757"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06E30F5" w14:textId="77777777" w:rsidR="0033310B" w:rsidRPr="00D10B2B" w:rsidRDefault="0033310B" w:rsidP="0033310B">
            <w:pPr>
              <w:rPr>
                <w:i/>
                <w:iCs/>
                <w:sz w:val="24"/>
                <w:szCs w:val="24"/>
                <w:lang w:val="vi-VN" w:eastAsia="vi-VN"/>
              </w:rPr>
            </w:pPr>
            <w:r w:rsidRPr="00D10B2B">
              <w:rPr>
                <w:i/>
                <w:iCs/>
                <w:sz w:val="24"/>
                <w:szCs w:val="24"/>
                <w:lang w:val="vi-VN" w:eastAsia="vi-VN"/>
              </w:rPr>
              <w:t>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0E58F126" w14:textId="77777777" w:rsidR="0033310B" w:rsidRPr="00D10B2B" w:rsidRDefault="0033310B" w:rsidP="0033310B">
            <w:pPr>
              <w:jc w:val="both"/>
              <w:rPr>
                <w:i/>
                <w:iCs/>
                <w:sz w:val="24"/>
                <w:szCs w:val="24"/>
                <w:lang w:val="vi-VN" w:eastAsia="vi-VN"/>
              </w:rPr>
            </w:pPr>
            <w:r w:rsidRPr="00D10B2B">
              <w:rPr>
                <w:i/>
                <w:iCs/>
                <w:sz w:val="24"/>
                <w:szCs w:val="24"/>
                <w:lang w:val="vi-VN" w:eastAsia="vi-VN"/>
              </w:rPr>
              <w:t>Trong đó:</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0527FB3D"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 </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69DE065F"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 </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05A75D58"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 </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00B4A747"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 </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2D820C03"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711391ED"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r>
      <w:tr w:rsidR="0033310B" w:rsidRPr="00D10B2B" w14:paraId="504CACA0"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4D6256C" w14:textId="77777777" w:rsidR="0033310B" w:rsidRPr="00D10B2B" w:rsidRDefault="0033310B" w:rsidP="0033310B">
            <w:pPr>
              <w:rPr>
                <w:sz w:val="24"/>
                <w:szCs w:val="24"/>
                <w:lang w:val="vi-VN" w:eastAsia="vi-VN"/>
              </w:rPr>
            </w:pPr>
            <w:r w:rsidRPr="00D10B2B">
              <w:rPr>
                <w:sz w:val="24"/>
                <w:szCs w:val="24"/>
                <w:lang w:val="vi-VN" w:eastAsia="vi-VN"/>
              </w:rPr>
              <w:t>1.1</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76665847" w14:textId="77777777" w:rsidR="0033310B" w:rsidRPr="00D10B2B" w:rsidRDefault="0033310B" w:rsidP="0033310B">
            <w:pPr>
              <w:jc w:val="both"/>
              <w:rPr>
                <w:sz w:val="24"/>
                <w:szCs w:val="24"/>
                <w:lang w:val="vi-VN" w:eastAsia="vi-VN"/>
              </w:rPr>
            </w:pPr>
            <w:r w:rsidRPr="00D10B2B">
              <w:rPr>
                <w:sz w:val="24"/>
                <w:szCs w:val="24"/>
                <w:lang w:val="vi-VN" w:eastAsia="vi-VN"/>
              </w:rPr>
              <w:t>Đất trồng lúa</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4F5596E6"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7.833,61</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218AE02E"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7,55</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67C70A64"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8.238,58</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59E69BAF"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7,93</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7EEF5DFD"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404,97</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3FF5B5CF"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0,38</w:t>
            </w:r>
          </w:p>
        </w:tc>
      </w:tr>
      <w:tr w:rsidR="0033310B" w:rsidRPr="00D10B2B" w14:paraId="0CBA9982"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8875B94" w14:textId="77777777" w:rsidR="0033310B" w:rsidRPr="00D10B2B" w:rsidRDefault="0033310B" w:rsidP="0033310B">
            <w:pPr>
              <w:rPr>
                <w:i/>
                <w:iCs/>
                <w:sz w:val="24"/>
                <w:szCs w:val="24"/>
                <w:lang w:val="vi-VN" w:eastAsia="vi-VN"/>
              </w:rPr>
            </w:pPr>
            <w:r w:rsidRPr="00D10B2B">
              <w:rPr>
                <w:i/>
                <w:iCs/>
                <w:sz w:val="24"/>
                <w:szCs w:val="24"/>
                <w:lang w:val="vi-VN" w:eastAsia="vi-VN"/>
              </w:rPr>
              <w:t>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6BD1145B" w14:textId="77777777" w:rsidR="0033310B" w:rsidRPr="00D10B2B" w:rsidRDefault="0033310B" w:rsidP="0033310B">
            <w:pPr>
              <w:jc w:val="both"/>
              <w:rPr>
                <w:i/>
                <w:iCs/>
                <w:sz w:val="24"/>
                <w:szCs w:val="24"/>
                <w:lang w:val="vi-VN" w:eastAsia="vi-VN"/>
              </w:rPr>
            </w:pPr>
            <w:r w:rsidRPr="00D10B2B">
              <w:rPr>
                <w:i/>
                <w:iCs/>
                <w:sz w:val="24"/>
                <w:szCs w:val="24"/>
                <w:lang w:val="vi-VN" w:eastAsia="vi-VN"/>
              </w:rPr>
              <w:t>Trong đó: Đất chuyên trồng lúa nước</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4F06CDDC"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6.452,88</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531452DA"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6,22</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4DBB5E8B"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7.956,52</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2826E32C"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7,66</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76E5DF4E"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1.503,64</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6BB4A8BF"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1,44</w:t>
            </w:r>
          </w:p>
        </w:tc>
      </w:tr>
      <w:tr w:rsidR="0033310B" w:rsidRPr="00D10B2B" w14:paraId="7F738DD3"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D9FB5EA" w14:textId="77777777" w:rsidR="0033310B" w:rsidRPr="00D10B2B" w:rsidRDefault="0033310B" w:rsidP="0033310B">
            <w:pPr>
              <w:rPr>
                <w:i/>
                <w:iCs/>
                <w:color w:val="000000"/>
                <w:sz w:val="24"/>
                <w:szCs w:val="24"/>
                <w:lang w:val="vi-VN" w:eastAsia="vi-VN"/>
              </w:rPr>
            </w:pPr>
            <w:r w:rsidRPr="00D10B2B">
              <w:rPr>
                <w:i/>
                <w:iCs/>
                <w:color w:val="000000"/>
                <w:sz w:val="24"/>
                <w:szCs w:val="24"/>
                <w:lang w:val="vi-VN" w:eastAsia="vi-VN"/>
              </w:rPr>
              <w:t>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2312B9DC" w14:textId="77777777" w:rsidR="0033310B" w:rsidRPr="00D10B2B" w:rsidRDefault="0033310B" w:rsidP="0033310B">
            <w:pPr>
              <w:jc w:val="both"/>
              <w:rPr>
                <w:i/>
                <w:iCs/>
                <w:color w:val="000000"/>
                <w:sz w:val="24"/>
                <w:szCs w:val="24"/>
                <w:lang w:val="vi-VN" w:eastAsia="vi-VN"/>
              </w:rPr>
            </w:pPr>
            <w:r w:rsidRPr="00D10B2B">
              <w:rPr>
                <w:i/>
                <w:iCs/>
                <w:color w:val="000000"/>
                <w:sz w:val="24"/>
                <w:szCs w:val="24"/>
                <w:lang w:val="vi-VN" w:eastAsia="vi-VN"/>
              </w:rPr>
              <w:t>Đất trồng lúa còn lại</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2070FD52" w14:textId="77777777" w:rsidR="0033310B" w:rsidRPr="00D10B2B" w:rsidRDefault="0033310B" w:rsidP="0033310B">
            <w:pPr>
              <w:ind w:left="-40" w:right="-23"/>
              <w:jc w:val="right"/>
              <w:rPr>
                <w:i/>
                <w:iCs/>
                <w:color w:val="000000"/>
                <w:sz w:val="24"/>
                <w:szCs w:val="24"/>
                <w:lang w:val="vi-VN" w:eastAsia="vi-VN"/>
              </w:rPr>
            </w:pPr>
            <w:r w:rsidRPr="00D10B2B">
              <w:rPr>
                <w:i/>
                <w:iCs/>
                <w:color w:val="000000"/>
                <w:sz w:val="24"/>
                <w:szCs w:val="24"/>
                <w:lang w:val="vi-VN" w:eastAsia="vi-VN"/>
              </w:rPr>
              <w:t>1.380,73</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29B308CF" w14:textId="77777777" w:rsidR="0033310B" w:rsidRPr="00D10B2B" w:rsidRDefault="0033310B" w:rsidP="0033310B">
            <w:pPr>
              <w:ind w:left="-40" w:right="-23"/>
              <w:jc w:val="right"/>
              <w:rPr>
                <w:i/>
                <w:iCs/>
                <w:color w:val="000000"/>
                <w:sz w:val="24"/>
                <w:szCs w:val="24"/>
                <w:lang w:val="vi-VN" w:eastAsia="vi-VN"/>
              </w:rPr>
            </w:pPr>
            <w:r w:rsidRPr="00D10B2B">
              <w:rPr>
                <w:i/>
                <w:iCs/>
                <w:color w:val="000000"/>
                <w:sz w:val="24"/>
                <w:szCs w:val="24"/>
                <w:lang w:val="vi-VN" w:eastAsia="vi-VN"/>
              </w:rPr>
              <w:t>1,33</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5465B4C1" w14:textId="77777777" w:rsidR="0033310B" w:rsidRPr="00D10B2B" w:rsidRDefault="0033310B" w:rsidP="0033310B">
            <w:pPr>
              <w:ind w:left="-40" w:right="-23"/>
              <w:jc w:val="right"/>
              <w:rPr>
                <w:i/>
                <w:iCs/>
                <w:color w:val="000000"/>
                <w:sz w:val="24"/>
                <w:szCs w:val="24"/>
                <w:lang w:val="vi-VN" w:eastAsia="vi-VN"/>
              </w:rPr>
            </w:pPr>
            <w:r w:rsidRPr="00D10B2B">
              <w:rPr>
                <w:i/>
                <w:iCs/>
                <w:color w:val="000000"/>
                <w:sz w:val="24"/>
                <w:szCs w:val="24"/>
                <w:lang w:val="vi-VN" w:eastAsia="vi-VN"/>
              </w:rPr>
              <w:t>291,23</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5CD43BDC" w14:textId="77777777" w:rsidR="0033310B" w:rsidRPr="00D10B2B" w:rsidRDefault="0033310B" w:rsidP="0033310B">
            <w:pPr>
              <w:ind w:left="-40" w:right="-23"/>
              <w:jc w:val="right"/>
              <w:rPr>
                <w:i/>
                <w:iCs/>
                <w:color w:val="000000"/>
                <w:sz w:val="24"/>
                <w:szCs w:val="24"/>
                <w:lang w:val="vi-VN" w:eastAsia="vi-VN"/>
              </w:rPr>
            </w:pPr>
            <w:r w:rsidRPr="00D10B2B">
              <w:rPr>
                <w:i/>
                <w:iCs/>
                <w:color w:val="000000"/>
                <w:sz w:val="24"/>
                <w:szCs w:val="24"/>
                <w:lang w:val="vi-VN" w:eastAsia="vi-VN"/>
              </w:rPr>
              <w:t>0,28</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55094867" w14:textId="77777777" w:rsidR="0033310B" w:rsidRPr="00D10B2B" w:rsidRDefault="0033310B" w:rsidP="0033310B">
            <w:pPr>
              <w:ind w:left="-40" w:right="-23"/>
              <w:jc w:val="right"/>
              <w:rPr>
                <w:i/>
                <w:iCs/>
                <w:color w:val="000000"/>
                <w:sz w:val="24"/>
                <w:szCs w:val="24"/>
                <w:lang w:val="vi-VN" w:eastAsia="vi-VN"/>
              </w:rPr>
            </w:pPr>
            <w:r w:rsidRPr="00D10B2B">
              <w:rPr>
                <w:i/>
                <w:iCs/>
                <w:color w:val="000000"/>
                <w:sz w:val="24"/>
                <w:szCs w:val="24"/>
                <w:lang w:val="vi-VN" w:eastAsia="vi-VN"/>
              </w:rPr>
              <w:t>-1.089,50</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602B7D52" w14:textId="77777777" w:rsidR="0033310B" w:rsidRPr="00D10B2B" w:rsidRDefault="0033310B" w:rsidP="0033310B">
            <w:pPr>
              <w:ind w:left="-40" w:right="-23"/>
              <w:jc w:val="right"/>
              <w:rPr>
                <w:i/>
                <w:iCs/>
                <w:color w:val="000000"/>
                <w:sz w:val="24"/>
                <w:szCs w:val="24"/>
                <w:lang w:val="vi-VN" w:eastAsia="vi-VN"/>
              </w:rPr>
            </w:pPr>
            <w:r w:rsidRPr="00D10B2B">
              <w:rPr>
                <w:i/>
                <w:iCs/>
                <w:color w:val="000000"/>
                <w:sz w:val="24"/>
                <w:szCs w:val="24"/>
                <w:lang w:val="vi-VN" w:eastAsia="vi-VN"/>
              </w:rPr>
              <w:t>-1,05</w:t>
            </w:r>
          </w:p>
        </w:tc>
      </w:tr>
      <w:tr w:rsidR="0033310B" w:rsidRPr="00D10B2B" w14:paraId="1F715EE6"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F14CC18" w14:textId="77777777" w:rsidR="0033310B" w:rsidRPr="00D10B2B" w:rsidRDefault="0033310B" w:rsidP="0033310B">
            <w:pPr>
              <w:rPr>
                <w:sz w:val="24"/>
                <w:szCs w:val="24"/>
                <w:lang w:val="vi-VN" w:eastAsia="vi-VN"/>
              </w:rPr>
            </w:pPr>
            <w:r w:rsidRPr="00D10B2B">
              <w:rPr>
                <w:sz w:val="24"/>
                <w:szCs w:val="24"/>
                <w:lang w:val="vi-VN" w:eastAsia="vi-VN"/>
              </w:rPr>
              <w:t>1.2</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2BE67289" w14:textId="77777777" w:rsidR="0033310B" w:rsidRPr="00D10B2B" w:rsidRDefault="0033310B" w:rsidP="0033310B">
            <w:pPr>
              <w:jc w:val="both"/>
              <w:rPr>
                <w:sz w:val="24"/>
                <w:szCs w:val="24"/>
                <w:lang w:val="vi-VN" w:eastAsia="vi-VN"/>
              </w:rPr>
            </w:pPr>
            <w:r w:rsidRPr="00D10B2B">
              <w:rPr>
                <w:sz w:val="24"/>
                <w:szCs w:val="24"/>
                <w:lang w:val="vi-VN" w:eastAsia="vi-VN"/>
              </w:rPr>
              <w:t>Đất trồng cây hàng năm khác</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42C4C5FD"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19.856,88</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1EC5B0C"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19,15</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36D908F"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11.399,95</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0D4F9671"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10,97</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414B3462"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-8.456,93</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7D256A71"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-8,17</w:t>
            </w:r>
          </w:p>
        </w:tc>
      </w:tr>
      <w:tr w:rsidR="0033310B" w:rsidRPr="00D10B2B" w14:paraId="3E58AA49"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B525BF8" w14:textId="77777777" w:rsidR="0033310B" w:rsidRPr="00D10B2B" w:rsidRDefault="0033310B" w:rsidP="0033310B">
            <w:pPr>
              <w:rPr>
                <w:sz w:val="24"/>
                <w:szCs w:val="24"/>
                <w:lang w:val="vi-VN" w:eastAsia="vi-VN"/>
              </w:rPr>
            </w:pPr>
            <w:r w:rsidRPr="00D10B2B">
              <w:rPr>
                <w:sz w:val="24"/>
                <w:szCs w:val="24"/>
                <w:lang w:val="vi-VN" w:eastAsia="vi-VN"/>
              </w:rPr>
              <w:t>1.3</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019F1EB3" w14:textId="77777777" w:rsidR="0033310B" w:rsidRPr="00D10B2B" w:rsidRDefault="0033310B" w:rsidP="0033310B">
            <w:pPr>
              <w:jc w:val="both"/>
              <w:rPr>
                <w:sz w:val="24"/>
                <w:szCs w:val="24"/>
                <w:lang w:val="vi-VN" w:eastAsia="vi-VN"/>
              </w:rPr>
            </w:pPr>
            <w:r w:rsidRPr="00D10B2B">
              <w:rPr>
                <w:sz w:val="24"/>
                <w:szCs w:val="24"/>
                <w:lang w:val="vi-VN" w:eastAsia="vi-VN"/>
              </w:rPr>
              <w:t>Đất trồng cây lâu năm</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50697831"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28.364,43</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7934CE5C"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27,35</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79DD8D9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21.749,50</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438CCDF7"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20,94</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0BC651ED"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-6.614,93</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5241B8BA"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-6,41</w:t>
            </w:r>
          </w:p>
        </w:tc>
      </w:tr>
      <w:tr w:rsidR="0033310B" w:rsidRPr="00D10B2B" w14:paraId="69765314"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A898FE1" w14:textId="77777777" w:rsidR="0033310B" w:rsidRPr="00D10B2B" w:rsidRDefault="0033310B" w:rsidP="0033310B">
            <w:pPr>
              <w:rPr>
                <w:sz w:val="24"/>
                <w:szCs w:val="24"/>
                <w:lang w:val="vi-VN" w:eastAsia="vi-VN"/>
              </w:rPr>
            </w:pPr>
            <w:r w:rsidRPr="00D10B2B">
              <w:rPr>
                <w:sz w:val="24"/>
                <w:szCs w:val="24"/>
                <w:lang w:val="vi-VN" w:eastAsia="vi-VN"/>
              </w:rPr>
              <w:t>1.4</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3A619104" w14:textId="77777777" w:rsidR="0033310B" w:rsidRPr="00D10B2B" w:rsidRDefault="0033310B" w:rsidP="0033310B">
            <w:pPr>
              <w:jc w:val="both"/>
              <w:rPr>
                <w:sz w:val="24"/>
                <w:szCs w:val="24"/>
                <w:lang w:val="vi-VN" w:eastAsia="vi-VN"/>
              </w:rPr>
            </w:pPr>
            <w:r w:rsidRPr="00D10B2B">
              <w:rPr>
                <w:sz w:val="24"/>
                <w:szCs w:val="24"/>
                <w:lang w:val="vi-VN" w:eastAsia="vi-VN"/>
              </w:rPr>
              <w:t>Đất rừng phòng hộ</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4C051DF8"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830,71</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7B5B92EC"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0,80</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03207427"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577,00</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0F14BEC8"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0,56</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29E7C47E"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-253,71</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3B69EB58"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-0,25</w:t>
            </w:r>
          </w:p>
        </w:tc>
      </w:tr>
      <w:tr w:rsidR="0033310B" w:rsidRPr="00D10B2B" w14:paraId="0A66880A"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B5E045F" w14:textId="77777777" w:rsidR="0033310B" w:rsidRPr="00D10B2B" w:rsidRDefault="0033310B" w:rsidP="0033310B">
            <w:pPr>
              <w:rPr>
                <w:sz w:val="24"/>
                <w:szCs w:val="24"/>
                <w:lang w:val="vi-VN" w:eastAsia="vi-VN"/>
              </w:rPr>
            </w:pPr>
            <w:r w:rsidRPr="00D10B2B">
              <w:rPr>
                <w:sz w:val="24"/>
                <w:szCs w:val="24"/>
                <w:lang w:val="vi-VN" w:eastAsia="vi-VN"/>
              </w:rPr>
              <w:t>1.5</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60DAB61B" w14:textId="77777777" w:rsidR="0033310B" w:rsidRPr="00D10B2B" w:rsidRDefault="0033310B" w:rsidP="0033310B">
            <w:pPr>
              <w:jc w:val="both"/>
              <w:rPr>
                <w:sz w:val="24"/>
                <w:szCs w:val="24"/>
                <w:lang w:val="vi-VN" w:eastAsia="vi-VN"/>
              </w:rPr>
            </w:pPr>
            <w:r w:rsidRPr="00D10B2B">
              <w:rPr>
                <w:sz w:val="24"/>
                <w:szCs w:val="24"/>
                <w:lang w:val="vi-VN" w:eastAsia="vi-VN"/>
              </w:rPr>
              <w:t>Đất rừng đặc dụng</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418924EA"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26.727,44</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455A0F8E"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25,77</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2B139FAA"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26.726,44</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2AE117DF"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25,73</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185D9B0F"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-1,00</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5A124825"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-0,04</w:t>
            </w:r>
          </w:p>
        </w:tc>
      </w:tr>
      <w:tr w:rsidR="0033310B" w:rsidRPr="00D10B2B" w14:paraId="681227A0"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A7D9DE2" w14:textId="77777777" w:rsidR="0033310B" w:rsidRPr="00D10B2B" w:rsidRDefault="0033310B" w:rsidP="0033310B">
            <w:pPr>
              <w:rPr>
                <w:sz w:val="24"/>
                <w:szCs w:val="24"/>
                <w:lang w:val="vi-VN" w:eastAsia="vi-VN"/>
              </w:rPr>
            </w:pPr>
            <w:r w:rsidRPr="00D10B2B">
              <w:rPr>
                <w:sz w:val="24"/>
                <w:szCs w:val="24"/>
                <w:lang w:val="vi-VN" w:eastAsia="vi-VN"/>
              </w:rPr>
              <w:t>1.6</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601EAE0F" w14:textId="77777777" w:rsidR="0033310B" w:rsidRPr="00D10B2B" w:rsidRDefault="0033310B" w:rsidP="0033310B">
            <w:pPr>
              <w:jc w:val="both"/>
              <w:rPr>
                <w:sz w:val="24"/>
                <w:szCs w:val="24"/>
                <w:lang w:val="vi-VN" w:eastAsia="vi-VN"/>
              </w:rPr>
            </w:pPr>
            <w:r w:rsidRPr="00D10B2B">
              <w:rPr>
                <w:sz w:val="24"/>
                <w:szCs w:val="24"/>
                <w:lang w:val="vi-VN" w:eastAsia="vi-VN"/>
              </w:rPr>
              <w:t>Đất rừng sản xuất</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14084FD1"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9.545,75</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DEABAA7"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9,21</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51075536"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11.458,96</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215CC978"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11,03</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7FA9B3B1"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1.913,21</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2C5F88DC"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1,83</w:t>
            </w:r>
          </w:p>
        </w:tc>
      </w:tr>
      <w:tr w:rsidR="0033310B" w:rsidRPr="002052AE" w14:paraId="12706FBC"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B871ED0" w14:textId="77777777" w:rsidR="0033310B" w:rsidRPr="00D10B2B" w:rsidRDefault="0033310B" w:rsidP="0033310B">
            <w:pPr>
              <w:rPr>
                <w:i/>
                <w:iCs/>
                <w:sz w:val="24"/>
                <w:szCs w:val="24"/>
                <w:lang w:val="vi-VN" w:eastAsia="vi-VN"/>
              </w:rPr>
            </w:pPr>
            <w:r w:rsidRPr="00D10B2B">
              <w:rPr>
                <w:i/>
                <w:iCs/>
                <w:sz w:val="24"/>
                <w:szCs w:val="24"/>
                <w:lang w:val="vi-VN" w:eastAsia="vi-VN"/>
              </w:rPr>
              <w:t>-</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29B5C471" w14:textId="77777777" w:rsidR="0033310B" w:rsidRPr="00D10B2B" w:rsidRDefault="0033310B" w:rsidP="0033310B">
            <w:pPr>
              <w:jc w:val="both"/>
              <w:rPr>
                <w:i/>
                <w:iCs/>
                <w:sz w:val="24"/>
                <w:szCs w:val="24"/>
                <w:lang w:val="vi-VN" w:eastAsia="vi-VN"/>
              </w:rPr>
            </w:pPr>
            <w:r w:rsidRPr="00D10B2B">
              <w:rPr>
                <w:i/>
                <w:iCs/>
                <w:sz w:val="24"/>
                <w:szCs w:val="24"/>
                <w:lang w:val="vi-VN" w:eastAsia="vi-VN"/>
              </w:rPr>
              <w:t>Trong đó: đất có rừng sản xuất là rừng tự nhiên</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D3DE357" w14:textId="77777777" w:rsidR="0033310B" w:rsidRPr="00D10B2B" w:rsidRDefault="0033310B" w:rsidP="0033310B">
            <w:pPr>
              <w:ind w:left="-40" w:right="-23"/>
              <w:jc w:val="right"/>
              <w:rPr>
                <w:i/>
                <w:iCs/>
                <w:sz w:val="24"/>
                <w:szCs w:val="24"/>
                <w:lang w:val="vi-VN" w:eastAsia="vi-VN"/>
              </w:rPr>
            </w:pPr>
            <w:r w:rsidRPr="00CA17CE">
              <w:rPr>
                <w:i/>
                <w:iCs/>
                <w:sz w:val="24"/>
                <w:szCs w:val="24"/>
              </w:rPr>
              <w:t>5.785,65</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0A47549B" w14:textId="77777777" w:rsidR="0033310B" w:rsidRPr="00D10B2B" w:rsidRDefault="0033310B" w:rsidP="0033310B">
            <w:pPr>
              <w:ind w:left="-40" w:right="-23"/>
              <w:jc w:val="right"/>
              <w:rPr>
                <w:i/>
                <w:iCs/>
                <w:sz w:val="24"/>
                <w:szCs w:val="24"/>
                <w:lang w:val="vi-VN" w:eastAsia="vi-VN"/>
              </w:rPr>
            </w:pPr>
            <w:r w:rsidRPr="00CA17CE">
              <w:rPr>
                <w:i/>
                <w:iCs/>
                <w:sz w:val="24"/>
                <w:szCs w:val="24"/>
              </w:rPr>
              <w:t>5,58</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6D85632C" w14:textId="77777777" w:rsidR="0033310B" w:rsidRPr="00D10B2B" w:rsidRDefault="0033310B" w:rsidP="0033310B">
            <w:pPr>
              <w:ind w:left="-40" w:right="-23"/>
              <w:jc w:val="right"/>
              <w:rPr>
                <w:i/>
                <w:iCs/>
                <w:sz w:val="24"/>
                <w:szCs w:val="24"/>
                <w:lang w:val="vi-VN" w:eastAsia="vi-VN"/>
              </w:rPr>
            </w:pPr>
            <w:r w:rsidRPr="00CA17CE">
              <w:rPr>
                <w:i/>
                <w:iCs/>
                <w:sz w:val="24"/>
                <w:szCs w:val="24"/>
              </w:rPr>
              <w:t>5.772,48</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313A76E9" w14:textId="77777777" w:rsidR="0033310B" w:rsidRPr="00D10B2B" w:rsidRDefault="0033310B" w:rsidP="0033310B">
            <w:pPr>
              <w:ind w:left="-40" w:right="-23"/>
              <w:jc w:val="right"/>
              <w:rPr>
                <w:i/>
                <w:iCs/>
                <w:sz w:val="24"/>
                <w:szCs w:val="24"/>
                <w:lang w:val="vi-VN" w:eastAsia="vi-VN"/>
              </w:rPr>
            </w:pPr>
            <w:r w:rsidRPr="00CA17CE">
              <w:rPr>
                <w:i/>
                <w:iCs/>
                <w:sz w:val="24"/>
                <w:szCs w:val="24"/>
              </w:rPr>
              <w:t>5,56</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2AF0A016" w14:textId="77777777" w:rsidR="0033310B" w:rsidRPr="00D10B2B" w:rsidRDefault="0033310B" w:rsidP="0033310B">
            <w:pPr>
              <w:ind w:left="-40" w:right="-23"/>
              <w:jc w:val="right"/>
              <w:rPr>
                <w:i/>
                <w:iCs/>
                <w:sz w:val="24"/>
                <w:szCs w:val="24"/>
                <w:lang w:val="vi-VN" w:eastAsia="vi-VN"/>
              </w:rPr>
            </w:pPr>
            <w:r w:rsidRPr="00CA17CE">
              <w:rPr>
                <w:i/>
                <w:iCs/>
                <w:sz w:val="24"/>
                <w:szCs w:val="24"/>
              </w:rPr>
              <w:t>-13,17</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6C3A44DB" w14:textId="77777777" w:rsidR="0033310B" w:rsidRPr="00D10B2B" w:rsidRDefault="0033310B" w:rsidP="0033310B">
            <w:pPr>
              <w:ind w:left="-40" w:right="-23"/>
              <w:jc w:val="right"/>
              <w:rPr>
                <w:i/>
                <w:iCs/>
                <w:sz w:val="24"/>
                <w:szCs w:val="24"/>
                <w:lang w:val="vi-VN" w:eastAsia="vi-VN"/>
              </w:rPr>
            </w:pPr>
            <w:r w:rsidRPr="00CA17CE">
              <w:rPr>
                <w:i/>
                <w:iCs/>
                <w:sz w:val="24"/>
                <w:szCs w:val="24"/>
              </w:rPr>
              <w:t>-0,02</w:t>
            </w:r>
          </w:p>
        </w:tc>
      </w:tr>
      <w:tr w:rsidR="0033310B" w:rsidRPr="00D10B2B" w14:paraId="650C7EEA"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E7B419B" w14:textId="77777777" w:rsidR="0033310B" w:rsidRPr="00D10B2B" w:rsidRDefault="0033310B" w:rsidP="0033310B">
            <w:pPr>
              <w:rPr>
                <w:sz w:val="24"/>
                <w:szCs w:val="24"/>
                <w:lang w:val="vi-VN" w:eastAsia="vi-VN"/>
              </w:rPr>
            </w:pPr>
            <w:r w:rsidRPr="00D10B2B">
              <w:rPr>
                <w:sz w:val="24"/>
                <w:szCs w:val="24"/>
                <w:lang w:val="vi-VN" w:eastAsia="vi-VN"/>
              </w:rPr>
              <w:t>1.7</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5990CDFE" w14:textId="77777777" w:rsidR="0033310B" w:rsidRPr="00D10B2B" w:rsidRDefault="0033310B" w:rsidP="0033310B">
            <w:pPr>
              <w:jc w:val="both"/>
              <w:rPr>
                <w:sz w:val="24"/>
                <w:szCs w:val="24"/>
                <w:lang w:val="vi-VN" w:eastAsia="vi-VN"/>
              </w:rPr>
            </w:pPr>
            <w:r w:rsidRPr="00D10B2B">
              <w:rPr>
                <w:sz w:val="24"/>
                <w:szCs w:val="24"/>
                <w:lang w:val="vi-VN" w:eastAsia="vi-VN"/>
              </w:rPr>
              <w:t>Đất nuôi trồng thuỷ sản</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233B7EB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1.310,34</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3C77F19E"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1,26</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607CFF68"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1.563,73</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365F1DC9"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1,51</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7A067C29"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253,39</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65D6306C"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0,24</w:t>
            </w:r>
          </w:p>
        </w:tc>
      </w:tr>
      <w:tr w:rsidR="0033310B" w:rsidRPr="00D10B2B" w14:paraId="1722081D"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B6DD57D" w14:textId="77777777" w:rsidR="0033310B" w:rsidRPr="00D10B2B" w:rsidRDefault="0033310B" w:rsidP="0033310B">
            <w:pPr>
              <w:rPr>
                <w:sz w:val="24"/>
                <w:szCs w:val="24"/>
                <w:lang w:val="vi-VN" w:eastAsia="vi-VN"/>
              </w:rPr>
            </w:pPr>
            <w:r w:rsidRPr="00D10B2B">
              <w:rPr>
                <w:sz w:val="24"/>
                <w:szCs w:val="24"/>
                <w:lang w:val="vi-VN" w:eastAsia="vi-VN"/>
              </w:rPr>
              <w:t>1.8</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2FA3E744" w14:textId="77777777" w:rsidR="0033310B" w:rsidRPr="00D10B2B" w:rsidRDefault="0033310B" w:rsidP="0033310B">
            <w:pPr>
              <w:jc w:val="both"/>
              <w:rPr>
                <w:sz w:val="24"/>
                <w:szCs w:val="24"/>
                <w:lang w:val="vi-VN" w:eastAsia="vi-VN"/>
              </w:rPr>
            </w:pPr>
            <w:r w:rsidRPr="00D10B2B">
              <w:rPr>
                <w:sz w:val="24"/>
                <w:szCs w:val="24"/>
                <w:lang w:val="vi-VN" w:eastAsia="vi-VN"/>
              </w:rPr>
              <w:t>Đất nông nghiệp khác</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DEBE0CA"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90,69</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D1B6AFE"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0,09</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FE4624C"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6.847,36</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379BD726"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6,59</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7099A8F7"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6.756,68</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51F3F59A"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6,50</w:t>
            </w:r>
          </w:p>
        </w:tc>
      </w:tr>
      <w:tr w:rsidR="0033310B" w:rsidRPr="00D10B2B" w14:paraId="781D859B"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F9DFAFC" w14:textId="77777777" w:rsidR="0033310B" w:rsidRPr="00D10B2B" w:rsidRDefault="0033310B" w:rsidP="0033310B">
            <w:pPr>
              <w:rPr>
                <w:b/>
                <w:bCs/>
                <w:sz w:val="24"/>
                <w:szCs w:val="24"/>
                <w:lang w:val="vi-VN" w:eastAsia="vi-VN"/>
              </w:rPr>
            </w:pPr>
            <w:r w:rsidRPr="00D10B2B">
              <w:rPr>
                <w:b/>
                <w:bCs/>
                <w:sz w:val="24"/>
                <w:szCs w:val="24"/>
                <w:lang w:val="vi-VN" w:eastAsia="vi-VN"/>
              </w:rPr>
              <w:t>2</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3AB23CBC" w14:textId="77777777" w:rsidR="0033310B" w:rsidRPr="00D10B2B" w:rsidRDefault="0033310B" w:rsidP="0033310B">
            <w:pPr>
              <w:jc w:val="both"/>
              <w:rPr>
                <w:b/>
                <w:bCs/>
                <w:sz w:val="24"/>
                <w:szCs w:val="24"/>
                <w:lang w:val="vi-VN" w:eastAsia="vi-VN"/>
              </w:rPr>
            </w:pPr>
            <w:r w:rsidRPr="00D10B2B">
              <w:rPr>
                <w:b/>
                <w:bCs/>
                <w:sz w:val="24"/>
                <w:szCs w:val="24"/>
                <w:lang w:val="vi-VN" w:eastAsia="vi-VN"/>
              </w:rPr>
              <w:t>Đất phi nông nghiệp</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62D0D20F"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8.334,73</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00177A85"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8,04</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1FC3F777"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15.236,54</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3BF95E15"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14,67</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689B288A"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6.901,81</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236F18F7"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6,63</w:t>
            </w:r>
          </w:p>
        </w:tc>
      </w:tr>
      <w:tr w:rsidR="0033310B" w:rsidRPr="00D10B2B" w14:paraId="7753989F"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F9B8F42" w14:textId="77777777" w:rsidR="0033310B" w:rsidRPr="00D10B2B" w:rsidRDefault="0033310B" w:rsidP="0033310B">
            <w:pPr>
              <w:rPr>
                <w:i/>
                <w:iCs/>
                <w:sz w:val="24"/>
                <w:szCs w:val="24"/>
                <w:lang w:val="vi-VN" w:eastAsia="vi-VN"/>
              </w:rPr>
            </w:pPr>
            <w:r w:rsidRPr="00D10B2B">
              <w:rPr>
                <w:i/>
                <w:iCs/>
                <w:sz w:val="24"/>
                <w:szCs w:val="24"/>
                <w:lang w:val="vi-VN" w:eastAsia="vi-VN"/>
              </w:rPr>
              <w:t>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2DD3ABDF" w14:textId="77777777" w:rsidR="0033310B" w:rsidRPr="00D10B2B" w:rsidRDefault="0033310B" w:rsidP="0033310B">
            <w:pPr>
              <w:jc w:val="both"/>
              <w:rPr>
                <w:i/>
                <w:iCs/>
                <w:sz w:val="24"/>
                <w:szCs w:val="24"/>
                <w:lang w:val="vi-VN" w:eastAsia="vi-VN"/>
              </w:rPr>
            </w:pPr>
            <w:r w:rsidRPr="00D10B2B">
              <w:rPr>
                <w:i/>
                <w:iCs/>
                <w:sz w:val="24"/>
                <w:szCs w:val="24"/>
                <w:lang w:val="vi-VN" w:eastAsia="vi-VN"/>
              </w:rPr>
              <w:t>Trong đó:</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2C755C22"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 </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2D5C6130"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 </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4C094A4D"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 </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B7439FA"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 </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54E0E2AB"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52649276"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r>
      <w:tr w:rsidR="0033310B" w:rsidRPr="00D10B2B" w14:paraId="0F73358A"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D131135" w14:textId="77777777" w:rsidR="0033310B" w:rsidRPr="00D10B2B" w:rsidRDefault="0033310B" w:rsidP="0033310B">
            <w:pPr>
              <w:rPr>
                <w:sz w:val="24"/>
                <w:szCs w:val="24"/>
                <w:lang w:val="vi-VN" w:eastAsia="vi-VN"/>
              </w:rPr>
            </w:pPr>
            <w:r w:rsidRPr="00D10B2B">
              <w:rPr>
                <w:sz w:val="24"/>
                <w:szCs w:val="24"/>
                <w:lang w:val="vi-VN" w:eastAsia="vi-VN"/>
              </w:rPr>
              <w:t>2.1</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3F880B6D" w14:textId="77777777" w:rsidR="0033310B" w:rsidRPr="00D10B2B" w:rsidRDefault="0033310B" w:rsidP="0033310B">
            <w:pPr>
              <w:jc w:val="both"/>
              <w:rPr>
                <w:sz w:val="24"/>
                <w:szCs w:val="24"/>
                <w:lang w:val="vi-VN" w:eastAsia="vi-VN"/>
              </w:rPr>
            </w:pPr>
            <w:r w:rsidRPr="00D10B2B">
              <w:rPr>
                <w:sz w:val="24"/>
                <w:szCs w:val="24"/>
                <w:lang w:val="vi-VN" w:eastAsia="vi-VN"/>
              </w:rPr>
              <w:t>Đất quốc phòng</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612B2106"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138,89</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4E9EC782"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0,13</w:t>
            </w:r>
          </w:p>
        </w:tc>
        <w:tc>
          <w:tcPr>
            <w:tcW w:w="682" w:type="pct"/>
            <w:tcBorders>
              <w:top w:val="dashSmallGap" w:sz="4" w:space="0" w:color="auto"/>
              <w:left w:val="nil"/>
              <w:bottom w:val="dashSmallGap" w:sz="4" w:space="0" w:color="auto"/>
              <w:right w:val="single" w:sz="4" w:space="0" w:color="auto"/>
            </w:tcBorders>
            <w:shd w:val="clear" w:color="auto" w:fill="auto"/>
            <w:noWrap/>
            <w:vAlign w:val="center"/>
            <w:hideMark/>
          </w:tcPr>
          <w:p w14:paraId="3C58A862"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194,93</w:t>
            </w:r>
          </w:p>
        </w:tc>
        <w:tc>
          <w:tcPr>
            <w:tcW w:w="461" w:type="pct"/>
            <w:tcBorders>
              <w:top w:val="dashSmallGap" w:sz="4" w:space="0" w:color="auto"/>
              <w:left w:val="nil"/>
              <w:bottom w:val="dashSmallGap" w:sz="4" w:space="0" w:color="auto"/>
              <w:right w:val="single" w:sz="4" w:space="0" w:color="auto"/>
            </w:tcBorders>
            <w:shd w:val="clear" w:color="auto" w:fill="auto"/>
            <w:noWrap/>
            <w:vAlign w:val="center"/>
            <w:hideMark/>
          </w:tcPr>
          <w:p w14:paraId="30408F7E"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0,19</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37CDB116"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56,04</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690F6A7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0,05</w:t>
            </w:r>
          </w:p>
        </w:tc>
      </w:tr>
      <w:tr w:rsidR="0033310B" w:rsidRPr="00D10B2B" w14:paraId="6C46F2B6"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1D9A35B" w14:textId="77777777" w:rsidR="0033310B" w:rsidRPr="00D10B2B" w:rsidRDefault="0033310B" w:rsidP="0033310B">
            <w:pPr>
              <w:rPr>
                <w:sz w:val="24"/>
                <w:szCs w:val="24"/>
                <w:lang w:val="vi-VN" w:eastAsia="vi-VN"/>
              </w:rPr>
            </w:pPr>
            <w:r w:rsidRPr="00D10B2B">
              <w:rPr>
                <w:sz w:val="24"/>
                <w:szCs w:val="24"/>
                <w:lang w:val="vi-VN" w:eastAsia="vi-VN"/>
              </w:rPr>
              <w:t>2.2</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255CCB0D" w14:textId="77777777" w:rsidR="0033310B" w:rsidRPr="00D10B2B" w:rsidRDefault="0033310B" w:rsidP="0033310B">
            <w:pPr>
              <w:jc w:val="both"/>
              <w:rPr>
                <w:sz w:val="24"/>
                <w:szCs w:val="24"/>
                <w:lang w:val="vi-VN" w:eastAsia="vi-VN"/>
              </w:rPr>
            </w:pPr>
            <w:r w:rsidRPr="00D10B2B">
              <w:rPr>
                <w:sz w:val="24"/>
                <w:szCs w:val="24"/>
                <w:lang w:val="vi-VN" w:eastAsia="vi-VN"/>
              </w:rPr>
              <w:t>Đất an ninh</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73E68843"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6,44</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6E066AAC"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0,01</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07373DC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8,19</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6D48AC9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0,01</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18110AE6"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1,75</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60DBD353"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0,00</w:t>
            </w:r>
          </w:p>
        </w:tc>
      </w:tr>
      <w:tr w:rsidR="0033310B" w:rsidRPr="00D10B2B" w14:paraId="52269CB6"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8DA2EF8" w14:textId="77777777" w:rsidR="0033310B" w:rsidRPr="00D10B2B" w:rsidRDefault="0033310B" w:rsidP="0033310B">
            <w:pPr>
              <w:rPr>
                <w:sz w:val="24"/>
                <w:szCs w:val="24"/>
                <w:lang w:val="vi-VN" w:eastAsia="vi-VN"/>
              </w:rPr>
            </w:pPr>
            <w:r w:rsidRPr="00D10B2B">
              <w:rPr>
                <w:sz w:val="24"/>
                <w:szCs w:val="24"/>
                <w:lang w:val="vi-VN" w:eastAsia="vi-VN"/>
              </w:rPr>
              <w:t>2.3</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6548CDDD" w14:textId="77777777" w:rsidR="0033310B" w:rsidRPr="00D10B2B" w:rsidRDefault="0033310B" w:rsidP="0033310B">
            <w:pPr>
              <w:jc w:val="both"/>
              <w:rPr>
                <w:sz w:val="24"/>
                <w:szCs w:val="24"/>
                <w:lang w:val="vi-VN" w:eastAsia="vi-VN"/>
              </w:rPr>
            </w:pPr>
            <w:r w:rsidRPr="00D10B2B">
              <w:rPr>
                <w:sz w:val="24"/>
                <w:szCs w:val="24"/>
                <w:lang w:val="vi-VN" w:eastAsia="vi-VN"/>
              </w:rPr>
              <w:t>Đất khu công nghiệp</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50E752C"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06B1E351"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716A5518"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200,00</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74F5C2D"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0,19</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5A8FF7BF"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200,00</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60204C93"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0,19</w:t>
            </w:r>
          </w:p>
        </w:tc>
      </w:tr>
      <w:tr w:rsidR="0033310B" w:rsidRPr="00D10B2B" w14:paraId="180BC3A0"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E56CEE1" w14:textId="77777777" w:rsidR="0033310B" w:rsidRPr="00D10B2B" w:rsidRDefault="0033310B" w:rsidP="0033310B">
            <w:pPr>
              <w:rPr>
                <w:sz w:val="24"/>
                <w:szCs w:val="24"/>
                <w:lang w:val="vi-VN" w:eastAsia="vi-VN"/>
              </w:rPr>
            </w:pPr>
            <w:r w:rsidRPr="00D10B2B">
              <w:rPr>
                <w:sz w:val="24"/>
                <w:szCs w:val="24"/>
                <w:lang w:val="vi-VN" w:eastAsia="vi-VN"/>
              </w:rPr>
              <w:t>2.4</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534B62A2" w14:textId="77777777" w:rsidR="0033310B" w:rsidRPr="00D10B2B" w:rsidRDefault="0033310B" w:rsidP="0033310B">
            <w:pPr>
              <w:jc w:val="both"/>
              <w:rPr>
                <w:sz w:val="24"/>
                <w:szCs w:val="24"/>
                <w:lang w:val="vi-VN" w:eastAsia="vi-VN"/>
              </w:rPr>
            </w:pPr>
            <w:r w:rsidRPr="00D10B2B">
              <w:rPr>
                <w:sz w:val="24"/>
                <w:szCs w:val="24"/>
                <w:lang w:val="vi-VN" w:eastAsia="vi-VN"/>
              </w:rPr>
              <w:t>Đất cụm công nghiệp</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0E13B2FA"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51,50</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24C5D74C"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0,05</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54E1341B"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51,50</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5E98E42C"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0,05</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2A764932"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16E2DB82"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0,00</w:t>
            </w:r>
          </w:p>
        </w:tc>
      </w:tr>
      <w:tr w:rsidR="0033310B" w:rsidRPr="00D10B2B" w14:paraId="3F733208"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65C89D9" w14:textId="77777777" w:rsidR="0033310B" w:rsidRPr="00D10B2B" w:rsidRDefault="0033310B" w:rsidP="0033310B">
            <w:pPr>
              <w:rPr>
                <w:sz w:val="24"/>
                <w:szCs w:val="24"/>
                <w:lang w:val="vi-VN" w:eastAsia="vi-VN"/>
              </w:rPr>
            </w:pPr>
            <w:r w:rsidRPr="00D10B2B">
              <w:rPr>
                <w:sz w:val="24"/>
                <w:szCs w:val="24"/>
                <w:lang w:val="vi-VN" w:eastAsia="vi-VN"/>
              </w:rPr>
              <w:t>2.5</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77211090" w14:textId="77777777" w:rsidR="0033310B" w:rsidRPr="00D10B2B" w:rsidRDefault="0033310B" w:rsidP="0033310B">
            <w:pPr>
              <w:jc w:val="both"/>
              <w:rPr>
                <w:sz w:val="24"/>
                <w:szCs w:val="24"/>
                <w:lang w:val="vi-VN" w:eastAsia="vi-VN"/>
              </w:rPr>
            </w:pPr>
            <w:r w:rsidRPr="00D10B2B">
              <w:rPr>
                <w:sz w:val="24"/>
                <w:szCs w:val="24"/>
                <w:lang w:val="vi-VN" w:eastAsia="vi-VN"/>
              </w:rPr>
              <w:t>Đất thương mại, dịch vụ</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4A855022"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18,92</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776010E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0,02</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B744A2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1.031,20</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774C84EA"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0,99</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4D93F64D"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1.012,28</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405CB406"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0,97</w:t>
            </w:r>
          </w:p>
        </w:tc>
      </w:tr>
      <w:tr w:rsidR="0033310B" w:rsidRPr="00D10B2B" w14:paraId="653F4004"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1532D4E" w14:textId="77777777" w:rsidR="0033310B" w:rsidRPr="00D10B2B" w:rsidRDefault="0033310B" w:rsidP="0033310B">
            <w:pPr>
              <w:rPr>
                <w:sz w:val="24"/>
                <w:szCs w:val="24"/>
                <w:lang w:val="vi-VN" w:eastAsia="vi-VN"/>
              </w:rPr>
            </w:pPr>
            <w:r w:rsidRPr="00D10B2B">
              <w:rPr>
                <w:sz w:val="24"/>
                <w:szCs w:val="24"/>
                <w:lang w:val="vi-VN" w:eastAsia="vi-VN"/>
              </w:rPr>
              <w:t>2.6</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2EFDDF5B" w14:textId="77777777" w:rsidR="0033310B" w:rsidRPr="00D10B2B" w:rsidRDefault="0033310B" w:rsidP="0033310B">
            <w:pPr>
              <w:jc w:val="both"/>
              <w:rPr>
                <w:sz w:val="24"/>
                <w:szCs w:val="24"/>
                <w:lang w:val="vi-VN" w:eastAsia="vi-VN"/>
              </w:rPr>
            </w:pPr>
            <w:r w:rsidRPr="00D10B2B">
              <w:rPr>
                <w:sz w:val="24"/>
                <w:szCs w:val="24"/>
                <w:lang w:val="vi-VN" w:eastAsia="vi-VN"/>
              </w:rPr>
              <w:t>Đất cơ sở SX phi nông nghiệp</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5C6E6D9D"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79,72</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3700BC9"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0,08</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4C80D923"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243,24</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0616F99F"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0,23</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3A72FD7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163,52</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68717FC3"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0,16</w:t>
            </w:r>
          </w:p>
        </w:tc>
      </w:tr>
      <w:tr w:rsidR="0033310B" w:rsidRPr="00D10B2B" w14:paraId="4951143E"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687D409" w14:textId="77777777" w:rsidR="0033310B" w:rsidRPr="00D10B2B" w:rsidRDefault="0033310B" w:rsidP="0033310B">
            <w:pPr>
              <w:rPr>
                <w:sz w:val="24"/>
                <w:szCs w:val="24"/>
                <w:lang w:eastAsia="vi-VN"/>
              </w:rPr>
            </w:pPr>
            <w:r w:rsidRPr="00D10B2B">
              <w:rPr>
                <w:sz w:val="24"/>
                <w:szCs w:val="24"/>
                <w:lang w:val="vi-VN" w:eastAsia="vi-VN"/>
              </w:rPr>
              <w:t>2.</w:t>
            </w:r>
            <w:r>
              <w:rPr>
                <w:sz w:val="24"/>
                <w:szCs w:val="24"/>
                <w:lang w:eastAsia="vi-VN"/>
              </w:rPr>
              <w:t>7</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63DE3D67" w14:textId="77777777" w:rsidR="0033310B" w:rsidRPr="00D10B2B" w:rsidRDefault="0033310B" w:rsidP="0033310B">
            <w:pPr>
              <w:jc w:val="both"/>
              <w:rPr>
                <w:sz w:val="24"/>
                <w:szCs w:val="24"/>
                <w:lang w:val="vi-VN" w:eastAsia="vi-VN"/>
              </w:rPr>
            </w:pPr>
            <w:r w:rsidRPr="00D10B2B">
              <w:rPr>
                <w:sz w:val="24"/>
                <w:szCs w:val="24"/>
                <w:lang w:val="vi-VN" w:eastAsia="vi-VN"/>
              </w:rPr>
              <w:t>Đất sản xuất vật liệu xây dựng, làm đồ gốm</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5FE673FB"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72,43</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26FC3CAD"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0,07</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5B0802E"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740,66</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4F323B8D"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0,71</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55237E11"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668,23</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4DA836F4"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0,64</w:t>
            </w:r>
          </w:p>
        </w:tc>
      </w:tr>
      <w:tr w:rsidR="0033310B" w:rsidRPr="00D10B2B" w14:paraId="355A3794"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682740D" w14:textId="77777777" w:rsidR="0033310B" w:rsidRPr="00D10B2B" w:rsidRDefault="0033310B" w:rsidP="0033310B">
            <w:pPr>
              <w:rPr>
                <w:sz w:val="24"/>
                <w:szCs w:val="24"/>
                <w:lang w:eastAsia="vi-VN"/>
              </w:rPr>
            </w:pPr>
            <w:r w:rsidRPr="00D10B2B">
              <w:rPr>
                <w:sz w:val="24"/>
                <w:szCs w:val="24"/>
                <w:lang w:val="vi-VN" w:eastAsia="vi-VN"/>
              </w:rPr>
              <w:t>2.</w:t>
            </w:r>
            <w:r>
              <w:rPr>
                <w:sz w:val="24"/>
                <w:szCs w:val="24"/>
                <w:lang w:eastAsia="vi-VN"/>
              </w:rPr>
              <w:t>8</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15AAF549" w14:textId="77777777" w:rsidR="0033310B" w:rsidRPr="00D10B2B" w:rsidRDefault="0033310B" w:rsidP="0033310B">
            <w:pPr>
              <w:jc w:val="both"/>
              <w:rPr>
                <w:sz w:val="24"/>
                <w:szCs w:val="24"/>
                <w:lang w:val="vi-VN" w:eastAsia="vi-VN"/>
              </w:rPr>
            </w:pPr>
            <w:r w:rsidRPr="00D10B2B">
              <w:rPr>
                <w:sz w:val="24"/>
                <w:szCs w:val="24"/>
                <w:lang w:val="vi-VN" w:eastAsia="vi-VN"/>
              </w:rPr>
              <w:t>Đất phát triển hạ tầng cấp quốc gia, cấp tỉnh, cấp huyện, cấp xã</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5A90ADD6"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5.013,40</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7B69CD0B"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4,83</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24EC2B3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8.407,19</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341A496"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8,09</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5853C14B"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3.393,78</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202B39EF"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3,26</w:t>
            </w:r>
          </w:p>
        </w:tc>
      </w:tr>
      <w:tr w:rsidR="0033310B" w:rsidRPr="00D10B2B" w14:paraId="304070D7"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112F39E" w14:textId="77777777" w:rsidR="0033310B" w:rsidRPr="00D10B2B" w:rsidRDefault="0033310B" w:rsidP="0033310B">
            <w:pPr>
              <w:rPr>
                <w:sz w:val="24"/>
                <w:szCs w:val="24"/>
                <w:lang w:val="vi-VN" w:eastAsia="vi-VN"/>
              </w:rPr>
            </w:pPr>
            <w:r w:rsidRPr="00D10B2B">
              <w:rPr>
                <w:sz w:val="24"/>
                <w:szCs w:val="24"/>
                <w:lang w:val="vi-VN" w:eastAsia="vi-VN"/>
              </w:rPr>
              <w:t>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2F18DFD9" w14:textId="77777777" w:rsidR="0033310B" w:rsidRPr="00D10B2B" w:rsidRDefault="0033310B" w:rsidP="0033310B">
            <w:pPr>
              <w:jc w:val="both"/>
              <w:rPr>
                <w:i/>
                <w:iCs/>
                <w:sz w:val="24"/>
                <w:szCs w:val="24"/>
                <w:lang w:val="vi-VN" w:eastAsia="vi-VN"/>
              </w:rPr>
            </w:pPr>
            <w:r w:rsidRPr="00D10B2B">
              <w:rPr>
                <w:i/>
                <w:iCs/>
                <w:sz w:val="24"/>
                <w:szCs w:val="24"/>
                <w:lang w:val="vi-VN" w:eastAsia="vi-VN"/>
              </w:rPr>
              <w:t>Trong đó:</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68504D7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6BB7B812"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021D8A72"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4254ED4A"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4F1FFA5D"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18D4A165"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r>
      <w:tr w:rsidR="0033310B" w:rsidRPr="00D10B2B" w14:paraId="6D01DBEF"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335B715" w14:textId="77777777" w:rsidR="0033310B" w:rsidRPr="00D10B2B" w:rsidRDefault="0033310B" w:rsidP="0033310B">
            <w:pPr>
              <w:rPr>
                <w:i/>
                <w:iCs/>
                <w:sz w:val="24"/>
                <w:szCs w:val="24"/>
                <w:lang w:val="vi-VN" w:eastAsia="vi-VN"/>
              </w:rPr>
            </w:pPr>
            <w:r w:rsidRPr="00D10B2B">
              <w:rPr>
                <w:i/>
                <w:iCs/>
                <w:sz w:val="24"/>
                <w:szCs w:val="24"/>
                <w:lang w:val="vi-VN" w:eastAsia="vi-VN"/>
              </w:rPr>
              <w:t xml:space="preserve">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2EBD6557" w14:textId="77777777" w:rsidR="0033310B" w:rsidRPr="00D10B2B" w:rsidRDefault="0033310B" w:rsidP="0033310B">
            <w:pPr>
              <w:rPr>
                <w:i/>
                <w:iCs/>
                <w:sz w:val="24"/>
                <w:szCs w:val="24"/>
                <w:lang w:val="vi-VN" w:eastAsia="vi-VN"/>
              </w:rPr>
            </w:pPr>
            <w:r w:rsidRPr="00D10B2B">
              <w:rPr>
                <w:i/>
                <w:iCs/>
                <w:sz w:val="24"/>
                <w:szCs w:val="24"/>
                <w:lang w:val="vi-VN" w:eastAsia="vi-VN"/>
              </w:rPr>
              <w:t>Đất giao thông</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2E583BD"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1.974,73</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29FBA7ED"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1,90</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66606C4"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3.759,90</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031E549D"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3,62</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3DA0C27C"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1.785,17</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5B51D269"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1,72</w:t>
            </w:r>
          </w:p>
        </w:tc>
      </w:tr>
      <w:tr w:rsidR="0033310B" w:rsidRPr="00D10B2B" w14:paraId="2891F135"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B5F5F33" w14:textId="77777777" w:rsidR="0033310B" w:rsidRPr="00D10B2B" w:rsidRDefault="0033310B" w:rsidP="0033310B">
            <w:pPr>
              <w:rPr>
                <w:i/>
                <w:iCs/>
                <w:sz w:val="24"/>
                <w:szCs w:val="24"/>
                <w:lang w:val="vi-VN" w:eastAsia="vi-VN"/>
              </w:rPr>
            </w:pPr>
            <w:r w:rsidRPr="00D10B2B">
              <w:rPr>
                <w:i/>
                <w:iCs/>
                <w:sz w:val="24"/>
                <w:szCs w:val="24"/>
                <w:lang w:val="vi-VN" w:eastAsia="vi-VN"/>
              </w:rPr>
              <w:t xml:space="preserve">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14D41FA4" w14:textId="77777777" w:rsidR="0033310B" w:rsidRPr="00D10B2B" w:rsidRDefault="0033310B" w:rsidP="0033310B">
            <w:pPr>
              <w:rPr>
                <w:i/>
                <w:iCs/>
                <w:sz w:val="24"/>
                <w:szCs w:val="24"/>
                <w:lang w:val="vi-VN" w:eastAsia="vi-VN"/>
              </w:rPr>
            </w:pPr>
            <w:r w:rsidRPr="00D10B2B">
              <w:rPr>
                <w:i/>
                <w:iCs/>
                <w:sz w:val="24"/>
                <w:szCs w:val="24"/>
                <w:lang w:val="vi-VN" w:eastAsia="vi-VN"/>
              </w:rPr>
              <w:t>Đất thuỷ lợi</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28CE90A6"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2.188,22</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7900161"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2,11</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0A91AE3F"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3.120,91</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1D66FB8"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3,00</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6A88AE99"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932,69</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189F0BBC"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0,89</w:t>
            </w:r>
          </w:p>
        </w:tc>
      </w:tr>
      <w:tr w:rsidR="0033310B" w:rsidRPr="00D10B2B" w14:paraId="561221AD"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1DF43CB" w14:textId="77777777" w:rsidR="0033310B" w:rsidRPr="00D10B2B" w:rsidRDefault="0033310B" w:rsidP="0033310B">
            <w:pPr>
              <w:rPr>
                <w:i/>
                <w:iCs/>
                <w:sz w:val="24"/>
                <w:szCs w:val="24"/>
                <w:lang w:val="vi-VN" w:eastAsia="vi-VN"/>
              </w:rPr>
            </w:pPr>
            <w:r w:rsidRPr="00D10B2B">
              <w:rPr>
                <w:i/>
                <w:iCs/>
                <w:sz w:val="24"/>
                <w:szCs w:val="24"/>
                <w:lang w:val="vi-VN" w:eastAsia="vi-VN"/>
              </w:rPr>
              <w:t xml:space="preserve">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6D38656F" w14:textId="77777777" w:rsidR="0033310B" w:rsidRPr="00D10B2B" w:rsidRDefault="0033310B" w:rsidP="0033310B">
            <w:pPr>
              <w:rPr>
                <w:i/>
                <w:iCs/>
                <w:sz w:val="24"/>
                <w:szCs w:val="24"/>
                <w:lang w:val="vi-VN" w:eastAsia="vi-VN"/>
              </w:rPr>
            </w:pPr>
            <w:r w:rsidRPr="00D10B2B">
              <w:rPr>
                <w:i/>
                <w:iCs/>
                <w:sz w:val="24"/>
                <w:szCs w:val="24"/>
                <w:lang w:val="vi-VN" w:eastAsia="vi-VN"/>
              </w:rPr>
              <w:t xml:space="preserve">Đất xây dựng cơ sở văn </w:t>
            </w:r>
            <w:r w:rsidRPr="00D10B2B">
              <w:rPr>
                <w:i/>
                <w:iCs/>
                <w:sz w:val="24"/>
                <w:szCs w:val="24"/>
                <w:lang w:val="vi-VN" w:eastAsia="vi-VN"/>
              </w:rPr>
              <w:lastRenderedPageBreak/>
              <w:t>hóa</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2798575A"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lastRenderedPageBreak/>
              <w:t>8,56</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A5BE40D"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0,01</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52487DB8"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23,29</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420BE21F"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0,02</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5CEE96C7"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14,73</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481B302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0,01</w:t>
            </w:r>
          </w:p>
        </w:tc>
      </w:tr>
      <w:tr w:rsidR="0033310B" w:rsidRPr="00D10B2B" w14:paraId="4E4DF97A"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0A2D2D3" w14:textId="77777777" w:rsidR="0033310B" w:rsidRPr="00D10B2B" w:rsidRDefault="0033310B" w:rsidP="0033310B">
            <w:pPr>
              <w:rPr>
                <w:i/>
                <w:iCs/>
                <w:sz w:val="24"/>
                <w:szCs w:val="24"/>
                <w:lang w:val="vi-VN" w:eastAsia="vi-VN"/>
              </w:rPr>
            </w:pPr>
            <w:r w:rsidRPr="00D10B2B">
              <w:rPr>
                <w:i/>
                <w:iCs/>
                <w:sz w:val="24"/>
                <w:szCs w:val="24"/>
                <w:lang w:val="vi-VN" w:eastAsia="vi-VN"/>
              </w:rPr>
              <w:lastRenderedPageBreak/>
              <w:t xml:space="preserve">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517EAE7C" w14:textId="77777777" w:rsidR="0033310B" w:rsidRPr="00D10B2B" w:rsidRDefault="0033310B" w:rsidP="0033310B">
            <w:pPr>
              <w:rPr>
                <w:i/>
                <w:iCs/>
                <w:sz w:val="24"/>
                <w:szCs w:val="24"/>
                <w:lang w:val="vi-VN" w:eastAsia="vi-VN"/>
              </w:rPr>
            </w:pPr>
            <w:r w:rsidRPr="00D10B2B">
              <w:rPr>
                <w:i/>
                <w:iCs/>
                <w:sz w:val="24"/>
                <w:szCs w:val="24"/>
                <w:lang w:val="vi-VN" w:eastAsia="vi-VN"/>
              </w:rPr>
              <w:t>Đất xây dựng cơ sở y tế</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03F8AFFB"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8,90</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7683D6FE"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0,01</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ADBD1EC"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20,56</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E112A1F"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0,02</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1389A382"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11,66</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22526734"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0,01</w:t>
            </w:r>
          </w:p>
        </w:tc>
      </w:tr>
      <w:tr w:rsidR="0033310B" w:rsidRPr="00D10B2B" w14:paraId="45DBD1CA"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0689104" w14:textId="77777777" w:rsidR="0033310B" w:rsidRPr="00D10B2B" w:rsidRDefault="0033310B" w:rsidP="0033310B">
            <w:pPr>
              <w:rPr>
                <w:i/>
                <w:iCs/>
                <w:sz w:val="24"/>
                <w:szCs w:val="24"/>
                <w:lang w:val="vi-VN" w:eastAsia="vi-VN"/>
              </w:rPr>
            </w:pPr>
            <w:r w:rsidRPr="00D10B2B">
              <w:rPr>
                <w:i/>
                <w:iCs/>
                <w:sz w:val="24"/>
                <w:szCs w:val="24"/>
                <w:lang w:val="vi-VN" w:eastAsia="vi-VN"/>
              </w:rPr>
              <w:t xml:space="preserve">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66901C2B" w14:textId="77777777" w:rsidR="0033310B" w:rsidRPr="00D10B2B" w:rsidRDefault="0033310B" w:rsidP="0033310B">
            <w:pPr>
              <w:rPr>
                <w:i/>
                <w:iCs/>
                <w:sz w:val="24"/>
                <w:szCs w:val="24"/>
                <w:lang w:val="vi-VN" w:eastAsia="vi-VN"/>
              </w:rPr>
            </w:pPr>
            <w:r w:rsidRPr="00D10B2B">
              <w:rPr>
                <w:i/>
                <w:iCs/>
                <w:sz w:val="24"/>
                <w:szCs w:val="24"/>
                <w:lang w:val="vi-VN" w:eastAsia="vi-VN"/>
              </w:rPr>
              <w:t>Đất xây dựng cơ sở giáo dục và đào tạo</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41959608"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92,30</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22A986C7"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0,09</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5CA439E9"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169,99</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234E93A3"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0,16</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18828E96"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77,69</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63A4D713"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0,07</w:t>
            </w:r>
          </w:p>
        </w:tc>
      </w:tr>
      <w:tr w:rsidR="0033310B" w:rsidRPr="00D10B2B" w14:paraId="50A1BC1F"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D0BFCB7" w14:textId="77777777" w:rsidR="0033310B" w:rsidRPr="00D10B2B" w:rsidRDefault="0033310B" w:rsidP="0033310B">
            <w:pPr>
              <w:rPr>
                <w:i/>
                <w:iCs/>
                <w:sz w:val="24"/>
                <w:szCs w:val="24"/>
                <w:lang w:val="vi-VN" w:eastAsia="vi-VN"/>
              </w:rPr>
            </w:pPr>
            <w:r w:rsidRPr="00D10B2B">
              <w:rPr>
                <w:i/>
                <w:iCs/>
                <w:sz w:val="24"/>
                <w:szCs w:val="24"/>
                <w:lang w:val="vi-VN" w:eastAsia="vi-VN"/>
              </w:rPr>
              <w:t xml:space="preserve">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6FEAB326" w14:textId="77777777" w:rsidR="0033310B" w:rsidRPr="00D10B2B" w:rsidRDefault="0033310B" w:rsidP="0033310B">
            <w:pPr>
              <w:rPr>
                <w:i/>
                <w:iCs/>
                <w:sz w:val="24"/>
                <w:szCs w:val="24"/>
                <w:lang w:val="vi-VN" w:eastAsia="vi-VN"/>
              </w:rPr>
            </w:pPr>
            <w:r w:rsidRPr="00D10B2B">
              <w:rPr>
                <w:i/>
                <w:iCs/>
                <w:sz w:val="24"/>
                <w:szCs w:val="24"/>
                <w:lang w:val="vi-VN" w:eastAsia="vi-VN"/>
              </w:rPr>
              <w:t>Đất xây dựng cơ sở thể dục thể thao</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19E79B43"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38,61</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653C26BD"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0,04</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4FA712DA"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84,35</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578B0824"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0,08</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0BC429D8"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45,74</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7F85F1FF"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0,04</w:t>
            </w:r>
          </w:p>
        </w:tc>
      </w:tr>
      <w:tr w:rsidR="0033310B" w:rsidRPr="00D10B2B" w14:paraId="59BCA7E4"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7BACE19" w14:textId="77777777" w:rsidR="0033310B" w:rsidRPr="00D10B2B" w:rsidRDefault="0033310B" w:rsidP="0033310B">
            <w:pPr>
              <w:rPr>
                <w:i/>
                <w:iCs/>
                <w:sz w:val="24"/>
                <w:szCs w:val="24"/>
                <w:lang w:val="vi-VN" w:eastAsia="vi-VN"/>
              </w:rPr>
            </w:pPr>
            <w:r w:rsidRPr="00D10B2B">
              <w:rPr>
                <w:i/>
                <w:iCs/>
                <w:sz w:val="24"/>
                <w:szCs w:val="24"/>
                <w:lang w:val="vi-VN" w:eastAsia="vi-VN"/>
              </w:rPr>
              <w:t xml:space="preserve">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048170F3" w14:textId="77777777" w:rsidR="0033310B" w:rsidRPr="00D10B2B" w:rsidRDefault="0033310B" w:rsidP="0033310B">
            <w:pPr>
              <w:rPr>
                <w:i/>
                <w:iCs/>
                <w:sz w:val="24"/>
                <w:szCs w:val="24"/>
                <w:lang w:val="vi-VN" w:eastAsia="vi-VN"/>
              </w:rPr>
            </w:pPr>
            <w:r w:rsidRPr="00D10B2B">
              <w:rPr>
                <w:i/>
                <w:iCs/>
                <w:sz w:val="24"/>
                <w:szCs w:val="24"/>
                <w:lang w:val="vi-VN" w:eastAsia="vi-VN"/>
              </w:rPr>
              <w:t>Đất công trình năng lượng</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74D6C1E9"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516,12</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6DDA0B37"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0,50</w:t>
            </w:r>
          </w:p>
        </w:tc>
        <w:tc>
          <w:tcPr>
            <w:tcW w:w="682" w:type="pct"/>
            <w:tcBorders>
              <w:top w:val="dashSmallGap" w:sz="4" w:space="0" w:color="auto"/>
              <w:left w:val="nil"/>
              <w:bottom w:val="dashSmallGap" w:sz="4" w:space="0" w:color="auto"/>
              <w:right w:val="single" w:sz="4" w:space="0" w:color="auto"/>
            </w:tcBorders>
            <w:shd w:val="clear" w:color="auto" w:fill="auto"/>
            <w:noWrap/>
            <w:vAlign w:val="center"/>
            <w:hideMark/>
          </w:tcPr>
          <w:p w14:paraId="60ED3BAF"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784,54</w:t>
            </w:r>
          </w:p>
        </w:tc>
        <w:tc>
          <w:tcPr>
            <w:tcW w:w="461" w:type="pct"/>
            <w:tcBorders>
              <w:top w:val="dashSmallGap" w:sz="4" w:space="0" w:color="auto"/>
              <w:left w:val="nil"/>
              <w:bottom w:val="dashSmallGap" w:sz="4" w:space="0" w:color="auto"/>
              <w:right w:val="single" w:sz="4" w:space="0" w:color="auto"/>
            </w:tcBorders>
            <w:shd w:val="clear" w:color="auto" w:fill="auto"/>
            <w:noWrap/>
            <w:vAlign w:val="center"/>
            <w:hideMark/>
          </w:tcPr>
          <w:p w14:paraId="08178869"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0,76</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09D8E3D6"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268,42</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60A94B5A"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0,26</w:t>
            </w:r>
          </w:p>
        </w:tc>
      </w:tr>
      <w:tr w:rsidR="0033310B" w:rsidRPr="00D10B2B" w14:paraId="5DFA610B"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581BAC2" w14:textId="77777777" w:rsidR="0033310B" w:rsidRPr="00D10B2B" w:rsidRDefault="0033310B" w:rsidP="0033310B">
            <w:pPr>
              <w:rPr>
                <w:i/>
                <w:iCs/>
                <w:sz w:val="24"/>
                <w:szCs w:val="24"/>
                <w:lang w:val="vi-VN" w:eastAsia="vi-VN"/>
              </w:rPr>
            </w:pPr>
            <w:r w:rsidRPr="00D10B2B">
              <w:rPr>
                <w:i/>
                <w:iCs/>
                <w:sz w:val="24"/>
                <w:szCs w:val="24"/>
                <w:lang w:val="vi-VN" w:eastAsia="vi-VN"/>
              </w:rPr>
              <w:t xml:space="preserve">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4CE671A7" w14:textId="77777777" w:rsidR="0033310B" w:rsidRPr="00D10B2B" w:rsidRDefault="0033310B" w:rsidP="0033310B">
            <w:pPr>
              <w:rPr>
                <w:i/>
                <w:iCs/>
                <w:sz w:val="24"/>
                <w:szCs w:val="24"/>
                <w:lang w:val="vi-VN" w:eastAsia="vi-VN"/>
              </w:rPr>
            </w:pPr>
            <w:r w:rsidRPr="00D10B2B">
              <w:rPr>
                <w:i/>
                <w:iCs/>
                <w:sz w:val="24"/>
                <w:szCs w:val="24"/>
                <w:lang w:val="vi-VN" w:eastAsia="vi-VN"/>
              </w:rPr>
              <w:t>Đất công trình bưu chính viễn thông</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FA2F0F4"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1,07</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69029FF2"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0,00</w:t>
            </w:r>
          </w:p>
        </w:tc>
        <w:tc>
          <w:tcPr>
            <w:tcW w:w="682" w:type="pct"/>
            <w:tcBorders>
              <w:top w:val="dashSmallGap" w:sz="4" w:space="0" w:color="auto"/>
              <w:left w:val="nil"/>
              <w:bottom w:val="dashSmallGap" w:sz="4" w:space="0" w:color="auto"/>
              <w:right w:val="single" w:sz="4" w:space="0" w:color="auto"/>
            </w:tcBorders>
            <w:shd w:val="clear" w:color="auto" w:fill="auto"/>
            <w:noWrap/>
            <w:vAlign w:val="center"/>
            <w:hideMark/>
          </w:tcPr>
          <w:p w14:paraId="24BF08EB"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1,72</w:t>
            </w:r>
          </w:p>
        </w:tc>
        <w:tc>
          <w:tcPr>
            <w:tcW w:w="461" w:type="pct"/>
            <w:tcBorders>
              <w:top w:val="dashSmallGap" w:sz="4" w:space="0" w:color="auto"/>
              <w:left w:val="nil"/>
              <w:bottom w:val="dashSmallGap" w:sz="4" w:space="0" w:color="auto"/>
              <w:right w:val="single" w:sz="4" w:space="0" w:color="auto"/>
            </w:tcBorders>
            <w:shd w:val="clear" w:color="auto" w:fill="auto"/>
            <w:noWrap/>
            <w:vAlign w:val="center"/>
            <w:hideMark/>
          </w:tcPr>
          <w:p w14:paraId="4FC5D877"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0,00</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740E36CD"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0,65</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6059540D"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0,00</w:t>
            </w:r>
          </w:p>
        </w:tc>
      </w:tr>
      <w:tr w:rsidR="0033310B" w:rsidRPr="00D10B2B" w14:paraId="7440E393"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969D988" w14:textId="77777777" w:rsidR="0033310B" w:rsidRPr="00D10B2B" w:rsidRDefault="0033310B" w:rsidP="0033310B">
            <w:pPr>
              <w:rPr>
                <w:i/>
                <w:iCs/>
                <w:sz w:val="24"/>
                <w:szCs w:val="24"/>
                <w:lang w:val="vi-VN" w:eastAsia="vi-VN"/>
              </w:rPr>
            </w:pPr>
            <w:r w:rsidRPr="00D10B2B">
              <w:rPr>
                <w:i/>
                <w:iCs/>
                <w:sz w:val="24"/>
                <w:szCs w:val="24"/>
                <w:lang w:val="vi-VN" w:eastAsia="vi-VN"/>
              </w:rPr>
              <w:t xml:space="preserve">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1CCB1DE2" w14:textId="77777777" w:rsidR="0033310B" w:rsidRPr="00D10B2B" w:rsidRDefault="0033310B" w:rsidP="0033310B">
            <w:pPr>
              <w:rPr>
                <w:i/>
                <w:iCs/>
                <w:sz w:val="24"/>
                <w:szCs w:val="24"/>
                <w:lang w:val="vi-VN" w:eastAsia="vi-VN"/>
              </w:rPr>
            </w:pPr>
            <w:r w:rsidRPr="00D10B2B">
              <w:rPr>
                <w:i/>
                <w:iCs/>
                <w:sz w:val="24"/>
                <w:szCs w:val="24"/>
                <w:lang w:val="vi-VN" w:eastAsia="vi-VN"/>
              </w:rPr>
              <w:t>Đất bãi thải, xử lý chất thải</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7463B06"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9,53</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C531971"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0,01</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B03C9BC"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78,02</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B5F084B"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0,08</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27CDD44E"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68,49</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1E566A83"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0,07</w:t>
            </w:r>
          </w:p>
        </w:tc>
      </w:tr>
      <w:tr w:rsidR="0033310B" w:rsidRPr="00D10B2B" w14:paraId="6F7B4072"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867833F" w14:textId="77777777" w:rsidR="0033310B" w:rsidRPr="00D10B2B" w:rsidRDefault="0033310B" w:rsidP="0033310B">
            <w:pPr>
              <w:rPr>
                <w:i/>
                <w:iCs/>
                <w:sz w:val="24"/>
                <w:szCs w:val="24"/>
                <w:lang w:val="vi-VN" w:eastAsia="vi-VN"/>
              </w:rPr>
            </w:pPr>
            <w:r w:rsidRPr="00D10B2B">
              <w:rPr>
                <w:i/>
                <w:iCs/>
                <w:sz w:val="24"/>
                <w:szCs w:val="24"/>
                <w:lang w:val="vi-VN" w:eastAsia="vi-VN"/>
              </w:rPr>
              <w:t xml:space="preserve">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36230A0A" w14:textId="77777777" w:rsidR="0033310B" w:rsidRPr="00D10B2B" w:rsidRDefault="0033310B" w:rsidP="0033310B">
            <w:pPr>
              <w:jc w:val="both"/>
              <w:rPr>
                <w:i/>
                <w:iCs/>
                <w:sz w:val="24"/>
                <w:szCs w:val="24"/>
                <w:lang w:val="vi-VN" w:eastAsia="vi-VN"/>
              </w:rPr>
            </w:pPr>
            <w:r w:rsidRPr="00D10B2B">
              <w:rPr>
                <w:i/>
                <w:iCs/>
                <w:sz w:val="24"/>
                <w:szCs w:val="24"/>
                <w:lang w:val="vi-VN" w:eastAsia="vi-VN"/>
              </w:rPr>
              <w:t>Đất cơ sở tôn giáo</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7944E8BD"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2,00</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63A182F5"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0,00</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4629EB36"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6,47</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51315A45"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0,01</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6D60F93B"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4,47</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3C46496A"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0,00</w:t>
            </w:r>
          </w:p>
        </w:tc>
      </w:tr>
      <w:tr w:rsidR="0033310B" w:rsidRPr="00D10B2B" w14:paraId="405F7F81"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664468E" w14:textId="77777777" w:rsidR="0033310B" w:rsidRPr="00D10B2B" w:rsidRDefault="0033310B" w:rsidP="0033310B">
            <w:pPr>
              <w:rPr>
                <w:i/>
                <w:iCs/>
                <w:sz w:val="24"/>
                <w:szCs w:val="24"/>
                <w:lang w:val="vi-VN" w:eastAsia="vi-VN"/>
              </w:rPr>
            </w:pPr>
            <w:r w:rsidRPr="00D10B2B">
              <w:rPr>
                <w:i/>
                <w:iCs/>
                <w:sz w:val="24"/>
                <w:szCs w:val="24"/>
                <w:lang w:val="vi-VN" w:eastAsia="vi-VN"/>
              </w:rPr>
              <w:t xml:space="preserve">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2FF39A11" w14:textId="77777777" w:rsidR="0033310B" w:rsidRPr="00D10B2B" w:rsidRDefault="0033310B" w:rsidP="0033310B">
            <w:pPr>
              <w:jc w:val="both"/>
              <w:rPr>
                <w:i/>
                <w:iCs/>
                <w:sz w:val="24"/>
                <w:szCs w:val="24"/>
                <w:lang w:val="vi-VN" w:eastAsia="vi-VN"/>
              </w:rPr>
            </w:pPr>
            <w:r w:rsidRPr="00D10B2B">
              <w:rPr>
                <w:i/>
                <w:iCs/>
                <w:sz w:val="24"/>
                <w:szCs w:val="24"/>
                <w:lang w:val="vi-VN" w:eastAsia="vi-VN"/>
              </w:rPr>
              <w:t>Đất làm nghĩa trang, nhà tang lễ, nhà hỏa táng</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2F6A47E8"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161,84</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B555EEF"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0,16</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527AD86"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325,09</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4E38B815"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0,31</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70FAE5A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163,25</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64482FD2"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0,16</w:t>
            </w:r>
          </w:p>
        </w:tc>
      </w:tr>
      <w:tr w:rsidR="0033310B" w:rsidRPr="00D10B2B" w14:paraId="19227523"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AAB4724" w14:textId="77777777" w:rsidR="0033310B" w:rsidRPr="00D10B2B" w:rsidRDefault="0033310B" w:rsidP="0033310B">
            <w:pPr>
              <w:rPr>
                <w:i/>
                <w:iCs/>
                <w:sz w:val="24"/>
                <w:szCs w:val="24"/>
                <w:lang w:val="vi-VN" w:eastAsia="vi-VN"/>
              </w:rPr>
            </w:pPr>
            <w:r w:rsidRPr="00D10B2B">
              <w:rPr>
                <w:i/>
                <w:iCs/>
                <w:sz w:val="24"/>
                <w:szCs w:val="24"/>
                <w:lang w:val="vi-VN" w:eastAsia="vi-VN"/>
              </w:rPr>
              <w:t xml:space="preserve">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07D4EA4D" w14:textId="77777777" w:rsidR="0033310B" w:rsidRPr="00D10B2B" w:rsidRDefault="0033310B" w:rsidP="0033310B">
            <w:pPr>
              <w:rPr>
                <w:i/>
                <w:iCs/>
                <w:sz w:val="24"/>
                <w:szCs w:val="24"/>
                <w:lang w:val="vi-VN" w:eastAsia="vi-VN"/>
              </w:rPr>
            </w:pPr>
            <w:r w:rsidRPr="00D10B2B">
              <w:rPr>
                <w:i/>
                <w:iCs/>
                <w:sz w:val="24"/>
                <w:szCs w:val="24"/>
                <w:lang w:val="vi-VN" w:eastAsia="vi-VN"/>
              </w:rPr>
              <w:t>Đất cơ sở nghiên cứu khoa học</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0E2D449F"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 </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79AE4786"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 </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2DFACFA0"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1,35</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09FBEED7"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0,00</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21066D0C"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1,35</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0E922F04"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0,00</w:t>
            </w:r>
          </w:p>
        </w:tc>
      </w:tr>
      <w:tr w:rsidR="0033310B" w:rsidRPr="00D10B2B" w14:paraId="1091866E"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9F47A88" w14:textId="77777777" w:rsidR="0033310B" w:rsidRPr="00D10B2B" w:rsidRDefault="0033310B" w:rsidP="0033310B">
            <w:pPr>
              <w:rPr>
                <w:i/>
                <w:iCs/>
                <w:sz w:val="24"/>
                <w:szCs w:val="24"/>
                <w:lang w:val="vi-VN" w:eastAsia="vi-VN"/>
              </w:rPr>
            </w:pPr>
            <w:r w:rsidRPr="00D10B2B">
              <w:rPr>
                <w:i/>
                <w:iCs/>
                <w:sz w:val="24"/>
                <w:szCs w:val="24"/>
                <w:lang w:val="vi-VN" w:eastAsia="vi-VN"/>
              </w:rPr>
              <w:t xml:space="preserve">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130DA3CD" w14:textId="77777777" w:rsidR="0033310B" w:rsidRPr="00D10B2B" w:rsidRDefault="0033310B" w:rsidP="0033310B">
            <w:pPr>
              <w:rPr>
                <w:i/>
                <w:iCs/>
                <w:sz w:val="24"/>
                <w:szCs w:val="24"/>
                <w:lang w:val="vi-VN" w:eastAsia="vi-VN"/>
              </w:rPr>
            </w:pPr>
            <w:r w:rsidRPr="00D10B2B">
              <w:rPr>
                <w:i/>
                <w:iCs/>
                <w:sz w:val="24"/>
                <w:szCs w:val="24"/>
                <w:lang w:val="vi-VN" w:eastAsia="vi-VN"/>
              </w:rPr>
              <w:t>Đất cơ sở dịch vụ về xã hội</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0D51B4A3"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0,03</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28B776E"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0,00</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0B7182DE"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5,03</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CB63234"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0,00</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14B0A72C"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5,00</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5809F1E3"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0,00</w:t>
            </w:r>
          </w:p>
        </w:tc>
      </w:tr>
      <w:tr w:rsidR="0033310B" w:rsidRPr="00D10B2B" w14:paraId="467F2DDC"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9DEF231" w14:textId="77777777" w:rsidR="0033310B" w:rsidRPr="00D10B2B" w:rsidRDefault="0033310B" w:rsidP="0033310B">
            <w:pPr>
              <w:rPr>
                <w:i/>
                <w:iCs/>
                <w:sz w:val="24"/>
                <w:szCs w:val="24"/>
                <w:lang w:val="vi-VN" w:eastAsia="vi-VN"/>
              </w:rPr>
            </w:pPr>
            <w:r w:rsidRPr="00D10B2B">
              <w:rPr>
                <w:i/>
                <w:iCs/>
                <w:sz w:val="24"/>
                <w:szCs w:val="24"/>
                <w:lang w:val="vi-VN" w:eastAsia="vi-VN"/>
              </w:rPr>
              <w:t xml:space="preserve"> -</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38FE1F89" w14:textId="77777777" w:rsidR="0033310B" w:rsidRPr="00D10B2B" w:rsidRDefault="0033310B" w:rsidP="0033310B">
            <w:pPr>
              <w:rPr>
                <w:i/>
                <w:iCs/>
                <w:sz w:val="24"/>
                <w:szCs w:val="24"/>
                <w:lang w:val="vi-VN" w:eastAsia="vi-VN"/>
              </w:rPr>
            </w:pPr>
            <w:r w:rsidRPr="00D10B2B">
              <w:rPr>
                <w:i/>
                <w:iCs/>
                <w:sz w:val="24"/>
                <w:szCs w:val="24"/>
                <w:lang w:val="vi-VN" w:eastAsia="vi-VN"/>
              </w:rPr>
              <w:t>Đất chợ</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080CAD87"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10,60</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6969D6F4"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0,01</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1C68305A"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25,08</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64139AC6" w14:textId="77777777" w:rsidR="0033310B" w:rsidRPr="00D10B2B" w:rsidRDefault="0033310B" w:rsidP="0033310B">
            <w:pPr>
              <w:ind w:left="-40" w:right="-23"/>
              <w:jc w:val="right"/>
              <w:rPr>
                <w:i/>
                <w:iCs/>
                <w:sz w:val="24"/>
                <w:szCs w:val="24"/>
                <w:lang w:val="vi-VN" w:eastAsia="vi-VN"/>
              </w:rPr>
            </w:pPr>
            <w:r w:rsidRPr="00D10B2B">
              <w:rPr>
                <w:i/>
                <w:iCs/>
                <w:sz w:val="24"/>
                <w:szCs w:val="24"/>
                <w:lang w:val="vi-VN" w:eastAsia="vi-VN"/>
              </w:rPr>
              <w:t>0,02</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5F2592F7"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14,48</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3F84034B"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0,01</w:t>
            </w:r>
          </w:p>
        </w:tc>
      </w:tr>
      <w:tr w:rsidR="0033310B" w:rsidRPr="00D10B2B" w14:paraId="23765FDD"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80F340E" w14:textId="77777777" w:rsidR="0033310B" w:rsidRPr="00D10B2B" w:rsidRDefault="0033310B" w:rsidP="0033310B">
            <w:pPr>
              <w:rPr>
                <w:sz w:val="24"/>
                <w:szCs w:val="24"/>
                <w:lang w:val="vi-VN" w:eastAsia="vi-VN"/>
              </w:rPr>
            </w:pPr>
            <w:r w:rsidRPr="00D10B2B">
              <w:rPr>
                <w:sz w:val="24"/>
                <w:szCs w:val="24"/>
                <w:lang w:val="vi-VN" w:eastAsia="vi-VN"/>
              </w:rPr>
              <w:t>2.10</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1A4CBC7A" w14:textId="77777777" w:rsidR="0033310B" w:rsidRPr="00D10B2B" w:rsidRDefault="0033310B" w:rsidP="0033310B">
            <w:pPr>
              <w:rPr>
                <w:sz w:val="24"/>
                <w:szCs w:val="24"/>
                <w:lang w:val="vi-VN" w:eastAsia="vi-VN"/>
              </w:rPr>
            </w:pPr>
            <w:r w:rsidRPr="00D10B2B">
              <w:rPr>
                <w:sz w:val="24"/>
                <w:szCs w:val="24"/>
                <w:lang w:val="vi-VN" w:eastAsia="vi-VN"/>
              </w:rPr>
              <w:t>Đất công trình bưu chính viễn thông</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0CE7616D"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100,00</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2391428E"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0,10</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16B2FEA8"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100,00</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6BE027EE"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0,10</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1168B872"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79789EF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0,00</w:t>
            </w:r>
          </w:p>
        </w:tc>
      </w:tr>
      <w:tr w:rsidR="0033310B" w:rsidRPr="00D10B2B" w14:paraId="37FEAA31"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F4872BC" w14:textId="77777777" w:rsidR="0033310B" w:rsidRPr="00D10B2B" w:rsidRDefault="0033310B" w:rsidP="0033310B">
            <w:pPr>
              <w:rPr>
                <w:sz w:val="24"/>
                <w:szCs w:val="24"/>
                <w:lang w:val="vi-VN" w:eastAsia="vi-VN"/>
              </w:rPr>
            </w:pPr>
            <w:r w:rsidRPr="00D10B2B">
              <w:rPr>
                <w:sz w:val="24"/>
                <w:szCs w:val="24"/>
                <w:lang w:val="vi-VN" w:eastAsia="vi-VN"/>
              </w:rPr>
              <w:t>2.11</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69665AC7" w14:textId="77777777" w:rsidR="0033310B" w:rsidRPr="00D10B2B" w:rsidRDefault="0033310B" w:rsidP="0033310B">
            <w:pPr>
              <w:jc w:val="both"/>
              <w:rPr>
                <w:sz w:val="24"/>
                <w:szCs w:val="24"/>
                <w:lang w:val="vi-VN" w:eastAsia="vi-VN"/>
              </w:rPr>
            </w:pPr>
            <w:r w:rsidRPr="00D10B2B">
              <w:rPr>
                <w:sz w:val="24"/>
                <w:szCs w:val="24"/>
                <w:lang w:val="vi-VN" w:eastAsia="vi-VN"/>
              </w:rPr>
              <w:t>Đất sinh hoạt cộng đồng</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16B5853F"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25,41</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4CC58C84"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0,02</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51AC7A7F"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27,24</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60E42C1B"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0,03</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2C7CFD13"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1,83</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52057FA4"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0,00</w:t>
            </w:r>
          </w:p>
        </w:tc>
      </w:tr>
      <w:tr w:rsidR="0033310B" w:rsidRPr="00D10B2B" w14:paraId="325E2477"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FD3FE0E" w14:textId="77777777" w:rsidR="0033310B" w:rsidRPr="00D10B2B" w:rsidRDefault="0033310B" w:rsidP="0033310B">
            <w:pPr>
              <w:rPr>
                <w:sz w:val="24"/>
                <w:szCs w:val="24"/>
                <w:lang w:val="vi-VN" w:eastAsia="vi-VN"/>
              </w:rPr>
            </w:pPr>
            <w:r w:rsidRPr="00D10B2B">
              <w:rPr>
                <w:sz w:val="24"/>
                <w:szCs w:val="24"/>
                <w:lang w:val="vi-VN" w:eastAsia="vi-VN"/>
              </w:rPr>
              <w:t>2.12</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42C63A46" w14:textId="77777777" w:rsidR="0033310B" w:rsidRPr="00D10B2B" w:rsidRDefault="0033310B" w:rsidP="0033310B">
            <w:pPr>
              <w:jc w:val="both"/>
              <w:rPr>
                <w:sz w:val="24"/>
                <w:szCs w:val="24"/>
                <w:lang w:val="vi-VN" w:eastAsia="vi-VN"/>
              </w:rPr>
            </w:pPr>
            <w:r w:rsidRPr="00D10B2B">
              <w:rPr>
                <w:sz w:val="24"/>
                <w:szCs w:val="24"/>
                <w:lang w:val="vi-VN" w:eastAsia="vi-VN"/>
              </w:rPr>
              <w:t>Đất khu vui chơi, giải trí công cộng</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49B66B71"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1,09</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7644A9FC"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0,00</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433A23E1"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253,69</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287F47D4"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0,24</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35F368BB"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252,60</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5605AA2B"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0,24</w:t>
            </w:r>
          </w:p>
        </w:tc>
      </w:tr>
      <w:tr w:rsidR="0033310B" w:rsidRPr="00D10B2B" w14:paraId="615BBFC9"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0A9B1D6" w14:textId="77777777" w:rsidR="0033310B" w:rsidRPr="00D10B2B" w:rsidRDefault="0033310B" w:rsidP="0033310B">
            <w:pPr>
              <w:rPr>
                <w:sz w:val="24"/>
                <w:szCs w:val="24"/>
                <w:lang w:val="vi-VN" w:eastAsia="vi-VN"/>
              </w:rPr>
            </w:pPr>
            <w:r w:rsidRPr="00D10B2B">
              <w:rPr>
                <w:sz w:val="24"/>
                <w:szCs w:val="24"/>
                <w:lang w:val="vi-VN" w:eastAsia="vi-VN"/>
              </w:rPr>
              <w:t>2.13</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691838F4" w14:textId="77777777" w:rsidR="0033310B" w:rsidRPr="00D10B2B" w:rsidRDefault="0033310B" w:rsidP="0033310B">
            <w:pPr>
              <w:jc w:val="both"/>
              <w:rPr>
                <w:sz w:val="24"/>
                <w:szCs w:val="24"/>
                <w:lang w:val="vi-VN" w:eastAsia="vi-VN"/>
              </w:rPr>
            </w:pPr>
            <w:r w:rsidRPr="00D10B2B">
              <w:rPr>
                <w:sz w:val="24"/>
                <w:szCs w:val="24"/>
                <w:lang w:val="vi-VN" w:eastAsia="vi-VN"/>
              </w:rPr>
              <w:t>Đất ở tại nông thôn</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614DDD27" w14:textId="77777777" w:rsidR="0033310B" w:rsidRPr="00B40471" w:rsidRDefault="0033310B" w:rsidP="0033310B">
            <w:pPr>
              <w:ind w:left="-40" w:right="-23"/>
              <w:jc w:val="right"/>
              <w:rPr>
                <w:sz w:val="24"/>
                <w:szCs w:val="24"/>
                <w:lang w:val="vi-VN" w:eastAsia="vi-VN"/>
              </w:rPr>
            </w:pPr>
            <w:r w:rsidRPr="00B40471">
              <w:rPr>
                <w:sz w:val="24"/>
                <w:szCs w:val="24"/>
              </w:rPr>
              <w:t>1.259,41</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032A0C52" w14:textId="77777777" w:rsidR="0033310B" w:rsidRPr="00B40471" w:rsidRDefault="0033310B" w:rsidP="0033310B">
            <w:pPr>
              <w:ind w:left="-40" w:right="-23"/>
              <w:jc w:val="right"/>
              <w:rPr>
                <w:sz w:val="24"/>
                <w:szCs w:val="24"/>
                <w:lang w:val="vi-VN" w:eastAsia="vi-VN"/>
              </w:rPr>
            </w:pPr>
            <w:r w:rsidRPr="00B40471">
              <w:rPr>
                <w:sz w:val="24"/>
                <w:szCs w:val="24"/>
              </w:rPr>
              <w:t>1,21</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7F274F85" w14:textId="77777777" w:rsidR="0033310B" w:rsidRPr="00B40471" w:rsidRDefault="0033310B" w:rsidP="0033310B">
            <w:pPr>
              <w:ind w:left="-40" w:right="-23"/>
              <w:jc w:val="right"/>
              <w:rPr>
                <w:sz w:val="24"/>
                <w:szCs w:val="24"/>
                <w:lang w:val="vi-VN" w:eastAsia="vi-VN"/>
              </w:rPr>
            </w:pPr>
            <w:r w:rsidRPr="00B40471">
              <w:rPr>
                <w:sz w:val="24"/>
                <w:szCs w:val="24"/>
              </w:rPr>
              <w:t>969,99</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2222A831" w14:textId="77777777" w:rsidR="0033310B" w:rsidRPr="00B40471" w:rsidRDefault="0033310B" w:rsidP="0033310B">
            <w:pPr>
              <w:ind w:left="-40" w:right="-23"/>
              <w:jc w:val="right"/>
              <w:rPr>
                <w:sz w:val="24"/>
                <w:szCs w:val="24"/>
                <w:lang w:val="vi-VN" w:eastAsia="vi-VN"/>
              </w:rPr>
            </w:pPr>
            <w:r w:rsidRPr="00B40471">
              <w:rPr>
                <w:sz w:val="24"/>
                <w:szCs w:val="24"/>
              </w:rPr>
              <w:t>0,93</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269B2868" w14:textId="77777777" w:rsidR="0033310B" w:rsidRPr="00B40471" w:rsidRDefault="0033310B" w:rsidP="0033310B">
            <w:pPr>
              <w:ind w:left="-40" w:right="-23"/>
              <w:jc w:val="right"/>
              <w:rPr>
                <w:sz w:val="24"/>
                <w:szCs w:val="24"/>
                <w:lang w:val="vi-VN" w:eastAsia="vi-VN"/>
              </w:rPr>
            </w:pPr>
            <w:r w:rsidRPr="00B40471">
              <w:rPr>
                <w:sz w:val="24"/>
                <w:szCs w:val="24"/>
              </w:rPr>
              <w:t>-289,42</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2969F7FF" w14:textId="77777777" w:rsidR="0033310B" w:rsidRPr="00B40471" w:rsidRDefault="0033310B" w:rsidP="0033310B">
            <w:pPr>
              <w:ind w:left="-40" w:right="-23"/>
              <w:jc w:val="right"/>
              <w:rPr>
                <w:sz w:val="24"/>
                <w:szCs w:val="24"/>
                <w:lang w:val="vi-VN" w:eastAsia="vi-VN"/>
              </w:rPr>
            </w:pPr>
            <w:r w:rsidRPr="00B40471">
              <w:rPr>
                <w:sz w:val="24"/>
                <w:szCs w:val="24"/>
              </w:rPr>
              <w:t>-0,28</w:t>
            </w:r>
          </w:p>
        </w:tc>
      </w:tr>
      <w:tr w:rsidR="0033310B" w:rsidRPr="00D10B2B" w14:paraId="628E8515"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7D96D2B" w14:textId="77777777" w:rsidR="0033310B" w:rsidRPr="00D10B2B" w:rsidRDefault="0033310B" w:rsidP="0033310B">
            <w:pPr>
              <w:rPr>
                <w:sz w:val="24"/>
                <w:szCs w:val="24"/>
                <w:lang w:val="vi-VN" w:eastAsia="vi-VN"/>
              </w:rPr>
            </w:pPr>
            <w:r w:rsidRPr="00D10B2B">
              <w:rPr>
                <w:sz w:val="24"/>
                <w:szCs w:val="24"/>
                <w:lang w:val="vi-VN" w:eastAsia="vi-VN"/>
              </w:rPr>
              <w:t>2.14</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0B3DDAB9" w14:textId="77777777" w:rsidR="0033310B" w:rsidRPr="00D10B2B" w:rsidRDefault="0033310B" w:rsidP="0033310B">
            <w:pPr>
              <w:jc w:val="both"/>
              <w:rPr>
                <w:sz w:val="24"/>
                <w:szCs w:val="24"/>
                <w:lang w:val="vi-VN" w:eastAsia="vi-VN"/>
              </w:rPr>
            </w:pPr>
            <w:r w:rsidRPr="00D10B2B">
              <w:rPr>
                <w:sz w:val="24"/>
                <w:szCs w:val="24"/>
                <w:lang w:val="vi-VN" w:eastAsia="vi-VN"/>
              </w:rPr>
              <w:t>Đất ở tại đô thị</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5EFCA55A" w14:textId="77777777" w:rsidR="0033310B" w:rsidRPr="00B40471" w:rsidRDefault="0033310B" w:rsidP="0033310B">
            <w:pPr>
              <w:ind w:left="-40" w:right="-23"/>
              <w:jc w:val="right"/>
              <w:rPr>
                <w:sz w:val="24"/>
                <w:szCs w:val="24"/>
                <w:lang w:val="vi-VN" w:eastAsia="vi-VN"/>
              </w:rPr>
            </w:pPr>
            <w:r w:rsidRPr="00B40471">
              <w:rPr>
                <w:sz w:val="24"/>
                <w:szCs w:val="24"/>
              </w:rPr>
              <w:t>214,84</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1D6045BD" w14:textId="77777777" w:rsidR="0033310B" w:rsidRPr="00B40471" w:rsidRDefault="0033310B" w:rsidP="0033310B">
            <w:pPr>
              <w:ind w:left="-40" w:right="-23"/>
              <w:jc w:val="right"/>
              <w:rPr>
                <w:sz w:val="24"/>
                <w:szCs w:val="24"/>
                <w:lang w:val="vi-VN" w:eastAsia="vi-VN"/>
              </w:rPr>
            </w:pPr>
            <w:r w:rsidRPr="00B40471">
              <w:rPr>
                <w:sz w:val="24"/>
                <w:szCs w:val="24"/>
              </w:rPr>
              <w:t>0,21</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1160278C" w14:textId="77777777" w:rsidR="0033310B" w:rsidRPr="00B40471" w:rsidRDefault="0033310B" w:rsidP="0033310B">
            <w:pPr>
              <w:ind w:left="-40" w:right="-23"/>
              <w:jc w:val="right"/>
              <w:rPr>
                <w:sz w:val="24"/>
                <w:szCs w:val="24"/>
                <w:lang w:val="vi-VN" w:eastAsia="vi-VN"/>
              </w:rPr>
            </w:pPr>
            <w:r w:rsidRPr="00B40471">
              <w:rPr>
                <w:sz w:val="24"/>
                <w:szCs w:val="24"/>
              </w:rPr>
              <w:t>1.650,91</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30D9EF11" w14:textId="77777777" w:rsidR="0033310B" w:rsidRPr="00B40471" w:rsidRDefault="0033310B" w:rsidP="0033310B">
            <w:pPr>
              <w:ind w:left="-40" w:right="-23"/>
              <w:jc w:val="right"/>
              <w:rPr>
                <w:sz w:val="24"/>
                <w:szCs w:val="24"/>
                <w:lang w:val="vi-VN" w:eastAsia="vi-VN"/>
              </w:rPr>
            </w:pPr>
            <w:r w:rsidRPr="00B40471">
              <w:rPr>
                <w:sz w:val="24"/>
                <w:szCs w:val="24"/>
              </w:rPr>
              <w:t>1,59</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33B52469" w14:textId="77777777" w:rsidR="0033310B" w:rsidRPr="00B40471" w:rsidRDefault="0033310B" w:rsidP="0033310B">
            <w:pPr>
              <w:ind w:left="-40" w:right="-23"/>
              <w:jc w:val="right"/>
              <w:rPr>
                <w:sz w:val="24"/>
                <w:szCs w:val="24"/>
                <w:lang w:val="vi-VN" w:eastAsia="vi-VN"/>
              </w:rPr>
            </w:pPr>
            <w:r w:rsidRPr="00B40471">
              <w:rPr>
                <w:sz w:val="24"/>
                <w:szCs w:val="24"/>
              </w:rPr>
              <w:t>1.436,07</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4742A3B1" w14:textId="77777777" w:rsidR="0033310B" w:rsidRPr="00B40471" w:rsidRDefault="0033310B" w:rsidP="0033310B">
            <w:pPr>
              <w:ind w:left="-40" w:right="-23"/>
              <w:jc w:val="right"/>
              <w:rPr>
                <w:sz w:val="24"/>
                <w:szCs w:val="24"/>
                <w:lang w:val="vi-VN" w:eastAsia="vi-VN"/>
              </w:rPr>
            </w:pPr>
            <w:r w:rsidRPr="00B40471">
              <w:rPr>
                <w:sz w:val="24"/>
                <w:szCs w:val="24"/>
              </w:rPr>
              <w:t>1,38</w:t>
            </w:r>
          </w:p>
        </w:tc>
      </w:tr>
      <w:tr w:rsidR="0033310B" w:rsidRPr="00D10B2B" w14:paraId="131EE28E"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09450EC" w14:textId="77777777" w:rsidR="0033310B" w:rsidRPr="00D10B2B" w:rsidRDefault="0033310B" w:rsidP="0033310B">
            <w:pPr>
              <w:rPr>
                <w:sz w:val="24"/>
                <w:szCs w:val="24"/>
                <w:lang w:val="vi-VN" w:eastAsia="vi-VN"/>
              </w:rPr>
            </w:pPr>
            <w:r w:rsidRPr="00D10B2B">
              <w:rPr>
                <w:sz w:val="24"/>
                <w:szCs w:val="24"/>
                <w:lang w:val="vi-VN" w:eastAsia="vi-VN"/>
              </w:rPr>
              <w:t>2.15</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24F11C7E" w14:textId="77777777" w:rsidR="0033310B" w:rsidRPr="00D10B2B" w:rsidRDefault="0033310B" w:rsidP="0033310B">
            <w:pPr>
              <w:jc w:val="both"/>
              <w:rPr>
                <w:sz w:val="24"/>
                <w:szCs w:val="24"/>
                <w:lang w:val="vi-VN" w:eastAsia="vi-VN"/>
              </w:rPr>
            </w:pPr>
            <w:r w:rsidRPr="00D10B2B">
              <w:rPr>
                <w:sz w:val="24"/>
                <w:szCs w:val="24"/>
                <w:lang w:val="vi-VN" w:eastAsia="vi-VN"/>
              </w:rPr>
              <w:t>Đất xây dựng trụ sở cơ quan</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50DECE7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12,16</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0EA26F2A"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0,01</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088F54E2"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28,55</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7DB82589"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0,03</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1C84E4E5"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16,39</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314DDCDD"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0,02</w:t>
            </w:r>
          </w:p>
        </w:tc>
      </w:tr>
      <w:tr w:rsidR="0033310B" w:rsidRPr="00D10B2B" w14:paraId="26AE7F10"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2E61404" w14:textId="77777777" w:rsidR="0033310B" w:rsidRPr="00D10B2B" w:rsidRDefault="0033310B" w:rsidP="0033310B">
            <w:pPr>
              <w:rPr>
                <w:sz w:val="24"/>
                <w:szCs w:val="24"/>
                <w:lang w:val="vi-VN" w:eastAsia="vi-VN"/>
              </w:rPr>
            </w:pPr>
            <w:r w:rsidRPr="00D10B2B">
              <w:rPr>
                <w:sz w:val="24"/>
                <w:szCs w:val="24"/>
                <w:lang w:val="vi-VN" w:eastAsia="vi-VN"/>
              </w:rPr>
              <w:t>2.16</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6F9A9A4B" w14:textId="77777777" w:rsidR="0033310B" w:rsidRPr="00D10B2B" w:rsidRDefault="0033310B" w:rsidP="0033310B">
            <w:pPr>
              <w:jc w:val="both"/>
              <w:rPr>
                <w:sz w:val="24"/>
                <w:szCs w:val="24"/>
                <w:lang w:val="vi-VN" w:eastAsia="vi-VN"/>
              </w:rPr>
            </w:pPr>
            <w:r w:rsidRPr="00D10B2B">
              <w:rPr>
                <w:sz w:val="24"/>
                <w:szCs w:val="24"/>
                <w:lang w:val="vi-VN" w:eastAsia="vi-VN"/>
              </w:rPr>
              <w:t>Đất XD trụ sở của tổ chức sự nghiệp</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191E1BF8"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1,23</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3323C226"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0,00</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7DDC0976"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3,51</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7D63F604"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0,00</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7EE1E4EB"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2,28</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3B181A1C"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0,00</w:t>
            </w:r>
          </w:p>
        </w:tc>
      </w:tr>
      <w:tr w:rsidR="0033310B" w:rsidRPr="00D10B2B" w14:paraId="3989D2DF"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F4D48F4" w14:textId="77777777" w:rsidR="0033310B" w:rsidRPr="00D10B2B" w:rsidRDefault="0033310B" w:rsidP="0033310B">
            <w:pPr>
              <w:rPr>
                <w:sz w:val="24"/>
                <w:szCs w:val="24"/>
                <w:lang w:val="vi-VN" w:eastAsia="vi-VN"/>
              </w:rPr>
            </w:pPr>
            <w:r w:rsidRPr="00D10B2B">
              <w:rPr>
                <w:sz w:val="24"/>
                <w:szCs w:val="24"/>
                <w:lang w:val="vi-VN" w:eastAsia="vi-VN"/>
              </w:rPr>
              <w:t>2.19</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22F47EB3" w14:textId="77777777" w:rsidR="0033310B" w:rsidRPr="00D10B2B" w:rsidRDefault="0033310B" w:rsidP="0033310B">
            <w:pPr>
              <w:jc w:val="both"/>
              <w:rPr>
                <w:sz w:val="24"/>
                <w:szCs w:val="24"/>
                <w:lang w:val="vi-VN" w:eastAsia="vi-VN"/>
              </w:rPr>
            </w:pPr>
            <w:r w:rsidRPr="00D10B2B">
              <w:rPr>
                <w:sz w:val="24"/>
                <w:szCs w:val="24"/>
                <w:lang w:val="vi-VN" w:eastAsia="vi-VN"/>
              </w:rPr>
              <w:t>Đất sông, ngòi, kênh, rạch, suối</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18AD6C8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1.339,30</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50282B5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1,29</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0127A79"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1.245,21</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4FF148B3"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1,20</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767EE593"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-94,09</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7D3A1D7A"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-0,09</w:t>
            </w:r>
          </w:p>
        </w:tc>
      </w:tr>
      <w:tr w:rsidR="0033310B" w:rsidRPr="00D10B2B" w14:paraId="7C4ABC5D"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76B9118" w14:textId="77777777" w:rsidR="0033310B" w:rsidRPr="00D10B2B" w:rsidRDefault="0033310B" w:rsidP="0033310B">
            <w:pPr>
              <w:rPr>
                <w:sz w:val="24"/>
                <w:szCs w:val="24"/>
                <w:lang w:val="vi-VN" w:eastAsia="vi-VN"/>
              </w:rPr>
            </w:pPr>
            <w:r w:rsidRPr="00D10B2B">
              <w:rPr>
                <w:sz w:val="24"/>
                <w:szCs w:val="24"/>
                <w:lang w:val="vi-VN" w:eastAsia="vi-VN"/>
              </w:rPr>
              <w:t>2.20</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74AA4EFC" w14:textId="77777777" w:rsidR="0033310B" w:rsidRPr="00D10B2B" w:rsidRDefault="0033310B" w:rsidP="0033310B">
            <w:pPr>
              <w:jc w:val="both"/>
              <w:rPr>
                <w:sz w:val="24"/>
                <w:szCs w:val="24"/>
                <w:lang w:val="vi-VN" w:eastAsia="vi-VN"/>
              </w:rPr>
            </w:pPr>
            <w:r w:rsidRPr="00D10B2B">
              <w:rPr>
                <w:sz w:val="24"/>
                <w:szCs w:val="24"/>
                <w:lang w:val="vi-VN" w:eastAsia="vi-VN"/>
              </w:rPr>
              <w:t>Đất có mặt nước chuyên dùng</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44A510C2"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0B80BC05"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64B9C19D"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47,40</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45458DE9"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0,05</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1861F06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47,40</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004F465B"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0,05</w:t>
            </w:r>
          </w:p>
        </w:tc>
      </w:tr>
      <w:tr w:rsidR="0033310B" w:rsidRPr="00D10B2B" w14:paraId="59109810" w14:textId="77777777" w:rsidTr="0033310B">
        <w:trPr>
          <w:trHeight w:val="20"/>
        </w:trPr>
        <w:tc>
          <w:tcPr>
            <w:tcW w:w="35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A293B8A" w14:textId="77777777" w:rsidR="0033310B" w:rsidRPr="00D10B2B" w:rsidRDefault="0033310B" w:rsidP="0033310B">
            <w:pPr>
              <w:rPr>
                <w:sz w:val="24"/>
                <w:szCs w:val="24"/>
                <w:lang w:val="vi-VN" w:eastAsia="vi-VN"/>
              </w:rPr>
            </w:pPr>
            <w:r w:rsidRPr="00D10B2B">
              <w:rPr>
                <w:sz w:val="24"/>
                <w:szCs w:val="24"/>
                <w:lang w:val="vi-VN" w:eastAsia="vi-VN"/>
              </w:rPr>
              <w:t>2.21</w:t>
            </w:r>
          </w:p>
        </w:tc>
        <w:tc>
          <w:tcPr>
            <w:tcW w:w="1345" w:type="pct"/>
            <w:tcBorders>
              <w:top w:val="dashSmallGap" w:sz="4" w:space="0" w:color="auto"/>
              <w:left w:val="nil"/>
              <w:bottom w:val="dashSmallGap" w:sz="4" w:space="0" w:color="auto"/>
              <w:right w:val="single" w:sz="4" w:space="0" w:color="auto"/>
            </w:tcBorders>
            <w:shd w:val="clear" w:color="auto" w:fill="auto"/>
            <w:vAlign w:val="center"/>
            <w:hideMark/>
          </w:tcPr>
          <w:p w14:paraId="7ADDF9AA" w14:textId="77777777" w:rsidR="0033310B" w:rsidRPr="00D10B2B" w:rsidRDefault="0033310B" w:rsidP="0033310B">
            <w:pPr>
              <w:jc w:val="both"/>
              <w:rPr>
                <w:sz w:val="24"/>
                <w:szCs w:val="24"/>
                <w:lang w:val="vi-VN" w:eastAsia="vi-VN"/>
              </w:rPr>
            </w:pPr>
            <w:r w:rsidRPr="00D10B2B">
              <w:rPr>
                <w:sz w:val="24"/>
                <w:szCs w:val="24"/>
                <w:lang w:val="vi-VN" w:eastAsia="vi-VN"/>
              </w:rPr>
              <w:t>Đất phi nông nghiệp khác</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30BFFB79"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501F2F71"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 </w:t>
            </w:r>
          </w:p>
        </w:tc>
        <w:tc>
          <w:tcPr>
            <w:tcW w:w="682" w:type="pct"/>
            <w:tcBorders>
              <w:top w:val="dashSmallGap" w:sz="4" w:space="0" w:color="auto"/>
              <w:left w:val="nil"/>
              <w:bottom w:val="dashSmallGap" w:sz="4" w:space="0" w:color="auto"/>
              <w:right w:val="single" w:sz="4" w:space="0" w:color="auto"/>
            </w:tcBorders>
            <w:shd w:val="clear" w:color="auto" w:fill="auto"/>
            <w:vAlign w:val="center"/>
            <w:hideMark/>
          </w:tcPr>
          <w:p w14:paraId="576BDDC3"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33,15</w:t>
            </w:r>
          </w:p>
        </w:tc>
        <w:tc>
          <w:tcPr>
            <w:tcW w:w="461" w:type="pct"/>
            <w:tcBorders>
              <w:top w:val="dashSmallGap" w:sz="4" w:space="0" w:color="auto"/>
              <w:left w:val="nil"/>
              <w:bottom w:val="dashSmallGap" w:sz="4" w:space="0" w:color="auto"/>
              <w:right w:val="single" w:sz="4" w:space="0" w:color="auto"/>
            </w:tcBorders>
            <w:shd w:val="clear" w:color="auto" w:fill="auto"/>
            <w:vAlign w:val="center"/>
            <w:hideMark/>
          </w:tcPr>
          <w:p w14:paraId="60276844"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0,03</w:t>
            </w:r>
          </w:p>
        </w:tc>
        <w:tc>
          <w:tcPr>
            <w:tcW w:w="598" w:type="pct"/>
            <w:tcBorders>
              <w:top w:val="dashSmallGap" w:sz="4" w:space="0" w:color="auto"/>
              <w:left w:val="nil"/>
              <w:bottom w:val="dashSmallGap" w:sz="4" w:space="0" w:color="auto"/>
              <w:right w:val="single" w:sz="4" w:space="0" w:color="auto"/>
            </w:tcBorders>
            <w:shd w:val="clear" w:color="auto" w:fill="auto"/>
            <w:vAlign w:val="center"/>
            <w:hideMark/>
          </w:tcPr>
          <w:p w14:paraId="62D7DE27"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33,15</w:t>
            </w:r>
          </w:p>
        </w:tc>
        <w:tc>
          <w:tcPr>
            <w:tcW w:w="420" w:type="pct"/>
            <w:tcBorders>
              <w:top w:val="dashSmallGap" w:sz="4" w:space="0" w:color="auto"/>
              <w:left w:val="nil"/>
              <w:bottom w:val="dashSmallGap" w:sz="4" w:space="0" w:color="auto"/>
              <w:right w:val="single" w:sz="4" w:space="0" w:color="auto"/>
            </w:tcBorders>
            <w:shd w:val="clear" w:color="auto" w:fill="auto"/>
            <w:vAlign w:val="center"/>
            <w:hideMark/>
          </w:tcPr>
          <w:p w14:paraId="0E727C20" w14:textId="77777777" w:rsidR="0033310B" w:rsidRPr="00D10B2B" w:rsidRDefault="0033310B" w:rsidP="0033310B">
            <w:pPr>
              <w:ind w:left="-40" w:right="-23"/>
              <w:jc w:val="right"/>
              <w:rPr>
                <w:sz w:val="24"/>
                <w:szCs w:val="24"/>
                <w:lang w:val="vi-VN" w:eastAsia="vi-VN"/>
              </w:rPr>
            </w:pPr>
            <w:r w:rsidRPr="00D10B2B">
              <w:rPr>
                <w:sz w:val="24"/>
                <w:szCs w:val="24"/>
                <w:lang w:val="vi-VN" w:eastAsia="vi-VN"/>
              </w:rPr>
              <w:t>0,03</w:t>
            </w:r>
          </w:p>
        </w:tc>
      </w:tr>
      <w:tr w:rsidR="0033310B" w:rsidRPr="00D10B2B" w14:paraId="50F3BE7D" w14:textId="77777777" w:rsidTr="0033310B">
        <w:trPr>
          <w:trHeight w:val="20"/>
        </w:trPr>
        <w:tc>
          <w:tcPr>
            <w:tcW w:w="352" w:type="pct"/>
            <w:tcBorders>
              <w:top w:val="dashSmallGap" w:sz="4" w:space="0" w:color="auto"/>
              <w:left w:val="single" w:sz="4" w:space="0" w:color="auto"/>
              <w:bottom w:val="single" w:sz="4" w:space="0" w:color="auto"/>
              <w:right w:val="single" w:sz="4" w:space="0" w:color="auto"/>
            </w:tcBorders>
            <w:shd w:val="clear" w:color="auto" w:fill="auto"/>
            <w:vAlign w:val="center"/>
            <w:hideMark/>
          </w:tcPr>
          <w:p w14:paraId="6CA67FBE" w14:textId="77777777" w:rsidR="0033310B" w:rsidRPr="00D10B2B" w:rsidRDefault="0033310B" w:rsidP="0033310B">
            <w:pPr>
              <w:rPr>
                <w:b/>
                <w:bCs/>
                <w:sz w:val="24"/>
                <w:szCs w:val="24"/>
                <w:lang w:val="vi-VN" w:eastAsia="vi-VN"/>
              </w:rPr>
            </w:pPr>
            <w:r w:rsidRPr="00D10B2B">
              <w:rPr>
                <w:b/>
                <w:bCs/>
                <w:sz w:val="24"/>
                <w:szCs w:val="24"/>
                <w:lang w:val="vi-VN" w:eastAsia="vi-VN"/>
              </w:rPr>
              <w:t>3</w:t>
            </w:r>
          </w:p>
        </w:tc>
        <w:tc>
          <w:tcPr>
            <w:tcW w:w="1345" w:type="pct"/>
            <w:tcBorders>
              <w:top w:val="dashSmallGap" w:sz="4" w:space="0" w:color="auto"/>
              <w:left w:val="nil"/>
              <w:bottom w:val="single" w:sz="4" w:space="0" w:color="auto"/>
              <w:right w:val="single" w:sz="4" w:space="0" w:color="auto"/>
            </w:tcBorders>
            <w:shd w:val="clear" w:color="auto" w:fill="auto"/>
            <w:vAlign w:val="center"/>
            <w:hideMark/>
          </w:tcPr>
          <w:p w14:paraId="4A7F855F" w14:textId="77777777" w:rsidR="0033310B" w:rsidRPr="00D10B2B" w:rsidRDefault="0033310B" w:rsidP="0033310B">
            <w:pPr>
              <w:jc w:val="both"/>
              <w:rPr>
                <w:b/>
                <w:bCs/>
                <w:sz w:val="24"/>
                <w:szCs w:val="24"/>
                <w:lang w:val="vi-VN" w:eastAsia="vi-VN"/>
              </w:rPr>
            </w:pPr>
            <w:r w:rsidRPr="00D10B2B">
              <w:rPr>
                <w:b/>
                <w:bCs/>
                <w:sz w:val="24"/>
                <w:szCs w:val="24"/>
                <w:lang w:val="vi-VN" w:eastAsia="vi-VN"/>
              </w:rPr>
              <w:t>Đất chưa sử dụng</w:t>
            </w:r>
          </w:p>
        </w:tc>
        <w:tc>
          <w:tcPr>
            <w:tcW w:w="682" w:type="pct"/>
            <w:tcBorders>
              <w:top w:val="dashSmallGap" w:sz="4" w:space="0" w:color="auto"/>
              <w:left w:val="nil"/>
              <w:bottom w:val="single" w:sz="4" w:space="0" w:color="auto"/>
              <w:right w:val="single" w:sz="4" w:space="0" w:color="auto"/>
            </w:tcBorders>
            <w:shd w:val="clear" w:color="auto" w:fill="auto"/>
            <w:vAlign w:val="center"/>
            <w:hideMark/>
          </w:tcPr>
          <w:p w14:paraId="192C7630"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805,20</w:t>
            </w:r>
          </w:p>
        </w:tc>
        <w:tc>
          <w:tcPr>
            <w:tcW w:w="461" w:type="pct"/>
            <w:tcBorders>
              <w:top w:val="dashSmallGap" w:sz="4" w:space="0" w:color="auto"/>
              <w:left w:val="nil"/>
              <w:bottom w:val="single" w:sz="4" w:space="0" w:color="auto"/>
              <w:right w:val="single" w:sz="4" w:space="0" w:color="auto"/>
            </w:tcBorders>
            <w:shd w:val="clear" w:color="auto" w:fill="auto"/>
            <w:vAlign w:val="center"/>
            <w:hideMark/>
          </w:tcPr>
          <w:p w14:paraId="59BEDFC2"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0,78</w:t>
            </w:r>
          </w:p>
        </w:tc>
        <w:tc>
          <w:tcPr>
            <w:tcW w:w="682" w:type="pct"/>
            <w:tcBorders>
              <w:top w:val="dashSmallGap" w:sz="4" w:space="0" w:color="auto"/>
              <w:left w:val="nil"/>
              <w:bottom w:val="single" w:sz="4" w:space="0" w:color="auto"/>
              <w:right w:val="single" w:sz="4" w:space="0" w:color="auto"/>
            </w:tcBorders>
            <w:shd w:val="clear" w:color="auto" w:fill="auto"/>
            <w:vAlign w:val="center"/>
            <w:hideMark/>
          </w:tcPr>
          <w:p w14:paraId="0A9B0AE5"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78,16</w:t>
            </w:r>
          </w:p>
        </w:tc>
        <w:tc>
          <w:tcPr>
            <w:tcW w:w="461" w:type="pct"/>
            <w:tcBorders>
              <w:top w:val="dashSmallGap" w:sz="4" w:space="0" w:color="auto"/>
              <w:left w:val="nil"/>
              <w:bottom w:val="single" w:sz="4" w:space="0" w:color="auto"/>
              <w:right w:val="single" w:sz="4" w:space="0" w:color="auto"/>
            </w:tcBorders>
            <w:shd w:val="clear" w:color="auto" w:fill="auto"/>
            <w:vAlign w:val="center"/>
            <w:hideMark/>
          </w:tcPr>
          <w:p w14:paraId="78FD9881"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0,08</w:t>
            </w:r>
          </w:p>
        </w:tc>
        <w:tc>
          <w:tcPr>
            <w:tcW w:w="598" w:type="pct"/>
            <w:tcBorders>
              <w:top w:val="dashSmallGap" w:sz="4" w:space="0" w:color="auto"/>
              <w:left w:val="nil"/>
              <w:bottom w:val="single" w:sz="4" w:space="0" w:color="auto"/>
              <w:right w:val="single" w:sz="4" w:space="0" w:color="auto"/>
            </w:tcBorders>
            <w:shd w:val="clear" w:color="auto" w:fill="auto"/>
            <w:vAlign w:val="center"/>
            <w:hideMark/>
          </w:tcPr>
          <w:p w14:paraId="33D0783D"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-727,03</w:t>
            </w:r>
          </w:p>
        </w:tc>
        <w:tc>
          <w:tcPr>
            <w:tcW w:w="420" w:type="pct"/>
            <w:tcBorders>
              <w:top w:val="dashSmallGap" w:sz="4" w:space="0" w:color="auto"/>
              <w:left w:val="nil"/>
              <w:bottom w:val="single" w:sz="4" w:space="0" w:color="auto"/>
              <w:right w:val="single" w:sz="4" w:space="0" w:color="auto"/>
            </w:tcBorders>
            <w:shd w:val="clear" w:color="auto" w:fill="auto"/>
            <w:vAlign w:val="center"/>
            <w:hideMark/>
          </w:tcPr>
          <w:p w14:paraId="5FA17AE0" w14:textId="77777777" w:rsidR="0033310B" w:rsidRPr="00D10B2B" w:rsidRDefault="0033310B" w:rsidP="0033310B">
            <w:pPr>
              <w:ind w:left="-40" w:right="-23"/>
              <w:jc w:val="right"/>
              <w:rPr>
                <w:b/>
                <w:bCs/>
                <w:sz w:val="24"/>
                <w:szCs w:val="24"/>
                <w:lang w:val="vi-VN" w:eastAsia="vi-VN"/>
              </w:rPr>
            </w:pPr>
            <w:r w:rsidRPr="00D10B2B">
              <w:rPr>
                <w:b/>
                <w:bCs/>
                <w:sz w:val="24"/>
                <w:szCs w:val="24"/>
                <w:lang w:val="vi-VN" w:eastAsia="vi-VN"/>
              </w:rPr>
              <w:t>-0,70</w:t>
            </w:r>
          </w:p>
        </w:tc>
      </w:tr>
    </w:tbl>
    <w:p w14:paraId="51F0FFF0" w14:textId="77777777" w:rsidR="0033310B" w:rsidRDefault="0033310B" w:rsidP="009E3B75">
      <w:pPr>
        <w:pStyle w:val="5"/>
        <w:rPr>
          <w:lang w:val="en-US"/>
        </w:rPr>
      </w:pPr>
    </w:p>
    <w:p w14:paraId="51D2D295" w14:textId="77777777" w:rsidR="005E0330" w:rsidRPr="005239F9" w:rsidRDefault="005E0330" w:rsidP="005239F9">
      <w:pPr>
        <w:widowControl w:val="0"/>
        <w:autoSpaceDE w:val="0"/>
        <w:autoSpaceDN w:val="0"/>
        <w:spacing w:after="120"/>
        <w:ind w:firstLine="709"/>
        <w:jc w:val="both"/>
        <w:rPr>
          <w:bCs/>
          <w:color w:val="000000"/>
        </w:rPr>
      </w:pPr>
      <w:r w:rsidRPr="005239F9">
        <w:rPr>
          <w:bCs/>
          <w:color w:val="000000"/>
        </w:rPr>
        <w:t xml:space="preserve">Tổng diện tích tự nhiên của huyện đến năm 2030 có 103.876,26 ha, cao hơn 176,49 ha so với diện tích hiện trạng năm 2020 do cập nhật lại diện tích tự nhiên theo Quyết định 513/QĐ-TTg ngày 02/05/2012 của Thủ tướng Chính phủ về phê duyệt dự án “Hoàn thiện, hiện đại hóa hồ sơ, bản đồ địa giới hành chính </w:t>
      </w:r>
      <w:r w:rsidRPr="005239F9">
        <w:rPr>
          <w:bCs/>
          <w:color w:val="000000"/>
        </w:rPr>
        <w:lastRenderedPageBreak/>
        <w:t>và xây dựng cơ sở dữ liệu về địa giới hành chính”.</w:t>
      </w:r>
    </w:p>
    <w:p w14:paraId="1FE5854F" w14:textId="77777777" w:rsidR="005E0330" w:rsidRPr="005239F9" w:rsidRDefault="005E0330" w:rsidP="005239F9">
      <w:pPr>
        <w:widowControl w:val="0"/>
        <w:autoSpaceDE w:val="0"/>
        <w:autoSpaceDN w:val="0"/>
        <w:spacing w:after="120"/>
        <w:ind w:firstLine="709"/>
        <w:jc w:val="both"/>
        <w:rPr>
          <w:color w:val="000000"/>
        </w:rPr>
      </w:pPr>
      <w:r w:rsidRPr="005239F9">
        <w:rPr>
          <w:color w:val="000000"/>
        </w:rPr>
        <w:t xml:space="preserve">Phân tích nguyên nhân tăng, giảm diện tích các loại đất trong kỳ quy hoạch 2021-2030: </w:t>
      </w:r>
    </w:p>
    <w:p w14:paraId="4337DFBF" w14:textId="552D02C8" w:rsidR="005E0330" w:rsidRPr="005239F9" w:rsidRDefault="0056296E" w:rsidP="005239F9">
      <w:pPr>
        <w:pStyle w:val="4"/>
        <w:spacing w:before="0" w:after="120"/>
        <w:jc w:val="both"/>
        <w:rPr>
          <w:noProof/>
        </w:rPr>
      </w:pPr>
      <w:r w:rsidRPr="005239F9">
        <w:rPr>
          <w:noProof/>
          <w:lang w:val="en-US"/>
        </w:rPr>
        <w:t>2.2.</w:t>
      </w:r>
      <w:r w:rsidR="005E0330" w:rsidRPr="005239F9">
        <w:rPr>
          <w:noProof/>
        </w:rPr>
        <w:t xml:space="preserve">3.1. Đất nông nghiệp </w:t>
      </w:r>
    </w:p>
    <w:p w14:paraId="4410773B" w14:textId="77777777" w:rsidR="0033310B" w:rsidRPr="005239F9" w:rsidRDefault="0033310B" w:rsidP="0033310B">
      <w:pPr>
        <w:widowControl w:val="0"/>
        <w:tabs>
          <w:tab w:val="center" w:pos="0"/>
        </w:tabs>
        <w:spacing w:after="120"/>
        <w:ind w:firstLine="709"/>
        <w:jc w:val="both"/>
        <w:rPr>
          <w:noProof/>
        </w:rPr>
      </w:pPr>
      <w:r w:rsidRPr="005239F9">
        <w:rPr>
          <w:noProof/>
        </w:rPr>
        <w:t>- Diện tích năm 2020: 94.559,84 ha.</w:t>
      </w:r>
    </w:p>
    <w:p w14:paraId="46BAE202" w14:textId="77777777" w:rsidR="0033310B" w:rsidRPr="005239F9" w:rsidRDefault="0033310B" w:rsidP="0033310B">
      <w:pPr>
        <w:widowControl w:val="0"/>
        <w:tabs>
          <w:tab w:val="center" w:pos="0"/>
        </w:tabs>
        <w:spacing w:after="120"/>
        <w:ind w:firstLine="709"/>
        <w:jc w:val="both"/>
        <w:rPr>
          <w:noProof/>
        </w:rPr>
      </w:pPr>
      <w:r w:rsidRPr="005239F9">
        <w:rPr>
          <w:noProof/>
        </w:rPr>
        <w:t xml:space="preserve">- Diện tích quy hoạch đến năm 2030: </w:t>
      </w:r>
      <w:r w:rsidRPr="007B2B5A">
        <w:rPr>
          <w:noProof/>
        </w:rPr>
        <w:t>88.561,55</w:t>
      </w:r>
      <w:r>
        <w:rPr>
          <w:noProof/>
        </w:rPr>
        <w:t xml:space="preserve"> </w:t>
      </w:r>
      <w:r w:rsidRPr="005239F9">
        <w:rPr>
          <w:noProof/>
        </w:rPr>
        <w:t xml:space="preserve">ha, giảm </w:t>
      </w:r>
      <w:r w:rsidRPr="007B2B5A">
        <w:rPr>
          <w:noProof/>
        </w:rPr>
        <w:t>5.998,29</w:t>
      </w:r>
      <w:r>
        <w:rPr>
          <w:noProof/>
        </w:rPr>
        <w:t xml:space="preserve"> </w:t>
      </w:r>
      <w:r w:rsidRPr="005239F9">
        <w:rPr>
          <w:noProof/>
        </w:rPr>
        <w:t>ha so với năm 2020, trong đó:</w:t>
      </w:r>
      <w:r w:rsidRPr="005239F9">
        <w:rPr>
          <w:noProof/>
        </w:rPr>
        <w:tab/>
      </w:r>
    </w:p>
    <w:p w14:paraId="0A7D3CD3" w14:textId="77777777" w:rsidR="0033310B" w:rsidRPr="005239F9" w:rsidRDefault="0033310B" w:rsidP="0033310B">
      <w:pPr>
        <w:widowControl w:val="0"/>
        <w:tabs>
          <w:tab w:val="center" w:pos="0"/>
        </w:tabs>
        <w:spacing w:after="120"/>
        <w:ind w:firstLine="709"/>
        <w:jc w:val="both"/>
        <w:rPr>
          <w:i/>
          <w:color w:val="000000"/>
          <w:lang w:val="pt-BR"/>
        </w:rPr>
      </w:pPr>
      <w:r w:rsidRPr="005239F9">
        <w:rPr>
          <w:color w:val="000000"/>
          <w:lang w:val="pt-BR"/>
        </w:rPr>
        <w:t xml:space="preserve">+ </w:t>
      </w:r>
      <w:r w:rsidRPr="005239F9">
        <w:rPr>
          <w:color w:val="000000"/>
          <w:spacing w:val="-6"/>
        </w:rPr>
        <w:t xml:space="preserve">Diện tích thực giảm trong kỳ </w:t>
      </w:r>
      <w:r w:rsidRPr="007B2B5A">
        <w:rPr>
          <w:color w:val="000000"/>
          <w:spacing w:val="-6"/>
        </w:rPr>
        <w:t xml:space="preserve"> 7.025,28 </w:t>
      </w:r>
      <w:r w:rsidRPr="005239F9">
        <w:rPr>
          <w:color w:val="000000"/>
          <w:spacing w:val="-6"/>
        </w:rPr>
        <w:t xml:space="preserve">ha, do chuyển sang đất phi nông nghiệp </w:t>
      </w:r>
      <w:r w:rsidRPr="007B2B5A">
        <w:rPr>
          <w:color w:val="000000"/>
          <w:spacing w:val="-6"/>
        </w:rPr>
        <w:t>6.870,78</w:t>
      </w:r>
      <w:r>
        <w:rPr>
          <w:color w:val="000000"/>
          <w:spacing w:val="-6"/>
        </w:rPr>
        <w:t xml:space="preserve"> </w:t>
      </w:r>
      <w:r w:rsidRPr="005239F9">
        <w:rPr>
          <w:color w:val="000000"/>
          <w:spacing w:val="-6"/>
        </w:rPr>
        <w:t xml:space="preserve">ha và </w:t>
      </w:r>
      <w:r w:rsidRPr="005239F9">
        <w:rPr>
          <w:color w:val="000000"/>
          <w:lang w:val="pt-BR"/>
        </w:rPr>
        <w:t xml:space="preserve">giảm khác 154,50 ha </w:t>
      </w:r>
      <w:r w:rsidRPr="005239F9">
        <w:rPr>
          <w:i/>
          <w:color w:val="000000"/>
          <w:lang w:val="pt-BR"/>
        </w:rPr>
        <w:t>(do thực hiện điều chỉnh ranh giới theo dự án 513).</w:t>
      </w:r>
    </w:p>
    <w:p w14:paraId="019312D1" w14:textId="77777777" w:rsidR="0033310B" w:rsidRPr="005239F9" w:rsidRDefault="0033310B" w:rsidP="0033310B">
      <w:pPr>
        <w:widowControl w:val="0"/>
        <w:tabs>
          <w:tab w:val="center" w:pos="0"/>
        </w:tabs>
        <w:spacing w:after="120"/>
        <w:ind w:firstLine="709"/>
        <w:jc w:val="both"/>
        <w:rPr>
          <w:i/>
          <w:color w:val="000000"/>
          <w:lang w:val="pt-BR"/>
        </w:rPr>
      </w:pPr>
      <w:r w:rsidRPr="005239F9">
        <w:rPr>
          <w:color w:val="000000"/>
          <w:spacing w:val="-6"/>
        </w:rPr>
        <w:t xml:space="preserve">+ Diện tích thực tăng trong kỳ </w:t>
      </w:r>
      <w:r w:rsidRPr="007B2B5A">
        <w:rPr>
          <w:color w:val="000000"/>
          <w:spacing w:val="-6"/>
        </w:rPr>
        <w:t>1.026,98</w:t>
      </w:r>
      <w:r>
        <w:rPr>
          <w:color w:val="000000"/>
          <w:spacing w:val="-6"/>
        </w:rPr>
        <w:t xml:space="preserve"> </w:t>
      </w:r>
      <w:r w:rsidRPr="005239F9">
        <w:rPr>
          <w:color w:val="000000"/>
          <w:spacing w:val="-6"/>
        </w:rPr>
        <w:t xml:space="preserve">ha, do chuyển từ đất phi nông nghiệp sang </w:t>
      </w:r>
      <w:r w:rsidRPr="008A1E41">
        <w:rPr>
          <w:color w:val="000000"/>
          <w:spacing w:val="-6"/>
        </w:rPr>
        <w:t xml:space="preserve"> 28,33 </w:t>
      </w:r>
      <w:r w:rsidRPr="005239F9">
        <w:rPr>
          <w:color w:val="000000"/>
          <w:spacing w:val="-6"/>
        </w:rPr>
        <w:t xml:space="preserve">ha, chuyển từ đất chưa sử dụng sang </w:t>
      </w:r>
      <w:r w:rsidRPr="008A1E41">
        <w:rPr>
          <w:color w:val="000000"/>
          <w:spacing w:val="-6"/>
        </w:rPr>
        <w:t>667,67</w:t>
      </w:r>
      <w:r>
        <w:rPr>
          <w:color w:val="000000"/>
          <w:spacing w:val="-6"/>
        </w:rPr>
        <w:t xml:space="preserve"> </w:t>
      </w:r>
      <w:r w:rsidRPr="005239F9">
        <w:rPr>
          <w:color w:val="000000"/>
          <w:spacing w:val="-6"/>
        </w:rPr>
        <w:t xml:space="preserve">ha và tăng khác </w:t>
      </w:r>
      <w:r w:rsidRPr="005239F9">
        <w:rPr>
          <w:color w:val="000000"/>
          <w:lang w:val="pt-BR"/>
        </w:rPr>
        <w:t xml:space="preserve">330,99 ha </w:t>
      </w:r>
      <w:r w:rsidRPr="005239F9">
        <w:rPr>
          <w:i/>
          <w:color w:val="000000"/>
          <w:lang w:val="pt-BR"/>
        </w:rPr>
        <w:t>(do thực hiện điều chỉnh ranh giới theo dự án 513).</w:t>
      </w:r>
    </w:p>
    <w:p w14:paraId="02459D31" w14:textId="77777777" w:rsidR="0033310B" w:rsidRPr="005239F9" w:rsidRDefault="0033310B" w:rsidP="0033310B">
      <w:pPr>
        <w:widowControl w:val="0"/>
        <w:autoSpaceDE w:val="0"/>
        <w:autoSpaceDN w:val="0"/>
        <w:spacing w:after="120"/>
        <w:ind w:firstLine="709"/>
        <w:jc w:val="both"/>
        <w:rPr>
          <w:color w:val="000000"/>
          <w:spacing w:val="-6"/>
        </w:rPr>
      </w:pPr>
      <w:r w:rsidRPr="005239F9">
        <w:rPr>
          <w:noProof/>
          <w:color w:val="000000"/>
          <w:lang w:val="vi-VN"/>
        </w:rPr>
        <w:t>+ Diện tích không thay đổi mục đích so với năm 2020:</w:t>
      </w:r>
      <w:r w:rsidRPr="005239F9">
        <w:rPr>
          <w:color w:val="000000"/>
          <w:spacing w:val="-6"/>
        </w:rPr>
        <w:t xml:space="preserve"> </w:t>
      </w:r>
      <w:r w:rsidRPr="00707971">
        <w:rPr>
          <w:color w:val="000000"/>
          <w:spacing w:val="-6"/>
        </w:rPr>
        <w:t>87.534,57</w:t>
      </w:r>
      <w:r>
        <w:rPr>
          <w:color w:val="000000"/>
          <w:spacing w:val="-6"/>
        </w:rPr>
        <w:t xml:space="preserve"> </w:t>
      </w:r>
      <w:r w:rsidRPr="005239F9">
        <w:rPr>
          <w:color w:val="000000"/>
          <w:spacing w:val="-6"/>
        </w:rPr>
        <w:t>ha.</w:t>
      </w:r>
    </w:p>
    <w:p w14:paraId="2CAEC910" w14:textId="77777777" w:rsidR="005E0330" w:rsidRDefault="005E0330" w:rsidP="005239F9">
      <w:pPr>
        <w:widowControl w:val="0"/>
        <w:autoSpaceDE w:val="0"/>
        <w:autoSpaceDN w:val="0"/>
        <w:spacing w:after="120"/>
        <w:ind w:firstLine="709"/>
        <w:jc w:val="both"/>
        <w:rPr>
          <w:color w:val="000000"/>
        </w:rPr>
      </w:pPr>
      <w:r w:rsidRPr="005239F9">
        <w:rPr>
          <w:color w:val="000000"/>
        </w:rPr>
        <w:t xml:space="preserve">Cụ thể các loại đất như sau: </w:t>
      </w:r>
    </w:p>
    <w:p w14:paraId="6840C4E9" w14:textId="687099CC" w:rsidR="00F20E1D" w:rsidRPr="005239F9" w:rsidRDefault="00AB3CC5" w:rsidP="00741D07">
      <w:pPr>
        <w:widowControl w:val="0"/>
        <w:autoSpaceDE w:val="0"/>
        <w:autoSpaceDN w:val="0"/>
        <w:spacing w:after="120"/>
        <w:jc w:val="both"/>
        <w:rPr>
          <w:color w:val="000000"/>
        </w:rPr>
      </w:pPr>
      <w:r>
        <w:rPr>
          <w:noProof/>
        </w:rPr>
        <w:drawing>
          <wp:inline distT="0" distB="0" distL="0" distR="0" wp14:anchorId="42C91B40" wp14:editId="3DFFA298">
            <wp:extent cx="5763490" cy="4651664"/>
            <wp:effectExtent l="0" t="0" r="27940" b="1587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E6EBB76" w14:textId="376C4C8E" w:rsidR="00741D07" w:rsidRDefault="00741D07" w:rsidP="00741D07">
      <w:pPr>
        <w:pStyle w:val="5"/>
        <w:rPr>
          <w:noProof/>
        </w:rPr>
      </w:pPr>
      <w:bookmarkStart w:id="151" w:name="_Toc83458514"/>
      <w:bookmarkStart w:id="152" w:name="_Hlk83395004"/>
      <w:r>
        <w:rPr>
          <w:noProof/>
        </w:rPr>
        <w:t>Biểu đồ 04. Quy hoạch đất nông nghiệp giai đoạn 2021-2030</w:t>
      </w:r>
      <w:bookmarkEnd w:id="151"/>
    </w:p>
    <w:p w14:paraId="50C1C119" w14:textId="77777777" w:rsidR="00741D07" w:rsidRDefault="00741D07" w:rsidP="005239F9">
      <w:pPr>
        <w:pStyle w:val="104"/>
        <w:suppressLineNumbers w:val="0"/>
        <w:tabs>
          <w:tab w:val="center" w:pos="0"/>
        </w:tabs>
        <w:spacing w:before="0" w:after="120"/>
        <w:ind w:firstLine="709"/>
        <w:rPr>
          <w:noProof/>
        </w:rPr>
      </w:pPr>
    </w:p>
    <w:p w14:paraId="48643F68"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rPr>
        <w:lastRenderedPageBreak/>
        <w:t>a</w:t>
      </w:r>
      <w:r w:rsidRPr="005239F9">
        <w:rPr>
          <w:noProof/>
          <w:lang w:val="vi-VN"/>
        </w:rPr>
        <w:t>. Đất trồng lúa</w:t>
      </w:r>
    </w:p>
    <w:p w14:paraId="5D7A8DF1" w14:textId="77777777" w:rsidR="00AB3CC5" w:rsidRPr="005239F9" w:rsidRDefault="00AB3CC5" w:rsidP="00AB3CC5">
      <w:pPr>
        <w:widowControl w:val="0"/>
        <w:tabs>
          <w:tab w:val="center" w:pos="0"/>
        </w:tabs>
        <w:spacing w:after="120"/>
        <w:ind w:firstLine="709"/>
        <w:jc w:val="both"/>
        <w:rPr>
          <w:noProof/>
        </w:rPr>
      </w:pPr>
      <w:r w:rsidRPr="005239F9">
        <w:rPr>
          <w:noProof/>
        </w:rPr>
        <w:t>- Diện tích năm 2020: 7.833,61 ha.</w:t>
      </w:r>
    </w:p>
    <w:p w14:paraId="41A44BF7" w14:textId="77777777" w:rsidR="00AB3CC5" w:rsidRPr="005239F9" w:rsidRDefault="00AB3CC5" w:rsidP="00AB3CC5">
      <w:pPr>
        <w:widowControl w:val="0"/>
        <w:tabs>
          <w:tab w:val="center" w:pos="0"/>
        </w:tabs>
        <w:spacing w:after="120"/>
        <w:ind w:firstLine="709"/>
        <w:jc w:val="both"/>
        <w:rPr>
          <w:noProof/>
        </w:rPr>
      </w:pPr>
      <w:r w:rsidRPr="005239F9">
        <w:rPr>
          <w:noProof/>
        </w:rPr>
        <w:t xml:space="preserve">- Diện tích quy hoạch đến năm 2030: </w:t>
      </w:r>
      <w:r w:rsidRPr="005816F9">
        <w:rPr>
          <w:noProof/>
        </w:rPr>
        <w:t>8.238,58</w:t>
      </w:r>
      <w:r>
        <w:rPr>
          <w:noProof/>
        </w:rPr>
        <w:t xml:space="preserve"> </w:t>
      </w:r>
      <w:r w:rsidRPr="005239F9">
        <w:rPr>
          <w:noProof/>
        </w:rPr>
        <w:t xml:space="preserve">ha, </w:t>
      </w:r>
      <w:r>
        <w:rPr>
          <w:noProof/>
        </w:rPr>
        <w:t>tăng</w:t>
      </w:r>
      <w:r w:rsidRPr="005239F9">
        <w:rPr>
          <w:noProof/>
        </w:rPr>
        <w:t xml:space="preserve"> </w:t>
      </w:r>
      <w:r w:rsidRPr="005816F9">
        <w:rPr>
          <w:noProof/>
        </w:rPr>
        <w:t>404,97</w:t>
      </w:r>
      <w:r>
        <w:rPr>
          <w:noProof/>
        </w:rPr>
        <w:t xml:space="preserve"> </w:t>
      </w:r>
      <w:r w:rsidRPr="005239F9">
        <w:rPr>
          <w:noProof/>
        </w:rPr>
        <w:t>ha so với năm 2020, trong đó:</w:t>
      </w:r>
    </w:p>
    <w:p w14:paraId="57030E68" w14:textId="77777777" w:rsidR="00AB3CC5" w:rsidRPr="005239F9" w:rsidRDefault="00AB3CC5" w:rsidP="00AB3CC5">
      <w:pPr>
        <w:widowControl w:val="0"/>
        <w:tabs>
          <w:tab w:val="center" w:pos="0"/>
        </w:tabs>
        <w:spacing w:after="120"/>
        <w:ind w:firstLine="709"/>
        <w:jc w:val="both"/>
        <w:rPr>
          <w:noProof/>
          <w:color w:val="000000"/>
        </w:rPr>
      </w:pPr>
      <w:r w:rsidRPr="005239F9">
        <w:rPr>
          <w:noProof/>
          <w:color w:val="000000"/>
          <w:lang w:val="pt-BR"/>
        </w:rPr>
        <w:t xml:space="preserve">+ </w:t>
      </w:r>
      <w:r w:rsidRPr="005239F9">
        <w:rPr>
          <w:color w:val="000000"/>
        </w:rPr>
        <w:t xml:space="preserve">Diện tích thực giảm trong kỳ </w:t>
      </w:r>
      <w:r w:rsidRPr="008B2E4F">
        <w:rPr>
          <w:color w:val="000000"/>
        </w:rPr>
        <w:t xml:space="preserve"> 819,97 </w:t>
      </w:r>
      <w:r w:rsidRPr="005239F9">
        <w:rPr>
          <w:color w:val="000000"/>
        </w:rPr>
        <w:t xml:space="preserve">ha, </w:t>
      </w:r>
      <w:r w:rsidRPr="005239F9">
        <w:rPr>
          <w:noProof/>
          <w:color w:val="000000"/>
          <w:lang w:val="pt-BR"/>
        </w:rPr>
        <w:t xml:space="preserve">do chuyển sang các loại đất sau: đất trồng cây </w:t>
      </w:r>
      <w:r>
        <w:rPr>
          <w:noProof/>
          <w:color w:val="000000"/>
          <w:lang w:val="pt-BR"/>
        </w:rPr>
        <w:t>hàng</w:t>
      </w:r>
      <w:r w:rsidRPr="005239F9">
        <w:rPr>
          <w:noProof/>
          <w:color w:val="000000"/>
          <w:lang w:val="pt-BR"/>
        </w:rPr>
        <w:t xml:space="preserve"> năm </w:t>
      </w:r>
      <w:r>
        <w:rPr>
          <w:noProof/>
          <w:color w:val="000000"/>
          <w:lang w:val="pt-BR"/>
        </w:rPr>
        <w:t>khác 24,94</w:t>
      </w:r>
      <w:r w:rsidRPr="005239F9">
        <w:rPr>
          <w:noProof/>
          <w:color w:val="000000"/>
          <w:lang w:val="pt-BR"/>
        </w:rPr>
        <w:t xml:space="preserve"> ha, đất trồng cây lâu năm 2,36 ha, đất nuôi trồng thủy sản </w:t>
      </w:r>
      <w:r>
        <w:rPr>
          <w:noProof/>
          <w:color w:val="000000"/>
          <w:lang w:val="pt-BR"/>
        </w:rPr>
        <w:t xml:space="preserve">65 </w:t>
      </w:r>
      <w:r w:rsidRPr="005239F9">
        <w:rPr>
          <w:noProof/>
          <w:color w:val="000000"/>
          <w:lang w:val="pt-BR"/>
        </w:rPr>
        <w:t xml:space="preserve">ha, đất nông nghiệp khác </w:t>
      </w:r>
      <w:r>
        <w:rPr>
          <w:noProof/>
          <w:color w:val="000000"/>
          <w:lang w:val="pt-BR"/>
        </w:rPr>
        <w:t>96,95</w:t>
      </w:r>
      <w:r w:rsidRPr="005239F9">
        <w:rPr>
          <w:noProof/>
          <w:color w:val="000000"/>
          <w:lang w:val="pt-BR"/>
        </w:rPr>
        <w:t xml:space="preserve"> ha, đất khu công nghiệp 64,75 ha, đất thương mại, dịch vụ </w:t>
      </w:r>
      <w:r>
        <w:rPr>
          <w:noProof/>
          <w:color w:val="000000"/>
          <w:lang w:val="pt-BR"/>
        </w:rPr>
        <w:t xml:space="preserve">39,47 </w:t>
      </w:r>
      <w:r w:rsidRPr="005239F9">
        <w:rPr>
          <w:noProof/>
          <w:color w:val="000000"/>
          <w:lang w:val="pt-BR"/>
        </w:rPr>
        <w:t xml:space="preserve">ha, đất cơ sở sản xuất phi nông nghiệp 9,49 ha, đất sản xuất vật liệu xây dựng 5,78 ha, đất phát triển hạ tầng </w:t>
      </w:r>
      <w:r>
        <w:rPr>
          <w:noProof/>
          <w:color w:val="000000"/>
          <w:lang w:val="pt-BR"/>
        </w:rPr>
        <w:t>366,87</w:t>
      </w:r>
      <w:r w:rsidRPr="005239F9">
        <w:rPr>
          <w:noProof/>
          <w:color w:val="000000"/>
          <w:lang w:val="pt-BR"/>
        </w:rPr>
        <w:t xml:space="preserve"> ha </w:t>
      </w:r>
      <w:r w:rsidRPr="005239F9">
        <w:rPr>
          <w:i/>
          <w:iCs/>
          <w:noProof/>
          <w:color w:val="000000"/>
          <w:lang w:val="pt-BR"/>
        </w:rPr>
        <w:t xml:space="preserve">(đất giao thông 112,76 ha, đất thuỷ lợi </w:t>
      </w:r>
      <w:r>
        <w:rPr>
          <w:i/>
          <w:iCs/>
          <w:noProof/>
          <w:color w:val="000000"/>
          <w:lang w:val="pt-BR"/>
        </w:rPr>
        <w:t>238,51</w:t>
      </w:r>
      <w:r w:rsidRPr="005239F9">
        <w:rPr>
          <w:i/>
          <w:iCs/>
          <w:noProof/>
          <w:color w:val="000000"/>
          <w:lang w:val="pt-BR"/>
        </w:rPr>
        <w:t xml:space="preserve"> ha, đất cơ sở văn hoá 0,28 ha, đất y tế </w:t>
      </w:r>
      <w:r>
        <w:rPr>
          <w:i/>
          <w:iCs/>
          <w:noProof/>
          <w:color w:val="000000"/>
          <w:lang w:val="pt-BR"/>
        </w:rPr>
        <w:t>1,34</w:t>
      </w:r>
      <w:r w:rsidRPr="005239F9">
        <w:rPr>
          <w:i/>
          <w:iCs/>
          <w:noProof/>
          <w:color w:val="000000"/>
          <w:lang w:val="pt-BR"/>
        </w:rPr>
        <w:t xml:space="preserve"> ha, đất giáo dục, đào tạo </w:t>
      </w:r>
      <w:r>
        <w:rPr>
          <w:i/>
          <w:iCs/>
          <w:noProof/>
          <w:color w:val="000000"/>
          <w:lang w:val="pt-BR"/>
        </w:rPr>
        <w:t>1</w:t>
      </w:r>
      <w:r w:rsidRPr="005239F9">
        <w:rPr>
          <w:i/>
          <w:iCs/>
          <w:noProof/>
          <w:color w:val="000000"/>
          <w:lang w:val="pt-BR"/>
        </w:rPr>
        <w:t>,53 ha, đất thể dục, thể thao 1,41 ha, đất năng lượng 3,</w:t>
      </w:r>
      <w:r>
        <w:rPr>
          <w:i/>
          <w:iCs/>
          <w:noProof/>
          <w:color w:val="000000"/>
          <w:lang w:val="pt-BR"/>
        </w:rPr>
        <w:t>10</w:t>
      </w:r>
      <w:r w:rsidRPr="005239F9">
        <w:rPr>
          <w:i/>
          <w:iCs/>
          <w:noProof/>
          <w:color w:val="000000"/>
          <w:lang w:val="pt-BR"/>
        </w:rPr>
        <w:t xml:space="preserve"> ha, đất bãi thải, xử lý chất thải 1,12 ha, đất làm nghĩa trang, nghĩa địa </w:t>
      </w:r>
      <w:r>
        <w:rPr>
          <w:i/>
          <w:iCs/>
          <w:noProof/>
          <w:color w:val="000000"/>
          <w:lang w:val="pt-BR"/>
        </w:rPr>
        <w:t xml:space="preserve">6,50 </w:t>
      </w:r>
      <w:r w:rsidRPr="005239F9">
        <w:rPr>
          <w:i/>
          <w:iCs/>
          <w:noProof/>
          <w:color w:val="000000"/>
          <w:lang w:val="pt-BR"/>
        </w:rPr>
        <w:t>ha, đất chợ 0,32 ha)</w:t>
      </w:r>
      <w:r w:rsidRPr="005239F9">
        <w:rPr>
          <w:noProof/>
          <w:color w:val="000000"/>
          <w:lang w:val="vi-VN"/>
        </w:rPr>
        <w:t xml:space="preserve">, </w:t>
      </w:r>
      <w:r w:rsidRPr="005239F9">
        <w:rPr>
          <w:noProof/>
          <w:color w:val="000000"/>
        </w:rPr>
        <w:t xml:space="preserve">đất khu vui chơi, giải trí công cộng 41,03 ha, </w:t>
      </w:r>
      <w:r w:rsidRPr="005239F9">
        <w:rPr>
          <w:noProof/>
          <w:color w:val="000000"/>
          <w:lang w:val="vi-VN"/>
        </w:rPr>
        <w:t xml:space="preserve">đất ở </w:t>
      </w:r>
      <w:r w:rsidRPr="005239F9">
        <w:rPr>
          <w:noProof/>
          <w:color w:val="000000"/>
        </w:rPr>
        <w:t xml:space="preserve">nông thôn </w:t>
      </w:r>
      <w:r>
        <w:rPr>
          <w:noProof/>
          <w:color w:val="000000"/>
        </w:rPr>
        <w:t>35,19</w:t>
      </w:r>
      <w:r w:rsidRPr="005239F9">
        <w:rPr>
          <w:noProof/>
          <w:color w:val="000000"/>
        </w:rPr>
        <w:t xml:space="preserve"> ha, đất ở đô thị </w:t>
      </w:r>
      <w:r>
        <w:rPr>
          <w:noProof/>
          <w:color w:val="000000"/>
        </w:rPr>
        <w:t>37</w:t>
      </w:r>
      <w:r w:rsidRPr="005239F9">
        <w:rPr>
          <w:noProof/>
          <w:color w:val="000000"/>
        </w:rPr>
        <w:t>,79 ha, đất mặt nước chuyên dùng 19,54 ha và đất phi nông nghiệp khác 1,65 ha.</w:t>
      </w:r>
    </w:p>
    <w:p w14:paraId="2B4C9728" w14:textId="77777777" w:rsidR="00AB3CC5" w:rsidRPr="005239F9" w:rsidRDefault="00AB3CC5" w:rsidP="00AB3CC5">
      <w:pPr>
        <w:widowControl w:val="0"/>
        <w:tabs>
          <w:tab w:val="center" w:pos="0"/>
        </w:tabs>
        <w:spacing w:after="120"/>
        <w:ind w:firstLine="709"/>
        <w:jc w:val="both"/>
        <w:rPr>
          <w:noProof/>
          <w:color w:val="000000"/>
          <w:lang w:val="pt-BR"/>
        </w:rPr>
      </w:pPr>
      <w:r w:rsidRPr="005239F9">
        <w:rPr>
          <w:color w:val="000000"/>
        </w:rPr>
        <w:t xml:space="preserve">+ Diện tích thực tăng trong kỳ </w:t>
      </w:r>
      <w:r w:rsidRPr="0010499E">
        <w:rPr>
          <w:color w:val="000000"/>
        </w:rPr>
        <w:t>1.224,94</w:t>
      </w:r>
      <w:r>
        <w:rPr>
          <w:color w:val="000000"/>
        </w:rPr>
        <w:t xml:space="preserve"> </w:t>
      </w:r>
      <w:r w:rsidRPr="005239F9">
        <w:rPr>
          <w:color w:val="000000"/>
        </w:rPr>
        <w:t xml:space="preserve">ha, </w:t>
      </w:r>
      <w:r w:rsidRPr="005239F9">
        <w:rPr>
          <w:noProof/>
          <w:color w:val="000000"/>
          <w:lang w:val="pt-BR"/>
        </w:rPr>
        <w:t xml:space="preserve">do được lấy từ các loại đất sau: </w:t>
      </w:r>
      <w:r>
        <w:rPr>
          <w:noProof/>
          <w:color w:val="000000"/>
          <w:lang w:val="pt-BR"/>
        </w:rPr>
        <w:t xml:space="preserve">đất trồng cây hàng năm khác 706,74 ha, </w:t>
      </w:r>
      <w:r w:rsidRPr="005239F9">
        <w:rPr>
          <w:noProof/>
          <w:color w:val="000000"/>
          <w:lang w:val="pt-BR"/>
        </w:rPr>
        <w:t xml:space="preserve">đất trồng cây lâu năm </w:t>
      </w:r>
      <w:r w:rsidRPr="00B06E4C">
        <w:rPr>
          <w:noProof/>
          <w:color w:val="000000"/>
          <w:lang w:val="pt-BR"/>
        </w:rPr>
        <w:t>396,79</w:t>
      </w:r>
      <w:r w:rsidRPr="005239F9">
        <w:rPr>
          <w:noProof/>
          <w:color w:val="000000"/>
          <w:lang w:val="pt-BR"/>
        </w:rPr>
        <w:t xml:space="preserve"> ha, đất rừng sản xuất 112,05 ha, đất nuôi trồng thuỷ sản 1,71 ha, đất sản xuất vật liệu xây dựng 4,50 ha, đất giao thông 1,00 ha, đất thuỷ lợi 1,30 ha, đất sông, suối 0,86 ha. Diện tích tăng do bố trí đất chuyên trồng lúa nước trong Khu tái định canh số 2 thuộc hợp phần bồi thường giải phóng mặt bằng, di dân và tái định cư thuộc Dự án Hồ chứa nước Krông Pách Thượng tỉnh Đắk Lắk, trong Khu khai hoang 320 ha, xã Cư Elang, trong Khai hoang đồng ruộng hồ Etlít , xã Cư Elang và chuyển đổi cây lâu năm, cây hàng năm khác sang trồng lúa tại xã Cư Ni, xã Ea Ô, xã Ea Kmút...</w:t>
      </w:r>
    </w:p>
    <w:p w14:paraId="344F982C" w14:textId="77777777" w:rsidR="00AB3CC5" w:rsidRPr="005239F9" w:rsidRDefault="00AB3CC5" w:rsidP="00AB3CC5">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6C8DA420" w14:textId="77777777" w:rsidR="00AB3CC5" w:rsidRPr="005239F9" w:rsidRDefault="00AB3CC5" w:rsidP="00AB3CC5">
      <w:pPr>
        <w:widowControl w:val="0"/>
        <w:tabs>
          <w:tab w:val="center" w:pos="0"/>
        </w:tabs>
        <w:spacing w:after="120"/>
        <w:ind w:firstLine="709"/>
        <w:jc w:val="both"/>
        <w:rPr>
          <w:noProof/>
          <w:color w:val="000000"/>
          <w:lang w:val="pt-BR"/>
        </w:rPr>
      </w:pPr>
      <w:r w:rsidRPr="005239F9">
        <w:rPr>
          <w:noProof/>
          <w:color w:val="000000"/>
          <w:lang w:val="vi-VN"/>
        </w:rPr>
        <w:t>+ Diện tích không thay đổi mục đích so với năm 2020:</w:t>
      </w:r>
      <w:r w:rsidRPr="005239F9">
        <w:rPr>
          <w:color w:val="000000"/>
        </w:rPr>
        <w:t xml:space="preserve"> </w:t>
      </w:r>
      <w:r w:rsidRPr="00BE300B">
        <w:rPr>
          <w:color w:val="000000"/>
        </w:rPr>
        <w:t>7.013,64</w:t>
      </w:r>
      <w:r>
        <w:rPr>
          <w:color w:val="000000"/>
        </w:rPr>
        <w:t xml:space="preserve"> </w:t>
      </w:r>
      <w:r w:rsidRPr="005239F9">
        <w:rPr>
          <w:color w:val="000000"/>
        </w:rPr>
        <w:t>ha.</w:t>
      </w:r>
    </w:p>
    <w:p w14:paraId="10DE5F28" w14:textId="77777777" w:rsidR="00AB3CC5" w:rsidRPr="005239F9" w:rsidRDefault="00AB3CC5" w:rsidP="00AB3CC5">
      <w:pPr>
        <w:widowControl w:val="0"/>
        <w:tabs>
          <w:tab w:val="center" w:pos="0"/>
        </w:tabs>
        <w:spacing w:after="120"/>
        <w:ind w:firstLine="709"/>
        <w:jc w:val="both"/>
        <w:rPr>
          <w:noProof/>
        </w:rPr>
      </w:pPr>
      <w:r w:rsidRPr="005239F9">
        <w:rPr>
          <w:noProof/>
        </w:rPr>
        <w:t>Trong đó: Đất chuyên trồng lúa nước:</w:t>
      </w:r>
    </w:p>
    <w:p w14:paraId="3DF53ADA" w14:textId="77777777" w:rsidR="00AB3CC5" w:rsidRPr="005239F9" w:rsidRDefault="00AB3CC5" w:rsidP="00AB3CC5">
      <w:pPr>
        <w:widowControl w:val="0"/>
        <w:tabs>
          <w:tab w:val="center" w:pos="0"/>
        </w:tabs>
        <w:spacing w:after="120"/>
        <w:ind w:firstLine="709"/>
        <w:jc w:val="both"/>
        <w:rPr>
          <w:noProof/>
        </w:rPr>
      </w:pPr>
      <w:r w:rsidRPr="005239F9">
        <w:rPr>
          <w:noProof/>
        </w:rPr>
        <w:t>- Diện tích năm 2020: 6.452,88 ha.</w:t>
      </w:r>
    </w:p>
    <w:p w14:paraId="03DF9551" w14:textId="77777777" w:rsidR="00AB3CC5" w:rsidRPr="005239F9" w:rsidRDefault="00AB3CC5" w:rsidP="00AB3CC5">
      <w:pPr>
        <w:widowControl w:val="0"/>
        <w:tabs>
          <w:tab w:val="center" w:pos="0"/>
        </w:tabs>
        <w:spacing w:after="120"/>
        <w:ind w:firstLine="709"/>
        <w:jc w:val="both"/>
        <w:rPr>
          <w:noProof/>
        </w:rPr>
      </w:pPr>
      <w:r w:rsidRPr="005239F9">
        <w:rPr>
          <w:noProof/>
        </w:rPr>
        <w:t xml:space="preserve">- Diện tích quy hoạch đến năm 2030: </w:t>
      </w:r>
      <w:r w:rsidRPr="00BE300B">
        <w:rPr>
          <w:noProof/>
        </w:rPr>
        <w:t>7.956,52</w:t>
      </w:r>
      <w:r>
        <w:rPr>
          <w:noProof/>
        </w:rPr>
        <w:t xml:space="preserve"> </w:t>
      </w:r>
      <w:r w:rsidRPr="005239F9">
        <w:rPr>
          <w:noProof/>
        </w:rPr>
        <w:t xml:space="preserve">ha, </w:t>
      </w:r>
      <w:r>
        <w:rPr>
          <w:noProof/>
        </w:rPr>
        <w:t>tăng</w:t>
      </w:r>
      <w:r w:rsidRPr="005239F9">
        <w:rPr>
          <w:noProof/>
        </w:rPr>
        <w:t xml:space="preserve"> </w:t>
      </w:r>
      <w:r w:rsidRPr="00BE300B">
        <w:rPr>
          <w:noProof/>
        </w:rPr>
        <w:t>1.503,64</w:t>
      </w:r>
      <w:r>
        <w:rPr>
          <w:noProof/>
        </w:rPr>
        <w:t xml:space="preserve"> </w:t>
      </w:r>
      <w:r w:rsidRPr="005239F9">
        <w:rPr>
          <w:noProof/>
        </w:rPr>
        <w:t>ha so với năm 2020, trong đó:</w:t>
      </w:r>
    </w:p>
    <w:p w14:paraId="336FE8EB" w14:textId="77777777" w:rsidR="00AB3CC5" w:rsidRPr="005239F9" w:rsidRDefault="00AB3CC5" w:rsidP="00AB3CC5">
      <w:pPr>
        <w:widowControl w:val="0"/>
        <w:tabs>
          <w:tab w:val="center" w:pos="0"/>
        </w:tabs>
        <w:spacing w:after="120"/>
        <w:ind w:firstLine="709"/>
        <w:jc w:val="both"/>
        <w:rPr>
          <w:noProof/>
          <w:color w:val="000000"/>
        </w:rPr>
      </w:pPr>
      <w:r w:rsidRPr="005239F9">
        <w:rPr>
          <w:noProof/>
          <w:color w:val="000000"/>
          <w:lang w:val="pt-BR"/>
        </w:rPr>
        <w:t xml:space="preserve">+ </w:t>
      </w:r>
      <w:r w:rsidRPr="005239F9">
        <w:rPr>
          <w:color w:val="000000"/>
        </w:rPr>
        <w:t>Diện tích thực giảm trong kỳ</w:t>
      </w:r>
      <w:r>
        <w:rPr>
          <w:color w:val="000000"/>
        </w:rPr>
        <w:t xml:space="preserve"> </w:t>
      </w:r>
      <w:r w:rsidRPr="00101A0B">
        <w:rPr>
          <w:color w:val="000000"/>
        </w:rPr>
        <w:t xml:space="preserve">506,52 </w:t>
      </w:r>
      <w:r w:rsidRPr="005239F9">
        <w:rPr>
          <w:color w:val="000000"/>
        </w:rPr>
        <w:t xml:space="preserve">ha, </w:t>
      </w:r>
      <w:r w:rsidRPr="005239F9">
        <w:rPr>
          <w:noProof/>
          <w:color w:val="000000"/>
          <w:lang w:val="pt-BR"/>
        </w:rPr>
        <w:t xml:space="preserve">do chuyển sang các loại đất sau: đất trồng cây lâu năm 20,69 ha, đất trồng cây lâu năm 0,61 ha, đất nuôi trồng thủy sản </w:t>
      </w:r>
      <w:r>
        <w:rPr>
          <w:noProof/>
          <w:color w:val="000000"/>
          <w:lang w:val="pt-BR"/>
        </w:rPr>
        <w:t>30</w:t>
      </w:r>
      <w:r w:rsidRPr="005239F9">
        <w:rPr>
          <w:noProof/>
          <w:color w:val="000000"/>
          <w:lang w:val="pt-BR"/>
        </w:rPr>
        <w:t xml:space="preserve"> ha, đất nông nghiệp khác </w:t>
      </w:r>
      <w:r>
        <w:rPr>
          <w:noProof/>
          <w:color w:val="000000"/>
          <w:lang w:val="pt-BR"/>
        </w:rPr>
        <w:t>33,11</w:t>
      </w:r>
      <w:r w:rsidRPr="005239F9">
        <w:rPr>
          <w:noProof/>
          <w:color w:val="000000"/>
          <w:lang w:val="pt-BR"/>
        </w:rPr>
        <w:t xml:space="preserve"> ha, đất khu công nghiệp 64,75 ha, đất thương mại, dịch vụ </w:t>
      </w:r>
      <w:r>
        <w:rPr>
          <w:noProof/>
          <w:color w:val="000000"/>
          <w:lang w:val="pt-BR"/>
        </w:rPr>
        <w:t>24,65</w:t>
      </w:r>
      <w:r w:rsidRPr="005239F9">
        <w:rPr>
          <w:noProof/>
          <w:color w:val="000000"/>
          <w:lang w:val="pt-BR"/>
        </w:rPr>
        <w:t xml:space="preserve"> ha, đất cơ sở sản xuất phi nông nghiệp 5,05 ha, đất sản xuất vật liệu xây dựng 5,27 ha, đất phát triển hạ tầng </w:t>
      </w:r>
      <w:r>
        <w:rPr>
          <w:noProof/>
          <w:color w:val="000000"/>
          <w:lang w:val="pt-BR"/>
        </w:rPr>
        <w:t>209,32</w:t>
      </w:r>
      <w:r w:rsidRPr="005239F9">
        <w:rPr>
          <w:noProof/>
          <w:color w:val="000000"/>
          <w:lang w:val="pt-BR"/>
        </w:rPr>
        <w:t xml:space="preserve"> ha </w:t>
      </w:r>
      <w:r w:rsidRPr="005239F9">
        <w:rPr>
          <w:i/>
          <w:iCs/>
          <w:noProof/>
          <w:color w:val="000000"/>
          <w:lang w:val="pt-BR"/>
        </w:rPr>
        <w:t xml:space="preserve">(đất giao thông 100,29 ha, đất thuỷ lợi </w:t>
      </w:r>
      <w:r>
        <w:rPr>
          <w:i/>
          <w:iCs/>
          <w:noProof/>
          <w:color w:val="000000"/>
          <w:lang w:val="pt-BR"/>
        </w:rPr>
        <w:t>98</w:t>
      </w:r>
      <w:r w:rsidRPr="005239F9">
        <w:rPr>
          <w:i/>
          <w:iCs/>
          <w:noProof/>
          <w:color w:val="000000"/>
          <w:lang w:val="pt-BR"/>
        </w:rPr>
        <w:t>,28 ha, đất cơ sở văn hoá 0,28 ha, đất y tế 0,0</w:t>
      </w:r>
      <w:r>
        <w:rPr>
          <w:i/>
          <w:iCs/>
          <w:noProof/>
          <w:color w:val="000000"/>
          <w:lang w:val="pt-BR"/>
        </w:rPr>
        <w:t>7</w:t>
      </w:r>
      <w:r w:rsidRPr="005239F9">
        <w:rPr>
          <w:i/>
          <w:iCs/>
          <w:noProof/>
          <w:color w:val="000000"/>
          <w:lang w:val="pt-BR"/>
        </w:rPr>
        <w:t xml:space="preserve"> ha, đất giáo dục, đào tạo 0,</w:t>
      </w:r>
      <w:r>
        <w:rPr>
          <w:i/>
          <w:iCs/>
          <w:noProof/>
          <w:color w:val="000000"/>
          <w:lang w:val="pt-BR"/>
        </w:rPr>
        <w:t>77</w:t>
      </w:r>
      <w:r w:rsidRPr="005239F9">
        <w:rPr>
          <w:i/>
          <w:iCs/>
          <w:noProof/>
          <w:color w:val="000000"/>
          <w:lang w:val="pt-BR"/>
        </w:rPr>
        <w:t xml:space="preserve"> ha, đất thể dục, thể thao 1,41 ha, đất năng lượng 2,</w:t>
      </w:r>
      <w:r>
        <w:rPr>
          <w:i/>
          <w:iCs/>
          <w:noProof/>
          <w:color w:val="000000"/>
          <w:lang w:val="pt-BR"/>
        </w:rPr>
        <w:t>63</w:t>
      </w:r>
      <w:r w:rsidRPr="005239F9">
        <w:rPr>
          <w:i/>
          <w:iCs/>
          <w:noProof/>
          <w:color w:val="000000"/>
          <w:lang w:val="pt-BR"/>
        </w:rPr>
        <w:t xml:space="preserve"> ha, đất làm nghĩa trang, nghĩa địa </w:t>
      </w:r>
      <w:r>
        <w:rPr>
          <w:i/>
          <w:iCs/>
          <w:noProof/>
          <w:color w:val="000000"/>
          <w:lang w:val="pt-BR"/>
        </w:rPr>
        <w:t>5,27</w:t>
      </w:r>
      <w:r w:rsidRPr="005239F9">
        <w:rPr>
          <w:i/>
          <w:iCs/>
          <w:noProof/>
          <w:color w:val="000000"/>
          <w:lang w:val="pt-BR"/>
        </w:rPr>
        <w:t xml:space="preserve"> ha, đất chợ 0,32 ha)</w:t>
      </w:r>
      <w:r w:rsidRPr="005239F9">
        <w:rPr>
          <w:noProof/>
          <w:color w:val="000000"/>
          <w:lang w:val="vi-VN"/>
        </w:rPr>
        <w:t xml:space="preserve">, </w:t>
      </w:r>
      <w:r w:rsidRPr="005239F9">
        <w:rPr>
          <w:noProof/>
          <w:color w:val="000000"/>
        </w:rPr>
        <w:t xml:space="preserve">đất khu vui chơi, giải trí công cộng 40,52 ha, </w:t>
      </w:r>
      <w:r w:rsidRPr="005239F9">
        <w:rPr>
          <w:noProof/>
          <w:color w:val="000000"/>
          <w:lang w:val="vi-VN"/>
        </w:rPr>
        <w:t xml:space="preserve">đất ở </w:t>
      </w:r>
      <w:r w:rsidRPr="005239F9">
        <w:rPr>
          <w:noProof/>
          <w:color w:val="000000"/>
        </w:rPr>
        <w:t xml:space="preserve">nông thôn </w:t>
      </w:r>
      <w:r>
        <w:rPr>
          <w:noProof/>
          <w:color w:val="000000"/>
        </w:rPr>
        <w:t>1</w:t>
      </w:r>
      <w:r w:rsidRPr="005239F9">
        <w:rPr>
          <w:noProof/>
          <w:color w:val="000000"/>
        </w:rPr>
        <w:t xml:space="preserve">5,60 ha, đất ở đô thị </w:t>
      </w:r>
      <w:r>
        <w:rPr>
          <w:noProof/>
          <w:color w:val="000000"/>
        </w:rPr>
        <w:t>36,76</w:t>
      </w:r>
      <w:r w:rsidRPr="005239F9">
        <w:rPr>
          <w:noProof/>
          <w:color w:val="000000"/>
        </w:rPr>
        <w:t xml:space="preserve"> ha, đất mặt nước chuyên dùng 19,54 ha và đất phi nông nghiệp khác 0,65 </w:t>
      </w:r>
      <w:r w:rsidRPr="005239F9">
        <w:rPr>
          <w:noProof/>
          <w:color w:val="000000"/>
        </w:rPr>
        <w:lastRenderedPageBreak/>
        <w:t>ha.</w:t>
      </w:r>
    </w:p>
    <w:p w14:paraId="67474474" w14:textId="77777777" w:rsidR="00AB3CC5" w:rsidRPr="005239F9" w:rsidRDefault="00AB3CC5" w:rsidP="00AB3CC5">
      <w:pPr>
        <w:widowControl w:val="0"/>
        <w:tabs>
          <w:tab w:val="center" w:pos="0"/>
        </w:tabs>
        <w:spacing w:after="120"/>
        <w:ind w:firstLine="709"/>
        <w:jc w:val="both"/>
        <w:rPr>
          <w:noProof/>
          <w:color w:val="000000"/>
          <w:lang w:val="pt-BR"/>
        </w:rPr>
      </w:pPr>
      <w:r w:rsidRPr="005239F9">
        <w:rPr>
          <w:color w:val="000000"/>
        </w:rPr>
        <w:t xml:space="preserve">+ Diện tích thực tăng trong kỳ </w:t>
      </w:r>
      <w:r w:rsidRPr="00CC5528">
        <w:rPr>
          <w:color w:val="000000"/>
        </w:rPr>
        <w:t>2.010,16</w:t>
      </w:r>
      <w:r>
        <w:rPr>
          <w:color w:val="000000"/>
        </w:rPr>
        <w:t xml:space="preserve"> </w:t>
      </w:r>
      <w:r w:rsidRPr="005239F9">
        <w:rPr>
          <w:color w:val="000000"/>
        </w:rPr>
        <w:t xml:space="preserve">ha, </w:t>
      </w:r>
      <w:r w:rsidRPr="005239F9">
        <w:rPr>
          <w:noProof/>
          <w:color w:val="000000"/>
          <w:lang w:val="pt-BR"/>
        </w:rPr>
        <w:t xml:space="preserve">do được lấy từ các loại đất sau: đất trồng lúa nước còn lại </w:t>
      </w:r>
      <w:r w:rsidRPr="00CC5528">
        <w:rPr>
          <w:noProof/>
          <w:color w:val="000000"/>
          <w:lang w:val="pt-BR"/>
        </w:rPr>
        <w:t>785,22</w:t>
      </w:r>
      <w:r>
        <w:rPr>
          <w:noProof/>
          <w:color w:val="000000"/>
          <w:lang w:val="pt-BR"/>
        </w:rPr>
        <w:t xml:space="preserve"> </w:t>
      </w:r>
      <w:r w:rsidRPr="005239F9">
        <w:rPr>
          <w:noProof/>
          <w:color w:val="000000"/>
          <w:lang w:val="pt-BR"/>
        </w:rPr>
        <w:t xml:space="preserve">ha, đất trồng cây hàng năm khác </w:t>
      </w:r>
      <w:r w:rsidRPr="00CC5528">
        <w:rPr>
          <w:noProof/>
          <w:color w:val="000000"/>
          <w:lang w:val="pt-BR"/>
        </w:rPr>
        <w:t>706,74</w:t>
      </w:r>
      <w:r>
        <w:rPr>
          <w:noProof/>
          <w:color w:val="000000"/>
          <w:lang w:val="pt-BR"/>
        </w:rPr>
        <w:t xml:space="preserve"> </w:t>
      </w:r>
      <w:r w:rsidRPr="005239F9">
        <w:rPr>
          <w:noProof/>
          <w:color w:val="000000"/>
          <w:lang w:val="pt-BR"/>
        </w:rPr>
        <w:t xml:space="preserve">ha, đất trồng cây lâu năm </w:t>
      </w:r>
      <w:r w:rsidRPr="00CC5528">
        <w:rPr>
          <w:noProof/>
          <w:color w:val="000000"/>
          <w:lang w:val="pt-BR"/>
        </w:rPr>
        <w:t>396,79</w:t>
      </w:r>
      <w:r>
        <w:rPr>
          <w:noProof/>
          <w:color w:val="000000"/>
          <w:lang w:val="pt-BR"/>
        </w:rPr>
        <w:t xml:space="preserve"> </w:t>
      </w:r>
      <w:r w:rsidRPr="005239F9">
        <w:rPr>
          <w:noProof/>
          <w:color w:val="000000"/>
          <w:lang w:val="pt-BR"/>
        </w:rPr>
        <w:t>ha, đất rừng sản xuất 112,05 ha, đất nuôi trồng thuỷ sản 1,71 ha, đất sản xuất vật liệu xây dựng 4,50 ha, đất giao thông 1,00 ha, đất thuỷ lợi 1,30 ha, đất sông, suối 0,86 ha. Diện tích tăng do bố trí đất chuyên trồng lúa nước trong Khu tái định canh số 2 thuộc hợp phần bồi thường giải phóng mặt bằng, di dân và tái định cư thuộc Dự án Hồ chứa nước Krông Pách Thượng tỉnh Đắk Lắk, trong Khu khai hoang 320 ha, xã Cư Elang, trong Khai hoang đồng ruộng hồ Etlít, xã Cư Elang và chuyển đổi cây lâu năm, cây hàng năm khác sang đất chuyên trồng lúa nước tại xã Cư Ni, xã Ea Ô, xã Ea Kmút...</w:t>
      </w:r>
    </w:p>
    <w:p w14:paraId="341A021D" w14:textId="77777777" w:rsidR="00AB3CC5" w:rsidRPr="005239F9" w:rsidRDefault="00AB3CC5" w:rsidP="00AB3CC5">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64CFE28F" w14:textId="77777777" w:rsidR="00AB3CC5" w:rsidRPr="005239F9" w:rsidRDefault="00AB3CC5" w:rsidP="00AB3CC5">
      <w:pPr>
        <w:widowControl w:val="0"/>
        <w:tabs>
          <w:tab w:val="center" w:pos="0"/>
        </w:tabs>
        <w:spacing w:after="120"/>
        <w:ind w:firstLine="709"/>
        <w:jc w:val="both"/>
        <w:rPr>
          <w:noProof/>
          <w:color w:val="000000"/>
          <w:lang w:val="pt-BR"/>
        </w:rPr>
      </w:pPr>
      <w:r w:rsidRPr="005239F9">
        <w:rPr>
          <w:noProof/>
          <w:color w:val="000000"/>
          <w:lang w:val="vi-VN"/>
        </w:rPr>
        <w:t>+ Diện tích không thay đổi mục đích so với năm 2020:</w:t>
      </w:r>
      <w:r w:rsidRPr="005239F9">
        <w:rPr>
          <w:color w:val="000000"/>
        </w:rPr>
        <w:t xml:space="preserve"> </w:t>
      </w:r>
      <w:r w:rsidRPr="00137825">
        <w:rPr>
          <w:color w:val="000000"/>
        </w:rPr>
        <w:t>5.946,36</w:t>
      </w:r>
      <w:r>
        <w:rPr>
          <w:color w:val="000000"/>
        </w:rPr>
        <w:t xml:space="preserve"> </w:t>
      </w:r>
      <w:r w:rsidRPr="005239F9">
        <w:rPr>
          <w:color w:val="000000"/>
        </w:rPr>
        <w:t>ha.</w:t>
      </w:r>
    </w:p>
    <w:p w14:paraId="09D84CEC"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rPr>
        <w:t>b</w:t>
      </w:r>
      <w:r w:rsidRPr="005239F9">
        <w:rPr>
          <w:noProof/>
          <w:lang w:val="vi-VN"/>
        </w:rPr>
        <w:t>. Đất trồng cây hàng năm khác</w:t>
      </w:r>
    </w:p>
    <w:p w14:paraId="4670C976" w14:textId="77777777" w:rsidR="00AB3CC5" w:rsidRPr="005239F9" w:rsidRDefault="00AB3CC5" w:rsidP="00AB3CC5">
      <w:pPr>
        <w:widowControl w:val="0"/>
        <w:tabs>
          <w:tab w:val="center" w:pos="0"/>
        </w:tabs>
        <w:spacing w:after="120"/>
        <w:ind w:firstLine="709"/>
        <w:jc w:val="both"/>
        <w:rPr>
          <w:noProof/>
          <w:lang w:val="vi-VN"/>
        </w:rPr>
      </w:pPr>
      <w:r w:rsidRPr="005239F9">
        <w:rPr>
          <w:noProof/>
          <w:lang w:val="vi-VN"/>
        </w:rPr>
        <w:t>- Diện tích năm 2020: 19.856,88</w:t>
      </w:r>
      <w:r w:rsidRPr="005239F9">
        <w:rPr>
          <w:noProof/>
        </w:rPr>
        <w:t xml:space="preserve"> </w:t>
      </w:r>
      <w:r w:rsidRPr="005239F9">
        <w:rPr>
          <w:noProof/>
          <w:lang w:val="vi-VN"/>
        </w:rPr>
        <w:t>ha.</w:t>
      </w:r>
    </w:p>
    <w:p w14:paraId="6FED9439" w14:textId="77777777" w:rsidR="00AB3CC5" w:rsidRPr="005239F9" w:rsidRDefault="00AB3CC5" w:rsidP="00AB3CC5">
      <w:pPr>
        <w:widowControl w:val="0"/>
        <w:tabs>
          <w:tab w:val="center" w:pos="0"/>
        </w:tabs>
        <w:spacing w:after="120"/>
        <w:ind w:firstLine="709"/>
        <w:jc w:val="both"/>
        <w:rPr>
          <w:noProof/>
          <w:lang w:val="vi-VN"/>
        </w:rPr>
      </w:pPr>
      <w:r w:rsidRPr="005239F9">
        <w:rPr>
          <w:noProof/>
          <w:lang w:val="vi-VN"/>
        </w:rPr>
        <w:t xml:space="preserve">- Diện tích quy hoạch đến năm 2030: </w:t>
      </w:r>
      <w:r w:rsidRPr="00C95C1D">
        <w:rPr>
          <w:noProof/>
          <w:lang w:val="vi-VN"/>
        </w:rPr>
        <w:t>11.399,95</w:t>
      </w:r>
      <w:r>
        <w:rPr>
          <w:noProof/>
        </w:rPr>
        <w:t xml:space="preserve"> </w:t>
      </w:r>
      <w:r w:rsidRPr="005239F9">
        <w:rPr>
          <w:noProof/>
          <w:lang w:val="vi-VN"/>
        </w:rPr>
        <w:t xml:space="preserve">ha, </w:t>
      </w:r>
      <w:r w:rsidRPr="005239F9">
        <w:rPr>
          <w:noProof/>
        </w:rPr>
        <w:t xml:space="preserve">giảm </w:t>
      </w:r>
      <w:r w:rsidRPr="00C95C1D">
        <w:rPr>
          <w:noProof/>
        </w:rPr>
        <w:t>8.456,93</w:t>
      </w:r>
      <w:r>
        <w:rPr>
          <w:noProof/>
        </w:rPr>
        <w:t xml:space="preserve"> </w:t>
      </w:r>
      <w:r w:rsidRPr="005239F9">
        <w:rPr>
          <w:noProof/>
          <w:lang w:val="vi-VN"/>
        </w:rPr>
        <w:t>ha so với năm 2020</w:t>
      </w:r>
      <w:r w:rsidRPr="005239F9">
        <w:rPr>
          <w:noProof/>
        </w:rPr>
        <w:t>,</w:t>
      </w:r>
      <w:r w:rsidRPr="005239F9">
        <w:rPr>
          <w:noProof/>
          <w:lang w:val="vi-VN"/>
        </w:rPr>
        <w:t xml:space="preserve"> trong đó:</w:t>
      </w:r>
    </w:p>
    <w:p w14:paraId="085C3F2E" w14:textId="77777777" w:rsidR="00AB3CC5" w:rsidRPr="005239F9" w:rsidRDefault="00AB3CC5" w:rsidP="00AB3CC5">
      <w:pPr>
        <w:widowControl w:val="0"/>
        <w:tabs>
          <w:tab w:val="center" w:pos="0"/>
        </w:tabs>
        <w:spacing w:after="120"/>
        <w:ind w:firstLine="709"/>
        <w:jc w:val="both"/>
        <w:rPr>
          <w:noProof/>
          <w:color w:val="000000"/>
        </w:rPr>
      </w:pPr>
      <w:r w:rsidRPr="005239F9">
        <w:rPr>
          <w:noProof/>
          <w:color w:val="000000"/>
          <w:lang w:val="pt-BR"/>
        </w:rPr>
        <w:t xml:space="preserve">+ </w:t>
      </w:r>
      <w:r w:rsidRPr="005239F9">
        <w:rPr>
          <w:color w:val="000000"/>
        </w:rPr>
        <w:t xml:space="preserve">Diện tích thực giảm trong kỳ </w:t>
      </w:r>
      <w:r w:rsidRPr="00806649">
        <w:rPr>
          <w:color w:val="000000"/>
        </w:rPr>
        <w:t xml:space="preserve"> 8.560,11 </w:t>
      </w:r>
      <w:r w:rsidRPr="005239F9">
        <w:rPr>
          <w:color w:val="000000"/>
        </w:rPr>
        <w:t xml:space="preserve">ha, </w:t>
      </w:r>
      <w:r w:rsidRPr="005239F9">
        <w:rPr>
          <w:noProof/>
          <w:color w:val="000000"/>
          <w:lang w:val="pt-BR"/>
        </w:rPr>
        <w:t xml:space="preserve">do chuyển sang các loại đất sau: đất chuyên trồng lứa nước </w:t>
      </w:r>
      <w:r w:rsidRPr="00806649">
        <w:rPr>
          <w:noProof/>
          <w:color w:val="000000"/>
          <w:lang w:val="pt-BR"/>
        </w:rPr>
        <w:t>706,74</w:t>
      </w:r>
      <w:r>
        <w:rPr>
          <w:noProof/>
          <w:color w:val="000000"/>
          <w:lang w:val="pt-BR"/>
        </w:rPr>
        <w:t xml:space="preserve"> </w:t>
      </w:r>
      <w:r w:rsidRPr="005239F9">
        <w:rPr>
          <w:noProof/>
          <w:color w:val="000000"/>
          <w:lang w:val="pt-BR"/>
        </w:rPr>
        <w:t xml:space="preserve">ha, đất trồng cây lâu năm 458,78 ha, đất rừng phòng hộ </w:t>
      </w:r>
      <w:r w:rsidRPr="00806649">
        <w:rPr>
          <w:noProof/>
          <w:color w:val="000000"/>
          <w:lang w:val="pt-BR"/>
        </w:rPr>
        <w:t>19,53</w:t>
      </w:r>
      <w:r>
        <w:rPr>
          <w:noProof/>
          <w:color w:val="000000"/>
          <w:lang w:val="pt-BR"/>
        </w:rPr>
        <w:t xml:space="preserve"> </w:t>
      </w:r>
      <w:r w:rsidRPr="005239F9">
        <w:rPr>
          <w:noProof/>
          <w:color w:val="000000"/>
          <w:lang w:val="pt-BR"/>
        </w:rPr>
        <w:t xml:space="preserve">ha, đất rừng sản xuất </w:t>
      </w:r>
      <w:r w:rsidRPr="00806649">
        <w:rPr>
          <w:noProof/>
          <w:color w:val="000000"/>
          <w:lang w:val="pt-BR"/>
        </w:rPr>
        <w:t>1.587,25</w:t>
      </w:r>
      <w:r>
        <w:rPr>
          <w:noProof/>
          <w:color w:val="000000"/>
          <w:lang w:val="pt-BR"/>
        </w:rPr>
        <w:t xml:space="preserve"> </w:t>
      </w:r>
      <w:r w:rsidRPr="005239F9">
        <w:rPr>
          <w:noProof/>
          <w:color w:val="000000"/>
          <w:lang w:val="pt-BR"/>
        </w:rPr>
        <w:t xml:space="preserve">ha, đất nuôi trồng thủy sản </w:t>
      </w:r>
      <w:r>
        <w:rPr>
          <w:noProof/>
          <w:color w:val="000000"/>
          <w:lang w:val="pt-BR"/>
        </w:rPr>
        <w:t>155</w:t>
      </w:r>
      <w:r w:rsidRPr="005239F9">
        <w:rPr>
          <w:noProof/>
          <w:color w:val="000000"/>
          <w:lang w:val="pt-BR"/>
        </w:rPr>
        <w:t xml:space="preserve"> ha, đất nông nghiệp khác </w:t>
      </w:r>
      <w:r w:rsidRPr="00806649">
        <w:rPr>
          <w:noProof/>
          <w:color w:val="000000"/>
          <w:lang w:val="pt-BR"/>
        </w:rPr>
        <w:t>3.617,38</w:t>
      </w:r>
      <w:r>
        <w:rPr>
          <w:noProof/>
          <w:color w:val="000000"/>
          <w:lang w:val="pt-BR"/>
        </w:rPr>
        <w:t xml:space="preserve"> </w:t>
      </w:r>
      <w:r w:rsidRPr="005239F9">
        <w:rPr>
          <w:noProof/>
          <w:color w:val="000000"/>
          <w:lang w:val="pt-BR"/>
        </w:rPr>
        <w:t xml:space="preserve">ha, đất quốc phòng </w:t>
      </w:r>
      <w:r>
        <w:rPr>
          <w:noProof/>
          <w:color w:val="000000"/>
          <w:lang w:val="pt-BR"/>
        </w:rPr>
        <w:t>25,21</w:t>
      </w:r>
      <w:r w:rsidRPr="005239F9">
        <w:rPr>
          <w:noProof/>
          <w:color w:val="000000"/>
          <w:lang w:val="pt-BR"/>
        </w:rPr>
        <w:t xml:space="preserve"> ha, đất an ninh 0,25 ha, đất khu công nghiệp 1,</w:t>
      </w:r>
      <w:r>
        <w:rPr>
          <w:noProof/>
          <w:color w:val="000000"/>
          <w:lang w:val="pt-BR"/>
        </w:rPr>
        <w:t>76</w:t>
      </w:r>
      <w:r w:rsidRPr="005239F9">
        <w:rPr>
          <w:noProof/>
          <w:color w:val="000000"/>
          <w:lang w:val="pt-BR"/>
        </w:rPr>
        <w:t xml:space="preserve"> ha, đất thương mại, dịch vụ </w:t>
      </w:r>
      <w:r w:rsidRPr="00F15036">
        <w:rPr>
          <w:noProof/>
          <w:color w:val="000000"/>
          <w:lang w:val="pt-BR"/>
        </w:rPr>
        <w:t>344,75</w:t>
      </w:r>
      <w:r>
        <w:rPr>
          <w:noProof/>
          <w:color w:val="000000"/>
          <w:lang w:val="pt-BR"/>
        </w:rPr>
        <w:t xml:space="preserve"> </w:t>
      </w:r>
      <w:r w:rsidRPr="005239F9">
        <w:rPr>
          <w:noProof/>
          <w:color w:val="000000"/>
          <w:lang w:val="pt-BR"/>
        </w:rPr>
        <w:t xml:space="preserve">ha, đất cơ sở sản xuất phi nông nghiệp </w:t>
      </w:r>
      <w:r w:rsidRPr="00F15036">
        <w:rPr>
          <w:noProof/>
          <w:color w:val="000000"/>
          <w:lang w:val="pt-BR"/>
        </w:rPr>
        <w:t>41,66</w:t>
      </w:r>
      <w:r>
        <w:rPr>
          <w:noProof/>
          <w:color w:val="000000"/>
          <w:lang w:val="pt-BR"/>
        </w:rPr>
        <w:t xml:space="preserve"> </w:t>
      </w:r>
      <w:r w:rsidRPr="005239F9">
        <w:rPr>
          <w:noProof/>
          <w:color w:val="000000"/>
          <w:lang w:val="pt-BR"/>
        </w:rPr>
        <w:t xml:space="preserve">ha, đất sản xuất vật liệu xây dựng </w:t>
      </w:r>
      <w:r w:rsidRPr="00F15036">
        <w:rPr>
          <w:noProof/>
          <w:color w:val="000000"/>
          <w:lang w:val="pt-BR"/>
        </w:rPr>
        <w:t>302,09</w:t>
      </w:r>
      <w:r>
        <w:rPr>
          <w:noProof/>
          <w:color w:val="000000"/>
          <w:lang w:val="pt-BR"/>
        </w:rPr>
        <w:t xml:space="preserve"> </w:t>
      </w:r>
      <w:r w:rsidRPr="005239F9">
        <w:rPr>
          <w:noProof/>
          <w:color w:val="000000"/>
          <w:lang w:val="pt-BR"/>
        </w:rPr>
        <w:t xml:space="preserve">ha, đất phát triển hạ tầng </w:t>
      </w:r>
      <w:r>
        <w:rPr>
          <w:noProof/>
          <w:color w:val="000000"/>
          <w:lang w:val="pt-BR"/>
        </w:rPr>
        <w:t>897,51</w:t>
      </w:r>
      <w:r w:rsidRPr="005239F9">
        <w:rPr>
          <w:noProof/>
          <w:color w:val="000000"/>
          <w:lang w:val="pt-BR"/>
        </w:rPr>
        <w:t xml:space="preserve"> ha </w:t>
      </w:r>
      <w:r w:rsidRPr="005239F9">
        <w:rPr>
          <w:i/>
          <w:iCs/>
          <w:noProof/>
          <w:color w:val="000000"/>
          <w:lang w:val="pt-BR"/>
        </w:rPr>
        <w:t xml:space="preserve">(đất giao thông 373,02 ha, đất thuỷ lợi </w:t>
      </w:r>
      <w:r w:rsidRPr="00F15036">
        <w:rPr>
          <w:i/>
          <w:iCs/>
          <w:noProof/>
          <w:color w:val="000000"/>
          <w:lang w:val="pt-BR"/>
        </w:rPr>
        <w:t>291,12</w:t>
      </w:r>
      <w:r w:rsidRPr="005239F9">
        <w:rPr>
          <w:i/>
          <w:iCs/>
          <w:noProof/>
          <w:color w:val="000000"/>
          <w:lang w:val="pt-BR"/>
        </w:rPr>
        <w:t xml:space="preserve"> ha, đất cơ sở văn hóa 1,82 ha, đất y tế </w:t>
      </w:r>
      <w:r>
        <w:rPr>
          <w:i/>
          <w:iCs/>
          <w:noProof/>
          <w:color w:val="000000"/>
          <w:lang w:val="pt-BR"/>
        </w:rPr>
        <w:t>1</w:t>
      </w:r>
      <w:r w:rsidRPr="005239F9">
        <w:rPr>
          <w:i/>
          <w:iCs/>
          <w:noProof/>
          <w:color w:val="000000"/>
          <w:lang w:val="pt-BR"/>
        </w:rPr>
        <w:t xml:space="preserve">,32 ha, đất giáo dục, đào tạo </w:t>
      </w:r>
      <w:r w:rsidRPr="00040CB2">
        <w:rPr>
          <w:i/>
          <w:iCs/>
          <w:noProof/>
          <w:color w:val="000000"/>
          <w:lang w:val="pt-BR"/>
        </w:rPr>
        <w:t>10,66</w:t>
      </w:r>
      <w:r>
        <w:rPr>
          <w:i/>
          <w:iCs/>
          <w:noProof/>
          <w:color w:val="000000"/>
          <w:lang w:val="pt-BR"/>
        </w:rPr>
        <w:t xml:space="preserve"> </w:t>
      </w:r>
      <w:r w:rsidRPr="005239F9">
        <w:rPr>
          <w:i/>
          <w:iCs/>
          <w:noProof/>
          <w:color w:val="000000"/>
          <w:lang w:val="pt-BR"/>
        </w:rPr>
        <w:t xml:space="preserve">ha, đất thể dục, thể thao 8,79 ha, đất năng lượng </w:t>
      </w:r>
      <w:r w:rsidRPr="00040CB2">
        <w:rPr>
          <w:i/>
          <w:iCs/>
          <w:noProof/>
          <w:color w:val="000000"/>
          <w:lang w:val="pt-BR"/>
        </w:rPr>
        <w:t>92,38</w:t>
      </w:r>
      <w:r>
        <w:rPr>
          <w:i/>
          <w:iCs/>
          <w:noProof/>
          <w:color w:val="000000"/>
          <w:lang w:val="pt-BR"/>
        </w:rPr>
        <w:t xml:space="preserve"> </w:t>
      </w:r>
      <w:r w:rsidRPr="005239F9">
        <w:rPr>
          <w:i/>
          <w:iCs/>
          <w:noProof/>
          <w:color w:val="000000"/>
          <w:lang w:val="pt-BR"/>
        </w:rPr>
        <w:t>ha, đất công trình bưu chính viễn thông 0,05 ha, đất bãi thải, xử lý chất thải 46,62 ha, đất cơ sở tôn giáo 1,97 ha, đất làm nghĩa trang nghĩa địa 65,86 ha, đất chợ 3,91 ha)</w:t>
      </w:r>
      <w:r w:rsidRPr="005239F9">
        <w:rPr>
          <w:noProof/>
          <w:color w:val="000000"/>
          <w:lang w:val="vi-VN"/>
        </w:rPr>
        <w:t>, đất</w:t>
      </w:r>
      <w:r w:rsidRPr="005239F9">
        <w:rPr>
          <w:noProof/>
          <w:color w:val="000000"/>
        </w:rPr>
        <w:t xml:space="preserve"> sinh hoạt cộng đồng </w:t>
      </w:r>
      <w:r>
        <w:rPr>
          <w:noProof/>
          <w:color w:val="000000"/>
        </w:rPr>
        <w:t>0,80</w:t>
      </w:r>
      <w:r w:rsidRPr="005239F9">
        <w:rPr>
          <w:noProof/>
          <w:color w:val="000000"/>
        </w:rPr>
        <w:t xml:space="preserve"> ha, đất khu vui chơi, giải trí công cộng 23,25 ha, </w:t>
      </w:r>
      <w:r w:rsidRPr="005239F9">
        <w:rPr>
          <w:noProof/>
          <w:color w:val="000000"/>
          <w:lang w:val="vi-VN"/>
        </w:rPr>
        <w:t xml:space="preserve">đất ở </w:t>
      </w:r>
      <w:r w:rsidRPr="005239F9">
        <w:rPr>
          <w:noProof/>
          <w:color w:val="000000"/>
        </w:rPr>
        <w:t xml:space="preserve">nông thôn </w:t>
      </w:r>
      <w:r w:rsidRPr="00040CB2">
        <w:rPr>
          <w:noProof/>
          <w:color w:val="000000"/>
        </w:rPr>
        <w:t>151,12</w:t>
      </w:r>
      <w:r>
        <w:rPr>
          <w:noProof/>
          <w:color w:val="000000"/>
        </w:rPr>
        <w:t xml:space="preserve"> </w:t>
      </w:r>
      <w:r w:rsidRPr="005239F9">
        <w:rPr>
          <w:noProof/>
          <w:color w:val="000000"/>
        </w:rPr>
        <w:t xml:space="preserve">ha, đất ở đô thị </w:t>
      </w:r>
      <w:r w:rsidRPr="00040CB2">
        <w:rPr>
          <w:noProof/>
          <w:color w:val="000000"/>
        </w:rPr>
        <w:t>210,83</w:t>
      </w:r>
      <w:r>
        <w:rPr>
          <w:noProof/>
          <w:color w:val="000000"/>
        </w:rPr>
        <w:t xml:space="preserve"> </w:t>
      </w:r>
      <w:r w:rsidRPr="005239F9">
        <w:rPr>
          <w:noProof/>
          <w:color w:val="000000"/>
        </w:rPr>
        <w:t>ha, đất xây dựng trụ sở cơ quan 3,51 ha, đất xây dựng trụ sở công trình sự nghiệp 0,23 ha, đất mặt nước chuyên dùng 2,29 ha và đất phi nông nghiệp khác 10,17 ha.</w:t>
      </w:r>
    </w:p>
    <w:p w14:paraId="55F06D8C" w14:textId="77777777" w:rsidR="00AB3CC5" w:rsidRPr="005239F9" w:rsidRDefault="00AB3CC5" w:rsidP="00AB3CC5">
      <w:pPr>
        <w:widowControl w:val="0"/>
        <w:tabs>
          <w:tab w:val="center" w:pos="0"/>
        </w:tabs>
        <w:spacing w:after="120"/>
        <w:ind w:firstLine="709"/>
        <w:jc w:val="both"/>
        <w:rPr>
          <w:noProof/>
          <w:color w:val="000000"/>
          <w:lang w:val="pt-BR"/>
        </w:rPr>
      </w:pPr>
      <w:r w:rsidRPr="005239F9">
        <w:rPr>
          <w:color w:val="000000"/>
        </w:rPr>
        <w:t xml:space="preserve">+ Diện tích thực tăng trong kỳ 103,18 ha </w:t>
      </w:r>
      <w:r w:rsidRPr="005239F9">
        <w:rPr>
          <w:noProof/>
          <w:color w:val="000000"/>
          <w:lang w:val="pt-BR"/>
        </w:rPr>
        <w:t xml:space="preserve">do được lấy từ các loại đất sau: đất chuyên trồng lúa nước 20,69 ha, </w:t>
      </w:r>
      <w:r>
        <w:rPr>
          <w:noProof/>
          <w:color w:val="000000"/>
          <w:lang w:val="pt-BR"/>
        </w:rPr>
        <w:t xml:space="preserve">đất trồng lúa nước còn lại 4,25 ha, </w:t>
      </w:r>
      <w:r w:rsidRPr="005239F9">
        <w:rPr>
          <w:noProof/>
          <w:color w:val="000000"/>
          <w:lang w:val="pt-BR"/>
        </w:rPr>
        <w:t>đất trồng cây lâu năm 30,32 ha, đất rừng sản xuất 41,93 ha, đất nuôi trồng thuỷ sản 1,</w:t>
      </w:r>
      <w:r>
        <w:rPr>
          <w:noProof/>
          <w:color w:val="000000"/>
          <w:lang w:val="pt-BR"/>
        </w:rPr>
        <w:t>3</w:t>
      </w:r>
      <w:r w:rsidRPr="005239F9">
        <w:rPr>
          <w:noProof/>
          <w:color w:val="000000"/>
          <w:lang w:val="pt-BR"/>
        </w:rPr>
        <w:t>3 ha, đất giao thông 3,07 ha, đất thuỷ lợi 0,56 ha, đất sông, suối 1,</w:t>
      </w:r>
      <w:r>
        <w:rPr>
          <w:noProof/>
          <w:color w:val="000000"/>
          <w:lang w:val="pt-BR"/>
        </w:rPr>
        <w:t>0</w:t>
      </w:r>
      <w:r w:rsidRPr="005239F9">
        <w:rPr>
          <w:noProof/>
          <w:color w:val="000000"/>
          <w:lang w:val="pt-BR"/>
        </w:rPr>
        <w:t>3 ha. Diện tích tăng do bố trí đất chuyên trồng cây hàng năm trong Khu tái định canh số 2 thuộc hợp phần bồi thường giải phóng mặt bằng, di dân và tái định cư thuộc Dự án Hồ chứa nước Krông Pách Thượng tỉnh Đắk Lắk...</w:t>
      </w:r>
    </w:p>
    <w:p w14:paraId="03A789A7" w14:textId="77777777" w:rsidR="00AB3CC5" w:rsidRPr="005239F9" w:rsidRDefault="00AB3CC5" w:rsidP="00AB3CC5">
      <w:pPr>
        <w:widowControl w:val="0"/>
        <w:tabs>
          <w:tab w:val="center" w:pos="0"/>
        </w:tabs>
        <w:spacing w:after="120"/>
        <w:ind w:firstLine="709"/>
        <w:jc w:val="both"/>
        <w:rPr>
          <w:noProof/>
          <w:color w:val="000000"/>
          <w:lang w:val="pt-BR"/>
        </w:rPr>
      </w:pPr>
      <w:r w:rsidRPr="005239F9">
        <w:rPr>
          <w:noProof/>
          <w:color w:val="000000"/>
          <w:lang w:val="vi-VN"/>
        </w:rPr>
        <w:t>+ Diện tích không thay đổi mục đích so với năm 2020:</w:t>
      </w:r>
      <w:r w:rsidRPr="005239F9">
        <w:rPr>
          <w:noProof/>
          <w:color w:val="000000"/>
        </w:rPr>
        <w:t xml:space="preserve"> </w:t>
      </w:r>
      <w:r w:rsidRPr="00E235CB">
        <w:rPr>
          <w:color w:val="000000"/>
        </w:rPr>
        <w:t>11.296,77</w:t>
      </w:r>
      <w:r>
        <w:rPr>
          <w:color w:val="000000"/>
        </w:rPr>
        <w:t xml:space="preserve"> </w:t>
      </w:r>
      <w:r w:rsidRPr="005239F9">
        <w:rPr>
          <w:color w:val="000000"/>
        </w:rPr>
        <w:t>ha.</w:t>
      </w:r>
    </w:p>
    <w:p w14:paraId="072F91C0"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lang w:val="vi-VN"/>
        </w:rPr>
        <w:t>c. Đất trồng cây lâu năm</w:t>
      </w:r>
    </w:p>
    <w:p w14:paraId="33E03E47" w14:textId="77777777" w:rsidR="00AB3CC5" w:rsidRPr="005239F9" w:rsidRDefault="00AB3CC5" w:rsidP="00AB3CC5">
      <w:pPr>
        <w:widowControl w:val="0"/>
        <w:tabs>
          <w:tab w:val="center" w:pos="0"/>
        </w:tabs>
        <w:spacing w:after="120"/>
        <w:ind w:firstLine="709"/>
        <w:jc w:val="both"/>
        <w:rPr>
          <w:noProof/>
          <w:lang w:val="vi-VN"/>
        </w:rPr>
      </w:pPr>
      <w:r w:rsidRPr="005239F9">
        <w:rPr>
          <w:noProof/>
          <w:lang w:val="vi-VN"/>
        </w:rPr>
        <w:lastRenderedPageBreak/>
        <w:t>- Diện tích năm 2020: 28.364,43</w:t>
      </w:r>
      <w:r w:rsidRPr="005239F9">
        <w:rPr>
          <w:noProof/>
        </w:rPr>
        <w:t xml:space="preserve"> </w:t>
      </w:r>
      <w:r w:rsidRPr="005239F9">
        <w:rPr>
          <w:noProof/>
          <w:lang w:val="vi-VN"/>
        </w:rPr>
        <w:t>ha.</w:t>
      </w:r>
    </w:p>
    <w:p w14:paraId="3CC2067B" w14:textId="77777777" w:rsidR="00AB3CC5" w:rsidRPr="005239F9" w:rsidRDefault="00AB3CC5" w:rsidP="00AB3CC5">
      <w:pPr>
        <w:widowControl w:val="0"/>
        <w:tabs>
          <w:tab w:val="center" w:pos="0"/>
        </w:tabs>
        <w:spacing w:after="120"/>
        <w:ind w:firstLine="709"/>
        <w:jc w:val="both"/>
        <w:rPr>
          <w:noProof/>
        </w:rPr>
      </w:pPr>
      <w:r w:rsidRPr="005239F9">
        <w:rPr>
          <w:noProof/>
          <w:lang w:val="vi-VN"/>
        </w:rPr>
        <w:t xml:space="preserve">- Diện tích quy hoạch đến năm 2030: </w:t>
      </w:r>
      <w:r w:rsidRPr="00E235CB">
        <w:rPr>
          <w:noProof/>
          <w:lang w:val="vi-VN"/>
        </w:rPr>
        <w:t>21.749,50</w:t>
      </w:r>
      <w:r>
        <w:rPr>
          <w:noProof/>
        </w:rPr>
        <w:t xml:space="preserve"> </w:t>
      </w:r>
      <w:r w:rsidRPr="005239F9">
        <w:rPr>
          <w:noProof/>
          <w:lang w:val="vi-VN"/>
        </w:rPr>
        <w:t xml:space="preserve">ha, giảm </w:t>
      </w:r>
      <w:r w:rsidRPr="00E235CB">
        <w:rPr>
          <w:noProof/>
        </w:rPr>
        <w:t>6.614,93</w:t>
      </w:r>
      <w:r>
        <w:rPr>
          <w:noProof/>
        </w:rPr>
        <w:t xml:space="preserve"> </w:t>
      </w:r>
      <w:r w:rsidRPr="005239F9">
        <w:rPr>
          <w:noProof/>
          <w:lang w:val="vi-VN"/>
        </w:rPr>
        <w:t>ha so với năm 2020</w:t>
      </w:r>
      <w:r w:rsidRPr="005239F9">
        <w:rPr>
          <w:noProof/>
        </w:rPr>
        <w:t>, trong đó:</w:t>
      </w:r>
    </w:p>
    <w:p w14:paraId="7A7F6A9B" w14:textId="77777777" w:rsidR="00AB3CC5" w:rsidRPr="005239F9" w:rsidRDefault="00AB3CC5" w:rsidP="00AB3CC5">
      <w:pPr>
        <w:widowControl w:val="0"/>
        <w:tabs>
          <w:tab w:val="center" w:pos="0"/>
        </w:tabs>
        <w:spacing w:after="120"/>
        <w:ind w:firstLine="709"/>
        <w:jc w:val="both"/>
        <w:rPr>
          <w:noProof/>
          <w:color w:val="000000"/>
        </w:rPr>
      </w:pPr>
      <w:r w:rsidRPr="005239F9">
        <w:rPr>
          <w:noProof/>
          <w:color w:val="000000"/>
          <w:lang w:val="pt-BR"/>
        </w:rPr>
        <w:t xml:space="preserve">+ </w:t>
      </w:r>
      <w:r w:rsidRPr="005239F9">
        <w:rPr>
          <w:color w:val="000000"/>
        </w:rPr>
        <w:t xml:space="preserve">Diện tích thực giảm trong kỳ </w:t>
      </w:r>
      <w:r w:rsidRPr="00C303E1">
        <w:rPr>
          <w:color w:val="000000"/>
        </w:rPr>
        <w:t xml:space="preserve">7.573,97 </w:t>
      </w:r>
      <w:r w:rsidRPr="005239F9">
        <w:rPr>
          <w:color w:val="000000"/>
        </w:rPr>
        <w:t xml:space="preserve">ha, </w:t>
      </w:r>
      <w:r w:rsidRPr="005239F9">
        <w:rPr>
          <w:noProof/>
          <w:color w:val="000000"/>
          <w:lang w:val="pt-BR"/>
        </w:rPr>
        <w:t xml:space="preserve">do chuyển sang các loại đất sau: đất chuyên trồng lúa nước </w:t>
      </w:r>
      <w:r>
        <w:rPr>
          <w:noProof/>
          <w:color w:val="000000"/>
          <w:lang w:val="pt-BR"/>
        </w:rPr>
        <w:t>396,79</w:t>
      </w:r>
      <w:r w:rsidRPr="005239F9">
        <w:rPr>
          <w:noProof/>
          <w:color w:val="000000"/>
          <w:lang w:val="pt-BR"/>
        </w:rPr>
        <w:t xml:space="preserve"> ha, đất trồng cây hàng năm khác 30,32 ha, đất rừng phòng hộ 0,27 ha, đất rừng sản xuất </w:t>
      </w:r>
      <w:r w:rsidRPr="00C0344A">
        <w:rPr>
          <w:noProof/>
          <w:color w:val="000000"/>
          <w:lang w:val="pt-BR"/>
        </w:rPr>
        <w:t>454,39</w:t>
      </w:r>
      <w:r>
        <w:rPr>
          <w:noProof/>
          <w:color w:val="000000"/>
          <w:lang w:val="pt-BR"/>
        </w:rPr>
        <w:t xml:space="preserve"> </w:t>
      </w:r>
      <w:r w:rsidRPr="005239F9">
        <w:rPr>
          <w:noProof/>
          <w:color w:val="000000"/>
          <w:lang w:val="pt-BR"/>
        </w:rPr>
        <w:t xml:space="preserve">ha, đất nuôi trồng thủy sản </w:t>
      </w:r>
      <w:r w:rsidRPr="00C0344A">
        <w:rPr>
          <w:noProof/>
          <w:color w:val="000000"/>
          <w:lang w:val="pt-BR"/>
        </w:rPr>
        <w:t>151,77</w:t>
      </w:r>
      <w:r>
        <w:rPr>
          <w:noProof/>
          <w:color w:val="000000"/>
          <w:lang w:val="pt-BR"/>
        </w:rPr>
        <w:t xml:space="preserve"> </w:t>
      </w:r>
      <w:r w:rsidRPr="005239F9">
        <w:rPr>
          <w:noProof/>
          <w:color w:val="000000"/>
          <w:lang w:val="pt-BR"/>
        </w:rPr>
        <w:t xml:space="preserve">ha, đất nông nghiệp khác </w:t>
      </w:r>
      <w:r w:rsidRPr="00C0344A">
        <w:rPr>
          <w:noProof/>
          <w:color w:val="000000"/>
          <w:lang w:val="pt-BR"/>
        </w:rPr>
        <w:t>2.758,59</w:t>
      </w:r>
      <w:r>
        <w:rPr>
          <w:noProof/>
          <w:color w:val="000000"/>
          <w:lang w:val="pt-BR"/>
        </w:rPr>
        <w:t xml:space="preserve"> </w:t>
      </w:r>
      <w:r w:rsidRPr="005239F9">
        <w:rPr>
          <w:noProof/>
          <w:color w:val="000000"/>
          <w:lang w:val="pt-BR"/>
        </w:rPr>
        <w:t xml:space="preserve">ha, đất quốc phòng </w:t>
      </w:r>
      <w:r>
        <w:rPr>
          <w:noProof/>
          <w:color w:val="000000"/>
          <w:lang w:val="pt-BR"/>
        </w:rPr>
        <w:t>26,50</w:t>
      </w:r>
      <w:r w:rsidRPr="005239F9">
        <w:rPr>
          <w:noProof/>
          <w:color w:val="000000"/>
          <w:lang w:val="pt-BR"/>
        </w:rPr>
        <w:t xml:space="preserve"> ha, đất an ninh 1,1 ha, đất khu công nghiệp 133,49 ha, đất thương mại, dịch vụ </w:t>
      </w:r>
      <w:r w:rsidRPr="00C0344A">
        <w:rPr>
          <w:noProof/>
          <w:color w:val="000000"/>
          <w:lang w:val="pt-BR"/>
        </w:rPr>
        <w:t>357,87</w:t>
      </w:r>
      <w:r w:rsidRPr="005239F9">
        <w:rPr>
          <w:noProof/>
          <w:color w:val="000000"/>
          <w:lang w:val="pt-BR"/>
        </w:rPr>
        <w:t xml:space="preserve"> ha, đất cơ sở sản xuất phi nông nghiệp 101,66 ha, đất sản xuất vật liệu xây dựng </w:t>
      </w:r>
      <w:r w:rsidRPr="00FB7AC2">
        <w:rPr>
          <w:noProof/>
          <w:color w:val="000000"/>
          <w:lang w:val="pt-BR"/>
        </w:rPr>
        <w:t>185,80</w:t>
      </w:r>
      <w:r>
        <w:rPr>
          <w:noProof/>
          <w:color w:val="000000"/>
          <w:lang w:val="pt-BR"/>
        </w:rPr>
        <w:t xml:space="preserve"> </w:t>
      </w:r>
      <w:r w:rsidRPr="005239F9">
        <w:rPr>
          <w:noProof/>
          <w:color w:val="000000"/>
          <w:lang w:val="pt-BR"/>
        </w:rPr>
        <w:t>ha, đất phát triển hạ tầng 1.</w:t>
      </w:r>
      <w:r>
        <w:rPr>
          <w:noProof/>
          <w:color w:val="000000"/>
          <w:lang w:val="pt-BR"/>
        </w:rPr>
        <w:t>951,00</w:t>
      </w:r>
      <w:r w:rsidRPr="005239F9">
        <w:rPr>
          <w:noProof/>
          <w:color w:val="000000"/>
          <w:lang w:val="pt-BR"/>
        </w:rPr>
        <w:t xml:space="preserve"> ha </w:t>
      </w:r>
      <w:r w:rsidRPr="005239F9">
        <w:rPr>
          <w:i/>
          <w:iCs/>
          <w:noProof/>
          <w:color w:val="000000"/>
          <w:lang w:val="pt-BR"/>
        </w:rPr>
        <w:t xml:space="preserve">(đất giao thông 1.206,23 ha, đất thuỷ lợi </w:t>
      </w:r>
      <w:r w:rsidRPr="00FB7AC2">
        <w:rPr>
          <w:i/>
          <w:iCs/>
          <w:noProof/>
          <w:color w:val="000000"/>
          <w:lang w:val="pt-BR"/>
        </w:rPr>
        <w:t>361,23</w:t>
      </w:r>
      <w:r>
        <w:rPr>
          <w:i/>
          <w:iCs/>
          <w:noProof/>
          <w:color w:val="000000"/>
          <w:lang w:val="pt-BR"/>
        </w:rPr>
        <w:t xml:space="preserve"> </w:t>
      </w:r>
      <w:r w:rsidRPr="005239F9">
        <w:rPr>
          <w:i/>
          <w:iCs/>
          <w:noProof/>
          <w:color w:val="000000"/>
          <w:lang w:val="pt-BR"/>
        </w:rPr>
        <w:t xml:space="preserve">ha, đất cơ sở văn hoá 11,90 ha, đất y tế </w:t>
      </w:r>
      <w:r>
        <w:rPr>
          <w:i/>
          <w:iCs/>
          <w:noProof/>
          <w:color w:val="000000"/>
          <w:lang w:val="pt-BR"/>
        </w:rPr>
        <w:t>7,96</w:t>
      </w:r>
      <w:r w:rsidRPr="005239F9">
        <w:rPr>
          <w:i/>
          <w:iCs/>
          <w:noProof/>
          <w:color w:val="000000"/>
          <w:lang w:val="pt-BR"/>
        </w:rPr>
        <w:t xml:space="preserve"> ha, đất giáo dục, đào tạo </w:t>
      </w:r>
      <w:r w:rsidRPr="00FB7AC2">
        <w:rPr>
          <w:i/>
          <w:iCs/>
          <w:noProof/>
          <w:color w:val="000000"/>
          <w:lang w:val="pt-BR"/>
        </w:rPr>
        <w:t>64,11</w:t>
      </w:r>
      <w:r>
        <w:rPr>
          <w:i/>
          <w:iCs/>
          <w:noProof/>
          <w:color w:val="000000"/>
          <w:lang w:val="pt-BR"/>
        </w:rPr>
        <w:t xml:space="preserve"> </w:t>
      </w:r>
      <w:r w:rsidRPr="005239F9">
        <w:rPr>
          <w:i/>
          <w:iCs/>
          <w:noProof/>
          <w:color w:val="000000"/>
          <w:lang w:val="pt-BR"/>
        </w:rPr>
        <w:t xml:space="preserve">ha, đất thể dục, thể thao 36,14 ha, đất năng lượng </w:t>
      </w:r>
      <w:r w:rsidRPr="005430D6">
        <w:rPr>
          <w:i/>
          <w:iCs/>
          <w:noProof/>
          <w:color w:val="000000"/>
          <w:lang w:val="pt-BR"/>
        </w:rPr>
        <w:t>144,44</w:t>
      </w:r>
      <w:r>
        <w:rPr>
          <w:i/>
          <w:iCs/>
          <w:noProof/>
          <w:color w:val="000000"/>
          <w:lang w:val="pt-BR"/>
        </w:rPr>
        <w:t xml:space="preserve"> </w:t>
      </w:r>
      <w:r w:rsidRPr="005239F9">
        <w:rPr>
          <w:i/>
          <w:iCs/>
          <w:noProof/>
          <w:color w:val="000000"/>
          <w:lang w:val="pt-BR"/>
        </w:rPr>
        <w:t>ha, đất công trình bưu chính viễn thông 0,60 ha, đất bãi thải, xử lý chất thải 19,</w:t>
      </w:r>
      <w:r>
        <w:rPr>
          <w:i/>
          <w:iCs/>
          <w:noProof/>
          <w:color w:val="000000"/>
          <w:lang w:val="pt-BR"/>
        </w:rPr>
        <w:t>9</w:t>
      </w:r>
      <w:r w:rsidRPr="005239F9">
        <w:rPr>
          <w:i/>
          <w:iCs/>
          <w:noProof/>
          <w:color w:val="000000"/>
          <w:lang w:val="pt-BR"/>
        </w:rPr>
        <w:t xml:space="preserve">4 ha, đất cơ sở tôn giáo 2,20 ha, đất làm nghĩa trang, nghĩa địa 80,94 ha, đất cơ sở nghiên cứu khoa học 0,16 ha, đất cơ sở dịch vụ về xã hội </w:t>
      </w:r>
      <w:r>
        <w:rPr>
          <w:i/>
          <w:iCs/>
          <w:noProof/>
          <w:color w:val="000000"/>
          <w:lang w:val="pt-BR"/>
        </w:rPr>
        <w:t>5,00</w:t>
      </w:r>
      <w:r w:rsidRPr="005239F9">
        <w:rPr>
          <w:i/>
          <w:iCs/>
          <w:noProof/>
          <w:color w:val="000000"/>
          <w:lang w:val="pt-BR"/>
        </w:rPr>
        <w:t xml:space="preserve"> ha, đất chợ 1</w:t>
      </w:r>
      <w:r>
        <w:rPr>
          <w:i/>
          <w:iCs/>
          <w:noProof/>
          <w:color w:val="000000"/>
          <w:lang w:val="pt-BR"/>
        </w:rPr>
        <w:t>0</w:t>
      </w:r>
      <w:r w:rsidRPr="005239F9">
        <w:rPr>
          <w:i/>
          <w:iCs/>
          <w:noProof/>
          <w:color w:val="000000"/>
          <w:lang w:val="pt-BR"/>
        </w:rPr>
        <w:t>,15 ha)</w:t>
      </w:r>
      <w:r w:rsidRPr="005239F9">
        <w:rPr>
          <w:noProof/>
          <w:color w:val="000000"/>
          <w:lang w:val="vi-VN"/>
        </w:rPr>
        <w:t>, đất</w:t>
      </w:r>
      <w:r w:rsidRPr="005239F9">
        <w:rPr>
          <w:noProof/>
          <w:color w:val="000000"/>
        </w:rPr>
        <w:t xml:space="preserve"> sinh hoạt cộng đồng </w:t>
      </w:r>
      <w:r>
        <w:rPr>
          <w:noProof/>
          <w:color w:val="000000"/>
        </w:rPr>
        <w:t>2</w:t>
      </w:r>
      <w:r w:rsidRPr="005239F9">
        <w:rPr>
          <w:noProof/>
          <w:color w:val="000000"/>
        </w:rPr>
        <w:t xml:space="preserve">,04 ha, đất khu vui chơi, giải trí công cộng </w:t>
      </w:r>
      <w:r w:rsidRPr="005430D6">
        <w:rPr>
          <w:noProof/>
          <w:color w:val="000000"/>
        </w:rPr>
        <w:t>150,94</w:t>
      </w:r>
      <w:r w:rsidRPr="005239F9">
        <w:rPr>
          <w:noProof/>
          <w:color w:val="000000"/>
        </w:rPr>
        <w:t xml:space="preserve"> ha, </w:t>
      </w:r>
      <w:r w:rsidRPr="005239F9">
        <w:rPr>
          <w:noProof/>
          <w:color w:val="000000"/>
          <w:lang w:val="vi-VN"/>
        </w:rPr>
        <w:t xml:space="preserve">đất ở </w:t>
      </w:r>
      <w:r w:rsidRPr="005239F9">
        <w:rPr>
          <w:noProof/>
          <w:color w:val="000000"/>
        </w:rPr>
        <w:t xml:space="preserve">nông thôn </w:t>
      </w:r>
      <w:r w:rsidRPr="005430D6">
        <w:rPr>
          <w:noProof/>
          <w:color w:val="000000"/>
        </w:rPr>
        <w:t>234,85</w:t>
      </w:r>
      <w:r>
        <w:rPr>
          <w:noProof/>
          <w:color w:val="000000"/>
        </w:rPr>
        <w:t xml:space="preserve"> </w:t>
      </w:r>
      <w:r w:rsidRPr="005239F9">
        <w:rPr>
          <w:noProof/>
          <w:color w:val="000000"/>
        </w:rPr>
        <w:t xml:space="preserve">ha, đất ở đô thị </w:t>
      </w:r>
      <w:r w:rsidRPr="005430D6">
        <w:rPr>
          <w:noProof/>
          <w:color w:val="000000"/>
        </w:rPr>
        <w:t>442,42</w:t>
      </w:r>
      <w:r>
        <w:rPr>
          <w:noProof/>
          <w:color w:val="000000"/>
        </w:rPr>
        <w:t xml:space="preserve"> </w:t>
      </w:r>
      <w:r w:rsidRPr="005239F9">
        <w:rPr>
          <w:noProof/>
          <w:color w:val="000000"/>
        </w:rPr>
        <w:t>ha, đất xây dựng trụ sở cơ quan 11,26 ha, đất xây dựng trụ sở của tổ chức sự nghiệp 1,48 ha, đất mặt nước chuyên dùng 8,93 ha, đất phi nông nghiệp khác 1</w:t>
      </w:r>
      <w:r>
        <w:rPr>
          <w:noProof/>
          <w:color w:val="000000"/>
        </w:rPr>
        <w:t>7</w:t>
      </w:r>
      <w:r w:rsidRPr="005239F9">
        <w:rPr>
          <w:noProof/>
          <w:color w:val="000000"/>
        </w:rPr>
        <w:t xml:space="preserve">,99 ha và giảm khác 154,50 ha </w:t>
      </w:r>
      <w:r w:rsidRPr="005239F9">
        <w:rPr>
          <w:i/>
          <w:iCs/>
          <w:noProof/>
          <w:color w:val="000000"/>
        </w:rPr>
        <w:t>(</w:t>
      </w:r>
      <w:r w:rsidRPr="005239F9">
        <w:rPr>
          <w:i/>
          <w:iCs/>
          <w:noProof/>
          <w:color w:val="000000"/>
          <w:lang w:val="pt-BR"/>
        </w:rPr>
        <w:t xml:space="preserve">do </w:t>
      </w:r>
      <w:r w:rsidRPr="005239F9">
        <w:rPr>
          <w:i/>
          <w:iCs/>
          <w:color w:val="000000"/>
        </w:rPr>
        <w:t>thực hiện điều chỉnh ranh giới theo dự án 513)</w:t>
      </w:r>
      <w:r w:rsidRPr="005239F9">
        <w:rPr>
          <w:color w:val="000000"/>
        </w:rPr>
        <w:t>.</w:t>
      </w:r>
    </w:p>
    <w:p w14:paraId="0529B8EB" w14:textId="77777777" w:rsidR="00AB3CC5" w:rsidRPr="005239F9" w:rsidRDefault="00AB3CC5" w:rsidP="00AB3CC5">
      <w:pPr>
        <w:widowControl w:val="0"/>
        <w:tabs>
          <w:tab w:val="center" w:pos="0"/>
        </w:tabs>
        <w:spacing w:after="120"/>
        <w:ind w:firstLine="709"/>
        <w:jc w:val="both"/>
        <w:rPr>
          <w:color w:val="000000"/>
          <w:lang w:val="pt-BR"/>
        </w:rPr>
      </w:pPr>
      <w:r w:rsidRPr="005239F9">
        <w:rPr>
          <w:color w:val="000000"/>
        </w:rPr>
        <w:t xml:space="preserve">+ Diện tích thực tăng trong kỳ </w:t>
      </w:r>
      <w:r w:rsidRPr="00C032EF">
        <w:rPr>
          <w:color w:val="000000"/>
        </w:rPr>
        <w:t>959,04</w:t>
      </w:r>
      <w:r>
        <w:rPr>
          <w:color w:val="000000"/>
        </w:rPr>
        <w:t xml:space="preserve"> </w:t>
      </w:r>
      <w:r w:rsidRPr="005239F9">
        <w:rPr>
          <w:color w:val="000000"/>
        </w:rPr>
        <w:t xml:space="preserve">ha, </w:t>
      </w:r>
      <w:r w:rsidRPr="005239F9">
        <w:rPr>
          <w:noProof/>
          <w:color w:val="000000"/>
          <w:lang w:val="pt-BR"/>
        </w:rPr>
        <w:t xml:space="preserve">do được lấy từ các loại đất sau: đất chuyên trồng lúa nước 0,61 ha, đất trồng lúa nước còn lại 1,75 ha, đất trồng cây hàng năm khác 458,78 ha, đất rừng sản xuất </w:t>
      </w:r>
      <w:r w:rsidRPr="00C032EF">
        <w:rPr>
          <w:noProof/>
          <w:color w:val="000000"/>
          <w:lang w:val="pt-BR"/>
        </w:rPr>
        <w:t>132,43</w:t>
      </w:r>
      <w:r>
        <w:rPr>
          <w:noProof/>
          <w:color w:val="000000"/>
          <w:lang w:val="pt-BR"/>
        </w:rPr>
        <w:t xml:space="preserve"> </w:t>
      </w:r>
      <w:r w:rsidRPr="005239F9">
        <w:rPr>
          <w:noProof/>
          <w:color w:val="000000"/>
          <w:lang w:val="pt-BR"/>
        </w:rPr>
        <w:t xml:space="preserve">ha, đất thuỷ lợi 0,68 ha, đất làm nghĩa trang, nghĩa địa 1,36 ha, đất sông, suối 1,64 ha, đất chưa sử dụng </w:t>
      </w:r>
      <w:r>
        <w:rPr>
          <w:noProof/>
          <w:color w:val="000000"/>
          <w:lang w:val="pt-BR"/>
        </w:rPr>
        <w:t>30,61</w:t>
      </w:r>
      <w:r w:rsidRPr="005239F9">
        <w:rPr>
          <w:noProof/>
          <w:color w:val="000000"/>
          <w:lang w:val="pt-BR"/>
        </w:rPr>
        <w:t xml:space="preserve"> ha và tăng khác 330,99 ha </w:t>
      </w:r>
      <w:r w:rsidRPr="005239F9">
        <w:rPr>
          <w:i/>
          <w:noProof/>
          <w:color w:val="000000"/>
          <w:lang w:val="pt-BR"/>
        </w:rPr>
        <w:t xml:space="preserve">(do </w:t>
      </w:r>
      <w:r w:rsidRPr="005239F9">
        <w:rPr>
          <w:i/>
          <w:color w:val="000000"/>
        </w:rPr>
        <w:t xml:space="preserve">thực hiện điều chỉnh ranh giới theo dự án 513). </w:t>
      </w:r>
      <w:r w:rsidRPr="005239F9">
        <w:rPr>
          <w:noProof/>
          <w:color w:val="000000"/>
          <w:lang w:val="pt-BR"/>
        </w:rPr>
        <w:t>Diện tích tăng do bố trí đất chuyên trồng cây lâu năm trong Khu tái định canh số 2 thuộc hợp phần bồi thường giải phóng mặt bằng, di dân và tái định cư thuộc Dự án Hồ chứa nước Krông Pách Thượng tỉnh Đắk Lắk, đất trồng cây lâu năm trong</w:t>
      </w:r>
      <w:r>
        <w:rPr>
          <w:noProof/>
          <w:color w:val="000000"/>
          <w:lang w:val="pt-BR"/>
        </w:rPr>
        <w:t xml:space="preserve"> Khai hoang đồng ruộng hồ Etlít</w:t>
      </w:r>
      <w:r w:rsidRPr="005239F9">
        <w:rPr>
          <w:noProof/>
          <w:color w:val="000000"/>
          <w:lang w:val="pt-BR"/>
        </w:rPr>
        <w:t xml:space="preserve">, xã Cư Elang..., bố trí đất trồng cây lâu </w:t>
      </w:r>
      <w:r w:rsidRPr="005239F9">
        <w:rPr>
          <w:color w:val="000000"/>
          <w:lang w:val="pt-BR"/>
        </w:rPr>
        <w:t>năm nằm ngoài ranh Quy hoạch 3 loại rừng tại các xã: Cư Bông, Cư Elang, Cư Yang, Cư Prông,... và chuyển đổi cây hàng năm khác sang trồng cây lâu năm</w:t>
      </w:r>
      <w:r>
        <w:rPr>
          <w:color w:val="000000"/>
          <w:lang w:val="pt-BR"/>
        </w:rPr>
        <w:t>.</w:t>
      </w:r>
    </w:p>
    <w:p w14:paraId="2CA7C58C" w14:textId="77777777" w:rsidR="00AB3CC5" w:rsidRPr="005239F9" w:rsidRDefault="00AB3CC5" w:rsidP="00AB3CC5">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3B524BD9" w14:textId="77777777" w:rsidR="00AB3CC5" w:rsidRPr="005239F9" w:rsidRDefault="00AB3CC5" w:rsidP="00AB3CC5">
      <w:pPr>
        <w:widowControl w:val="0"/>
        <w:tabs>
          <w:tab w:val="center" w:pos="0"/>
        </w:tabs>
        <w:spacing w:after="120"/>
        <w:ind w:firstLine="709"/>
        <w:jc w:val="both"/>
        <w:rPr>
          <w:noProof/>
          <w:color w:val="000000"/>
          <w:lang w:val="pt-BR"/>
        </w:rPr>
      </w:pPr>
      <w:r w:rsidRPr="005239F9">
        <w:rPr>
          <w:noProof/>
          <w:color w:val="000000"/>
          <w:lang w:val="vi-VN"/>
        </w:rPr>
        <w:t>+ Diện tích không thay đổi mục đích so với năm 2020:</w:t>
      </w:r>
      <w:r w:rsidRPr="005239F9">
        <w:rPr>
          <w:noProof/>
          <w:color w:val="000000"/>
        </w:rPr>
        <w:t xml:space="preserve"> </w:t>
      </w:r>
      <w:r w:rsidRPr="002D0C5C">
        <w:rPr>
          <w:color w:val="000000"/>
        </w:rPr>
        <w:t>20.790,46</w:t>
      </w:r>
      <w:r>
        <w:rPr>
          <w:color w:val="000000"/>
        </w:rPr>
        <w:t xml:space="preserve"> </w:t>
      </w:r>
      <w:r w:rsidRPr="005239F9">
        <w:rPr>
          <w:color w:val="000000"/>
        </w:rPr>
        <w:t>ha.</w:t>
      </w:r>
    </w:p>
    <w:p w14:paraId="1611AF30"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lang w:val="vi-VN"/>
        </w:rPr>
        <w:t>d. Đất rừng phòng hộ</w:t>
      </w:r>
    </w:p>
    <w:p w14:paraId="20AD35E0" w14:textId="77777777" w:rsidR="00AB3CC5" w:rsidRPr="005239F9" w:rsidRDefault="00AB3CC5" w:rsidP="00AB3CC5">
      <w:pPr>
        <w:widowControl w:val="0"/>
        <w:tabs>
          <w:tab w:val="center" w:pos="0"/>
        </w:tabs>
        <w:spacing w:after="120"/>
        <w:ind w:firstLine="709"/>
        <w:jc w:val="both"/>
        <w:rPr>
          <w:noProof/>
          <w:lang w:val="vi-VN"/>
        </w:rPr>
      </w:pPr>
      <w:r w:rsidRPr="005239F9">
        <w:rPr>
          <w:noProof/>
          <w:lang w:val="vi-VN"/>
        </w:rPr>
        <w:t>- Diện tích năm 2020: 830,71</w:t>
      </w:r>
      <w:r w:rsidRPr="005239F9">
        <w:rPr>
          <w:noProof/>
        </w:rPr>
        <w:t xml:space="preserve"> </w:t>
      </w:r>
      <w:r w:rsidRPr="005239F9">
        <w:rPr>
          <w:noProof/>
          <w:lang w:val="vi-VN"/>
        </w:rPr>
        <w:t>ha.</w:t>
      </w:r>
    </w:p>
    <w:p w14:paraId="2FF898CF" w14:textId="77777777" w:rsidR="00AB3CC5" w:rsidRPr="005239F9" w:rsidRDefault="00AB3CC5" w:rsidP="00AB3CC5">
      <w:pPr>
        <w:widowControl w:val="0"/>
        <w:tabs>
          <w:tab w:val="center" w:pos="0"/>
        </w:tabs>
        <w:spacing w:after="120"/>
        <w:ind w:firstLine="709"/>
        <w:jc w:val="both"/>
        <w:rPr>
          <w:noProof/>
        </w:rPr>
      </w:pPr>
      <w:r w:rsidRPr="005239F9">
        <w:rPr>
          <w:noProof/>
          <w:lang w:val="vi-VN"/>
        </w:rPr>
        <w:t xml:space="preserve">- Diện tích quy hoạch đến năm 2030: </w:t>
      </w:r>
      <w:r w:rsidRPr="004B4B31">
        <w:rPr>
          <w:noProof/>
          <w:lang w:val="vi-VN"/>
        </w:rPr>
        <w:t>577,00</w:t>
      </w:r>
      <w:r>
        <w:rPr>
          <w:noProof/>
        </w:rPr>
        <w:t xml:space="preserve"> </w:t>
      </w:r>
      <w:r w:rsidRPr="005239F9">
        <w:rPr>
          <w:noProof/>
          <w:lang w:val="vi-VN"/>
        </w:rPr>
        <w:t xml:space="preserve">ha, giảm </w:t>
      </w:r>
      <w:r w:rsidRPr="004B4B31">
        <w:rPr>
          <w:noProof/>
        </w:rPr>
        <w:t>253,71</w:t>
      </w:r>
      <w:r>
        <w:rPr>
          <w:noProof/>
        </w:rPr>
        <w:t xml:space="preserve"> </w:t>
      </w:r>
      <w:r w:rsidRPr="005239F9">
        <w:rPr>
          <w:noProof/>
          <w:lang w:val="vi-VN"/>
        </w:rPr>
        <w:t>ha so với năm 2020</w:t>
      </w:r>
      <w:r w:rsidRPr="005239F9">
        <w:rPr>
          <w:noProof/>
        </w:rPr>
        <w:t>, trong đó:</w:t>
      </w:r>
    </w:p>
    <w:p w14:paraId="6F0B0D25" w14:textId="77777777" w:rsidR="00AB3CC5" w:rsidRPr="005239F9" w:rsidRDefault="00AB3CC5" w:rsidP="00AB3CC5">
      <w:pPr>
        <w:widowControl w:val="0"/>
        <w:tabs>
          <w:tab w:val="center" w:pos="0"/>
        </w:tabs>
        <w:spacing w:after="120"/>
        <w:ind w:firstLine="709"/>
        <w:jc w:val="both"/>
        <w:rPr>
          <w:noProof/>
          <w:color w:val="000000"/>
          <w:lang w:val="pt-BR"/>
        </w:rPr>
      </w:pPr>
      <w:r w:rsidRPr="005239F9">
        <w:rPr>
          <w:noProof/>
          <w:color w:val="000000"/>
          <w:lang w:val="pt-BR"/>
        </w:rPr>
        <w:t xml:space="preserve">+ </w:t>
      </w:r>
      <w:r w:rsidRPr="005239F9">
        <w:rPr>
          <w:color w:val="000000"/>
        </w:rPr>
        <w:t>Diện tích thực giảm trong kỳ</w:t>
      </w:r>
      <w:r w:rsidRPr="004B4B31">
        <w:rPr>
          <w:color w:val="000000"/>
        </w:rPr>
        <w:t xml:space="preserve"> 830,71 </w:t>
      </w:r>
      <w:r w:rsidRPr="005239F9">
        <w:rPr>
          <w:color w:val="000000"/>
        </w:rPr>
        <w:t xml:space="preserve">ha, </w:t>
      </w:r>
      <w:r w:rsidRPr="005239F9">
        <w:rPr>
          <w:noProof/>
          <w:color w:val="000000"/>
          <w:lang w:val="pt-BR"/>
        </w:rPr>
        <w:t xml:space="preserve">do chuyển sang các loại đất sau: đất rừng sản xuất </w:t>
      </w:r>
      <w:r w:rsidRPr="004B4B31">
        <w:rPr>
          <w:noProof/>
          <w:color w:val="000000"/>
          <w:lang w:val="pt-BR"/>
        </w:rPr>
        <w:t>829,36</w:t>
      </w:r>
      <w:r>
        <w:rPr>
          <w:noProof/>
          <w:color w:val="000000"/>
          <w:lang w:val="pt-BR"/>
        </w:rPr>
        <w:t xml:space="preserve"> </w:t>
      </w:r>
      <w:r w:rsidRPr="005239F9">
        <w:rPr>
          <w:noProof/>
          <w:color w:val="000000"/>
          <w:lang w:val="pt-BR"/>
        </w:rPr>
        <w:t xml:space="preserve">ha </w:t>
      </w:r>
      <w:r w:rsidRPr="005239F9">
        <w:rPr>
          <w:i/>
          <w:iCs/>
          <w:noProof/>
          <w:color w:val="000000"/>
          <w:lang w:val="pt-BR"/>
        </w:rPr>
        <w:t>(Theo quy hoạch 3 loại rừng)</w:t>
      </w:r>
      <w:r w:rsidRPr="005239F9">
        <w:rPr>
          <w:noProof/>
          <w:color w:val="000000"/>
          <w:lang w:val="pt-BR"/>
        </w:rPr>
        <w:t xml:space="preserve">, đất thủy lợi 1,35 ha </w:t>
      </w:r>
      <w:r w:rsidRPr="005239F9">
        <w:rPr>
          <w:i/>
          <w:iCs/>
          <w:noProof/>
          <w:color w:val="000000"/>
          <w:lang w:val="pt-BR"/>
        </w:rPr>
        <w:t>(thực hiện Dự án Hồ chứa nước Krông Pách Thượng).</w:t>
      </w:r>
    </w:p>
    <w:p w14:paraId="16043D61" w14:textId="77777777" w:rsidR="00AB3CC5" w:rsidRPr="005239F9" w:rsidRDefault="00AB3CC5" w:rsidP="00AB3CC5">
      <w:pPr>
        <w:widowControl w:val="0"/>
        <w:tabs>
          <w:tab w:val="center" w:pos="0"/>
        </w:tabs>
        <w:spacing w:after="120"/>
        <w:ind w:firstLine="709"/>
        <w:jc w:val="both"/>
        <w:rPr>
          <w:color w:val="000000"/>
          <w:lang w:val="pt-BR"/>
        </w:rPr>
      </w:pPr>
      <w:r w:rsidRPr="005239F9">
        <w:rPr>
          <w:color w:val="000000"/>
        </w:rPr>
        <w:lastRenderedPageBreak/>
        <w:t xml:space="preserve">+ Diện tích thực tăng trong kỳ </w:t>
      </w:r>
      <w:r w:rsidRPr="00C93529">
        <w:rPr>
          <w:color w:val="000000"/>
        </w:rPr>
        <w:t>577,00</w:t>
      </w:r>
      <w:r>
        <w:rPr>
          <w:color w:val="000000"/>
        </w:rPr>
        <w:t xml:space="preserve"> </w:t>
      </w:r>
      <w:r w:rsidRPr="005239F9">
        <w:rPr>
          <w:color w:val="000000"/>
        </w:rPr>
        <w:t xml:space="preserve">ha, </w:t>
      </w:r>
      <w:r w:rsidRPr="005239F9">
        <w:rPr>
          <w:noProof/>
          <w:color w:val="000000"/>
          <w:lang w:val="pt-BR"/>
        </w:rPr>
        <w:t xml:space="preserve">do được lấy từ các loại đất sau: </w:t>
      </w:r>
      <w:r>
        <w:rPr>
          <w:noProof/>
          <w:color w:val="000000"/>
          <w:lang w:val="pt-BR"/>
        </w:rPr>
        <w:t>đ</w:t>
      </w:r>
      <w:r w:rsidRPr="005239F9">
        <w:rPr>
          <w:noProof/>
          <w:color w:val="000000"/>
          <w:lang w:val="pt-BR"/>
        </w:rPr>
        <w:t xml:space="preserve">ất trồng cây hàng năm khác </w:t>
      </w:r>
      <w:r w:rsidRPr="00C93529">
        <w:rPr>
          <w:noProof/>
          <w:color w:val="000000"/>
          <w:lang w:val="pt-BR"/>
        </w:rPr>
        <w:t>19,53</w:t>
      </w:r>
      <w:r>
        <w:rPr>
          <w:noProof/>
          <w:color w:val="000000"/>
          <w:lang w:val="pt-BR"/>
        </w:rPr>
        <w:t xml:space="preserve"> </w:t>
      </w:r>
      <w:r w:rsidRPr="005239F9">
        <w:rPr>
          <w:noProof/>
          <w:color w:val="000000"/>
          <w:lang w:val="pt-BR"/>
        </w:rPr>
        <w:t xml:space="preserve">ha, đất trồng cây lâu năm 0,27 ha, đất rừng sản xuất 543,38 ha, đất sông, suối 2,14 ha, đất chưa sử dụng 11,67 ha. Diện tích tăng do </w:t>
      </w:r>
      <w:r w:rsidRPr="005239F9">
        <w:rPr>
          <w:color w:val="000000"/>
          <w:lang w:val="pt-BR"/>
        </w:rPr>
        <w:t>Quy hoạch 3 loại rừng.</w:t>
      </w:r>
    </w:p>
    <w:p w14:paraId="3BB36C29" w14:textId="77777777" w:rsidR="00AB3CC5" w:rsidRPr="005239F9" w:rsidRDefault="00AB3CC5" w:rsidP="00AB3CC5">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6D492407" w14:textId="77777777" w:rsidR="00AB3CC5" w:rsidRPr="005239F9" w:rsidRDefault="00AB3CC5" w:rsidP="00AB3CC5">
      <w:pPr>
        <w:widowControl w:val="0"/>
        <w:tabs>
          <w:tab w:val="center" w:pos="0"/>
        </w:tabs>
        <w:spacing w:after="120"/>
        <w:ind w:firstLine="709"/>
        <w:jc w:val="both"/>
        <w:rPr>
          <w:noProof/>
          <w:color w:val="000000"/>
          <w:lang w:val="pt-BR"/>
        </w:rPr>
      </w:pPr>
      <w:r w:rsidRPr="005239F9">
        <w:rPr>
          <w:noProof/>
          <w:color w:val="000000"/>
          <w:lang w:val="vi-VN"/>
        </w:rPr>
        <w:t>+ Diện tích không thay đổi mục đích so với năm 2020:</w:t>
      </w:r>
      <w:r w:rsidRPr="005239F9">
        <w:rPr>
          <w:noProof/>
          <w:color w:val="000000"/>
        </w:rPr>
        <w:t xml:space="preserve"> </w:t>
      </w:r>
      <w:r>
        <w:rPr>
          <w:color w:val="000000"/>
        </w:rPr>
        <w:t>0</w:t>
      </w:r>
      <w:r w:rsidRPr="005239F9">
        <w:rPr>
          <w:color w:val="000000"/>
        </w:rPr>
        <w:t xml:space="preserve"> ha.</w:t>
      </w:r>
    </w:p>
    <w:p w14:paraId="25897A36"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lang w:val="vi-VN"/>
        </w:rPr>
        <w:t>e. Đất rừng đặc dụng</w:t>
      </w:r>
    </w:p>
    <w:p w14:paraId="002233B5" w14:textId="77777777" w:rsidR="00AB3CC5" w:rsidRPr="005239F9" w:rsidRDefault="00AB3CC5" w:rsidP="00AB3CC5">
      <w:pPr>
        <w:widowControl w:val="0"/>
        <w:tabs>
          <w:tab w:val="center" w:pos="0"/>
        </w:tabs>
        <w:spacing w:after="120"/>
        <w:ind w:firstLine="709"/>
        <w:jc w:val="both"/>
        <w:rPr>
          <w:noProof/>
          <w:lang w:val="vi-VN"/>
        </w:rPr>
      </w:pPr>
      <w:r w:rsidRPr="005239F9">
        <w:rPr>
          <w:noProof/>
          <w:lang w:val="vi-VN"/>
        </w:rPr>
        <w:t>- Diện tích năm 2020: 26.727,44</w:t>
      </w:r>
      <w:r w:rsidRPr="005239F9">
        <w:rPr>
          <w:noProof/>
        </w:rPr>
        <w:t xml:space="preserve"> </w:t>
      </w:r>
      <w:r w:rsidRPr="005239F9">
        <w:rPr>
          <w:noProof/>
          <w:lang w:val="vi-VN"/>
        </w:rPr>
        <w:t>ha.</w:t>
      </w:r>
    </w:p>
    <w:p w14:paraId="3B266745" w14:textId="77777777" w:rsidR="00AB3CC5" w:rsidRPr="005239F9" w:rsidRDefault="00AB3CC5" w:rsidP="00AB3CC5">
      <w:pPr>
        <w:widowControl w:val="0"/>
        <w:tabs>
          <w:tab w:val="center" w:pos="0"/>
        </w:tabs>
        <w:spacing w:after="120"/>
        <w:ind w:firstLine="709"/>
        <w:jc w:val="both"/>
        <w:rPr>
          <w:noProof/>
        </w:rPr>
      </w:pPr>
      <w:r w:rsidRPr="005239F9">
        <w:rPr>
          <w:noProof/>
          <w:lang w:val="vi-VN"/>
        </w:rPr>
        <w:t xml:space="preserve">- Diện tích quy hoạch đến năm 2030: </w:t>
      </w:r>
      <w:r w:rsidRPr="000F236E">
        <w:rPr>
          <w:noProof/>
          <w:lang w:val="vi-VN"/>
        </w:rPr>
        <w:t>26.726,44</w:t>
      </w:r>
      <w:r>
        <w:rPr>
          <w:noProof/>
        </w:rPr>
        <w:t xml:space="preserve"> </w:t>
      </w:r>
      <w:r w:rsidRPr="005239F9">
        <w:rPr>
          <w:noProof/>
          <w:lang w:val="vi-VN"/>
        </w:rPr>
        <w:t xml:space="preserve">ha, </w:t>
      </w:r>
      <w:r>
        <w:rPr>
          <w:noProof/>
        </w:rPr>
        <w:t>giảm 1</w:t>
      </w:r>
      <w:r w:rsidRPr="005239F9">
        <w:rPr>
          <w:noProof/>
        </w:rPr>
        <w:t xml:space="preserve"> ha</w:t>
      </w:r>
      <w:r w:rsidRPr="005239F9">
        <w:rPr>
          <w:noProof/>
          <w:lang w:val="vi-VN"/>
        </w:rPr>
        <w:t xml:space="preserve"> so với năm 2020</w:t>
      </w:r>
      <w:r w:rsidRPr="005239F9">
        <w:rPr>
          <w:noProof/>
        </w:rPr>
        <w:t xml:space="preserve">, </w:t>
      </w:r>
      <w:r>
        <w:rPr>
          <w:noProof/>
        </w:rPr>
        <w:t xml:space="preserve">do chuyển sang đất thương mại dịch vụ </w:t>
      </w:r>
      <w:r w:rsidRPr="00654614">
        <w:rPr>
          <w:i/>
          <w:iCs/>
          <w:noProof/>
        </w:rPr>
        <w:t>(do bố trí điểm thương mại dịch vụ tại xã Ea Sô)</w:t>
      </w:r>
      <w:r>
        <w:rPr>
          <w:i/>
          <w:iCs/>
          <w:noProof/>
        </w:rPr>
        <w:t>.</w:t>
      </w:r>
    </w:p>
    <w:p w14:paraId="01359A5A" w14:textId="77777777" w:rsidR="005E0330" w:rsidRPr="005239F9" w:rsidRDefault="005E0330" w:rsidP="005239F9">
      <w:pPr>
        <w:widowControl w:val="0"/>
        <w:tabs>
          <w:tab w:val="center" w:pos="0"/>
        </w:tabs>
        <w:spacing w:after="120"/>
        <w:ind w:firstLine="709"/>
        <w:jc w:val="both"/>
        <w:rPr>
          <w:b/>
          <w:i/>
          <w:noProof/>
          <w:lang w:val="vi-VN"/>
        </w:rPr>
      </w:pPr>
      <w:r w:rsidRPr="005239F9">
        <w:rPr>
          <w:b/>
          <w:i/>
          <w:noProof/>
          <w:lang w:val="vi-VN"/>
        </w:rPr>
        <w:t>f. Đất rừng sản xuất</w:t>
      </w:r>
    </w:p>
    <w:p w14:paraId="6BC77FE6" w14:textId="77777777" w:rsidR="00AB3CC5" w:rsidRPr="005239F9" w:rsidRDefault="00AB3CC5" w:rsidP="00AB3CC5">
      <w:pPr>
        <w:widowControl w:val="0"/>
        <w:tabs>
          <w:tab w:val="center" w:pos="0"/>
        </w:tabs>
        <w:spacing w:after="120"/>
        <w:ind w:firstLine="709"/>
        <w:jc w:val="both"/>
        <w:rPr>
          <w:noProof/>
          <w:lang w:val="vi-VN"/>
        </w:rPr>
      </w:pPr>
      <w:r w:rsidRPr="005239F9">
        <w:rPr>
          <w:noProof/>
          <w:lang w:val="vi-VN"/>
        </w:rPr>
        <w:t>- Diện tích năm 2020: 9.545,75</w:t>
      </w:r>
      <w:r w:rsidRPr="005239F9">
        <w:rPr>
          <w:noProof/>
        </w:rPr>
        <w:t xml:space="preserve"> </w:t>
      </w:r>
      <w:r w:rsidRPr="005239F9">
        <w:rPr>
          <w:noProof/>
          <w:lang w:val="vi-VN"/>
        </w:rPr>
        <w:t>ha.</w:t>
      </w:r>
    </w:p>
    <w:p w14:paraId="5F829A02" w14:textId="77777777" w:rsidR="00AB3CC5" w:rsidRPr="005239F9" w:rsidRDefault="00AB3CC5" w:rsidP="00AB3CC5">
      <w:pPr>
        <w:widowControl w:val="0"/>
        <w:tabs>
          <w:tab w:val="center" w:pos="0"/>
        </w:tabs>
        <w:spacing w:after="120"/>
        <w:ind w:firstLine="709"/>
        <w:jc w:val="both"/>
        <w:rPr>
          <w:noProof/>
        </w:rPr>
      </w:pPr>
      <w:r w:rsidRPr="005239F9">
        <w:rPr>
          <w:noProof/>
          <w:lang w:val="vi-VN"/>
        </w:rPr>
        <w:t xml:space="preserve">- Diện tích quy hoạch đến năm 2030: </w:t>
      </w:r>
      <w:r w:rsidRPr="00EE15B7">
        <w:rPr>
          <w:noProof/>
          <w:lang w:val="vi-VN"/>
        </w:rPr>
        <w:t>11.458,96</w:t>
      </w:r>
      <w:r>
        <w:rPr>
          <w:noProof/>
        </w:rPr>
        <w:t xml:space="preserve"> </w:t>
      </w:r>
      <w:r w:rsidRPr="005239F9">
        <w:rPr>
          <w:noProof/>
          <w:lang w:val="vi-VN"/>
        </w:rPr>
        <w:t xml:space="preserve">ha, </w:t>
      </w:r>
      <w:r w:rsidRPr="005239F9">
        <w:rPr>
          <w:noProof/>
        </w:rPr>
        <w:t>tăng</w:t>
      </w:r>
      <w:r w:rsidRPr="005239F9">
        <w:rPr>
          <w:noProof/>
          <w:lang w:val="vi-VN"/>
        </w:rPr>
        <w:t xml:space="preserve"> </w:t>
      </w:r>
      <w:r w:rsidRPr="00EE15B7">
        <w:rPr>
          <w:noProof/>
        </w:rPr>
        <w:t>1.913,21</w:t>
      </w:r>
      <w:r>
        <w:rPr>
          <w:noProof/>
        </w:rPr>
        <w:t xml:space="preserve"> </w:t>
      </w:r>
      <w:r w:rsidRPr="005239F9">
        <w:rPr>
          <w:noProof/>
          <w:lang w:val="vi-VN"/>
        </w:rPr>
        <w:t>ha so với năm 2020</w:t>
      </w:r>
      <w:r w:rsidRPr="005239F9">
        <w:rPr>
          <w:noProof/>
        </w:rPr>
        <w:t>, trong đó:</w:t>
      </w:r>
    </w:p>
    <w:p w14:paraId="305B1785" w14:textId="77777777" w:rsidR="00AB3CC5" w:rsidRPr="005239F9" w:rsidRDefault="00AB3CC5" w:rsidP="00AB3CC5">
      <w:pPr>
        <w:widowControl w:val="0"/>
        <w:tabs>
          <w:tab w:val="center" w:pos="0"/>
        </w:tabs>
        <w:spacing w:after="120"/>
        <w:ind w:firstLine="709"/>
        <w:jc w:val="both"/>
        <w:rPr>
          <w:noProof/>
          <w:color w:val="000000"/>
        </w:rPr>
      </w:pPr>
      <w:r w:rsidRPr="005239F9">
        <w:rPr>
          <w:noProof/>
          <w:color w:val="000000"/>
          <w:lang w:val="pt-BR"/>
        </w:rPr>
        <w:t xml:space="preserve">+ </w:t>
      </w:r>
      <w:r w:rsidRPr="005239F9">
        <w:rPr>
          <w:color w:val="000000"/>
        </w:rPr>
        <w:t xml:space="preserve">Diện tích thực giảm trong kỳ </w:t>
      </w:r>
      <w:r>
        <w:rPr>
          <w:color w:val="000000"/>
        </w:rPr>
        <w:tab/>
      </w:r>
      <w:r w:rsidRPr="00EE15B7">
        <w:rPr>
          <w:color w:val="000000"/>
        </w:rPr>
        <w:t xml:space="preserve">1.574,68 </w:t>
      </w:r>
      <w:r w:rsidRPr="005239F9">
        <w:rPr>
          <w:color w:val="000000"/>
        </w:rPr>
        <w:t xml:space="preserve">ha, </w:t>
      </w:r>
      <w:r w:rsidRPr="005239F9">
        <w:rPr>
          <w:noProof/>
          <w:color w:val="000000"/>
          <w:lang w:val="pt-BR"/>
        </w:rPr>
        <w:t xml:space="preserve">do chuyển sang các loại đất sau: đất chuyên trồng lúa nước 112,05 ha, đất trồng cây hàng năm khác 41,93 ha, đất trồng cây lâu năm </w:t>
      </w:r>
      <w:r w:rsidRPr="00EE15B7">
        <w:rPr>
          <w:noProof/>
          <w:color w:val="000000"/>
          <w:lang w:val="pt-BR"/>
        </w:rPr>
        <w:t>132,43</w:t>
      </w:r>
      <w:r>
        <w:rPr>
          <w:noProof/>
          <w:color w:val="000000"/>
          <w:lang w:val="pt-BR"/>
        </w:rPr>
        <w:t xml:space="preserve"> </w:t>
      </w:r>
      <w:r w:rsidRPr="005239F9">
        <w:rPr>
          <w:noProof/>
          <w:color w:val="000000"/>
          <w:lang w:val="pt-BR"/>
        </w:rPr>
        <w:t xml:space="preserve">ha, đất rừng phòng hộ 543,38 ha, đất nông nghiệp khác </w:t>
      </w:r>
      <w:r w:rsidRPr="00E7070B">
        <w:rPr>
          <w:noProof/>
          <w:color w:val="000000"/>
          <w:lang w:val="pt-BR"/>
        </w:rPr>
        <w:t>247,02</w:t>
      </w:r>
      <w:r>
        <w:rPr>
          <w:noProof/>
          <w:color w:val="000000"/>
          <w:lang w:val="pt-BR"/>
        </w:rPr>
        <w:t xml:space="preserve"> </w:t>
      </w:r>
      <w:r w:rsidRPr="005239F9">
        <w:rPr>
          <w:noProof/>
          <w:color w:val="000000"/>
          <w:lang w:val="pt-BR"/>
        </w:rPr>
        <w:t xml:space="preserve">ha, đất thương mại, dịch vụ </w:t>
      </w:r>
      <w:r w:rsidRPr="00E7070B">
        <w:rPr>
          <w:noProof/>
          <w:color w:val="000000"/>
          <w:lang w:val="pt-BR"/>
        </w:rPr>
        <w:t>235,94</w:t>
      </w:r>
      <w:r>
        <w:rPr>
          <w:noProof/>
          <w:color w:val="000000"/>
          <w:lang w:val="pt-BR"/>
        </w:rPr>
        <w:t xml:space="preserve"> </w:t>
      </w:r>
      <w:r w:rsidRPr="005239F9">
        <w:rPr>
          <w:noProof/>
          <w:color w:val="000000"/>
          <w:lang w:val="pt-BR"/>
        </w:rPr>
        <w:t xml:space="preserve">ha, đất cơ sở sản xuất phi nông nghiệp 7,68 ha, đất sản xuất vật liệu xây dựng </w:t>
      </w:r>
      <w:r w:rsidRPr="00E7070B">
        <w:rPr>
          <w:noProof/>
          <w:color w:val="000000"/>
          <w:lang w:val="pt-BR"/>
        </w:rPr>
        <w:t>134,20</w:t>
      </w:r>
      <w:r>
        <w:rPr>
          <w:noProof/>
          <w:color w:val="000000"/>
          <w:lang w:val="pt-BR"/>
        </w:rPr>
        <w:t xml:space="preserve"> </w:t>
      </w:r>
      <w:r w:rsidRPr="005239F9">
        <w:rPr>
          <w:noProof/>
          <w:color w:val="000000"/>
          <w:lang w:val="pt-BR"/>
        </w:rPr>
        <w:t xml:space="preserve">ha, đất phát triển hạ tầng </w:t>
      </w:r>
      <w:r>
        <w:rPr>
          <w:noProof/>
          <w:color w:val="000000"/>
          <w:lang w:val="pt-BR"/>
        </w:rPr>
        <w:t>101,19</w:t>
      </w:r>
      <w:r w:rsidRPr="005239F9">
        <w:rPr>
          <w:noProof/>
          <w:color w:val="000000"/>
          <w:lang w:val="pt-BR"/>
        </w:rPr>
        <w:t xml:space="preserve"> ha </w:t>
      </w:r>
      <w:r w:rsidRPr="005239F9">
        <w:rPr>
          <w:i/>
          <w:iCs/>
          <w:noProof/>
          <w:color w:val="000000"/>
          <w:lang w:val="pt-BR"/>
        </w:rPr>
        <w:t xml:space="preserve">(đất giao thông 40,18 ha, đất thuỷ lợi </w:t>
      </w:r>
      <w:r>
        <w:rPr>
          <w:i/>
          <w:iCs/>
          <w:noProof/>
          <w:color w:val="000000"/>
          <w:lang w:val="pt-BR"/>
        </w:rPr>
        <w:t>39,57</w:t>
      </w:r>
      <w:r w:rsidRPr="005239F9">
        <w:rPr>
          <w:i/>
          <w:iCs/>
          <w:noProof/>
          <w:color w:val="000000"/>
          <w:lang w:val="pt-BR"/>
        </w:rPr>
        <w:t xml:space="preserve"> ha, đất giáo dục, đào tạo 0,26 ha, đất năng lượng </w:t>
      </w:r>
      <w:r>
        <w:rPr>
          <w:i/>
          <w:iCs/>
          <w:noProof/>
          <w:color w:val="000000"/>
          <w:lang w:val="pt-BR"/>
        </w:rPr>
        <w:t>10,85</w:t>
      </w:r>
      <w:r w:rsidRPr="005239F9">
        <w:rPr>
          <w:i/>
          <w:iCs/>
          <w:noProof/>
          <w:color w:val="000000"/>
          <w:lang w:val="pt-BR"/>
        </w:rPr>
        <w:t xml:space="preserve"> ha, đất bãi thải, xử lý chất thải 1,82 ha, đất làm nghĩa trang, nghĩa địa 8,52 ha)</w:t>
      </w:r>
      <w:r w:rsidRPr="005239F9">
        <w:rPr>
          <w:noProof/>
          <w:color w:val="000000"/>
          <w:lang w:val="vi-VN"/>
        </w:rPr>
        <w:t>, đất</w:t>
      </w:r>
      <w:r w:rsidRPr="005239F9">
        <w:rPr>
          <w:noProof/>
          <w:color w:val="000000"/>
        </w:rPr>
        <w:t xml:space="preserve"> sinh hoạt cộng đồng 0,24 ha, đất khu vui chơi, giải trí công cộng 0,42 ha, </w:t>
      </w:r>
      <w:r w:rsidRPr="005239F9">
        <w:rPr>
          <w:noProof/>
          <w:color w:val="000000"/>
          <w:lang w:val="vi-VN"/>
        </w:rPr>
        <w:t xml:space="preserve">đất ở </w:t>
      </w:r>
      <w:r w:rsidRPr="005239F9">
        <w:rPr>
          <w:noProof/>
          <w:color w:val="000000"/>
        </w:rPr>
        <w:t xml:space="preserve">nông thôn </w:t>
      </w:r>
      <w:r>
        <w:rPr>
          <w:noProof/>
          <w:color w:val="000000"/>
        </w:rPr>
        <w:t>16,68</w:t>
      </w:r>
      <w:r w:rsidRPr="005239F9">
        <w:rPr>
          <w:noProof/>
          <w:color w:val="000000"/>
        </w:rPr>
        <w:t xml:space="preserve"> ha, đất phi nông nghiệp khác 1,52 ha.</w:t>
      </w:r>
    </w:p>
    <w:p w14:paraId="31A20629" w14:textId="77777777" w:rsidR="00AB3CC5" w:rsidRPr="005239F9" w:rsidRDefault="00AB3CC5" w:rsidP="00AB3CC5">
      <w:pPr>
        <w:widowControl w:val="0"/>
        <w:tabs>
          <w:tab w:val="center" w:pos="0"/>
        </w:tabs>
        <w:spacing w:after="120"/>
        <w:ind w:firstLine="709"/>
        <w:jc w:val="both"/>
        <w:rPr>
          <w:color w:val="000000"/>
          <w:lang w:val="pt-BR"/>
        </w:rPr>
      </w:pPr>
      <w:r w:rsidRPr="005239F9">
        <w:rPr>
          <w:color w:val="000000"/>
        </w:rPr>
        <w:t xml:space="preserve">+ Diện tích thực tăng trong kỳ </w:t>
      </w:r>
      <w:r w:rsidRPr="00646BCB">
        <w:rPr>
          <w:color w:val="000000"/>
        </w:rPr>
        <w:t>3.487,91</w:t>
      </w:r>
      <w:r>
        <w:rPr>
          <w:color w:val="000000"/>
        </w:rPr>
        <w:t xml:space="preserve"> </w:t>
      </w:r>
      <w:r w:rsidRPr="005239F9">
        <w:rPr>
          <w:color w:val="000000"/>
        </w:rPr>
        <w:t xml:space="preserve">ha, </w:t>
      </w:r>
      <w:r w:rsidRPr="005239F9">
        <w:rPr>
          <w:noProof/>
          <w:color w:val="000000"/>
          <w:lang w:val="pt-BR"/>
        </w:rPr>
        <w:t xml:space="preserve">do được lấy từ các loại đất sau: đất trồng cây hàng năm khác </w:t>
      </w:r>
      <w:r w:rsidRPr="00646BCB">
        <w:rPr>
          <w:noProof/>
          <w:color w:val="000000"/>
          <w:lang w:val="pt-BR"/>
        </w:rPr>
        <w:t>1.587,25</w:t>
      </w:r>
      <w:r>
        <w:rPr>
          <w:noProof/>
          <w:color w:val="000000"/>
          <w:lang w:val="pt-BR"/>
        </w:rPr>
        <w:t xml:space="preserve"> </w:t>
      </w:r>
      <w:r w:rsidRPr="005239F9">
        <w:rPr>
          <w:noProof/>
          <w:color w:val="000000"/>
          <w:lang w:val="pt-BR"/>
        </w:rPr>
        <w:t xml:space="preserve">ha, đất trồng cây lâu năm </w:t>
      </w:r>
      <w:r w:rsidRPr="00646BCB">
        <w:rPr>
          <w:noProof/>
          <w:color w:val="000000"/>
          <w:lang w:val="pt-BR"/>
        </w:rPr>
        <w:t>454,39</w:t>
      </w:r>
      <w:r>
        <w:rPr>
          <w:noProof/>
          <w:color w:val="000000"/>
          <w:lang w:val="pt-BR"/>
        </w:rPr>
        <w:t xml:space="preserve"> </w:t>
      </w:r>
      <w:r w:rsidRPr="005239F9">
        <w:rPr>
          <w:noProof/>
          <w:color w:val="000000"/>
          <w:lang w:val="pt-BR"/>
        </w:rPr>
        <w:t xml:space="preserve">ha, đất rừng phòng hộ </w:t>
      </w:r>
      <w:r w:rsidRPr="00646BCB">
        <w:rPr>
          <w:noProof/>
          <w:color w:val="000000"/>
          <w:lang w:val="pt-BR"/>
        </w:rPr>
        <w:t>829,36</w:t>
      </w:r>
      <w:r>
        <w:rPr>
          <w:noProof/>
          <w:color w:val="000000"/>
          <w:lang w:val="pt-BR"/>
        </w:rPr>
        <w:t xml:space="preserve"> </w:t>
      </w:r>
      <w:r w:rsidRPr="005239F9">
        <w:rPr>
          <w:noProof/>
          <w:color w:val="000000"/>
          <w:lang w:val="pt-BR"/>
        </w:rPr>
        <w:t xml:space="preserve">ha và đất chưa sử dụng </w:t>
      </w:r>
      <w:r>
        <w:rPr>
          <w:noProof/>
          <w:color w:val="000000"/>
          <w:lang w:val="pt-BR"/>
        </w:rPr>
        <w:t>616,91</w:t>
      </w:r>
      <w:r w:rsidRPr="005239F9">
        <w:rPr>
          <w:noProof/>
          <w:color w:val="000000"/>
          <w:lang w:val="pt-BR"/>
        </w:rPr>
        <w:t xml:space="preserve"> ha. Diện tích tăng do </w:t>
      </w:r>
      <w:r w:rsidRPr="005239F9">
        <w:rPr>
          <w:color w:val="000000"/>
          <w:lang w:val="pt-BR"/>
        </w:rPr>
        <w:t>Quy hoạch 3 loại rừng tại các xã: Cư Bông, Cư Elang, Cư Prông, Cư Yang, Ea Păl, Ea Ô...</w:t>
      </w:r>
    </w:p>
    <w:p w14:paraId="2FD31941" w14:textId="77777777" w:rsidR="00AB3CC5" w:rsidRPr="005239F9" w:rsidRDefault="00AB3CC5" w:rsidP="00AB3CC5">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507C9B98" w14:textId="77777777" w:rsidR="00AB3CC5" w:rsidRPr="005239F9" w:rsidRDefault="00AB3CC5" w:rsidP="00AB3CC5">
      <w:pPr>
        <w:widowControl w:val="0"/>
        <w:tabs>
          <w:tab w:val="center" w:pos="0"/>
        </w:tabs>
        <w:spacing w:after="120"/>
        <w:ind w:firstLine="709"/>
        <w:jc w:val="both"/>
        <w:rPr>
          <w:noProof/>
          <w:color w:val="000000"/>
          <w:lang w:val="pt-BR"/>
        </w:rPr>
      </w:pPr>
      <w:r w:rsidRPr="005239F9">
        <w:rPr>
          <w:noProof/>
          <w:color w:val="000000"/>
          <w:lang w:val="vi-VN"/>
        </w:rPr>
        <w:t>+ Diện tích không thay đổi mục đích so với năm 2020:</w:t>
      </w:r>
      <w:r w:rsidRPr="005239F9">
        <w:rPr>
          <w:noProof/>
          <w:color w:val="000000"/>
        </w:rPr>
        <w:t xml:space="preserve"> </w:t>
      </w:r>
      <w:r w:rsidRPr="006922E4">
        <w:rPr>
          <w:color w:val="000000"/>
        </w:rPr>
        <w:t>7.971,07</w:t>
      </w:r>
      <w:r>
        <w:rPr>
          <w:color w:val="000000"/>
        </w:rPr>
        <w:t xml:space="preserve"> </w:t>
      </w:r>
      <w:r w:rsidRPr="005239F9">
        <w:rPr>
          <w:color w:val="000000"/>
        </w:rPr>
        <w:t>ha.</w:t>
      </w:r>
    </w:p>
    <w:p w14:paraId="46E61642" w14:textId="77777777" w:rsidR="005E0330" w:rsidRPr="005239F9" w:rsidRDefault="005E0330" w:rsidP="005239F9">
      <w:pPr>
        <w:widowControl w:val="0"/>
        <w:tabs>
          <w:tab w:val="center" w:pos="0"/>
        </w:tabs>
        <w:spacing w:after="120"/>
        <w:ind w:firstLine="709"/>
        <w:jc w:val="both"/>
        <w:rPr>
          <w:b/>
          <w:i/>
          <w:noProof/>
          <w:lang w:val="vi-VN"/>
        </w:rPr>
      </w:pPr>
      <w:r w:rsidRPr="005239F9">
        <w:rPr>
          <w:b/>
          <w:i/>
          <w:noProof/>
          <w:lang w:val="vi-VN"/>
        </w:rPr>
        <w:t xml:space="preserve">g. Đất nuôi trồng thủy sản  </w:t>
      </w:r>
    </w:p>
    <w:p w14:paraId="429B2339" w14:textId="77777777" w:rsidR="00AB3CC5" w:rsidRPr="005239F9" w:rsidRDefault="00AB3CC5" w:rsidP="00AB3CC5">
      <w:pPr>
        <w:widowControl w:val="0"/>
        <w:tabs>
          <w:tab w:val="center" w:pos="0"/>
        </w:tabs>
        <w:spacing w:after="120"/>
        <w:ind w:firstLine="709"/>
        <w:jc w:val="both"/>
        <w:rPr>
          <w:noProof/>
          <w:lang w:val="vi-VN"/>
        </w:rPr>
      </w:pPr>
      <w:r w:rsidRPr="005239F9">
        <w:rPr>
          <w:noProof/>
          <w:lang w:val="vi-VN"/>
        </w:rPr>
        <w:t>- Diện tích năm 2020: 1.310,34</w:t>
      </w:r>
      <w:r w:rsidRPr="005239F9">
        <w:rPr>
          <w:noProof/>
        </w:rPr>
        <w:t xml:space="preserve"> </w:t>
      </w:r>
      <w:r w:rsidRPr="005239F9">
        <w:rPr>
          <w:noProof/>
          <w:lang w:val="vi-VN"/>
        </w:rPr>
        <w:t>ha.</w:t>
      </w:r>
    </w:p>
    <w:p w14:paraId="54A320DD" w14:textId="77777777" w:rsidR="00AB3CC5" w:rsidRPr="005239F9" w:rsidRDefault="00AB3CC5" w:rsidP="00AB3CC5">
      <w:pPr>
        <w:widowControl w:val="0"/>
        <w:tabs>
          <w:tab w:val="center" w:pos="0"/>
        </w:tabs>
        <w:spacing w:after="120"/>
        <w:ind w:firstLine="709"/>
        <w:jc w:val="both"/>
        <w:rPr>
          <w:noProof/>
        </w:rPr>
      </w:pPr>
      <w:r w:rsidRPr="005239F9">
        <w:rPr>
          <w:noProof/>
          <w:lang w:val="vi-VN"/>
        </w:rPr>
        <w:t xml:space="preserve">- Diện tích quy hoạch đến năm 2030: </w:t>
      </w:r>
      <w:r w:rsidRPr="009D770A">
        <w:rPr>
          <w:noProof/>
          <w:lang w:val="vi-VN"/>
        </w:rPr>
        <w:t>1.563,73</w:t>
      </w:r>
      <w:r>
        <w:rPr>
          <w:noProof/>
        </w:rPr>
        <w:t xml:space="preserve"> </w:t>
      </w:r>
      <w:r w:rsidRPr="005239F9">
        <w:rPr>
          <w:noProof/>
          <w:lang w:val="vi-VN"/>
        </w:rPr>
        <w:t xml:space="preserve">ha, </w:t>
      </w:r>
      <w:r>
        <w:rPr>
          <w:noProof/>
        </w:rPr>
        <w:t>tăng</w:t>
      </w:r>
      <w:r w:rsidRPr="005239F9">
        <w:rPr>
          <w:noProof/>
          <w:lang w:val="vi-VN"/>
        </w:rPr>
        <w:t xml:space="preserve"> </w:t>
      </w:r>
      <w:r w:rsidRPr="009D770A">
        <w:rPr>
          <w:noProof/>
        </w:rPr>
        <w:t>253,39</w:t>
      </w:r>
      <w:r>
        <w:rPr>
          <w:noProof/>
        </w:rPr>
        <w:t xml:space="preserve"> </w:t>
      </w:r>
      <w:r w:rsidRPr="005239F9">
        <w:rPr>
          <w:noProof/>
          <w:lang w:val="vi-VN"/>
        </w:rPr>
        <w:t>ha so với năm 2020</w:t>
      </w:r>
      <w:r w:rsidRPr="005239F9">
        <w:rPr>
          <w:noProof/>
        </w:rPr>
        <w:t>, trong đó:</w:t>
      </w:r>
    </w:p>
    <w:p w14:paraId="1130B25A" w14:textId="77777777" w:rsidR="00AB3CC5" w:rsidRPr="005239F9" w:rsidRDefault="00AB3CC5" w:rsidP="00AB3CC5">
      <w:pPr>
        <w:widowControl w:val="0"/>
        <w:tabs>
          <w:tab w:val="center" w:pos="0"/>
        </w:tabs>
        <w:spacing w:after="120"/>
        <w:ind w:firstLine="709"/>
        <w:jc w:val="both"/>
        <w:rPr>
          <w:noProof/>
          <w:color w:val="000000"/>
        </w:rPr>
      </w:pPr>
      <w:r w:rsidRPr="005239F9">
        <w:rPr>
          <w:noProof/>
          <w:color w:val="000000"/>
          <w:lang w:val="pt-BR"/>
        </w:rPr>
        <w:t xml:space="preserve">+ </w:t>
      </w:r>
      <w:r w:rsidRPr="005239F9">
        <w:rPr>
          <w:color w:val="000000"/>
        </w:rPr>
        <w:t>Diện tích thực giảm trong kỳ 128,</w:t>
      </w:r>
      <w:r>
        <w:rPr>
          <w:color w:val="000000"/>
        </w:rPr>
        <w:t>38</w:t>
      </w:r>
      <w:r w:rsidRPr="005239F9">
        <w:rPr>
          <w:color w:val="000000"/>
        </w:rPr>
        <w:t xml:space="preserve"> ha, </w:t>
      </w:r>
      <w:r w:rsidRPr="005239F9">
        <w:rPr>
          <w:noProof/>
          <w:color w:val="000000"/>
          <w:lang w:val="pt-BR"/>
        </w:rPr>
        <w:t xml:space="preserve">do chuyển sang các loại đất sau: đất chuyên trồng lúa nước 1,71 ha, đất trồng cây hàng năm khác 1,33 ha, </w:t>
      </w:r>
      <w:r w:rsidRPr="005239F9">
        <w:rPr>
          <w:noProof/>
          <w:color w:val="000000"/>
          <w:lang w:val="pt-BR"/>
        </w:rPr>
        <w:lastRenderedPageBreak/>
        <w:t xml:space="preserve">đất nông nghiệp khác 25,43 ha, đất quốc phòng </w:t>
      </w:r>
      <w:r>
        <w:rPr>
          <w:noProof/>
          <w:color w:val="000000"/>
          <w:lang w:val="pt-BR"/>
        </w:rPr>
        <w:t>0,15</w:t>
      </w:r>
      <w:r w:rsidRPr="005239F9">
        <w:rPr>
          <w:noProof/>
          <w:color w:val="000000"/>
          <w:lang w:val="pt-BR"/>
        </w:rPr>
        <w:t xml:space="preserve"> ha, đất thương mại, dịch vụ </w:t>
      </w:r>
      <w:r>
        <w:rPr>
          <w:noProof/>
          <w:color w:val="000000"/>
          <w:lang w:val="pt-BR"/>
        </w:rPr>
        <w:t>12,57</w:t>
      </w:r>
      <w:r w:rsidRPr="005239F9">
        <w:rPr>
          <w:noProof/>
          <w:color w:val="000000"/>
          <w:lang w:val="pt-BR"/>
        </w:rPr>
        <w:t xml:space="preserve"> ha, đất cơ sở sản xuất phi nông nghiệp 0,77 ha, đất sản xuất vật liệu xây dựng 0,21 ha, đấ phát triển hạ tầng 28,</w:t>
      </w:r>
      <w:r>
        <w:rPr>
          <w:noProof/>
          <w:color w:val="000000"/>
          <w:lang w:val="pt-BR"/>
        </w:rPr>
        <w:t>92</w:t>
      </w:r>
      <w:r w:rsidRPr="005239F9">
        <w:rPr>
          <w:noProof/>
          <w:color w:val="000000"/>
          <w:lang w:val="pt-BR"/>
        </w:rPr>
        <w:t xml:space="preserve"> ha </w:t>
      </w:r>
      <w:r w:rsidRPr="005239F9">
        <w:rPr>
          <w:i/>
          <w:iCs/>
          <w:noProof/>
          <w:color w:val="000000"/>
          <w:lang w:val="pt-BR"/>
        </w:rPr>
        <w:t>(đất giao thông 9,45 ha, đất thuỷ lợi 16,88 ha, đất y tế 0,0</w:t>
      </w:r>
      <w:r>
        <w:rPr>
          <w:i/>
          <w:iCs/>
          <w:noProof/>
          <w:color w:val="000000"/>
          <w:lang w:val="pt-BR"/>
        </w:rPr>
        <w:t>9</w:t>
      </w:r>
      <w:r w:rsidRPr="005239F9">
        <w:rPr>
          <w:i/>
          <w:iCs/>
          <w:noProof/>
          <w:color w:val="000000"/>
          <w:lang w:val="pt-BR"/>
        </w:rPr>
        <w:t xml:space="preserve"> ha, đất giáo dục, đào tạo 0,</w:t>
      </w:r>
      <w:r>
        <w:rPr>
          <w:i/>
          <w:iCs/>
          <w:noProof/>
          <w:color w:val="000000"/>
          <w:lang w:val="pt-BR"/>
        </w:rPr>
        <w:t>65</w:t>
      </w:r>
      <w:r w:rsidRPr="005239F9">
        <w:rPr>
          <w:i/>
          <w:iCs/>
          <w:noProof/>
          <w:color w:val="000000"/>
          <w:lang w:val="pt-BR"/>
        </w:rPr>
        <w:t xml:space="preserve"> ha, đất năng lượng 0,</w:t>
      </w:r>
      <w:r>
        <w:rPr>
          <w:i/>
          <w:iCs/>
          <w:noProof/>
          <w:color w:val="000000"/>
          <w:lang w:val="pt-BR"/>
        </w:rPr>
        <w:t>68</w:t>
      </w:r>
      <w:r w:rsidRPr="005239F9">
        <w:rPr>
          <w:i/>
          <w:iCs/>
          <w:noProof/>
          <w:color w:val="000000"/>
          <w:lang w:val="pt-BR"/>
        </w:rPr>
        <w:t xml:space="preserve"> ha, đất làm nghĩa trang, nghĩa địa 1,05 ha, đất chợ 0,13 ha)</w:t>
      </w:r>
      <w:r w:rsidRPr="005239F9">
        <w:rPr>
          <w:noProof/>
          <w:color w:val="000000"/>
          <w:lang w:val="vi-VN"/>
        </w:rPr>
        <w:t xml:space="preserve">, </w:t>
      </w:r>
      <w:r w:rsidRPr="005239F9">
        <w:rPr>
          <w:noProof/>
          <w:color w:val="000000"/>
        </w:rPr>
        <w:t xml:space="preserve">đất khu vui chơi, giải trí công cộng 13 ha, </w:t>
      </w:r>
      <w:r w:rsidRPr="005239F9">
        <w:rPr>
          <w:noProof/>
          <w:color w:val="000000"/>
          <w:lang w:val="vi-VN"/>
        </w:rPr>
        <w:t xml:space="preserve">đất ở </w:t>
      </w:r>
      <w:r w:rsidRPr="005239F9">
        <w:rPr>
          <w:noProof/>
          <w:color w:val="000000"/>
        </w:rPr>
        <w:t xml:space="preserve">nông thôn </w:t>
      </w:r>
      <w:r>
        <w:rPr>
          <w:noProof/>
          <w:color w:val="000000"/>
        </w:rPr>
        <w:t>12,54</w:t>
      </w:r>
      <w:r w:rsidRPr="005239F9">
        <w:rPr>
          <w:noProof/>
          <w:color w:val="000000"/>
        </w:rPr>
        <w:t xml:space="preserve"> ha, đất ở tại đô thị </w:t>
      </w:r>
      <w:r>
        <w:rPr>
          <w:noProof/>
          <w:color w:val="000000"/>
        </w:rPr>
        <w:t>28,72</w:t>
      </w:r>
      <w:r w:rsidRPr="005239F9">
        <w:rPr>
          <w:noProof/>
          <w:color w:val="000000"/>
        </w:rPr>
        <w:t xml:space="preserve"> ha, đất có mặt nước chuyên dùng 2,94 ha, đất phi nông nghiệp khác 0,08 ha.</w:t>
      </w:r>
    </w:p>
    <w:p w14:paraId="1436E809" w14:textId="77777777" w:rsidR="00AB3CC5" w:rsidRPr="005239F9" w:rsidRDefault="00AB3CC5" w:rsidP="00AB3CC5">
      <w:pPr>
        <w:widowControl w:val="0"/>
        <w:tabs>
          <w:tab w:val="center" w:pos="0"/>
        </w:tabs>
        <w:spacing w:after="120"/>
        <w:ind w:firstLine="709"/>
        <w:jc w:val="both"/>
        <w:rPr>
          <w:color w:val="000000"/>
          <w:lang w:val="pt-BR"/>
        </w:rPr>
      </w:pPr>
      <w:r w:rsidRPr="005239F9">
        <w:rPr>
          <w:color w:val="000000"/>
        </w:rPr>
        <w:t xml:space="preserve">+ Diện tích thực tăng trong kỳ </w:t>
      </w:r>
      <w:r w:rsidRPr="00903332">
        <w:rPr>
          <w:color w:val="000000"/>
        </w:rPr>
        <w:t>381,77</w:t>
      </w:r>
      <w:r>
        <w:rPr>
          <w:color w:val="000000"/>
        </w:rPr>
        <w:t xml:space="preserve"> </w:t>
      </w:r>
      <w:r w:rsidRPr="005239F9">
        <w:rPr>
          <w:color w:val="000000"/>
        </w:rPr>
        <w:t xml:space="preserve">ha, </w:t>
      </w:r>
      <w:r w:rsidRPr="005239F9">
        <w:rPr>
          <w:noProof/>
          <w:color w:val="000000"/>
          <w:lang w:val="pt-BR"/>
        </w:rPr>
        <w:t xml:space="preserve">do được lấy từ các loại đất sau: đất chuyên trồng lúa nước </w:t>
      </w:r>
      <w:r>
        <w:rPr>
          <w:noProof/>
          <w:color w:val="000000"/>
          <w:lang w:val="pt-BR"/>
        </w:rPr>
        <w:t>30</w:t>
      </w:r>
      <w:r w:rsidRPr="005239F9">
        <w:rPr>
          <w:noProof/>
          <w:color w:val="000000"/>
          <w:lang w:val="pt-BR"/>
        </w:rPr>
        <w:t xml:space="preserve"> ha, </w:t>
      </w:r>
      <w:r>
        <w:rPr>
          <w:noProof/>
          <w:color w:val="000000"/>
          <w:lang w:val="pt-BR"/>
        </w:rPr>
        <w:t xml:space="preserve">đất trồng lúa nước còn lại 35 ha, </w:t>
      </w:r>
      <w:r w:rsidRPr="005239F9">
        <w:rPr>
          <w:noProof/>
          <w:color w:val="000000"/>
          <w:lang w:val="pt-BR"/>
        </w:rPr>
        <w:t xml:space="preserve">đất trồng cây hàng năm khác </w:t>
      </w:r>
      <w:r w:rsidRPr="00903332">
        <w:rPr>
          <w:noProof/>
          <w:color w:val="000000"/>
          <w:lang w:val="pt-BR"/>
        </w:rPr>
        <w:t>155,00</w:t>
      </w:r>
      <w:r>
        <w:rPr>
          <w:noProof/>
          <w:color w:val="000000"/>
          <w:lang w:val="pt-BR"/>
        </w:rPr>
        <w:t xml:space="preserve"> </w:t>
      </w:r>
      <w:r w:rsidRPr="005239F9">
        <w:rPr>
          <w:noProof/>
          <w:color w:val="000000"/>
          <w:lang w:val="pt-BR"/>
        </w:rPr>
        <w:t xml:space="preserve">ha, đất trồng cây lâu năm </w:t>
      </w:r>
      <w:r w:rsidRPr="00903332">
        <w:rPr>
          <w:noProof/>
          <w:color w:val="000000"/>
          <w:lang w:val="pt-BR"/>
        </w:rPr>
        <w:t>151,77</w:t>
      </w:r>
      <w:r>
        <w:rPr>
          <w:noProof/>
          <w:color w:val="000000"/>
          <w:lang w:val="pt-BR"/>
        </w:rPr>
        <w:t xml:space="preserve"> </w:t>
      </w:r>
      <w:r w:rsidRPr="005239F9">
        <w:rPr>
          <w:noProof/>
          <w:color w:val="000000"/>
          <w:lang w:val="pt-BR"/>
        </w:rPr>
        <w:t xml:space="preserve">ha, đất sông, suối 10 ha. Diện tích tăng do </w:t>
      </w:r>
      <w:r w:rsidRPr="005239F9">
        <w:rPr>
          <w:color w:val="000000"/>
          <w:lang w:val="pt-BR"/>
        </w:rPr>
        <w:t>bố trí khu vực nuôi trồng thủy sản tại các xã: Cư Yang, Ea Kmút</w:t>
      </w:r>
      <w:r>
        <w:rPr>
          <w:color w:val="000000"/>
          <w:lang w:val="pt-BR"/>
        </w:rPr>
        <w:t>, Cư Ni, Ea Păl, Cư Bông...</w:t>
      </w:r>
    </w:p>
    <w:p w14:paraId="197063BC" w14:textId="77777777" w:rsidR="00AB3CC5" w:rsidRPr="005239F9" w:rsidRDefault="00AB3CC5" w:rsidP="00AB3CC5">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07AEDB32" w14:textId="77777777" w:rsidR="00AB3CC5" w:rsidRDefault="00AB3CC5" w:rsidP="00AB3CC5">
      <w:pPr>
        <w:widowControl w:val="0"/>
        <w:tabs>
          <w:tab w:val="center" w:pos="0"/>
        </w:tabs>
        <w:spacing w:after="120"/>
        <w:ind w:firstLine="709"/>
        <w:jc w:val="both"/>
        <w:rPr>
          <w:color w:val="000000"/>
        </w:rPr>
      </w:pPr>
      <w:r w:rsidRPr="005239F9">
        <w:rPr>
          <w:noProof/>
          <w:color w:val="000000"/>
          <w:lang w:val="vi-VN"/>
        </w:rPr>
        <w:t>+ Diện tích không thay đổi mục đích so với năm 2020:</w:t>
      </w:r>
      <w:r w:rsidRPr="005239F9">
        <w:rPr>
          <w:noProof/>
          <w:color w:val="000000"/>
        </w:rPr>
        <w:t xml:space="preserve"> </w:t>
      </w:r>
      <w:r w:rsidRPr="00A01D0E">
        <w:rPr>
          <w:color w:val="000000"/>
        </w:rPr>
        <w:t>1.181,96</w:t>
      </w:r>
      <w:r>
        <w:rPr>
          <w:color w:val="000000"/>
        </w:rPr>
        <w:t xml:space="preserve"> </w:t>
      </w:r>
      <w:r w:rsidRPr="005239F9">
        <w:rPr>
          <w:color w:val="000000"/>
        </w:rPr>
        <w:t>ha.</w:t>
      </w:r>
    </w:p>
    <w:p w14:paraId="4612B157" w14:textId="77777777" w:rsidR="005E0330" w:rsidRPr="005239F9" w:rsidRDefault="005E0330" w:rsidP="005239F9">
      <w:pPr>
        <w:widowControl w:val="0"/>
        <w:tabs>
          <w:tab w:val="center" w:pos="0"/>
        </w:tabs>
        <w:spacing w:after="120"/>
        <w:ind w:firstLine="709"/>
        <w:jc w:val="both"/>
        <w:rPr>
          <w:b/>
          <w:i/>
          <w:noProof/>
          <w:lang w:val="vi-VN"/>
        </w:rPr>
      </w:pPr>
      <w:r w:rsidRPr="005239F9">
        <w:rPr>
          <w:b/>
          <w:i/>
          <w:noProof/>
          <w:lang w:val="vi-VN"/>
        </w:rPr>
        <w:t>h. Đất nông nghiệp khác</w:t>
      </w:r>
    </w:p>
    <w:bookmarkEnd w:id="152"/>
    <w:p w14:paraId="58781050" w14:textId="77777777" w:rsidR="00AB3CC5" w:rsidRPr="005239F9" w:rsidRDefault="00AB3CC5" w:rsidP="00AB3CC5">
      <w:pPr>
        <w:widowControl w:val="0"/>
        <w:tabs>
          <w:tab w:val="center" w:pos="0"/>
        </w:tabs>
        <w:spacing w:after="120"/>
        <w:ind w:firstLine="709"/>
        <w:jc w:val="both"/>
        <w:rPr>
          <w:noProof/>
          <w:lang w:val="vi-VN"/>
        </w:rPr>
      </w:pPr>
      <w:r w:rsidRPr="005239F9">
        <w:rPr>
          <w:noProof/>
          <w:lang w:val="vi-VN"/>
        </w:rPr>
        <w:t>- Diện tích năm 2020: 90,69</w:t>
      </w:r>
      <w:r w:rsidRPr="005239F9">
        <w:rPr>
          <w:noProof/>
        </w:rPr>
        <w:t xml:space="preserve"> </w:t>
      </w:r>
      <w:r w:rsidRPr="005239F9">
        <w:rPr>
          <w:noProof/>
          <w:lang w:val="vi-VN"/>
        </w:rPr>
        <w:t>ha.</w:t>
      </w:r>
    </w:p>
    <w:p w14:paraId="1116B464" w14:textId="77777777" w:rsidR="00AB3CC5" w:rsidRPr="000A337C" w:rsidRDefault="00AB3CC5" w:rsidP="00AB3CC5">
      <w:pPr>
        <w:widowControl w:val="0"/>
        <w:tabs>
          <w:tab w:val="center" w:pos="0"/>
        </w:tabs>
        <w:spacing w:after="120"/>
        <w:ind w:firstLine="709"/>
        <w:jc w:val="both"/>
        <w:rPr>
          <w:noProof/>
        </w:rPr>
      </w:pPr>
      <w:r w:rsidRPr="005239F9">
        <w:rPr>
          <w:noProof/>
          <w:lang w:val="vi-VN"/>
        </w:rPr>
        <w:t xml:space="preserve">- Diện tích quy hoạch đến năm 2030: </w:t>
      </w:r>
      <w:r w:rsidRPr="000A337C">
        <w:rPr>
          <w:noProof/>
          <w:lang w:val="vi-VN"/>
        </w:rPr>
        <w:t>6.847,36</w:t>
      </w:r>
      <w:r>
        <w:rPr>
          <w:noProof/>
        </w:rPr>
        <w:t xml:space="preserve"> </w:t>
      </w:r>
      <w:r w:rsidRPr="005239F9">
        <w:rPr>
          <w:noProof/>
          <w:lang w:val="vi-VN"/>
        </w:rPr>
        <w:t xml:space="preserve">ha, </w:t>
      </w:r>
      <w:r w:rsidRPr="005239F9">
        <w:rPr>
          <w:noProof/>
        </w:rPr>
        <w:t xml:space="preserve">tăng </w:t>
      </w:r>
      <w:r w:rsidRPr="000A337C">
        <w:rPr>
          <w:noProof/>
        </w:rPr>
        <w:t>6.756,68</w:t>
      </w:r>
      <w:r>
        <w:rPr>
          <w:noProof/>
        </w:rPr>
        <w:t xml:space="preserve"> </w:t>
      </w:r>
      <w:r w:rsidRPr="005239F9">
        <w:rPr>
          <w:noProof/>
        </w:rPr>
        <w:t>ha</w:t>
      </w:r>
      <w:r w:rsidRPr="005239F9">
        <w:rPr>
          <w:noProof/>
          <w:lang w:val="vi-VN"/>
        </w:rPr>
        <w:t xml:space="preserve"> so với năm 2020</w:t>
      </w:r>
      <w:r>
        <w:rPr>
          <w:noProof/>
        </w:rPr>
        <w:t>, trong đó:</w:t>
      </w:r>
    </w:p>
    <w:p w14:paraId="2F132650" w14:textId="77777777" w:rsidR="00AB3CC5" w:rsidRPr="005239F9" w:rsidRDefault="00AB3CC5" w:rsidP="00AB3CC5">
      <w:pPr>
        <w:widowControl w:val="0"/>
        <w:tabs>
          <w:tab w:val="center" w:pos="0"/>
        </w:tabs>
        <w:spacing w:after="120"/>
        <w:ind w:firstLine="709"/>
        <w:jc w:val="both"/>
        <w:rPr>
          <w:noProof/>
          <w:color w:val="000000"/>
        </w:rPr>
      </w:pPr>
      <w:r w:rsidRPr="005239F9">
        <w:rPr>
          <w:noProof/>
          <w:color w:val="000000"/>
          <w:lang w:val="pt-BR"/>
        </w:rPr>
        <w:t xml:space="preserve">+ </w:t>
      </w:r>
      <w:r w:rsidRPr="005239F9">
        <w:rPr>
          <w:color w:val="000000"/>
        </w:rPr>
        <w:t xml:space="preserve">Diện tích thực giảm trong kỳ </w:t>
      </w:r>
      <w:r>
        <w:rPr>
          <w:color w:val="000000"/>
        </w:rPr>
        <w:t xml:space="preserve">5,58 </w:t>
      </w:r>
      <w:r w:rsidRPr="005239F9">
        <w:rPr>
          <w:color w:val="000000"/>
        </w:rPr>
        <w:t xml:space="preserve">ha, </w:t>
      </w:r>
      <w:r w:rsidRPr="005239F9">
        <w:rPr>
          <w:noProof/>
          <w:color w:val="000000"/>
          <w:lang w:val="pt-BR"/>
        </w:rPr>
        <w:t>do chuyển sang các loại đất sau: đất thương mại, dịch vụ 1,31 ha</w:t>
      </w:r>
      <w:r>
        <w:rPr>
          <w:noProof/>
          <w:color w:val="000000"/>
          <w:lang w:val="pt-BR"/>
        </w:rPr>
        <w:t xml:space="preserve">, </w:t>
      </w:r>
      <w:r w:rsidRPr="005239F9">
        <w:rPr>
          <w:noProof/>
          <w:color w:val="000000"/>
          <w:lang w:val="pt-BR"/>
        </w:rPr>
        <w:t xml:space="preserve">đất phát triển hạ tầng 3,97 ha </w:t>
      </w:r>
      <w:r w:rsidRPr="005239F9">
        <w:rPr>
          <w:i/>
          <w:iCs/>
          <w:noProof/>
          <w:color w:val="000000"/>
          <w:lang w:val="pt-BR"/>
        </w:rPr>
        <w:t>(đất giao thông 0,27 ha, đất thuỷ lợi 2,73 ha, đất năng lượng 0,97 ha)</w:t>
      </w:r>
      <w:r w:rsidRPr="005239F9">
        <w:rPr>
          <w:noProof/>
          <w:color w:val="000000"/>
          <w:lang w:val="vi-VN"/>
        </w:rPr>
        <w:t>,</w:t>
      </w:r>
      <w:r w:rsidRPr="005239F9">
        <w:rPr>
          <w:noProof/>
          <w:color w:val="000000"/>
        </w:rPr>
        <w:t xml:space="preserve"> </w:t>
      </w:r>
      <w:r w:rsidRPr="005239F9">
        <w:rPr>
          <w:noProof/>
          <w:color w:val="000000"/>
          <w:lang w:val="vi-VN"/>
        </w:rPr>
        <w:t xml:space="preserve">đất ở </w:t>
      </w:r>
      <w:r w:rsidRPr="005239F9">
        <w:rPr>
          <w:noProof/>
          <w:color w:val="000000"/>
        </w:rPr>
        <w:t>đô thị 0,31 ha.</w:t>
      </w:r>
    </w:p>
    <w:p w14:paraId="0CB19791" w14:textId="77777777" w:rsidR="00AB3CC5" w:rsidRPr="005239F9" w:rsidRDefault="00AB3CC5" w:rsidP="00AB3CC5">
      <w:pPr>
        <w:widowControl w:val="0"/>
        <w:tabs>
          <w:tab w:val="center" w:pos="0"/>
        </w:tabs>
        <w:spacing w:after="120"/>
        <w:ind w:firstLine="709"/>
        <w:jc w:val="both"/>
        <w:rPr>
          <w:color w:val="000000"/>
          <w:lang w:val="pt-BR"/>
        </w:rPr>
      </w:pPr>
      <w:r w:rsidRPr="005239F9">
        <w:rPr>
          <w:color w:val="000000"/>
        </w:rPr>
        <w:t xml:space="preserve">+ Diện tích thực tăng trong kỳ </w:t>
      </w:r>
      <w:r w:rsidRPr="00B872E9">
        <w:rPr>
          <w:color w:val="000000"/>
        </w:rPr>
        <w:t>6.762,26</w:t>
      </w:r>
      <w:r>
        <w:rPr>
          <w:color w:val="000000"/>
        </w:rPr>
        <w:t xml:space="preserve"> </w:t>
      </w:r>
      <w:r w:rsidRPr="005239F9">
        <w:rPr>
          <w:color w:val="000000"/>
        </w:rPr>
        <w:t xml:space="preserve">ha, </w:t>
      </w:r>
      <w:r w:rsidRPr="005239F9">
        <w:rPr>
          <w:noProof/>
          <w:color w:val="000000"/>
          <w:lang w:val="pt-BR"/>
        </w:rPr>
        <w:t xml:space="preserve">do được lấy từ các loại đất sau: đất chuyên trồng lúa nước </w:t>
      </w:r>
      <w:r>
        <w:rPr>
          <w:noProof/>
          <w:color w:val="000000"/>
          <w:lang w:val="pt-BR"/>
        </w:rPr>
        <w:t>33,11</w:t>
      </w:r>
      <w:r w:rsidRPr="005239F9">
        <w:rPr>
          <w:noProof/>
          <w:color w:val="000000"/>
          <w:lang w:val="pt-BR"/>
        </w:rPr>
        <w:t xml:space="preserve"> ha, đất trồng lúa nước còn lại </w:t>
      </w:r>
      <w:r>
        <w:rPr>
          <w:noProof/>
          <w:color w:val="000000"/>
          <w:lang w:val="pt-BR"/>
        </w:rPr>
        <w:t>63,84</w:t>
      </w:r>
      <w:r w:rsidRPr="005239F9">
        <w:rPr>
          <w:noProof/>
          <w:color w:val="000000"/>
          <w:lang w:val="pt-BR"/>
        </w:rPr>
        <w:t xml:space="preserve"> ha, đất trồng cây hàng năm khác </w:t>
      </w:r>
      <w:r w:rsidRPr="00B872E9">
        <w:rPr>
          <w:noProof/>
          <w:color w:val="000000"/>
          <w:lang w:val="pt-BR"/>
        </w:rPr>
        <w:t>3.617,38</w:t>
      </w:r>
      <w:r>
        <w:rPr>
          <w:noProof/>
          <w:color w:val="000000"/>
          <w:lang w:val="pt-BR"/>
        </w:rPr>
        <w:t xml:space="preserve"> </w:t>
      </w:r>
      <w:r w:rsidRPr="005239F9">
        <w:rPr>
          <w:noProof/>
          <w:color w:val="000000"/>
          <w:lang w:val="pt-BR"/>
        </w:rPr>
        <w:t xml:space="preserve">ha, đất trồng cây lâu năm </w:t>
      </w:r>
      <w:r w:rsidRPr="00B872E9">
        <w:rPr>
          <w:noProof/>
          <w:color w:val="000000"/>
          <w:lang w:val="pt-BR"/>
        </w:rPr>
        <w:t>2.758,59</w:t>
      </w:r>
      <w:r>
        <w:rPr>
          <w:noProof/>
          <w:color w:val="000000"/>
          <w:lang w:val="pt-BR"/>
        </w:rPr>
        <w:t xml:space="preserve"> </w:t>
      </w:r>
      <w:r w:rsidRPr="005239F9">
        <w:rPr>
          <w:noProof/>
          <w:color w:val="000000"/>
          <w:lang w:val="pt-BR"/>
        </w:rPr>
        <w:t xml:space="preserve">ha, đất rừng sản xuất </w:t>
      </w:r>
      <w:r w:rsidRPr="00B872E9">
        <w:rPr>
          <w:noProof/>
          <w:color w:val="000000"/>
          <w:lang w:val="pt-BR"/>
        </w:rPr>
        <w:t>247,02</w:t>
      </w:r>
      <w:r>
        <w:rPr>
          <w:noProof/>
          <w:color w:val="000000"/>
          <w:lang w:val="pt-BR"/>
        </w:rPr>
        <w:t xml:space="preserve"> </w:t>
      </w:r>
      <w:r w:rsidRPr="005239F9">
        <w:rPr>
          <w:noProof/>
          <w:color w:val="000000"/>
          <w:lang w:val="pt-BR"/>
        </w:rPr>
        <w:t>ha, đất nuôi trồng thủy sản 25,43 ha</w:t>
      </w:r>
      <w:r>
        <w:rPr>
          <w:noProof/>
          <w:color w:val="000000"/>
          <w:lang w:val="pt-BR"/>
        </w:rPr>
        <w:t xml:space="preserve"> và đất chưa sử dụng 8,48 ha</w:t>
      </w:r>
      <w:r w:rsidRPr="005239F9">
        <w:rPr>
          <w:noProof/>
          <w:color w:val="000000"/>
          <w:lang w:val="pt-BR"/>
        </w:rPr>
        <w:t xml:space="preserve">. </w:t>
      </w:r>
      <w:r w:rsidRPr="005239F9">
        <w:rPr>
          <w:noProof/>
          <w:color w:val="000000"/>
        </w:rPr>
        <w:t>Diện tích tăng do bố trí các</w:t>
      </w:r>
      <w:r w:rsidRPr="005239F9">
        <w:rPr>
          <w:noProof/>
          <w:color w:val="000000"/>
          <w:spacing w:val="-2"/>
        </w:rPr>
        <w:t xml:space="preserve"> Trang trại nông nghiệp </w:t>
      </w:r>
      <w:r>
        <w:rPr>
          <w:noProof/>
          <w:color w:val="000000"/>
          <w:spacing w:val="-2"/>
        </w:rPr>
        <w:t>tổng hợp</w:t>
      </w:r>
      <w:r w:rsidRPr="005239F9">
        <w:rPr>
          <w:noProof/>
          <w:color w:val="000000"/>
          <w:spacing w:val="-2"/>
        </w:rPr>
        <w:t xml:space="preserve"> trên địa bàn các xã, thị trấn.</w:t>
      </w:r>
    </w:p>
    <w:p w14:paraId="14105A9D" w14:textId="77777777" w:rsidR="00AB3CC5" w:rsidRPr="005239F9" w:rsidRDefault="00AB3CC5" w:rsidP="00AB3CC5">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5270F0B5" w14:textId="77777777" w:rsidR="00AB3CC5" w:rsidRPr="005239F9" w:rsidRDefault="00AB3CC5" w:rsidP="00AB3CC5">
      <w:pPr>
        <w:widowControl w:val="0"/>
        <w:tabs>
          <w:tab w:val="center" w:pos="0"/>
        </w:tabs>
        <w:spacing w:after="120"/>
        <w:ind w:firstLine="709"/>
        <w:jc w:val="both"/>
        <w:rPr>
          <w:color w:val="000000"/>
        </w:rPr>
      </w:pPr>
      <w:r w:rsidRPr="005239F9">
        <w:rPr>
          <w:noProof/>
          <w:color w:val="000000"/>
          <w:lang w:val="vi-VN"/>
        </w:rPr>
        <w:t>+ Diện tích không thay đổi mục đích so với năm 2020:</w:t>
      </w:r>
      <w:r w:rsidRPr="005239F9">
        <w:rPr>
          <w:noProof/>
          <w:color w:val="000000"/>
        </w:rPr>
        <w:t xml:space="preserve"> </w:t>
      </w:r>
      <w:r w:rsidRPr="00E14B63">
        <w:rPr>
          <w:color w:val="000000"/>
        </w:rPr>
        <w:t>85,10</w:t>
      </w:r>
      <w:r>
        <w:rPr>
          <w:color w:val="000000"/>
        </w:rPr>
        <w:t xml:space="preserve"> </w:t>
      </w:r>
      <w:r w:rsidRPr="005239F9">
        <w:rPr>
          <w:color w:val="000000"/>
        </w:rPr>
        <w:t>ha.</w:t>
      </w:r>
    </w:p>
    <w:p w14:paraId="2F0558E0" w14:textId="7F75AD18" w:rsidR="005E0330" w:rsidRPr="005239F9" w:rsidRDefault="0056296E" w:rsidP="005239F9">
      <w:pPr>
        <w:pStyle w:val="4"/>
        <w:spacing w:before="0" w:after="120"/>
        <w:jc w:val="both"/>
        <w:rPr>
          <w:noProof/>
        </w:rPr>
      </w:pPr>
      <w:r w:rsidRPr="005239F9">
        <w:rPr>
          <w:noProof/>
          <w:lang w:val="en-US"/>
        </w:rPr>
        <w:t>2.2.</w:t>
      </w:r>
      <w:r w:rsidRPr="005239F9">
        <w:rPr>
          <w:noProof/>
        </w:rPr>
        <w:t xml:space="preserve">3.2. </w:t>
      </w:r>
      <w:r w:rsidR="005E0330" w:rsidRPr="005239F9">
        <w:rPr>
          <w:noProof/>
        </w:rPr>
        <w:t xml:space="preserve">Đất phi nông nghiệp </w:t>
      </w:r>
    </w:p>
    <w:p w14:paraId="0C643EBD" w14:textId="77777777" w:rsidR="00AB3CC5" w:rsidRPr="005239F9" w:rsidRDefault="00AB3CC5" w:rsidP="00AB3CC5">
      <w:pPr>
        <w:widowControl w:val="0"/>
        <w:tabs>
          <w:tab w:val="center" w:pos="0"/>
        </w:tabs>
        <w:spacing w:after="120"/>
        <w:ind w:firstLine="709"/>
        <w:jc w:val="both"/>
        <w:rPr>
          <w:noProof/>
          <w:lang w:val="vi-VN"/>
        </w:rPr>
      </w:pPr>
      <w:r w:rsidRPr="005239F9">
        <w:rPr>
          <w:noProof/>
          <w:lang w:val="vi-VN"/>
        </w:rPr>
        <w:t>- Diện tích năm 2020: 8.334,73</w:t>
      </w:r>
      <w:r w:rsidRPr="005239F9">
        <w:rPr>
          <w:noProof/>
        </w:rPr>
        <w:t xml:space="preserve"> </w:t>
      </w:r>
      <w:r w:rsidRPr="005239F9">
        <w:rPr>
          <w:noProof/>
          <w:lang w:val="vi-VN"/>
        </w:rPr>
        <w:t>ha.</w:t>
      </w:r>
    </w:p>
    <w:p w14:paraId="7CC79FB0" w14:textId="77777777" w:rsidR="00AB3CC5" w:rsidRPr="005239F9" w:rsidRDefault="00AB3CC5" w:rsidP="00AB3CC5">
      <w:pPr>
        <w:widowControl w:val="0"/>
        <w:tabs>
          <w:tab w:val="center" w:pos="0"/>
        </w:tabs>
        <w:spacing w:after="120"/>
        <w:ind w:firstLine="709"/>
        <w:jc w:val="both"/>
        <w:rPr>
          <w:noProof/>
          <w:color w:val="000000"/>
        </w:rPr>
      </w:pPr>
      <w:r w:rsidRPr="005239F9">
        <w:rPr>
          <w:noProof/>
          <w:lang w:val="vi-VN"/>
        </w:rPr>
        <w:t xml:space="preserve">- Diện tích quy hoạch đến năm 2030: </w:t>
      </w:r>
      <w:r w:rsidRPr="00D03BFB">
        <w:rPr>
          <w:noProof/>
          <w:lang w:val="vi-VN"/>
        </w:rPr>
        <w:t>15.236,54</w:t>
      </w:r>
      <w:r>
        <w:rPr>
          <w:noProof/>
        </w:rPr>
        <w:t xml:space="preserve"> </w:t>
      </w:r>
      <w:r w:rsidRPr="005239F9">
        <w:rPr>
          <w:noProof/>
          <w:lang w:val="vi-VN"/>
        </w:rPr>
        <w:t xml:space="preserve">ha, tăng </w:t>
      </w:r>
      <w:r w:rsidRPr="00D03BFB">
        <w:rPr>
          <w:noProof/>
        </w:rPr>
        <w:t>6.901,81</w:t>
      </w:r>
      <w:r>
        <w:rPr>
          <w:noProof/>
        </w:rPr>
        <w:t xml:space="preserve"> </w:t>
      </w:r>
      <w:r w:rsidRPr="005239F9">
        <w:rPr>
          <w:noProof/>
          <w:lang w:val="vi-VN"/>
        </w:rPr>
        <w:t>ha so với năm 2020,</w:t>
      </w:r>
      <w:r w:rsidRPr="005239F9">
        <w:rPr>
          <w:noProof/>
        </w:rPr>
        <w:t xml:space="preserve"> trong đó:</w:t>
      </w:r>
    </w:p>
    <w:p w14:paraId="11462AA3" w14:textId="77777777" w:rsidR="00AB3CC5" w:rsidRPr="005239F9" w:rsidRDefault="00AB3CC5" w:rsidP="00AB3CC5">
      <w:pPr>
        <w:widowControl w:val="0"/>
        <w:tabs>
          <w:tab w:val="center" w:pos="0"/>
        </w:tabs>
        <w:spacing w:after="120"/>
        <w:ind w:firstLine="709"/>
        <w:jc w:val="both"/>
        <w:rPr>
          <w:i/>
          <w:color w:val="000000"/>
          <w:lang w:val="pt-BR"/>
        </w:rPr>
      </w:pPr>
      <w:r w:rsidRPr="005239F9">
        <w:rPr>
          <w:color w:val="000000"/>
          <w:lang w:val="pt-BR"/>
        </w:rPr>
        <w:t xml:space="preserve">+ </w:t>
      </w:r>
      <w:r w:rsidRPr="005239F9">
        <w:rPr>
          <w:color w:val="000000"/>
          <w:spacing w:val="-6"/>
        </w:rPr>
        <w:t xml:space="preserve">Diện tích thực giảm trong kỳ </w:t>
      </w:r>
      <w:r w:rsidRPr="00D44B9C">
        <w:rPr>
          <w:color w:val="000000"/>
          <w:spacing w:val="-6"/>
        </w:rPr>
        <w:t xml:space="preserve"> 28,33 </w:t>
      </w:r>
      <w:r w:rsidRPr="005239F9">
        <w:rPr>
          <w:color w:val="000000"/>
          <w:spacing w:val="-6"/>
        </w:rPr>
        <w:t>ha, do chuyển sang đất nông nghiệp.</w:t>
      </w:r>
    </w:p>
    <w:p w14:paraId="4BDE60E4" w14:textId="77777777" w:rsidR="00AB3CC5" w:rsidRPr="005239F9" w:rsidRDefault="00AB3CC5" w:rsidP="00AB3CC5">
      <w:pPr>
        <w:widowControl w:val="0"/>
        <w:tabs>
          <w:tab w:val="center" w:pos="0"/>
        </w:tabs>
        <w:spacing w:after="120"/>
        <w:ind w:firstLine="709"/>
        <w:jc w:val="both"/>
        <w:rPr>
          <w:i/>
          <w:color w:val="000000"/>
          <w:lang w:val="pt-BR"/>
        </w:rPr>
      </w:pPr>
      <w:r w:rsidRPr="005239F9">
        <w:rPr>
          <w:color w:val="000000"/>
          <w:spacing w:val="-6"/>
        </w:rPr>
        <w:t xml:space="preserve">+ Diện tích thực tăng trong kỳ </w:t>
      </w:r>
      <w:r w:rsidRPr="00D44B9C">
        <w:rPr>
          <w:color w:val="000000"/>
          <w:spacing w:val="-6"/>
        </w:rPr>
        <w:t>6.930,14</w:t>
      </w:r>
      <w:r>
        <w:rPr>
          <w:color w:val="000000"/>
          <w:spacing w:val="-6"/>
        </w:rPr>
        <w:t xml:space="preserve"> </w:t>
      </w:r>
      <w:r w:rsidRPr="005239F9">
        <w:rPr>
          <w:color w:val="000000"/>
          <w:spacing w:val="-6"/>
        </w:rPr>
        <w:t xml:space="preserve">ha, do chuyển từ đất phi nông nghiệp sang </w:t>
      </w:r>
      <w:r w:rsidRPr="00D44B9C">
        <w:rPr>
          <w:color w:val="000000"/>
          <w:spacing w:val="-6"/>
        </w:rPr>
        <w:t>6.870,78</w:t>
      </w:r>
      <w:r>
        <w:rPr>
          <w:color w:val="000000"/>
          <w:spacing w:val="-6"/>
        </w:rPr>
        <w:t xml:space="preserve"> </w:t>
      </w:r>
      <w:r w:rsidRPr="005239F9">
        <w:rPr>
          <w:color w:val="000000"/>
          <w:spacing w:val="-6"/>
        </w:rPr>
        <w:t xml:space="preserve">ha, chuyển từ đất chưa sử dụng sang </w:t>
      </w:r>
      <w:r w:rsidRPr="00D44B9C">
        <w:rPr>
          <w:color w:val="000000"/>
          <w:spacing w:val="-6"/>
        </w:rPr>
        <w:t>59,37</w:t>
      </w:r>
      <w:r>
        <w:rPr>
          <w:color w:val="000000"/>
          <w:spacing w:val="-6"/>
        </w:rPr>
        <w:t xml:space="preserve"> </w:t>
      </w:r>
      <w:r w:rsidRPr="005239F9">
        <w:rPr>
          <w:color w:val="000000"/>
          <w:spacing w:val="-6"/>
        </w:rPr>
        <w:t>ha.</w:t>
      </w:r>
    </w:p>
    <w:p w14:paraId="2D37F514" w14:textId="77777777" w:rsidR="00AB3CC5" w:rsidRPr="005239F9" w:rsidRDefault="00AB3CC5" w:rsidP="00AB3CC5">
      <w:pPr>
        <w:widowControl w:val="0"/>
        <w:tabs>
          <w:tab w:val="center" w:pos="0"/>
        </w:tabs>
        <w:spacing w:after="120"/>
        <w:ind w:firstLine="709"/>
        <w:jc w:val="both"/>
        <w:rPr>
          <w:noProof/>
          <w:color w:val="000000"/>
        </w:rPr>
      </w:pPr>
      <w:r w:rsidRPr="005239F9">
        <w:rPr>
          <w:noProof/>
          <w:color w:val="000000"/>
          <w:lang w:val="vi-VN"/>
        </w:rPr>
        <w:t>+ Diện tích không thay đổi mục đích so với năm 2020:</w:t>
      </w:r>
      <w:r w:rsidRPr="005239F9">
        <w:rPr>
          <w:color w:val="000000"/>
          <w:spacing w:val="-6"/>
        </w:rPr>
        <w:t xml:space="preserve"> </w:t>
      </w:r>
      <w:r w:rsidRPr="00D44B9C">
        <w:rPr>
          <w:color w:val="000000"/>
          <w:spacing w:val="-6"/>
        </w:rPr>
        <w:t>8.306,40</w:t>
      </w:r>
      <w:r>
        <w:rPr>
          <w:color w:val="000000"/>
          <w:spacing w:val="-6"/>
        </w:rPr>
        <w:t xml:space="preserve"> </w:t>
      </w:r>
      <w:r w:rsidRPr="005239F9">
        <w:rPr>
          <w:color w:val="000000"/>
          <w:spacing w:val="-6"/>
        </w:rPr>
        <w:t>ha.</w:t>
      </w:r>
    </w:p>
    <w:p w14:paraId="56C1C978" w14:textId="77777777" w:rsidR="00AB3CC5" w:rsidRDefault="00AB3CC5" w:rsidP="00AB3CC5">
      <w:pPr>
        <w:widowControl w:val="0"/>
        <w:tabs>
          <w:tab w:val="center" w:pos="0"/>
        </w:tabs>
        <w:spacing w:after="120"/>
        <w:ind w:firstLine="709"/>
        <w:jc w:val="both"/>
        <w:rPr>
          <w:noProof/>
          <w:color w:val="000000"/>
        </w:rPr>
      </w:pPr>
      <w:r w:rsidRPr="005239F9">
        <w:rPr>
          <w:noProof/>
          <w:color w:val="000000"/>
        </w:rPr>
        <w:t>Cụ thể các loại đất như sau</w:t>
      </w:r>
      <w:r w:rsidRPr="005239F9">
        <w:rPr>
          <w:noProof/>
          <w:color w:val="000000"/>
          <w:lang w:val="vi-VN"/>
        </w:rPr>
        <w:t>:</w:t>
      </w:r>
    </w:p>
    <w:p w14:paraId="417C5ED7" w14:textId="493BE1B3" w:rsidR="00741D07" w:rsidRDefault="00AB3CC5" w:rsidP="005239F9">
      <w:pPr>
        <w:widowControl w:val="0"/>
        <w:tabs>
          <w:tab w:val="center" w:pos="0"/>
        </w:tabs>
        <w:spacing w:after="120"/>
        <w:ind w:firstLine="709"/>
        <w:jc w:val="both"/>
        <w:rPr>
          <w:noProof/>
          <w:color w:val="000000"/>
        </w:rPr>
      </w:pPr>
      <w:r>
        <w:rPr>
          <w:noProof/>
        </w:rPr>
        <w:lastRenderedPageBreak/>
        <w:drawing>
          <wp:inline distT="0" distB="0" distL="0" distR="0" wp14:anchorId="194E73B0" wp14:editId="71B8D5D7">
            <wp:extent cx="5520690" cy="4564380"/>
            <wp:effectExtent l="0" t="0" r="22860" b="2667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A782133" w14:textId="4787762E" w:rsidR="00741D07" w:rsidRDefault="00741D07" w:rsidP="00741D07">
      <w:pPr>
        <w:pStyle w:val="5"/>
        <w:rPr>
          <w:noProof/>
        </w:rPr>
      </w:pPr>
      <w:bookmarkStart w:id="153" w:name="_Toc83458515"/>
      <w:r>
        <w:rPr>
          <w:noProof/>
        </w:rPr>
        <w:t>Biểu đồ 0</w:t>
      </w:r>
      <w:r>
        <w:rPr>
          <w:noProof/>
          <w:lang w:val="en-US"/>
        </w:rPr>
        <w:t>5</w:t>
      </w:r>
      <w:r>
        <w:rPr>
          <w:noProof/>
        </w:rPr>
        <w:t xml:space="preserve">. Quy hoạch đất </w:t>
      </w:r>
      <w:r>
        <w:rPr>
          <w:noProof/>
          <w:lang w:val="en-US"/>
        </w:rPr>
        <w:t xml:space="preserve">phi </w:t>
      </w:r>
      <w:r>
        <w:rPr>
          <w:noProof/>
        </w:rPr>
        <w:t>nông nghiệp giai đoạn 2021-2030</w:t>
      </w:r>
      <w:bookmarkEnd w:id="153"/>
    </w:p>
    <w:p w14:paraId="5B4F40DC" w14:textId="77777777" w:rsidR="00741D07" w:rsidRPr="00741D07" w:rsidRDefault="00741D07" w:rsidP="005239F9">
      <w:pPr>
        <w:widowControl w:val="0"/>
        <w:tabs>
          <w:tab w:val="center" w:pos="0"/>
        </w:tabs>
        <w:spacing w:after="120"/>
        <w:ind w:firstLine="709"/>
        <w:jc w:val="both"/>
        <w:rPr>
          <w:noProof/>
        </w:rPr>
      </w:pPr>
    </w:p>
    <w:p w14:paraId="644405B3"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lang w:val="vi-VN"/>
        </w:rPr>
        <w:t xml:space="preserve">a. Đất quốc phòng  </w:t>
      </w:r>
    </w:p>
    <w:p w14:paraId="1C5A6C05" w14:textId="77777777" w:rsidR="00225640" w:rsidRPr="005239F9" w:rsidRDefault="00225640" w:rsidP="00225640">
      <w:pPr>
        <w:widowControl w:val="0"/>
        <w:tabs>
          <w:tab w:val="center" w:pos="0"/>
        </w:tabs>
        <w:spacing w:after="120"/>
        <w:ind w:firstLine="709"/>
        <w:jc w:val="both"/>
        <w:rPr>
          <w:noProof/>
          <w:lang w:val="vi-VN"/>
        </w:rPr>
      </w:pPr>
      <w:r w:rsidRPr="005239F9">
        <w:rPr>
          <w:noProof/>
          <w:lang w:val="vi-VN"/>
        </w:rPr>
        <w:t>- Diện tích năm 2020: 138,89 ha.</w:t>
      </w:r>
    </w:p>
    <w:p w14:paraId="53EEB5E3" w14:textId="77777777" w:rsidR="00225640" w:rsidRPr="005239F9" w:rsidRDefault="00225640" w:rsidP="00225640">
      <w:pPr>
        <w:widowControl w:val="0"/>
        <w:tabs>
          <w:tab w:val="center" w:pos="0"/>
        </w:tabs>
        <w:spacing w:after="120"/>
        <w:ind w:firstLine="709"/>
        <w:jc w:val="both"/>
        <w:rPr>
          <w:noProof/>
          <w:color w:val="000000"/>
          <w:lang w:val="pt-BR"/>
        </w:rPr>
      </w:pPr>
      <w:r w:rsidRPr="005239F9">
        <w:rPr>
          <w:noProof/>
          <w:lang w:val="vi-VN"/>
        </w:rPr>
        <w:t xml:space="preserve">- Diện tích quy hoạch đến năm 2030: </w:t>
      </w:r>
      <w:r w:rsidRPr="00513AD0">
        <w:rPr>
          <w:noProof/>
        </w:rPr>
        <w:t>194,93</w:t>
      </w:r>
      <w:r>
        <w:rPr>
          <w:noProof/>
        </w:rPr>
        <w:t xml:space="preserve"> </w:t>
      </w:r>
      <w:r w:rsidRPr="005239F9">
        <w:rPr>
          <w:noProof/>
          <w:lang w:val="vi-VN"/>
        </w:rPr>
        <w:t xml:space="preserve">ha, tăng </w:t>
      </w:r>
      <w:r w:rsidRPr="00513AD0">
        <w:rPr>
          <w:noProof/>
        </w:rPr>
        <w:t>56,04</w:t>
      </w:r>
      <w:r>
        <w:rPr>
          <w:noProof/>
        </w:rPr>
        <w:t xml:space="preserve"> </w:t>
      </w:r>
      <w:r w:rsidRPr="005239F9">
        <w:rPr>
          <w:noProof/>
          <w:lang w:val="vi-VN"/>
        </w:rPr>
        <w:t>ha so với năm 2020</w:t>
      </w:r>
      <w:r w:rsidRPr="005239F9">
        <w:rPr>
          <w:noProof/>
        </w:rPr>
        <w:t xml:space="preserve">, </w:t>
      </w:r>
      <w:r w:rsidRPr="005239F9">
        <w:rPr>
          <w:noProof/>
          <w:color w:val="000000"/>
          <w:lang w:val="pt-BR"/>
        </w:rPr>
        <w:t xml:space="preserve">do được lấy từ các loại đất sau: đất trồng cây hàng năm khác </w:t>
      </w:r>
      <w:r>
        <w:rPr>
          <w:noProof/>
          <w:color w:val="000000"/>
          <w:lang w:val="pt-BR"/>
        </w:rPr>
        <w:t>25,21</w:t>
      </w:r>
      <w:r w:rsidRPr="005239F9">
        <w:rPr>
          <w:noProof/>
          <w:color w:val="000000"/>
          <w:lang w:val="pt-BR"/>
        </w:rPr>
        <w:t xml:space="preserve"> ha, đất trồng cây lâu năm </w:t>
      </w:r>
      <w:r>
        <w:rPr>
          <w:noProof/>
          <w:color w:val="000000"/>
          <w:lang w:val="pt-BR"/>
        </w:rPr>
        <w:t>26,50</w:t>
      </w:r>
      <w:r w:rsidRPr="005239F9">
        <w:rPr>
          <w:noProof/>
          <w:color w:val="000000"/>
          <w:lang w:val="pt-BR"/>
        </w:rPr>
        <w:t xml:space="preserve"> ha, đất nuôi trồng thủy sản </w:t>
      </w:r>
      <w:r>
        <w:rPr>
          <w:noProof/>
          <w:color w:val="000000"/>
          <w:lang w:val="pt-BR"/>
        </w:rPr>
        <w:t>0,15</w:t>
      </w:r>
      <w:r w:rsidRPr="005239F9">
        <w:rPr>
          <w:noProof/>
          <w:color w:val="000000"/>
          <w:lang w:val="pt-BR"/>
        </w:rPr>
        <w:t xml:space="preserve"> ha, đất thương mại, dịch vụ 1,45 ha, đất có sở sản xuất phi nông nghiệp 2,04 ha, đất giao thông 0,55 ha, đất thủy lợi 0,15 ha.</w:t>
      </w:r>
    </w:p>
    <w:p w14:paraId="07C4968A" w14:textId="77777777" w:rsidR="00225640" w:rsidRPr="005239F9" w:rsidRDefault="00225640" w:rsidP="00225640">
      <w:pPr>
        <w:widowControl w:val="0"/>
        <w:tabs>
          <w:tab w:val="center" w:pos="0"/>
        </w:tabs>
        <w:spacing w:after="120"/>
        <w:ind w:firstLine="709"/>
        <w:jc w:val="both"/>
        <w:rPr>
          <w:color w:val="000000"/>
        </w:rPr>
      </w:pPr>
      <w:r w:rsidRPr="005239F9">
        <w:rPr>
          <w:color w:val="000000"/>
        </w:rPr>
        <w:t>Công trình trong kỳ quy hoạch gồm:</w:t>
      </w:r>
    </w:p>
    <w:p w14:paraId="1BCFF424" w14:textId="77777777" w:rsidR="00225640" w:rsidRPr="005239F9" w:rsidRDefault="00225640" w:rsidP="00225640">
      <w:pPr>
        <w:widowControl w:val="0"/>
        <w:tabs>
          <w:tab w:val="center" w:pos="0"/>
        </w:tabs>
        <w:spacing w:after="120"/>
        <w:ind w:firstLine="709"/>
        <w:jc w:val="both"/>
        <w:rPr>
          <w:color w:val="000000"/>
          <w:lang w:val="pt-BR"/>
        </w:rPr>
      </w:pPr>
      <w:r w:rsidRPr="005239F9">
        <w:rPr>
          <w:color w:val="000000"/>
          <w:lang w:val="pt-BR"/>
        </w:rPr>
        <w:tab/>
      </w:r>
      <w:r w:rsidRPr="005239F9">
        <w:rPr>
          <w:color w:val="000000"/>
          <w:lang w:val="pt-BR"/>
        </w:rPr>
        <w:tab/>
        <w:t>- Thao trường Chư Ksông tại xã Ea Tih: 25,50 ha;</w:t>
      </w:r>
    </w:p>
    <w:p w14:paraId="13D5D1E9" w14:textId="77777777" w:rsidR="00225640" w:rsidRDefault="00225640" w:rsidP="00225640">
      <w:pPr>
        <w:widowControl w:val="0"/>
        <w:tabs>
          <w:tab w:val="center" w:pos="0"/>
        </w:tabs>
        <w:spacing w:after="120"/>
        <w:ind w:firstLine="709"/>
        <w:jc w:val="both"/>
        <w:rPr>
          <w:color w:val="000000"/>
          <w:lang w:val="pt-BR"/>
        </w:rPr>
      </w:pPr>
      <w:r w:rsidRPr="005239F9">
        <w:rPr>
          <w:color w:val="000000"/>
          <w:lang w:val="pt-BR"/>
        </w:rPr>
        <w:tab/>
      </w:r>
      <w:r w:rsidRPr="005239F9">
        <w:rPr>
          <w:color w:val="000000"/>
          <w:lang w:val="pt-BR"/>
        </w:rPr>
        <w:tab/>
      </w:r>
      <w:r>
        <w:rPr>
          <w:color w:val="000000"/>
          <w:lang w:val="pt-BR"/>
        </w:rPr>
        <w:t xml:space="preserve">- </w:t>
      </w:r>
      <w:r w:rsidRPr="00047D35">
        <w:rPr>
          <w:color w:val="000000"/>
          <w:lang w:val="pt-BR"/>
        </w:rPr>
        <w:t>Khu tập trung, tiếp nhận QNDB, PTKT</w:t>
      </w:r>
      <w:r>
        <w:rPr>
          <w:color w:val="000000"/>
          <w:lang w:val="pt-BR"/>
        </w:rPr>
        <w:t xml:space="preserve"> tại xã Ea Đar: 25,50 ha.</w:t>
      </w:r>
    </w:p>
    <w:p w14:paraId="0CE2A067" w14:textId="77777777" w:rsidR="00225640" w:rsidRDefault="00225640" w:rsidP="00225640">
      <w:pPr>
        <w:widowControl w:val="0"/>
        <w:tabs>
          <w:tab w:val="center" w:pos="0"/>
        </w:tabs>
        <w:spacing w:after="120"/>
        <w:ind w:firstLine="709"/>
        <w:jc w:val="both"/>
        <w:rPr>
          <w:color w:val="000000"/>
          <w:lang w:val="pt-BR"/>
        </w:rPr>
      </w:pPr>
      <w:r w:rsidRPr="005239F9">
        <w:rPr>
          <w:color w:val="000000"/>
          <w:lang w:val="pt-BR"/>
        </w:rPr>
        <w:t>...</w:t>
      </w:r>
    </w:p>
    <w:p w14:paraId="6D305134" w14:textId="77777777" w:rsidR="00225640" w:rsidRPr="005239F9" w:rsidRDefault="00225640" w:rsidP="00225640">
      <w:pPr>
        <w:widowControl w:val="0"/>
        <w:tabs>
          <w:tab w:val="center" w:pos="0"/>
        </w:tabs>
        <w:spacing w:after="120"/>
        <w:ind w:firstLine="709"/>
        <w:jc w:val="center"/>
        <w:rPr>
          <w:i/>
          <w:iCs/>
          <w:noProof/>
          <w:color w:val="000000"/>
        </w:rPr>
      </w:pPr>
      <w:r w:rsidRPr="005239F9">
        <w:rPr>
          <w:i/>
          <w:iCs/>
          <w:noProof/>
          <w:color w:val="000000"/>
        </w:rPr>
        <w:t>(Chi tiết danh mục công trình, dự án xem Phụ biểu 03).</w:t>
      </w:r>
    </w:p>
    <w:p w14:paraId="0ECD7D0B" w14:textId="77777777" w:rsidR="005E0330" w:rsidRPr="005239F9" w:rsidRDefault="005E0330" w:rsidP="005239F9">
      <w:pPr>
        <w:widowControl w:val="0"/>
        <w:tabs>
          <w:tab w:val="center" w:pos="0"/>
        </w:tabs>
        <w:spacing w:after="120"/>
        <w:ind w:firstLine="709"/>
        <w:jc w:val="both"/>
        <w:rPr>
          <w:b/>
          <w:i/>
          <w:noProof/>
          <w:lang w:val="vi-VN"/>
        </w:rPr>
      </w:pPr>
      <w:r w:rsidRPr="005239F9">
        <w:rPr>
          <w:b/>
          <w:i/>
          <w:noProof/>
        </w:rPr>
        <w:t>b</w:t>
      </w:r>
      <w:r w:rsidRPr="005239F9">
        <w:rPr>
          <w:b/>
          <w:i/>
          <w:noProof/>
          <w:lang w:val="vi-VN"/>
        </w:rPr>
        <w:t xml:space="preserve">. Đất an ninh </w:t>
      </w:r>
    </w:p>
    <w:p w14:paraId="247B4012" w14:textId="77777777" w:rsidR="00225640" w:rsidRPr="005239F9" w:rsidRDefault="00225640" w:rsidP="00225640">
      <w:pPr>
        <w:widowControl w:val="0"/>
        <w:tabs>
          <w:tab w:val="center" w:pos="0"/>
        </w:tabs>
        <w:spacing w:after="120"/>
        <w:ind w:firstLine="709"/>
        <w:jc w:val="both"/>
        <w:rPr>
          <w:noProof/>
        </w:rPr>
      </w:pPr>
      <w:r w:rsidRPr="005239F9">
        <w:rPr>
          <w:noProof/>
        </w:rPr>
        <w:t xml:space="preserve">- Diện tích năm 2020: </w:t>
      </w:r>
      <w:r w:rsidRPr="005239F9">
        <w:rPr>
          <w:noProof/>
          <w:lang w:val="vi-VN"/>
        </w:rPr>
        <w:t>6,</w:t>
      </w:r>
      <w:r w:rsidRPr="005239F9">
        <w:rPr>
          <w:noProof/>
        </w:rPr>
        <w:t>44 ha.</w:t>
      </w:r>
    </w:p>
    <w:p w14:paraId="2755AE09" w14:textId="77777777" w:rsidR="00225640" w:rsidRPr="005239F9" w:rsidRDefault="00225640" w:rsidP="00225640">
      <w:pPr>
        <w:widowControl w:val="0"/>
        <w:tabs>
          <w:tab w:val="center" w:pos="0"/>
        </w:tabs>
        <w:spacing w:after="120"/>
        <w:ind w:firstLine="709"/>
        <w:jc w:val="both"/>
        <w:rPr>
          <w:noProof/>
        </w:rPr>
      </w:pPr>
      <w:r w:rsidRPr="005239F9">
        <w:rPr>
          <w:noProof/>
        </w:rPr>
        <w:t xml:space="preserve">- Diện tích quy hoạch đến năm 2030: </w:t>
      </w:r>
      <w:r w:rsidRPr="0001401E">
        <w:rPr>
          <w:noProof/>
        </w:rPr>
        <w:t>8,19</w:t>
      </w:r>
      <w:r>
        <w:rPr>
          <w:noProof/>
        </w:rPr>
        <w:t xml:space="preserve"> </w:t>
      </w:r>
      <w:r w:rsidRPr="005239F9">
        <w:rPr>
          <w:noProof/>
        </w:rPr>
        <w:t>ha, tăng</w:t>
      </w:r>
      <w:r w:rsidRPr="005239F9">
        <w:rPr>
          <w:noProof/>
          <w:lang w:val="vi-VN"/>
        </w:rPr>
        <w:t xml:space="preserve"> </w:t>
      </w:r>
      <w:r>
        <w:rPr>
          <w:noProof/>
        </w:rPr>
        <w:t>1,75</w:t>
      </w:r>
      <w:r w:rsidRPr="005239F9">
        <w:rPr>
          <w:noProof/>
        </w:rPr>
        <w:t xml:space="preserve"> </w:t>
      </w:r>
      <w:r w:rsidRPr="005239F9">
        <w:rPr>
          <w:noProof/>
          <w:lang w:val="vi-VN"/>
        </w:rPr>
        <w:t xml:space="preserve">ha so với năm </w:t>
      </w:r>
      <w:r w:rsidRPr="005239F9">
        <w:rPr>
          <w:noProof/>
          <w:lang w:val="vi-VN"/>
        </w:rPr>
        <w:lastRenderedPageBreak/>
        <w:t>2020</w:t>
      </w:r>
      <w:r w:rsidRPr="005239F9">
        <w:rPr>
          <w:noProof/>
        </w:rPr>
        <w:t>, trong đó:</w:t>
      </w:r>
    </w:p>
    <w:p w14:paraId="1D024B4A" w14:textId="77777777" w:rsidR="00225640" w:rsidRPr="005239F9" w:rsidRDefault="00225640" w:rsidP="00225640">
      <w:pPr>
        <w:widowControl w:val="0"/>
        <w:tabs>
          <w:tab w:val="center" w:pos="0"/>
        </w:tabs>
        <w:spacing w:after="120"/>
        <w:ind w:firstLine="709"/>
        <w:jc w:val="both"/>
        <w:rPr>
          <w:noProof/>
          <w:color w:val="000000"/>
        </w:rPr>
      </w:pPr>
      <w:r w:rsidRPr="005239F9">
        <w:rPr>
          <w:noProof/>
          <w:color w:val="000000"/>
          <w:lang w:val="pt-BR"/>
        </w:rPr>
        <w:t xml:space="preserve">+ </w:t>
      </w:r>
      <w:r w:rsidRPr="005239F9">
        <w:rPr>
          <w:color w:val="000000"/>
        </w:rPr>
        <w:t xml:space="preserve">Diện tích thực giảm trong kỳ 0,70 ha, </w:t>
      </w:r>
      <w:r w:rsidRPr="005239F9">
        <w:rPr>
          <w:noProof/>
          <w:color w:val="000000"/>
          <w:lang w:val="pt-BR"/>
        </w:rPr>
        <w:t>do chuyển sang đất ở đô thị.</w:t>
      </w:r>
    </w:p>
    <w:p w14:paraId="7C0F1C50" w14:textId="77777777" w:rsidR="00225640" w:rsidRPr="005239F9" w:rsidRDefault="00225640" w:rsidP="00225640">
      <w:pPr>
        <w:widowControl w:val="0"/>
        <w:tabs>
          <w:tab w:val="center" w:pos="0"/>
        </w:tabs>
        <w:spacing w:after="120"/>
        <w:ind w:firstLine="709"/>
        <w:jc w:val="both"/>
        <w:rPr>
          <w:color w:val="000000"/>
          <w:lang w:val="pt-BR"/>
        </w:rPr>
      </w:pPr>
      <w:r w:rsidRPr="005239F9">
        <w:rPr>
          <w:color w:val="000000"/>
        </w:rPr>
        <w:t xml:space="preserve">+ Diện tích thực tăng trong kỳ </w:t>
      </w:r>
      <w:r>
        <w:rPr>
          <w:color w:val="000000"/>
        </w:rPr>
        <w:t>2,45</w:t>
      </w:r>
      <w:r w:rsidRPr="005239F9">
        <w:rPr>
          <w:color w:val="000000"/>
        </w:rPr>
        <w:t xml:space="preserve"> ha, </w:t>
      </w:r>
      <w:r w:rsidRPr="005239F9">
        <w:rPr>
          <w:noProof/>
          <w:color w:val="000000"/>
          <w:lang w:val="pt-BR"/>
        </w:rPr>
        <w:t>do được lấy từ các loại đất sau: đất trồng cây hàng năm khác 0,25 ha, đất trồng cây lâu năm 1,</w:t>
      </w:r>
      <w:r>
        <w:rPr>
          <w:noProof/>
          <w:color w:val="000000"/>
          <w:lang w:val="pt-BR"/>
        </w:rPr>
        <w:t>1</w:t>
      </w:r>
      <w:r w:rsidRPr="005239F9">
        <w:rPr>
          <w:noProof/>
          <w:color w:val="000000"/>
          <w:lang w:val="pt-BR"/>
        </w:rPr>
        <w:t>1 ha, đất thương mại dịch vụ 0,20 ha, đất giao thông 0,</w:t>
      </w:r>
      <w:r>
        <w:rPr>
          <w:noProof/>
          <w:color w:val="000000"/>
          <w:lang w:val="pt-BR"/>
        </w:rPr>
        <w:t>18</w:t>
      </w:r>
      <w:r w:rsidRPr="005239F9">
        <w:rPr>
          <w:noProof/>
          <w:color w:val="000000"/>
          <w:lang w:val="pt-BR"/>
        </w:rPr>
        <w:t xml:space="preserve"> ha, đất thể dục, thể thao 0,10 ha, đất trụ sở cơ quan 0,61 ha. </w:t>
      </w:r>
      <w:r w:rsidRPr="005239F9">
        <w:rPr>
          <w:noProof/>
          <w:color w:val="000000"/>
        </w:rPr>
        <w:t xml:space="preserve">Diện tích tăng do bố trí </w:t>
      </w:r>
      <w:r w:rsidRPr="005239F9">
        <w:rPr>
          <w:noProof/>
          <w:color w:val="000000"/>
          <w:spacing w:val="-2"/>
        </w:rPr>
        <w:t>trụ công an các xã, thị trấn và bố trí đất an ninh trong khu trung tâm hành chính mới tại xã Ea Đar…</w:t>
      </w:r>
    </w:p>
    <w:p w14:paraId="6ABE1F5F" w14:textId="77777777" w:rsidR="00225640" w:rsidRPr="005239F9" w:rsidRDefault="00225640" w:rsidP="00225640">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1AC67886" w14:textId="77777777" w:rsidR="00225640" w:rsidRPr="005239F9" w:rsidRDefault="00225640" w:rsidP="00225640">
      <w:pPr>
        <w:widowControl w:val="0"/>
        <w:tabs>
          <w:tab w:val="center" w:pos="0"/>
        </w:tabs>
        <w:spacing w:after="120"/>
        <w:ind w:firstLine="709"/>
        <w:jc w:val="both"/>
        <w:rPr>
          <w:color w:val="000000"/>
        </w:rPr>
      </w:pPr>
      <w:r w:rsidRPr="005239F9">
        <w:rPr>
          <w:noProof/>
          <w:color w:val="000000"/>
          <w:lang w:val="vi-VN"/>
        </w:rPr>
        <w:t>+ Diện tích không thay đổi mục đích so với năm 2020:</w:t>
      </w:r>
      <w:r w:rsidRPr="005239F9">
        <w:rPr>
          <w:noProof/>
          <w:color w:val="000000"/>
        </w:rPr>
        <w:t xml:space="preserve"> </w:t>
      </w:r>
      <w:r w:rsidRPr="005239F9">
        <w:rPr>
          <w:color w:val="000000"/>
        </w:rPr>
        <w:t>5,74 ha.</w:t>
      </w:r>
    </w:p>
    <w:p w14:paraId="52B41346" w14:textId="77777777" w:rsidR="005E0330" w:rsidRPr="005239F9" w:rsidRDefault="005E0330" w:rsidP="005239F9">
      <w:pPr>
        <w:widowControl w:val="0"/>
        <w:tabs>
          <w:tab w:val="center" w:pos="0"/>
        </w:tabs>
        <w:spacing w:after="120"/>
        <w:ind w:firstLine="709"/>
        <w:jc w:val="both"/>
        <w:rPr>
          <w:b/>
          <w:bCs/>
          <w:i/>
          <w:iCs/>
          <w:color w:val="000000"/>
        </w:rPr>
      </w:pPr>
      <w:r w:rsidRPr="005239F9">
        <w:rPr>
          <w:b/>
          <w:bCs/>
          <w:i/>
          <w:iCs/>
          <w:color w:val="000000"/>
        </w:rPr>
        <w:t>c. Đất khu công nghiệp</w:t>
      </w:r>
    </w:p>
    <w:p w14:paraId="61543966" w14:textId="77777777" w:rsidR="005E0330" w:rsidRPr="005239F9" w:rsidRDefault="005E0330" w:rsidP="005239F9">
      <w:pPr>
        <w:widowControl w:val="0"/>
        <w:tabs>
          <w:tab w:val="center" w:pos="0"/>
        </w:tabs>
        <w:spacing w:after="120"/>
        <w:ind w:firstLine="709"/>
        <w:jc w:val="both"/>
        <w:rPr>
          <w:noProof/>
        </w:rPr>
      </w:pPr>
      <w:r w:rsidRPr="005239F9">
        <w:rPr>
          <w:noProof/>
        </w:rPr>
        <w:t>- Diện tích năm 2020: không có.</w:t>
      </w:r>
    </w:p>
    <w:p w14:paraId="772AD724" w14:textId="2D6C51ED" w:rsidR="005E0330" w:rsidRPr="005239F9" w:rsidRDefault="005E0330" w:rsidP="005239F9">
      <w:pPr>
        <w:widowControl w:val="0"/>
        <w:tabs>
          <w:tab w:val="center" w:pos="0"/>
        </w:tabs>
        <w:spacing w:after="120"/>
        <w:ind w:firstLine="709"/>
        <w:jc w:val="both"/>
        <w:rPr>
          <w:color w:val="000000"/>
        </w:rPr>
      </w:pPr>
      <w:r w:rsidRPr="005239F9">
        <w:rPr>
          <w:noProof/>
        </w:rPr>
        <w:t>- Diện tích quy hoạch đến năm 2030: 200 ha, tăng 200 ha so với năm 2020, do tăng từ các loại đất sau: đất chuyên trồng lúa nước 64,75 ha, đất trồng cây hàng năm khác 1,</w:t>
      </w:r>
      <w:r w:rsidR="00225640">
        <w:rPr>
          <w:noProof/>
        </w:rPr>
        <w:t>76</w:t>
      </w:r>
      <w:r w:rsidRPr="005239F9">
        <w:rPr>
          <w:noProof/>
        </w:rPr>
        <w:t xml:space="preserve"> ha, đ</w:t>
      </w:r>
      <w:r w:rsidR="00225640">
        <w:rPr>
          <w:noProof/>
        </w:rPr>
        <w:t>ất trồng cây lâu năm 133,49 ha</w:t>
      </w:r>
      <w:r w:rsidRPr="005239F9">
        <w:rPr>
          <w:noProof/>
        </w:rPr>
        <w:t>. Diện tích tăng do bố trí khu công nghiệp Ea Kar tại xã Ea Ô.</w:t>
      </w:r>
    </w:p>
    <w:p w14:paraId="418C7F28"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rPr>
        <w:t>d</w:t>
      </w:r>
      <w:r w:rsidRPr="005239F9">
        <w:rPr>
          <w:noProof/>
          <w:lang w:val="vi-VN"/>
        </w:rPr>
        <w:t xml:space="preserve">. Đất cụm công nghiệp </w:t>
      </w:r>
    </w:p>
    <w:p w14:paraId="45F6FDC5" w14:textId="77777777" w:rsidR="005E0330" w:rsidRPr="005239F9" w:rsidRDefault="005E0330" w:rsidP="005239F9">
      <w:pPr>
        <w:widowControl w:val="0"/>
        <w:tabs>
          <w:tab w:val="center" w:pos="0"/>
        </w:tabs>
        <w:spacing w:after="120"/>
        <w:ind w:firstLine="709"/>
        <w:jc w:val="both"/>
        <w:rPr>
          <w:noProof/>
        </w:rPr>
      </w:pPr>
      <w:r w:rsidRPr="005239F9">
        <w:rPr>
          <w:noProof/>
        </w:rPr>
        <w:t>- Diện tích năm 2020: 51,5 ha.</w:t>
      </w:r>
    </w:p>
    <w:p w14:paraId="2F72390C" w14:textId="77777777" w:rsidR="005E0330" w:rsidRPr="005239F9" w:rsidRDefault="005E0330" w:rsidP="005239F9">
      <w:pPr>
        <w:widowControl w:val="0"/>
        <w:tabs>
          <w:tab w:val="center" w:pos="0"/>
        </w:tabs>
        <w:spacing w:after="120"/>
        <w:ind w:firstLine="709"/>
        <w:jc w:val="both"/>
        <w:rPr>
          <w:noProof/>
        </w:rPr>
      </w:pPr>
      <w:r w:rsidRPr="005239F9">
        <w:rPr>
          <w:noProof/>
        </w:rPr>
        <w:t>- Diện tích quy hoạch đến năm 2030: 51,5 ha, không thay đổi so với năm 2020.</w:t>
      </w:r>
    </w:p>
    <w:p w14:paraId="4C0349F7"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rPr>
        <w:t>e</w:t>
      </w:r>
      <w:r w:rsidRPr="005239F9">
        <w:rPr>
          <w:noProof/>
          <w:lang w:val="vi-VN"/>
        </w:rPr>
        <w:t xml:space="preserve">. Đất thương mại, dịch vụ </w:t>
      </w:r>
    </w:p>
    <w:p w14:paraId="3416D747"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18,9</w:t>
      </w:r>
      <w:r w:rsidRPr="005239F9">
        <w:rPr>
          <w:noProof/>
        </w:rPr>
        <w:t xml:space="preserve">2 </w:t>
      </w:r>
      <w:r w:rsidRPr="005239F9">
        <w:rPr>
          <w:noProof/>
          <w:lang w:val="vi-VN"/>
        </w:rPr>
        <w:t>ha.</w:t>
      </w:r>
    </w:p>
    <w:p w14:paraId="6B4D7D5B" w14:textId="77777777" w:rsidR="007C705C" w:rsidRPr="005239F9" w:rsidRDefault="007C705C" w:rsidP="007C705C">
      <w:pPr>
        <w:widowControl w:val="0"/>
        <w:tabs>
          <w:tab w:val="center" w:pos="0"/>
        </w:tabs>
        <w:spacing w:after="120"/>
        <w:ind w:firstLine="709"/>
        <w:jc w:val="both"/>
        <w:rPr>
          <w:noProof/>
        </w:rPr>
      </w:pPr>
      <w:r w:rsidRPr="005239F9">
        <w:rPr>
          <w:noProof/>
          <w:lang w:val="vi-VN"/>
        </w:rPr>
        <w:t xml:space="preserve">- Diện tích quy hoạch đến năm 2030: </w:t>
      </w:r>
      <w:r w:rsidRPr="00566C5A">
        <w:rPr>
          <w:noProof/>
        </w:rPr>
        <w:t>1.031,20</w:t>
      </w:r>
      <w:r>
        <w:rPr>
          <w:noProof/>
        </w:rPr>
        <w:t xml:space="preserve"> </w:t>
      </w:r>
      <w:r w:rsidRPr="005239F9">
        <w:rPr>
          <w:noProof/>
          <w:lang w:val="vi-VN"/>
        </w:rPr>
        <w:t xml:space="preserve">ha, </w:t>
      </w:r>
      <w:r w:rsidRPr="005239F9">
        <w:rPr>
          <w:noProof/>
        </w:rPr>
        <w:t xml:space="preserve">tăng </w:t>
      </w:r>
      <w:r w:rsidRPr="00566C5A">
        <w:rPr>
          <w:noProof/>
        </w:rPr>
        <w:t>1.012,28</w:t>
      </w:r>
      <w:r>
        <w:rPr>
          <w:noProof/>
        </w:rPr>
        <w:t xml:space="preserve"> </w:t>
      </w:r>
      <w:r w:rsidRPr="005239F9">
        <w:rPr>
          <w:noProof/>
        </w:rPr>
        <w:t>ha so với năm 2020, trong đó:</w:t>
      </w:r>
    </w:p>
    <w:p w14:paraId="16CEFF9A" w14:textId="77777777" w:rsidR="007C705C" w:rsidRPr="005239F9" w:rsidRDefault="007C705C" w:rsidP="007C705C">
      <w:pPr>
        <w:widowControl w:val="0"/>
        <w:tabs>
          <w:tab w:val="center" w:pos="0"/>
        </w:tabs>
        <w:spacing w:after="120"/>
        <w:ind w:firstLine="709"/>
        <w:jc w:val="both"/>
        <w:rPr>
          <w:noProof/>
          <w:color w:val="000000"/>
        </w:rPr>
      </w:pPr>
      <w:r w:rsidRPr="005239F9">
        <w:rPr>
          <w:noProof/>
          <w:color w:val="000000"/>
          <w:lang w:val="pt-BR"/>
        </w:rPr>
        <w:t xml:space="preserve">+ </w:t>
      </w:r>
      <w:r w:rsidRPr="005239F9">
        <w:rPr>
          <w:color w:val="000000"/>
        </w:rPr>
        <w:t>Diện tích thực giảm trong kỳ</w:t>
      </w:r>
      <w:r>
        <w:rPr>
          <w:color w:val="000000"/>
        </w:rPr>
        <w:t xml:space="preserve"> 4,06 </w:t>
      </w:r>
      <w:r w:rsidRPr="005239F9">
        <w:rPr>
          <w:color w:val="000000"/>
        </w:rPr>
        <w:t xml:space="preserve">ha, </w:t>
      </w:r>
      <w:r w:rsidRPr="005239F9">
        <w:rPr>
          <w:noProof/>
          <w:color w:val="000000"/>
          <w:lang w:val="pt-BR"/>
        </w:rPr>
        <w:t>do chuyển sang các loại đất sau: đất quốc phòng 1,45 ha, đất an ninh 0,20 ha, đất giao thông 0,63 ha, đất văn hóa 0,10 ha, đất thể dục thể thao 0,25 ha, đất sinh hoạt cộng đồng 0,10 ha</w:t>
      </w:r>
      <w:r w:rsidRPr="005239F9">
        <w:rPr>
          <w:noProof/>
          <w:color w:val="000000"/>
          <w:lang w:val="vi-VN"/>
        </w:rPr>
        <w:t xml:space="preserve">, </w:t>
      </w:r>
      <w:r w:rsidRPr="005239F9">
        <w:rPr>
          <w:noProof/>
          <w:color w:val="000000"/>
        </w:rPr>
        <w:t>đất xây dựng trụ sở cơ quan 1,24 ha và đất xây dựng trụ sở của tổ chức sự nghiệp 0,09 ha.</w:t>
      </w:r>
    </w:p>
    <w:p w14:paraId="1E306DDF" w14:textId="77777777" w:rsidR="007C705C" w:rsidRPr="005239F9" w:rsidRDefault="007C705C" w:rsidP="007C705C">
      <w:pPr>
        <w:widowControl w:val="0"/>
        <w:tabs>
          <w:tab w:val="center" w:pos="0"/>
        </w:tabs>
        <w:spacing w:after="120"/>
        <w:ind w:firstLine="709"/>
        <w:jc w:val="both"/>
        <w:rPr>
          <w:color w:val="000000"/>
          <w:lang w:val="pt-BR"/>
        </w:rPr>
      </w:pPr>
      <w:r w:rsidRPr="005239F9">
        <w:rPr>
          <w:color w:val="000000"/>
        </w:rPr>
        <w:t xml:space="preserve">+ Diện tích thực tăng trong kỳ </w:t>
      </w:r>
      <w:r w:rsidRPr="00944BFA">
        <w:rPr>
          <w:color w:val="000000"/>
        </w:rPr>
        <w:t>1.016,34</w:t>
      </w:r>
      <w:r>
        <w:rPr>
          <w:color w:val="000000"/>
        </w:rPr>
        <w:t xml:space="preserve"> </w:t>
      </w:r>
      <w:r w:rsidRPr="005239F9">
        <w:rPr>
          <w:color w:val="000000"/>
        </w:rPr>
        <w:t xml:space="preserve">ha, </w:t>
      </w:r>
      <w:r w:rsidRPr="005239F9">
        <w:rPr>
          <w:noProof/>
          <w:color w:val="000000"/>
          <w:lang w:val="pt-BR"/>
        </w:rPr>
        <w:t xml:space="preserve">do được lấy từ các loại đất sau: đất chuyên trồng lúa nước </w:t>
      </w:r>
      <w:r>
        <w:rPr>
          <w:noProof/>
          <w:color w:val="000000"/>
          <w:lang w:val="pt-BR"/>
        </w:rPr>
        <w:t>24,65</w:t>
      </w:r>
      <w:r w:rsidRPr="005239F9">
        <w:rPr>
          <w:noProof/>
          <w:color w:val="000000"/>
          <w:lang w:val="pt-BR"/>
        </w:rPr>
        <w:t xml:space="preserve"> ha, đất trồng lúa nước còn lại </w:t>
      </w:r>
      <w:r>
        <w:rPr>
          <w:noProof/>
          <w:color w:val="000000"/>
          <w:lang w:val="pt-BR"/>
        </w:rPr>
        <w:t>14,82</w:t>
      </w:r>
      <w:r w:rsidRPr="005239F9">
        <w:rPr>
          <w:noProof/>
          <w:color w:val="000000"/>
          <w:lang w:val="pt-BR"/>
        </w:rPr>
        <w:t xml:space="preserve"> ha, đất trồng cây hàng năm khác </w:t>
      </w:r>
      <w:r w:rsidRPr="00944BFA">
        <w:rPr>
          <w:noProof/>
          <w:color w:val="000000"/>
          <w:lang w:val="pt-BR"/>
        </w:rPr>
        <w:t>344,75</w:t>
      </w:r>
      <w:r>
        <w:rPr>
          <w:noProof/>
          <w:color w:val="000000"/>
          <w:lang w:val="pt-BR"/>
        </w:rPr>
        <w:t xml:space="preserve"> </w:t>
      </w:r>
      <w:r w:rsidRPr="005239F9">
        <w:rPr>
          <w:noProof/>
          <w:color w:val="000000"/>
          <w:lang w:val="pt-BR"/>
        </w:rPr>
        <w:t xml:space="preserve">ha, đất trồng cây lâu năm </w:t>
      </w:r>
      <w:r w:rsidRPr="00944BFA">
        <w:rPr>
          <w:noProof/>
          <w:color w:val="000000"/>
          <w:lang w:val="pt-BR"/>
        </w:rPr>
        <w:t>357,87</w:t>
      </w:r>
      <w:r>
        <w:rPr>
          <w:noProof/>
          <w:color w:val="000000"/>
          <w:lang w:val="pt-BR"/>
        </w:rPr>
        <w:t xml:space="preserve"> </w:t>
      </w:r>
      <w:r w:rsidRPr="005239F9">
        <w:rPr>
          <w:noProof/>
          <w:color w:val="000000"/>
          <w:lang w:val="pt-BR"/>
        </w:rPr>
        <w:t xml:space="preserve">ha, </w:t>
      </w:r>
      <w:r>
        <w:rPr>
          <w:noProof/>
          <w:color w:val="000000"/>
          <w:lang w:val="pt-BR"/>
        </w:rPr>
        <w:t xml:space="preserve">đất rừng đặc dụng 1 ha, </w:t>
      </w:r>
      <w:r w:rsidRPr="005239F9">
        <w:rPr>
          <w:noProof/>
          <w:color w:val="000000"/>
          <w:lang w:val="pt-BR"/>
        </w:rPr>
        <w:t xml:space="preserve">đất rừng sản xuất </w:t>
      </w:r>
      <w:r w:rsidRPr="00433CDD">
        <w:rPr>
          <w:noProof/>
          <w:color w:val="000000"/>
          <w:lang w:val="pt-BR"/>
        </w:rPr>
        <w:t>235,94</w:t>
      </w:r>
      <w:r>
        <w:rPr>
          <w:noProof/>
          <w:color w:val="000000"/>
          <w:lang w:val="pt-BR"/>
        </w:rPr>
        <w:t xml:space="preserve"> </w:t>
      </w:r>
      <w:r w:rsidRPr="005239F9">
        <w:rPr>
          <w:noProof/>
          <w:color w:val="000000"/>
          <w:lang w:val="pt-BR"/>
        </w:rPr>
        <w:t xml:space="preserve">ha, đất nuôi trồng thủy sản </w:t>
      </w:r>
      <w:r w:rsidRPr="00433CDD">
        <w:rPr>
          <w:noProof/>
          <w:color w:val="000000"/>
          <w:lang w:val="pt-BR"/>
        </w:rPr>
        <w:t>12,57</w:t>
      </w:r>
      <w:r>
        <w:rPr>
          <w:noProof/>
          <w:color w:val="000000"/>
          <w:lang w:val="pt-BR"/>
        </w:rPr>
        <w:t xml:space="preserve"> </w:t>
      </w:r>
      <w:r w:rsidRPr="005239F9">
        <w:rPr>
          <w:noProof/>
          <w:color w:val="000000"/>
          <w:lang w:val="pt-BR"/>
        </w:rPr>
        <w:t>ha, đất nông nghiệp khác 1,3</w:t>
      </w:r>
      <w:r>
        <w:rPr>
          <w:noProof/>
          <w:color w:val="000000"/>
          <w:lang w:val="pt-BR"/>
        </w:rPr>
        <w:t>1</w:t>
      </w:r>
      <w:r w:rsidRPr="005239F9">
        <w:rPr>
          <w:noProof/>
          <w:color w:val="000000"/>
          <w:lang w:val="pt-BR"/>
        </w:rPr>
        <w:t xml:space="preserve"> ha, </w:t>
      </w:r>
      <w:r>
        <w:rPr>
          <w:noProof/>
          <w:color w:val="000000"/>
          <w:lang w:val="pt-BR"/>
        </w:rPr>
        <w:t xml:space="preserve">đất giao thông 8,05 ha, đất thủy lợi 1,47 ha, đấtbãi thỉa, xử lý chất thải 1,01 ha, đất ở nông thôn 0,20 ha, </w:t>
      </w:r>
      <w:r w:rsidRPr="005239F9">
        <w:rPr>
          <w:noProof/>
          <w:color w:val="000000"/>
          <w:lang w:val="pt-BR"/>
        </w:rPr>
        <w:t xml:space="preserve">đất </w:t>
      </w:r>
      <w:r>
        <w:rPr>
          <w:noProof/>
          <w:color w:val="000000"/>
          <w:lang w:val="pt-BR"/>
        </w:rPr>
        <w:t>sông, suối 1,65 ha,</w:t>
      </w:r>
      <w:r w:rsidRPr="005239F9">
        <w:rPr>
          <w:noProof/>
          <w:color w:val="000000"/>
          <w:lang w:val="pt-BR"/>
        </w:rPr>
        <w:t xml:space="preserve"> đất chưa sử dụng </w:t>
      </w:r>
      <w:r>
        <w:rPr>
          <w:noProof/>
          <w:color w:val="000000"/>
          <w:lang w:val="pt-BR"/>
        </w:rPr>
        <w:t>6,81</w:t>
      </w:r>
      <w:r w:rsidRPr="005239F9">
        <w:rPr>
          <w:noProof/>
          <w:color w:val="000000"/>
          <w:lang w:val="pt-BR"/>
        </w:rPr>
        <w:t xml:space="preserve"> ha. Diện tích tăng do </w:t>
      </w:r>
      <w:r w:rsidRPr="005239F9">
        <w:rPr>
          <w:color w:val="000000"/>
          <w:lang w:val="pt-BR"/>
        </w:rPr>
        <w:t>bố trí khu Logistics tập trung để tận dụng lợi thế tuyến cao tốc Nha Trang – Buôn Ma Thuột với quy mô 50 ha tại xã Ea Kmút</w:t>
      </w:r>
      <w:r>
        <w:rPr>
          <w:color w:val="000000"/>
          <w:lang w:val="pt-BR"/>
        </w:rPr>
        <w:t>;</w:t>
      </w:r>
      <w:r w:rsidRPr="005239F9">
        <w:rPr>
          <w:color w:val="000000"/>
          <w:lang w:val="pt-BR"/>
        </w:rPr>
        <w:t xml:space="preserve"> </w:t>
      </w:r>
      <w:r w:rsidRPr="00841F91">
        <w:rPr>
          <w:color w:val="000000"/>
          <w:lang w:val="pt-BR"/>
        </w:rPr>
        <w:t>Quần thể du lịch nghĩ dưỡng hồ Krông Pách Thượng</w:t>
      </w:r>
      <w:r>
        <w:rPr>
          <w:color w:val="000000"/>
          <w:lang w:val="pt-BR"/>
        </w:rPr>
        <w:t xml:space="preserve"> tại xã Cư Yang, Cư Bông; </w:t>
      </w:r>
      <w:r w:rsidRPr="0034027C">
        <w:rPr>
          <w:color w:val="000000"/>
          <w:lang w:val="pt-BR"/>
        </w:rPr>
        <w:t>Quần thể du lịch nghĩ dưỡng và Sân Golf</w:t>
      </w:r>
      <w:r>
        <w:rPr>
          <w:color w:val="000000"/>
          <w:lang w:val="pt-BR"/>
        </w:rPr>
        <w:t xml:space="preserve"> tại xã Ea Sô; </w:t>
      </w:r>
      <w:r w:rsidRPr="00841F91">
        <w:rPr>
          <w:color w:val="000000"/>
          <w:lang w:val="pt-BR"/>
        </w:rPr>
        <w:t>Khu du lịch sinh thái Hồ Ea Knốp</w:t>
      </w:r>
      <w:r>
        <w:rPr>
          <w:color w:val="000000"/>
          <w:lang w:val="pt-BR"/>
        </w:rPr>
        <w:t xml:space="preserve"> tại xã Ea Đar và TT Ea Knốp</w:t>
      </w:r>
      <w:r w:rsidRPr="005239F9">
        <w:rPr>
          <w:color w:val="000000"/>
          <w:lang w:val="pt-BR"/>
        </w:rPr>
        <w:t xml:space="preserve">; các khu dịch vụ, thương </w:t>
      </w:r>
      <w:r w:rsidRPr="005239F9">
        <w:rPr>
          <w:color w:val="000000"/>
          <w:lang w:val="pt-BR"/>
        </w:rPr>
        <w:lastRenderedPageBreak/>
        <w:t>mại trong các khu đô thị: Khu đô thị trung tâm hành chính, Khu dân cư Phía Đông Nam, Khu dân cư phía Đông, Khu dân cư phía Nam, Khu dân cư phía Bắc...  và các khu thương, mại, dịch vụ tại các xã, thị trấn...</w:t>
      </w:r>
    </w:p>
    <w:p w14:paraId="42F3BCF5" w14:textId="77777777" w:rsidR="007C705C" w:rsidRPr="005239F9"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1BA4DEA5" w14:textId="77777777" w:rsidR="007C705C" w:rsidRPr="005239F9" w:rsidRDefault="007C705C" w:rsidP="007C705C">
      <w:pPr>
        <w:widowControl w:val="0"/>
        <w:tabs>
          <w:tab w:val="center" w:pos="0"/>
        </w:tabs>
        <w:spacing w:after="120"/>
        <w:ind w:firstLine="709"/>
        <w:jc w:val="both"/>
        <w:rPr>
          <w:color w:val="000000"/>
        </w:rPr>
      </w:pPr>
      <w:r w:rsidRPr="005239F9">
        <w:rPr>
          <w:noProof/>
          <w:color w:val="000000"/>
          <w:lang w:val="vi-VN"/>
        </w:rPr>
        <w:t>+ Diện tích không thay đổi mục đích so với năm 2020:</w:t>
      </w:r>
      <w:r w:rsidRPr="005239F9">
        <w:rPr>
          <w:noProof/>
          <w:color w:val="000000"/>
        </w:rPr>
        <w:t xml:space="preserve"> </w:t>
      </w:r>
      <w:r w:rsidRPr="00245B9C">
        <w:rPr>
          <w:color w:val="000000"/>
        </w:rPr>
        <w:t>14,86</w:t>
      </w:r>
      <w:r w:rsidRPr="005239F9">
        <w:rPr>
          <w:color w:val="000000"/>
        </w:rPr>
        <w:t xml:space="preserve"> ha.</w:t>
      </w:r>
    </w:p>
    <w:p w14:paraId="0F5EB200" w14:textId="7BE76CA9" w:rsidR="005E0330" w:rsidRPr="005239F9" w:rsidRDefault="007C705C" w:rsidP="005239F9">
      <w:pPr>
        <w:pStyle w:val="104"/>
        <w:suppressLineNumbers w:val="0"/>
        <w:tabs>
          <w:tab w:val="center" w:pos="0"/>
        </w:tabs>
        <w:spacing w:before="0" w:after="120"/>
        <w:ind w:firstLine="709"/>
        <w:rPr>
          <w:noProof/>
          <w:lang w:val="vi-VN"/>
        </w:rPr>
      </w:pPr>
      <w:r>
        <w:rPr>
          <w:noProof/>
        </w:rPr>
        <w:t>f</w:t>
      </w:r>
      <w:r w:rsidR="005E0330" w:rsidRPr="005239F9">
        <w:rPr>
          <w:noProof/>
          <w:lang w:val="vi-VN"/>
        </w:rPr>
        <w:t>. Đất cơ sở sản xuất phi nông nghiệp</w:t>
      </w:r>
    </w:p>
    <w:p w14:paraId="0C152948"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79,72</w:t>
      </w:r>
      <w:r w:rsidRPr="005239F9">
        <w:rPr>
          <w:noProof/>
        </w:rPr>
        <w:t xml:space="preserve"> </w:t>
      </w:r>
      <w:r w:rsidRPr="005239F9">
        <w:rPr>
          <w:noProof/>
          <w:lang w:val="vi-VN"/>
        </w:rPr>
        <w:t>ha.</w:t>
      </w:r>
    </w:p>
    <w:p w14:paraId="22DD736B" w14:textId="77777777" w:rsidR="007C705C" w:rsidRPr="005239F9" w:rsidRDefault="007C705C" w:rsidP="007C705C">
      <w:pPr>
        <w:widowControl w:val="0"/>
        <w:tabs>
          <w:tab w:val="center" w:pos="0"/>
        </w:tabs>
        <w:spacing w:after="120"/>
        <w:ind w:firstLine="709"/>
        <w:jc w:val="both"/>
        <w:rPr>
          <w:noProof/>
        </w:rPr>
      </w:pPr>
      <w:r w:rsidRPr="005239F9">
        <w:rPr>
          <w:noProof/>
          <w:lang w:val="vi-VN"/>
        </w:rPr>
        <w:t xml:space="preserve">- Diện tích quy hoạch đến năm 2030: </w:t>
      </w:r>
      <w:r w:rsidRPr="00245B9C">
        <w:rPr>
          <w:noProof/>
        </w:rPr>
        <w:t>243,24</w:t>
      </w:r>
      <w:r>
        <w:rPr>
          <w:noProof/>
        </w:rPr>
        <w:t xml:space="preserve"> </w:t>
      </w:r>
      <w:r w:rsidRPr="005239F9">
        <w:rPr>
          <w:noProof/>
          <w:lang w:val="vi-VN"/>
        </w:rPr>
        <w:t xml:space="preserve">ha, </w:t>
      </w:r>
      <w:r w:rsidRPr="005239F9">
        <w:rPr>
          <w:noProof/>
        </w:rPr>
        <w:t xml:space="preserve">tăng </w:t>
      </w:r>
      <w:r w:rsidRPr="00245B9C">
        <w:rPr>
          <w:noProof/>
        </w:rPr>
        <w:t>163,52</w:t>
      </w:r>
      <w:r>
        <w:rPr>
          <w:noProof/>
        </w:rPr>
        <w:t xml:space="preserve"> </w:t>
      </w:r>
      <w:r w:rsidRPr="005239F9">
        <w:rPr>
          <w:noProof/>
        </w:rPr>
        <w:t>ha so với năm 2020, trong đó:</w:t>
      </w:r>
    </w:p>
    <w:p w14:paraId="24A1958E" w14:textId="77777777" w:rsidR="007C705C" w:rsidRPr="005239F9" w:rsidRDefault="007C705C" w:rsidP="007C705C">
      <w:pPr>
        <w:widowControl w:val="0"/>
        <w:tabs>
          <w:tab w:val="center" w:pos="0"/>
        </w:tabs>
        <w:spacing w:after="120"/>
        <w:ind w:firstLine="709"/>
        <w:jc w:val="both"/>
        <w:rPr>
          <w:noProof/>
          <w:color w:val="000000"/>
        </w:rPr>
      </w:pPr>
      <w:r w:rsidRPr="005239F9">
        <w:rPr>
          <w:noProof/>
          <w:color w:val="000000"/>
          <w:lang w:val="pt-BR"/>
        </w:rPr>
        <w:t xml:space="preserve">+ </w:t>
      </w:r>
      <w:r w:rsidRPr="005239F9">
        <w:rPr>
          <w:color w:val="000000"/>
        </w:rPr>
        <w:t>Diện tích thực giảm trong kỳ 4,</w:t>
      </w:r>
      <w:r>
        <w:rPr>
          <w:color w:val="000000"/>
        </w:rPr>
        <w:t>84</w:t>
      </w:r>
      <w:r w:rsidRPr="005239F9">
        <w:rPr>
          <w:color w:val="000000"/>
        </w:rPr>
        <w:t xml:space="preserve"> ha, </w:t>
      </w:r>
      <w:r w:rsidRPr="005239F9">
        <w:rPr>
          <w:noProof/>
          <w:color w:val="000000"/>
          <w:lang w:val="pt-BR"/>
        </w:rPr>
        <w:t>do chuyển sang các loại đất sau: đất quốc phòng 2,04 ha, đất thương mại, dịch vụ 1,61 ha, đất giao thông 0,46 ha, đất giáo dục, đào tạo 0,73 ha</w:t>
      </w:r>
      <w:r>
        <w:rPr>
          <w:noProof/>
          <w:color w:val="000000"/>
          <w:lang w:val="pt-BR"/>
        </w:rPr>
        <w:t>.</w:t>
      </w:r>
    </w:p>
    <w:p w14:paraId="65F33F93" w14:textId="77777777" w:rsidR="007C705C" w:rsidRPr="005239F9" w:rsidRDefault="007C705C" w:rsidP="007C705C">
      <w:pPr>
        <w:widowControl w:val="0"/>
        <w:tabs>
          <w:tab w:val="center" w:pos="0"/>
        </w:tabs>
        <w:spacing w:after="120"/>
        <w:ind w:firstLine="709"/>
        <w:jc w:val="both"/>
        <w:rPr>
          <w:color w:val="000000"/>
          <w:lang w:val="pt-BR"/>
        </w:rPr>
      </w:pPr>
      <w:r w:rsidRPr="005239F9">
        <w:rPr>
          <w:color w:val="000000"/>
        </w:rPr>
        <w:t xml:space="preserve">+ Diện tích thực tăng trong kỳ 168,35 ha, </w:t>
      </w:r>
      <w:r w:rsidRPr="005239F9">
        <w:rPr>
          <w:noProof/>
          <w:color w:val="000000"/>
          <w:lang w:val="pt-BR"/>
        </w:rPr>
        <w:t xml:space="preserve">do được lấy từ các loại đất sau: đất chuyên trồng lúa nước </w:t>
      </w:r>
      <w:r>
        <w:rPr>
          <w:noProof/>
          <w:color w:val="000000"/>
          <w:lang w:val="pt-BR"/>
        </w:rPr>
        <w:t>5,05</w:t>
      </w:r>
      <w:r w:rsidRPr="005239F9">
        <w:rPr>
          <w:noProof/>
          <w:color w:val="000000"/>
          <w:lang w:val="pt-BR"/>
        </w:rPr>
        <w:t xml:space="preserve"> ha, đất trồng lúa nước còn lại </w:t>
      </w:r>
      <w:r>
        <w:rPr>
          <w:noProof/>
          <w:color w:val="000000"/>
          <w:lang w:val="pt-BR"/>
        </w:rPr>
        <w:t>4,45</w:t>
      </w:r>
      <w:r w:rsidRPr="005239F9">
        <w:rPr>
          <w:noProof/>
          <w:color w:val="000000"/>
          <w:lang w:val="pt-BR"/>
        </w:rPr>
        <w:t xml:space="preserve"> ha, đất trồng cây hàng năm khác </w:t>
      </w:r>
      <w:r w:rsidRPr="00FD25BB">
        <w:rPr>
          <w:noProof/>
          <w:color w:val="000000"/>
          <w:lang w:val="pt-BR"/>
        </w:rPr>
        <w:t>41,66</w:t>
      </w:r>
      <w:r>
        <w:rPr>
          <w:noProof/>
          <w:color w:val="000000"/>
          <w:lang w:val="pt-BR"/>
        </w:rPr>
        <w:t xml:space="preserve"> </w:t>
      </w:r>
      <w:r w:rsidRPr="005239F9">
        <w:rPr>
          <w:noProof/>
          <w:color w:val="000000"/>
          <w:lang w:val="pt-BR"/>
        </w:rPr>
        <w:t xml:space="preserve">ha, đất trồng cây lâu năm </w:t>
      </w:r>
      <w:r w:rsidRPr="00FD25BB">
        <w:rPr>
          <w:noProof/>
          <w:color w:val="000000"/>
          <w:lang w:val="pt-BR"/>
        </w:rPr>
        <w:t>101,66</w:t>
      </w:r>
      <w:r>
        <w:rPr>
          <w:noProof/>
          <w:color w:val="000000"/>
          <w:lang w:val="pt-BR"/>
        </w:rPr>
        <w:t xml:space="preserve"> </w:t>
      </w:r>
      <w:r w:rsidRPr="005239F9">
        <w:rPr>
          <w:noProof/>
          <w:color w:val="000000"/>
          <w:lang w:val="pt-BR"/>
        </w:rPr>
        <w:t xml:space="preserve">ha, đất rừng sản xuất </w:t>
      </w:r>
      <w:r>
        <w:rPr>
          <w:noProof/>
          <w:color w:val="000000"/>
          <w:lang w:val="pt-BR"/>
        </w:rPr>
        <w:t>7,68</w:t>
      </w:r>
      <w:r w:rsidRPr="005239F9">
        <w:rPr>
          <w:noProof/>
          <w:color w:val="000000"/>
          <w:lang w:val="pt-BR"/>
        </w:rPr>
        <w:t xml:space="preserve"> ha, đất nuôi trồng thủy sản </w:t>
      </w:r>
      <w:r>
        <w:rPr>
          <w:noProof/>
          <w:color w:val="000000"/>
          <w:lang w:val="pt-BR"/>
        </w:rPr>
        <w:t>0,77</w:t>
      </w:r>
      <w:r w:rsidRPr="005239F9">
        <w:rPr>
          <w:noProof/>
          <w:color w:val="000000"/>
          <w:lang w:val="pt-BR"/>
        </w:rPr>
        <w:t xml:space="preserve"> ha, </w:t>
      </w:r>
      <w:r>
        <w:rPr>
          <w:noProof/>
          <w:color w:val="000000"/>
          <w:lang w:val="pt-BR"/>
        </w:rPr>
        <w:t>đất sản xuất vật liệu xây dựng 6,93 ha và đất chưa sử dụng 0,17 ha</w:t>
      </w:r>
      <w:r w:rsidRPr="005239F9">
        <w:rPr>
          <w:noProof/>
          <w:color w:val="000000"/>
          <w:lang w:val="pt-BR"/>
        </w:rPr>
        <w:t xml:space="preserve">. Diện tích tăng do </w:t>
      </w:r>
      <w:r w:rsidRPr="005239F9">
        <w:rPr>
          <w:noProof/>
          <w:color w:val="000000"/>
        </w:rPr>
        <w:t xml:space="preserve">bố trí các khu sản xuất phi nông nghiệp </w:t>
      </w:r>
      <w:r w:rsidRPr="005239F9">
        <w:rPr>
          <w:color w:val="000000"/>
          <w:lang w:val="pt-BR"/>
        </w:rPr>
        <w:t xml:space="preserve">trong các khu đô thị: Khu đô thị trung tâm hành chính, Khu dân cư Phía Đông Nam, Khu dân cư phía Đông, Khu dân cư phía Nam, Khu dân cư phía Bắc...  và </w:t>
      </w:r>
      <w:r w:rsidRPr="005239F9">
        <w:rPr>
          <w:noProof/>
          <w:color w:val="000000"/>
        </w:rPr>
        <w:t>Kêu gọi đầu tư các dự án sản xuất phi nông nghiệp tại các xã, thị trấn.</w:t>
      </w:r>
    </w:p>
    <w:p w14:paraId="3FDAE62F" w14:textId="77777777" w:rsidR="007C705C" w:rsidRPr="005239F9"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4BBD759C" w14:textId="77777777" w:rsidR="007C705C" w:rsidRPr="005239F9" w:rsidRDefault="007C705C" w:rsidP="007C705C">
      <w:pPr>
        <w:widowControl w:val="0"/>
        <w:tabs>
          <w:tab w:val="center" w:pos="0"/>
        </w:tabs>
        <w:spacing w:after="120"/>
        <w:ind w:firstLine="709"/>
        <w:jc w:val="both"/>
        <w:rPr>
          <w:color w:val="000000"/>
        </w:rPr>
      </w:pPr>
      <w:r w:rsidRPr="005239F9">
        <w:rPr>
          <w:noProof/>
          <w:color w:val="000000"/>
          <w:lang w:val="vi-VN"/>
        </w:rPr>
        <w:t>+ Diện tích không thay đổi mục đích so với năm 2020:</w:t>
      </w:r>
      <w:r w:rsidRPr="005239F9">
        <w:rPr>
          <w:noProof/>
          <w:color w:val="000000"/>
        </w:rPr>
        <w:t xml:space="preserve"> </w:t>
      </w:r>
      <w:r w:rsidRPr="005239F9">
        <w:rPr>
          <w:color w:val="000000"/>
        </w:rPr>
        <w:t>74,8</w:t>
      </w:r>
      <w:r>
        <w:rPr>
          <w:color w:val="000000"/>
        </w:rPr>
        <w:t>8</w:t>
      </w:r>
      <w:r w:rsidRPr="005239F9">
        <w:rPr>
          <w:color w:val="000000"/>
        </w:rPr>
        <w:t xml:space="preserve"> ha.</w:t>
      </w:r>
    </w:p>
    <w:p w14:paraId="0F0BF7D4"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rPr>
        <w:t>g</w:t>
      </w:r>
      <w:r w:rsidRPr="005239F9">
        <w:rPr>
          <w:noProof/>
          <w:lang w:val="vi-VN"/>
        </w:rPr>
        <w:t>. Đất sản xuất vật liệu xây dựng</w:t>
      </w:r>
    </w:p>
    <w:p w14:paraId="70F4D95C"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72,43</w:t>
      </w:r>
      <w:r w:rsidRPr="005239F9">
        <w:rPr>
          <w:noProof/>
        </w:rPr>
        <w:t xml:space="preserve"> </w:t>
      </w:r>
      <w:r w:rsidRPr="005239F9">
        <w:rPr>
          <w:noProof/>
          <w:lang w:val="vi-VN"/>
        </w:rPr>
        <w:t>ha.</w:t>
      </w:r>
    </w:p>
    <w:p w14:paraId="7C439BB3" w14:textId="77777777" w:rsidR="007C705C" w:rsidRPr="005239F9" w:rsidRDefault="007C705C" w:rsidP="007C705C">
      <w:pPr>
        <w:widowControl w:val="0"/>
        <w:tabs>
          <w:tab w:val="center" w:pos="0"/>
        </w:tabs>
        <w:spacing w:after="120"/>
        <w:ind w:firstLine="709"/>
        <w:jc w:val="both"/>
        <w:rPr>
          <w:noProof/>
        </w:rPr>
      </w:pPr>
      <w:r w:rsidRPr="005239F9">
        <w:rPr>
          <w:noProof/>
          <w:lang w:val="vi-VN"/>
        </w:rPr>
        <w:t xml:space="preserve">- Diện tích quy hoạch đến năm 2030: </w:t>
      </w:r>
      <w:r w:rsidRPr="005873C5">
        <w:rPr>
          <w:noProof/>
        </w:rPr>
        <w:t>740,66</w:t>
      </w:r>
      <w:r>
        <w:rPr>
          <w:noProof/>
        </w:rPr>
        <w:t xml:space="preserve"> </w:t>
      </w:r>
      <w:r w:rsidRPr="005239F9">
        <w:rPr>
          <w:noProof/>
          <w:lang w:val="vi-VN"/>
        </w:rPr>
        <w:t xml:space="preserve">ha, </w:t>
      </w:r>
      <w:r w:rsidRPr="005239F9">
        <w:rPr>
          <w:noProof/>
        </w:rPr>
        <w:t xml:space="preserve">tăng </w:t>
      </w:r>
      <w:r w:rsidRPr="005873C5">
        <w:rPr>
          <w:noProof/>
        </w:rPr>
        <w:t>668,23</w:t>
      </w:r>
      <w:r>
        <w:rPr>
          <w:noProof/>
        </w:rPr>
        <w:t xml:space="preserve"> </w:t>
      </w:r>
      <w:r w:rsidRPr="005239F9">
        <w:rPr>
          <w:noProof/>
        </w:rPr>
        <w:t>ha</w:t>
      </w:r>
      <w:r w:rsidRPr="005239F9">
        <w:rPr>
          <w:noProof/>
          <w:lang w:val="vi-VN"/>
        </w:rPr>
        <w:t xml:space="preserve"> so với năm 2020</w:t>
      </w:r>
      <w:r w:rsidRPr="005239F9">
        <w:rPr>
          <w:noProof/>
        </w:rPr>
        <w:t>, trong đó:</w:t>
      </w:r>
    </w:p>
    <w:p w14:paraId="48B916D7" w14:textId="77777777" w:rsidR="007C705C" w:rsidRPr="005239F9" w:rsidRDefault="007C705C" w:rsidP="007C705C">
      <w:pPr>
        <w:widowControl w:val="0"/>
        <w:tabs>
          <w:tab w:val="center" w:pos="0"/>
        </w:tabs>
        <w:spacing w:after="120"/>
        <w:ind w:firstLine="709"/>
        <w:jc w:val="both"/>
        <w:rPr>
          <w:noProof/>
          <w:color w:val="000000"/>
        </w:rPr>
      </w:pPr>
      <w:r w:rsidRPr="005239F9">
        <w:rPr>
          <w:noProof/>
          <w:color w:val="000000"/>
          <w:lang w:val="pt-BR"/>
        </w:rPr>
        <w:t xml:space="preserve">+ </w:t>
      </w:r>
      <w:r w:rsidRPr="005239F9">
        <w:rPr>
          <w:color w:val="000000"/>
        </w:rPr>
        <w:t xml:space="preserve">Diện tích thực giảm trong kỳ 11,92 ha, </w:t>
      </w:r>
      <w:r w:rsidRPr="005239F9">
        <w:rPr>
          <w:noProof/>
          <w:color w:val="000000"/>
          <w:lang w:val="pt-BR"/>
        </w:rPr>
        <w:t>do chuyển sang các loại đất sau: đất chuyên trồng lúa nước 4,50 ha, đất cơ sở sản xuất phi nông nghiệp 6,93 ha, đất giao thông 0,19 ha, đất tôn giáo 0,30</w:t>
      </w:r>
      <w:r w:rsidRPr="005239F9">
        <w:rPr>
          <w:noProof/>
          <w:color w:val="000000"/>
        </w:rPr>
        <w:t xml:space="preserve"> ha.</w:t>
      </w:r>
    </w:p>
    <w:p w14:paraId="7FAE16D6" w14:textId="77777777" w:rsidR="007C705C" w:rsidRPr="005239F9" w:rsidRDefault="007C705C" w:rsidP="007C705C">
      <w:pPr>
        <w:widowControl w:val="0"/>
        <w:tabs>
          <w:tab w:val="center" w:pos="0"/>
        </w:tabs>
        <w:spacing w:after="120"/>
        <w:ind w:firstLine="709"/>
        <w:jc w:val="both"/>
        <w:rPr>
          <w:color w:val="000000"/>
          <w:lang w:val="pt-BR"/>
        </w:rPr>
      </w:pPr>
      <w:r w:rsidRPr="005239F9">
        <w:rPr>
          <w:color w:val="000000"/>
        </w:rPr>
        <w:t xml:space="preserve">+ Diện tích thực tăng trong kỳ </w:t>
      </w:r>
      <w:r w:rsidRPr="0068472E">
        <w:rPr>
          <w:color w:val="000000"/>
        </w:rPr>
        <w:t>680,15</w:t>
      </w:r>
      <w:r>
        <w:rPr>
          <w:color w:val="000000"/>
        </w:rPr>
        <w:t xml:space="preserve"> </w:t>
      </w:r>
      <w:r w:rsidRPr="005239F9">
        <w:rPr>
          <w:color w:val="000000"/>
        </w:rPr>
        <w:t xml:space="preserve">ha, </w:t>
      </w:r>
      <w:r w:rsidRPr="005239F9">
        <w:rPr>
          <w:noProof/>
          <w:color w:val="000000"/>
          <w:lang w:val="pt-BR"/>
        </w:rPr>
        <w:t xml:space="preserve">do được lấy từ các loại đất sau: đất chuyên trồng lúa nước 5,27 ha, đất trồng lúa nước còn lại 0,51 ha, đất trồng cây hàng năm khác </w:t>
      </w:r>
      <w:r w:rsidRPr="0068472E">
        <w:rPr>
          <w:noProof/>
          <w:color w:val="000000"/>
          <w:lang w:val="pt-BR"/>
        </w:rPr>
        <w:t>302,09</w:t>
      </w:r>
      <w:r>
        <w:rPr>
          <w:noProof/>
          <w:color w:val="000000"/>
          <w:lang w:val="pt-BR"/>
        </w:rPr>
        <w:t xml:space="preserve"> </w:t>
      </w:r>
      <w:r w:rsidRPr="005239F9">
        <w:rPr>
          <w:noProof/>
          <w:color w:val="000000"/>
          <w:lang w:val="pt-BR"/>
        </w:rPr>
        <w:t xml:space="preserve">ha, đất trồng cây lâu năm </w:t>
      </w:r>
      <w:r w:rsidRPr="0068472E">
        <w:rPr>
          <w:noProof/>
          <w:color w:val="000000"/>
          <w:lang w:val="pt-BR"/>
        </w:rPr>
        <w:t>185,80</w:t>
      </w:r>
      <w:r>
        <w:rPr>
          <w:noProof/>
          <w:color w:val="000000"/>
          <w:lang w:val="pt-BR"/>
        </w:rPr>
        <w:t xml:space="preserve"> </w:t>
      </w:r>
      <w:r w:rsidRPr="005239F9">
        <w:rPr>
          <w:noProof/>
          <w:color w:val="000000"/>
          <w:lang w:val="pt-BR"/>
        </w:rPr>
        <w:t xml:space="preserve">ha, đất rừng sản xuất </w:t>
      </w:r>
      <w:r w:rsidRPr="005A5528">
        <w:rPr>
          <w:noProof/>
          <w:color w:val="000000"/>
          <w:lang w:val="pt-BR"/>
        </w:rPr>
        <w:t>134,20</w:t>
      </w:r>
      <w:r>
        <w:rPr>
          <w:noProof/>
          <w:color w:val="000000"/>
          <w:lang w:val="pt-BR"/>
        </w:rPr>
        <w:t xml:space="preserve"> </w:t>
      </w:r>
      <w:r w:rsidRPr="005239F9">
        <w:rPr>
          <w:noProof/>
          <w:color w:val="000000"/>
          <w:lang w:val="pt-BR"/>
        </w:rPr>
        <w:t>ha, đất nuôi trồng thủy sản 0,21 ha, đất sông, suối 38,80 ha</w:t>
      </w:r>
      <w:r>
        <w:rPr>
          <w:noProof/>
          <w:color w:val="000000"/>
          <w:lang w:val="pt-BR"/>
        </w:rPr>
        <w:t xml:space="preserve"> và đất chưa sử dụng 13,27 ha</w:t>
      </w:r>
      <w:r w:rsidRPr="005239F9">
        <w:rPr>
          <w:noProof/>
          <w:color w:val="000000"/>
          <w:lang w:val="pt-BR"/>
        </w:rPr>
        <w:t xml:space="preserve">. Diện tích tăng do </w:t>
      </w:r>
      <w:r w:rsidRPr="005239F9">
        <w:rPr>
          <w:color w:val="000000"/>
          <w:lang w:val="pt-BR"/>
        </w:rPr>
        <w:t>bố trí bãi vật liệu làm đường Cao tốc Buôn Ma Thuột - Nha Trang tại xã Cư Elang, bãi vật liệu phục vụ Khu tái định canh số 2 thuộc hợp phần bồi thường giải phóng mặt bằng, di dân và tái định cư thuộc Dự án Hồ chứa nước Krông Pách Thượng tỉnh Đắk Lắk; các khu khai thác vật liệu xây dựng tại các xã, thị trấn.</w:t>
      </w:r>
    </w:p>
    <w:p w14:paraId="54AEFCB0" w14:textId="77777777" w:rsidR="007C705C" w:rsidRPr="005239F9"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5820C9D2" w14:textId="77777777" w:rsidR="007C705C" w:rsidRPr="005239F9" w:rsidRDefault="007C705C" w:rsidP="007C705C">
      <w:pPr>
        <w:widowControl w:val="0"/>
        <w:tabs>
          <w:tab w:val="center" w:pos="0"/>
        </w:tabs>
        <w:spacing w:after="120"/>
        <w:ind w:firstLine="709"/>
        <w:jc w:val="both"/>
        <w:rPr>
          <w:color w:val="000000"/>
        </w:rPr>
      </w:pPr>
      <w:r w:rsidRPr="005239F9">
        <w:rPr>
          <w:noProof/>
          <w:color w:val="000000"/>
          <w:lang w:val="vi-VN"/>
        </w:rPr>
        <w:lastRenderedPageBreak/>
        <w:t>+ Diện tích không thay đổi mục đích so với năm 2020:</w:t>
      </w:r>
      <w:r w:rsidRPr="005239F9">
        <w:rPr>
          <w:noProof/>
          <w:color w:val="000000"/>
        </w:rPr>
        <w:t xml:space="preserve"> </w:t>
      </w:r>
      <w:r w:rsidRPr="005239F9">
        <w:rPr>
          <w:color w:val="000000"/>
        </w:rPr>
        <w:t>60,51 ha.</w:t>
      </w:r>
    </w:p>
    <w:p w14:paraId="5050C879"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rPr>
        <w:t>h</w:t>
      </w:r>
      <w:r w:rsidRPr="005239F9">
        <w:rPr>
          <w:noProof/>
          <w:lang w:val="vi-VN"/>
        </w:rPr>
        <w:t xml:space="preserve">. Đất phát triển hạ tầng </w:t>
      </w:r>
    </w:p>
    <w:p w14:paraId="32727B83"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5.013,40</w:t>
      </w:r>
      <w:r w:rsidRPr="005239F9">
        <w:rPr>
          <w:noProof/>
        </w:rPr>
        <w:t xml:space="preserve"> </w:t>
      </w:r>
      <w:r w:rsidRPr="005239F9">
        <w:rPr>
          <w:noProof/>
          <w:lang w:val="vi-VN"/>
        </w:rPr>
        <w:t>ha.</w:t>
      </w:r>
    </w:p>
    <w:p w14:paraId="6CF92508"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xml:space="preserve">- Diện tích quy hoạch đến năm 2030: </w:t>
      </w:r>
      <w:r w:rsidRPr="005B374F">
        <w:rPr>
          <w:noProof/>
          <w:lang w:val="vi-VN"/>
        </w:rPr>
        <w:t>8.407,19</w:t>
      </w:r>
      <w:r w:rsidRPr="005239F9">
        <w:rPr>
          <w:noProof/>
        </w:rPr>
        <w:t xml:space="preserve"> </w:t>
      </w:r>
      <w:r w:rsidRPr="005239F9">
        <w:rPr>
          <w:noProof/>
          <w:lang w:val="vi-VN"/>
        </w:rPr>
        <w:t xml:space="preserve">ha, tăng </w:t>
      </w:r>
      <w:r w:rsidRPr="005B374F">
        <w:rPr>
          <w:noProof/>
        </w:rPr>
        <w:t>3.393,78</w:t>
      </w:r>
      <w:r>
        <w:rPr>
          <w:noProof/>
        </w:rPr>
        <w:t xml:space="preserve"> </w:t>
      </w:r>
      <w:r w:rsidRPr="005239F9">
        <w:rPr>
          <w:noProof/>
          <w:lang w:val="vi-VN"/>
        </w:rPr>
        <w:t>ha so với năm 2020, chi tiết từng loại đất như sau:</w:t>
      </w:r>
    </w:p>
    <w:p w14:paraId="3A3F3F56"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lang w:val="vi-VN"/>
        </w:rPr>
        <w:t>* Đất giao thông:</w:t>
      </w:r>
    </w:p>
    <w:p w14:paraId="1311C26A"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1.974,73</w:t>
      </w:r>
      <w:r w:rsidRPr="005239F9">
        <w:rPr>
          <w:noProof/>
        </w:rPr>
        <w:t xml:space="preserve"> </w:t>
      </w:r>
      <w:r w:rsidRPr="005239F9">
        <w:rPr>
          <w:noProof/>
          <w:lang w:val="vi-VN"/>
        </w:rPr>
        <w:t>ha.</w:t>
      </w:r>
    </w:p>
    <w:p w14:paraId="2B5C1A40"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xml:space="preserve">- Diện tích quy hoạch đến năm 2030: </w:t>
      </w:r>
      <w:r w:rsidRPr="005B374F">
        <w:rPr>
          <w:noProof/>
          <w:lang w:val="vi-VN"/>
        </w:rPr>
        <w:t>3.759,90</w:t>
      </w:r>
      <w:r>
        <w:rPr>
          <w:noProof/>
        </w:rPr>
        <w:t xml:space="preserve"> </w:t>
      </w:r>
      <w:r w:rsidRPr="005239F9">
        <w:rPr>
          <w:noProof/>
          <w:lang w:val="vi-VN"/>
        </w:rPr>
        <w:t xml:space="preserve">ha, tăng </w:t>
      </w:r>
      <w:r w:rsidRPr="00C40E98">
        <w:rPr>
          <w:noProof/>
        </w:rPr>
        <w:t>1.785,17</w:t>
      </w:r>
      <w:r>
        <w:rPr>
          <w:noProof/>
        </w:rPr>
        <w:t xml:space="preserve"> </w:t>
      </w:r>
      <w:r w:rsidRPr="005239F9">
        <w:rPr>
          <w:noProof/>
          <w:lang w:val="vi-VN"/>
        </w:rPr>
        <w:t>ha so với năm 2020, trong đó:</w:t>
      </w:r>
    </w:p>
    <w:p w14:paraId="0767D681" w14:textId="77777777" w:rsidR="007C705C" w:rsidRPr="005239F9" w:rsidRDefault="007C705C" w:rsidP="007C705C">
      <w:pPr>
        <w:widowControl w:val="0"/>
        <w:tabs>
          <w:tab w:val="center" w:pos="0"/>
        </w:tabs>
        <w:spacing w:after="120"/>
        <w:ind w:firstLine="709"/>
        <w:jc w:val="both"/>
        <w:rPr>
          <w:i/>
          <w:noProof/>
          <w:color w:val="000000"/>
          <w:lang w:val="vi-VN"/>
        </w:rPr>
      </w:pPr>
      <w:r w:rsidRPr="005239F9">
        <w:rPr>
          <w:noProof/>
          <w:color w:val="000000"/>
          <w:lang w:val="vi-VN"/>
        </w:rPr>
        <w:t xml:space="preserve">+ Diện tích thực giảm trong </w:t>
      </w:r>
      <w:r w:rsidRPr="005239F9">
        <w:rPr>
          <w:noProof/>
          <w:color w:val="000000"/>
        </w:rPr>
        <w:t>kỳ</w:t>
      </w:r>
      <w:r w:rsidRPr="005239F9">
        <w:rPr>
          <w:noProof/>
          <w:color w:val="000000"/>
          <w:lang w:val="vi-VN"/>
        </w:rPr>
        <w:t xml:space="preserve">: </w:t>
      </w:r>
      <w:r>
        <w:rPr>
          <w:noProof/>
          <w:color w:val="000000"/>
        </w:rPr>
        <w:t>27,65</w:t>
      </w:r>
      <w:r w:rsidRPr="005239F9">
        <w:rPr>
          <w:noProof/>
          <w:color w:val="000000"/>
        </w:rPr>
        <w:t xml:space="preserve"> </w:t>
      </w:r>
      <w:r w:rsidRPr="005239F9">
        <w:rPr>
          <w:noProof/>
          <w:color w:val="000000"/>
          <w:lang w:val="vi-VN"/>
        </w:rPr>
        <w:t xml:space="preserve">ha, do chuyển sang </w:t>
      </w:r>
      <w:r w:rsidRPr="005239F9">
        <w:rPr>
          <w:noProof/>
          <w:color w:val="000000"/>
        </w:rPr>
        <w:t>các loại đất sau: đất chuyên trồng lúa 1 ha, đất trồng cây hàng năm khác 3,07 ha, đất quốc phòng 0,55 ha, đất an ninh 0,</w:t>
      </w:r>
      <w:r>
        <w:rPr>
          <w:noProof/>
          <w:color w:val="000000"/>
        </w:rPr>
        <w:t>18</w:t>
      </w:r>
      <w:r w:rsidRPr="005239F9">
        <w:rPr>
          <w:noProof/>
          <w:color w:val="000000"/>
        </w:rPr>
        <w:t xml:space="preserve"> ha, </w:t>
      </w:r>
      <w:r w:rsidRPr="005239F9">
        <w:rPr>
          <w:noProof/>
          <w:color w:val="000000"/>
          <w:lang w:val="vi-VN"/>
        </w:rPr>
        <w:t xml:space="preserve">đất thương mại, dịch </w:t>
      </w:r>
      <w:r w:rsidRPr="005239F9">
        <w:rPr>
          <w:noProof/>
          <w:color w:val="000000"/>
        </w:rPr>
        <w:t xml:space="preserve">vụ </w:t>
      </w:r>
      <w:r>
        <w:rPr>
          <w:noProof/>
          <w:color w:val="000000"/>
        </w:rPr>
        <w:t>8,05</w:t>
      </w:r>
      <w:r w:rsidRPr="005239F9">
        <w:rPr>
          <w:noProof/>
          <w:color w:val="000000"/>
          <w:lang w:val="vi-VN"/>
        </w:rPr>
        <w:t xml:space="preserve"> ha, đất</w:t>
      </w:r>
      <w:r w:rsidRPr="005239F9">
        <w:rPr>
          <w:noProof/>
          <w:color w:val="000000"/>
        </w:rPr>
        <w:t xml:space="preserve"> y tế 0,</w:t>
      </w:r>
      <w:r>
        <w:rPr>
          <w:noProof/>
          <w:color w:val="000000"/>
        </w:rPr>
        <w:t>37</w:t>
      </w:r>
      <w:r w:rsidRPr="005239F9">
        <w:rPr>
          <w:noProof/>
          <w:color w:val="000000"/>
        </w:rPr>
        <w:t xml:space="preserve"> ha, đất giáo dục, đào tạo 0,67 ha, đất thể dục thể thao 0,99 ha, đất nghiên cứu khoa học 0,10 ha, đất chợ 0,13 ha, </w:t>
      </w:r>
      <w:r w:rsidRPr="005239F9">
        <w:rPr>
          <w:noProof/>
          <w:color w:val="000000"/>
          <w:lang w:val="vi-VN"/>
        </w:rPr>
        <w:t xml:space="preserve">đất khu vui chơi, giải trí công cộng </w:t>
      </w:r>
      <w:r w:rsidRPr="005239F9">
        <w:rPr>
          <w:noProof/>
          <w:color w:val="000000"/>
        </w:rPr>
        <w:t>9,63</w:t>
      </w:r>
      <w:r w:rsidRPr="005239F9">
        <w:rPr>
          <w:noProof/>
          <w:color w:val="000000"/>
          <w:lang w:val="vi-VN"/>
        </w:rPr>
        <w:t xml:space="preserve"> ha</w:t>
      </w:r>
      <w:r w:rsidRPr="005239F9">
        <w:rPr>
          <w:noProof/>
          <w:color w:val="000000"/>
        </w:rPr>
        <w:t xml:space="preserve">, đất ở nông thôn </w:t>
      </w:r>
      <w:r>
        <w:rPr>
          <w:noProof/>
          <w:color w:val="000000"/>
        </w:rPr>
        <w:t>0,73</w:t>
      </w:r>
      <w:r w:rsidRPr="005239F9">
        <w:rPr>
          <w:noProof/>
          <w:color w:val="000000"/>
        </w:rPr>
        <w:t xml:space="preserve"> ha, đất ở đô thị </w:t>
      </w:r>
      <w:r>
        <w:rPr>
          <w:noProof/>
          <w:color w:val="000000"/>
        </w:rPr>
        <w:t>0,31</w:t>
      </w:r>
      <w:r w:rsidRPr="005239F9">
        <w:rPr>
          <w:noProof/>
          <w:color w:val="000000"/>
        </w:rPr>
        <w:t xml:space="preserve"> ha, đất xây dựng trụ sở cơ quan 1,23 ha, đất xây dựng trụ sở của tổ chức sự nghiệp 0,</w:t>
      </w:r>
      <w:r>
        <w:rPr>
          <w:noProof/>
          <w:color w:val="000000"/>
        </w:rPr>
        <w:t>32</w:t>
      </w:r>
      <w:r w:rsidRPr="005239F9">
        <w:rPr>
          <w:noProof/>
          <w:color w:val="000000"/>
        </w:rPr>
        <w:t xml:space="preserve"> ha và đất có mặt nước chuyên dùng 0,32 ha</w:t>
      </w:r>
      <w:r w:rsidRPr="005239F9">
        <w:rPr>
          <w:noProof/>
          <w:color w:val="000000"/>
          <w:lang w:val="vi-VN"/>
        </w:rPr>
        <w:t xml:space="preserve"> </w:t>
      </w:r>
      <w:r w:rsidRPr="005239F9">
        <w:rPr>
          <w:i/>
          <w:noProof/>
          <w:color w:val="000000"/>
          <w:lang w:val="vi-VN"/>
        </w:rPr>
        <w:t>(</w:t>
      </w:r>
      <w:r w:rsidRPr="005239F9">
        <w:rPr>
          <w:i/>
          <w:iCs/>
          <w:color w:val="000000"/>
          <w:lang w:val="pt-BR"/>
        </w:rPr>
        <w:t>Khu đô thị trung tâm hành chính, Khu dân cư Phía Đông Nam, Khu dân cư phía Đông, Khu dân cư phía Nam, Khu dân cư phía Bắc, Khu tái định canh số 2 thuộc hợp phần bồi thường giải phóng mặt bằng, di dân và tái định cư thuộc Dự án Hồ chứa nước Krông Pách Thượng tỉnh Đắk Lắk</w:t>
      </w:r>
      <w:r w:rsidRPr="005239F9">
        <w:rPr>
          <w:i/>
          <w:iCs/>
          <w:noProof/>
          <w:color w:val="000000"/>
        </w:rPr>
        <w:t>, khu trung tâm các xã…</w:t>
      </w:r>
      <w:r w:rsidRPr="005239F9">
        <w:rPr>
          <w:i/>
          <w:iCs/>
          <w:noProof/>
          <w:color w:val="000000"/>
          <w:lang w:val="vi-VN"/>
        </w:rPr>
        <w:t>).</w:t>
      </w:r>
    </w:p>
    <w:p w14:paraId="359CD0C1" w14:textId="77777777" w:rsidR="007C705C" w:rsidRPr="005239F9" w:rsidRDefault="007C705C" w:rsidP="007C705C">
      <w:pPr>
        <w:widowControl w:val="0"/>
        <w:tabs>
          <w:tab w:val="center" w:pos="0"/>
        </w:tabs>
        <w:spacing w:after="120"/>
        <w:ind w:firstLine="709"/>
        <w:jc w:val="both"/>
        <w:rPr>
          <w:noProof/>
          <w:color w:val="000000"/>
        </w:rPr>
      </w:pPr>
      <w:r w:rsidRPr="005239F9">
        <w:rPr>
          <w:noProof/>
          <w:color w:val="000000"/>
          <w:lang w:val="vi-VN"/>
        </w:rPr>
        <w:t xml:space="preserve">+ Diện tích thực tăng trong </w:t>
      </w:r>
      <w:r w:rsidRPr="005239F9">
        <w:rPr>
          <w:noProof/>
          <w:color w:val="000000"/>
        </w:rPr>
        <w:t>kỳ</w:t>
      </w:r>
      <w:r w:rsidRPr="005239F9">
        <w:rPr>
          <w:noProof/>
          <w:color w:val="000000"/>
          <w:lang w:val="vi-VN"/>
        </w:rPr>
        <w:t xml:space="preserve">: </w:t>
      </w:r>
      <w:r w:rsidRPr="00447F56">
        <w:rPr>
          <w:noProof/>
          <w:color w:val="000000"/>
          <w:lang w:val="vi-VN"/>
        </w:rPr>
        <w:t>1.812,83</w:t>
      </w:r>
      <w:r>
        <w:rPr>
          <w:noProof/>
          <w:color w:val="000000"/>
        </w:rPr>
        <w:t xml:space="preserve"> </w:t>
      </w:r>
      <w:r w:rsidRPr="005239F9">
        <w:rPr>
          <w:noProof/>
          <w:color w:val="000000"/>
          <w:lang w:val="vi-VN"/>
        </w:rPr>
        <w:t xml:space="preserve">ha, </w:t>
      </w:r>
      <w:r w:rsidRPr="005239F9">
        <w:rPr>
          <w:noProof/>
          <w:color w:val="000000"/>
        </w:rPr>
        <w:t>do mở rộng từ các loại đất:</w:t>
      </w:r>
      <w:r w:rsidRPr="005239F9">
        <w:rPr>
          <w:noProof/>
          <w:color w:val="000000"/>
          <w:lang w:val="vi-VN"/>
        </w:rPr>
        <w:t xml:space="preserve"> đất chuyên trồng lúa nước </w:t>
      </w:r>
      <w:r w:rsidRPr="005239F9">
        <w:rPr>
          <w:noProof/>
          <w:color w:val="000000"/>
        </w:rPr>
        <w:t xml:space="preserve">100,29 </w:t>
      </w:r>
      <w:r w:rsidRPr="005239F9">
        <w:rPr>
          <w:noProof/>
          <w:color w:val="000000"/>
          <w:lang w:val="vi-VN"/>
        </w:rPr>
        <w:t xml:space="preserve">ha, </w:t>
      </w:r>
      <w:r w:rsidRPr="005239F9">
        <w:rPr>
          <w:noProof/>
          <w:color w:val="000000"/>
        </w:rPr>
        <w:t xml:space="preserve">đất trồng lúa nước còn lại 12,47 ha, đất </w:t>
      </w:r>
      <w:r w:rsidRPr="005239F9">
        <w:rPr>
          <w:noProof/>
          <w:color w:val="000000"/>
          <w:lang w:val="vi-VN"/>
        </w:rPr>
        <w:t xml:space="preserve">trồng cây hàng năm khác </w:t>
      </w:r>
      <w:r w:rsidRPr="005239F9">
        <w:rPr>
          <w:noProof/>
          <w:color w:val="000000"/>
        </w:rPr>
        <w:t xml:space="preserve">373,02 </w:t>
      </w:r>
      <w:r w:rsidRPr="005239F9">
        <w:rPr>
          <w:noProof/>
          <w:color w:val="000000"/>
          <w:lang w:val="vi-VN"/>
        </w:rPr>
        <w:t xml:space="preserve">ha, đất trồng cây lâu năm </w:t>
      </w:r>
      <w:r w:rsidRPr="005239F9">
        <w:rPr>
          <w:noProof/>
          <w:color w:val="000000"/>
        </w:rPr>
        <w:t xml:space="preserve">1.206,23 </w:t>
      </w:r>
      <w:r w:rsidRPr="005239F9">
        <w:rPr>
          <w:noProof/>
          <w:color w:val="000000"/>
          <w:lang w:val="vi-VN"/>
        </w:rPr>
        <w:t>ha, đất</w:t>
      </w:r>
      <w:r w:rsidRPr="005239F9">
        <w:rPr>
          <w:noProof/>
          <w:color w:val="000000"/>
        </w:rPr>
        <w:t xml:space="preserve"> rừng sản xuất 40,18 ha, đ</w:t>
      </w:r>
      <w:r w:rsidRPr="005239F9">
        <w:rPr>
          <w:noProof/>
          <w:color w:val="000000"/>
          <w:lang w:val="vi-VN"/>
        </w:rPr>
        <w:t xml:space="preserve">ất nuôi trồng thuỷ sản </w:t>
      </w:r>
      <w:r w:rsidRPr="005239F9">
        <w:rPr>
          <w:noProof/>
          <w:color w:val="000000"/>
        </w:rPr>
        <w:t xml:space="preserve">9,45 ha, đất nông nghiệp khác 0,27 ha, đất thương mại, dịch vụ 0,63 ha, đất cơ sở sản xuất phi nông nghiệp 0,46 ha, đất sản xuất vật liệu xây dựng 0,19 ha, </w:t>
      </w:r>
      <w:r w:rsidRPr="005239F9">
        <w:rPr>
          <w:noProof/>
          <w:color w:val="000000"/>
          <w:lang w:val="vi-VN"/>
        </w:rPr>
        <w:t xml:space="preserve">đất thủy lợi </w:t>
      </w:r>
      <w:r w:rsidRPr="005239F9">
        <w:rPr>
          <w:noProof/>
          <w:color w:val="000000"/>
        </w:rPr>
        <w:t>1</w:t>
      </w:r>
      <w:r>
        <w:rPr>
          <w:noProof/>
          <w:color w:val="000000"/>
        </w:rPr>
        <w:t>4</w:t>
      </w:r>
      <w:r w:rsidRPr="005239F9">
        <w:rPr>
          <w:noProof/>
          <w:color w:val="000000"/>
        </w:rPr>
        <w:t>,34</w:t>
      </w:r>
      <w:r w:rsidRPr="005239F9">
        <w:rPr>
          <w:noProof/>
          <w:color w:val="000000"/>
          <w:lang w:val="vi-VN"/>
        </w:rPr>
        <w:t xml:space="preserve"> </w:t>
      </w:r>
      <w:r w:rsidRPr="005239F9">
        <w:rPr>
          <w:iCs/>
          <w:noProof/>
          <w:color w:val="000000"/>
          <w:lang w:val="vi-VN"/>
        </w:rPr>
        <w:t>ha</w:t>
      </w:r>
      <w:r w:rsidRPr="005239F9">
        <w:rPr>
          <w:iCs/>
          <w:noProof/>
          <w:color w:val="000000"/>
        </w:rPr>
        <w:t>, đất giáo dục, đào tạo 0,09 ha, đất thể dục thể thao 0,12 ha, đất</w:t>
      </w:r>
      <w:r w:rsidRPr="005239F9">
        <w:rPr>
          <w:noProof/>
          <w:color w:val="000000"/>
        </w:rPr>
        <w:t xml:space="preserve"> ở nông thôn 22,91 ha, </w:t>
      </w:r>
      <w:r w:rsidRPr="005239F9">
        <w:rPr>
          <w:noProof/>
          <w:color w:val="000000"/>
          <w:lang w:val="vi-VN"/>
        </w:rPr>
        <w:t xml:space="preserve">đất ở đô thị </w:t>
      </w:r>
      <w:r w:rsidRPr="005239F9">
        <w:rPr>
          <w:noProof/>
          <w:color w:val="000000"/>
        </w:rPr>
        <w:t xml:space="preserve">4,48 </w:t>
      </w:r>
      <w:r w:rsidRPr="005239F9">
        <w:rPr>
          <w:noProof/>
          <w:color w:val="000000"/>
          <w:lang w:val="vi-VN"/>
        </w:rPr>
        <w:t>ha</w:t>
      </w:r>
      <w:r w:rsidRPr="005239F9">
        <w:rPr>
          <w:noProof/>
          <w:color w:val="000000"/>
        </w:rPr>
        <w:t xml:space="preserve">, đất sông, suối 12,22 ha và đất chưa sử dụng 15,49 ha. </w:t>
      </w:r>
    </w:p>
    <w:p w14:paraId="5C01574D" w14:textId="77777777" w:rsidR="007C705C" w:rsidRPr="005239F9" w:rsidRDefault="007C705C" w:rsidP="007C705C">
      <w:pPr>
        <w:widowControl w:val="0"/>
        <w:autoSpaceDE w:val="0"/>
        <w:autoSpaceDN w:val="0"/>
        <w:spacing w:after="120"/>
        <w:ind w:firstLine="709"/>
        <w:jc w:val="both"/>
        <w:rPr>
          <w:color w:val="000000"/>
        </w:rPr>
      </w:pPr>
      <w:r w:rsidRPr="005239F9">
        <w:rPr>
          <w:color w:val="000000"/>
        </w:rPr>
        <w:t xml:space="preserve">Công trình thực hiện trong kỳ quy hoạch gồm: </w:t>
      </w:r>
    </w:p>
    <w:p w14:paraId="3A7F00F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tuyến đường cao tốc Buôn Ma Thuột - Nha Trang</w:t>
      </w:r>
      <w:r>
        <w:rPr>
          <w:noProof/>
          <w:color w:val="000000"/>
        </w:rPr>
        <w:t>;</w:t>
      </w:r>
    </w:p>
    <w:p w14:paraId="30D42D04"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tuyến đường tránh Quốc lộ 26</w:t>
      </w:r>
      <w:r>
        <w:rPr>
          <w:noProof/>
          <w:color w:val="000000"/>
        </w:rPr>
        <w:t>;</w:t>
      </w:r>
    </w:p>
    <w:p w14:paraId="56CFCB8B"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Nâng cấp tuyến đường Quốc lộ 26</w:t>
      </w:r>
      <w:r>
        <w:rPr>
          <w:noProof/>
          <w:color w:val="000000"/>
        </w:rPr>
        <w:t>;</w:t>
      </w:r>
    </w:p>
    <w:p w14:paraId="7CC06C35"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Nâng cấp tuyến đường Quốc lộ 29</w:t>
      </w:r>
      <w:r>
        <w:rPr>
          <w:noProof/>
          <w:color w:val="000000"/>
        </w:rPr>
        <w:t>;</w:t>
      </w:r>
    </w:p>
    <w:p w14:paraId="7D042FDA"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tuyến tỉnh lộ 12A</w:t>
      </w:r>
      <w:r>
        <w:rPr>
          <w:noProof/>
          <w:color w:val="000000"/>
        </w:rPr>
        <w:t>;</w:t>
      </w:r>
    </w:p>
    <w:p w14:paraId="24ACAF1D"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Nâng cấp tuyến đường Tỉnh lộ 19</w:t>
      </w:r>
      <w:r>
        <w:rPr>
          <w:noProof/>
          <w:color w:val="000000"/>
        </w:rPr>
        <w:t>;</w:t>
      </w:r>
    </w:p>
    <w:p w14:paraId="0FC6BB30"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Nâng cấp tuyến đường ĐH (Thôn 15 - Ea Păl)</w:t>
      </w:r>
      <w:r>
        <w:rPr>
          <w:noProof/>
          <w:color w:val="000000"/>
        </w:rPr>
        <w:t>;</w:t>
      </w:r>
    </w:p>
    <w:p w14:paraId="5607D722"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Nâng cấp tuyến đường ĐH 7.1</w:t>
      </w:r>
      <w:r>
        <w:rPr>
          <w:noProof/>
          <w:color w:val="000000"/>
        </w:rPr>
        <w:t>;</w:t>
      </w:r>
    </w:p>
    <w:p w14:paraId="05D5241F"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lastRenderedPageBreak/>
        <w:t>Nâng cấp tuyến đường ĐH 7.2</w:t>
      </w:r>
      <w:r>
        <w:rPr>
          <w:noProof/>
          <w:color w:val="000000"/>
        </w:rPr>
        <w:t>;</w:t>
      </w:r>
    </w:p>
    <w:p w14:paraId="5CD77AE6" w14:textId="77777777" w:rsidR="007C705C" w:rsidRDefault="007C705C" w:rsidP="007C705C">
      <w:pPr>
        <w:widowControl w:val="0"/>
        <w:numPr>
          <w:ilvl w:val="0"/>
          <w:numId w:val="21"/>
        </w:numPr>
        <w:tabs>
          <w:tab w:val="center" w:pos="0"/>
        </w:tabs>
        <w:spacing w:after="120"/>
        <w:jc w:val="both"/>
        <w:rPr>
          <w:noProof/>
          <w:color w:val="000000"/>
        </w:rPr>
      </w:pPr>
      <w:r w:rsidRPr="005239F9">
        <w:rPr>
          <w:noProof/>
          <w:color w:val="000000"/>
        </w:rPr>
        <w:t>Nâng cấp tuyến đường ĐH 7.3</w:t>
      </w:r>
      <w:r>
        <w:rPr>
          <w:noProof/>
          <w:color w:val="000000"/>
        </w:rPr>
        <w:t>;</w:t>
      </w:r>
    </w:p>
    <w:p w14:paraId="5192A7E3" w14:textId="77777777" w:rsidR="007C705C" w:rsidRPr="005239F9" w:rsidRDefault="007C705C" w:rsidP="007C705C">
      <w:pPr>
        <w:widowControl w:val="0"/>
        <w:numPr>
          <w:ilvl w:val="0"/>
          <w:numId w:val="21"/>
        </w:numPr>
        <w:tabs>
          <w:tab w:val="center" w:pos="0"/>
        </w:tabs>
        <w:spacing w:after="120"/>
        <w:jc w:val="both"/>
        <w:rPr>
          <w:noProof/>
          <w:color w:val="000000"/>
        </w:rPr>
      </w:pPr>
      <w:r w:rsidRPr="00A374D9">
        <w:rPr>
          <w:noProof/>
          <w:color w:val="000000"/>
        </w:rPr>
        <w:t>Nâng cấp tuyến đường ĐH 07.6 (Ea Đar -  Xuân Phú)</w:t>
      </w:r>
      <w:r>
        <w:rPr>
          <w:noProof/>
          <w:color w:val="000000"/>
        </w:rPr>
        <w:t>;</w:t>
      </w:r>
    </w:p>
    <w:p w14:paraId="023FA39C" w14:textId="77777777" w:rsidR="007C705C" w:rsidRDefault="007C705C" w:rsidP="007C705C">
      <w:pPr>
        <w:widowControl w:val="0"/>
        <w:numPr>
          <w:ilvl w:val="0"/>
          <w:numId w:val="21"/>
        </w:numPr>
        <w:tabs>
          <w:tab w:val="center" w:pos="0"/>
        </w:tabs>
        <w:spacing w:after="120"/>
        <w:jc w:val="both"/>
        <w:rPr>
          <w:noProof/>
          <w:color w:val="000000"/>
        </w:rPr>
      </w:pPr>
      <w:r w:rsidRPr="00A374D9">
        <w:rPr>
          <w:noProof/>
          <w:color w:val="000000"/>
        </w:rPr>
        <w:t>Nâng cấp tuyến đường ĐH 07.7 (Ea Kmút -  Ea Ô)</w:t>
      </w:r>
    </w:p>
    <w:p w14:paraId="5E74399D" w14:textId="77777777" w:rsidR="007C705C" w:rsidRDefault="007C705C" w:rsidP="007C705C">
      <w:pPr>
        <w:widowControl w:val="0"/>
        <w:numPr>
          <w:ilvl w:val="0"/>
          <w:numId w:val="21"/>
        </w:numPr>
        <w:tabs>
          <w:tab w:val="center" w:pos="0"/>
        </w:tabs>
        <w:spacing w:after="120"/>
        <w:jc w:val="both"/>
        <w:rPr>
          <w:noProof/>
          <w:color w:val="000000"/>
        </w:rPr>
      </w:pPr>
      <w:r w:rsidRPr="00A374D9">
        <w:rPr>
          <w:noProof/>
          <w:color w:val="000000"/>
        </w:rPr>
        <w:t>Nâng cấp tuyến đường ĐH 07.9 (Cư Ni - Ea Păl)</w:t>
      </w:r>
      <w:r>
        <w:rPr>
          <w:noProof/>
          <w:color w:val="000000"/>
        </w:rPr>
        <w:t>;</w:t>
      </w:r>
    </w:p>
    <w:p w14:paraId="2BD320BE"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 xml:space="preserve">Nâng cấp tuyến đường ĐH 7.11 </w:t>
      </w:r>
      <w:r w:rsidRPr="00A374D9">
        <w:rPr>
          <w:noProof/>
          <w:color w:val="000000"/>
        </w:rPr>
        <w:t>(Quốc lộ 26 - Cư Ni)</w:t>
      </w:r>
      <w:r>
        <w:rPr>
          <w:noProof/>
          <w:color w:val="000000"/>
        </w:rPr>
        <w:t>;</w:t>
      </w:r>
    </w:p>
    <w:p w14:paraId="5D9BE84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Ngoài ra, còn các tuyến đường khu trung tâm các xã; các tuyến đường giao thông nông thôn tại các xã và các tuyến đường giao thông trong các khu đô thị tại thị trấn Ea Kar…</w:t>
      </w:r>
    </w:p>
    <w:p w14:paraId="412B8C31" w14:textId="77777777" w:rsidR="007C705C" w:rsidRPr="005239F9"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3EAE12CF" w14:textId="77777777" w:rsidR="007C705C" w:rsidRPr="005239F9" w:rsidRDefault="007C705C" w:rsidP="007C705C">
      <w:pPr>
        <w:widowControl w:val="0"/>
        <w:tabs>
          <w:tab w:val="center" w:pos="0"/>
        </w:tabs>
        <w:spacing w:after="120"/>
        <w:ind w:firstLine="709"/>
        <w:jc w:val="both"/>
        <w:rPr>
          <w:color w:val="000000"/>
        </w:rPr>
      </w:pPr>
      <w:r w:rsidRPr="005239F9">
        <w:rPr>
          <w:noProof/>
          <w:color w:val="000000"/>
          <w:lang w:val="vi-VN"/>
        </w:rPr>
        <w:t>+ Diện tích không thay đổi mục đích so với năm 2020:</w:t>
      </w:r>
      <w:r w:rsidRPr="005239F9">
        <w:rPr>
          <w:noProof/>
          <w:color w:val="000000"/>
        </w:rPr>
        <w:t xml:space="preserve"> </w:t>
      </w:r>
      <w:r w:rsidRPr="00D7431E">
        <w:rPr>
          <w:color w:val="000000"/>
        </w:rPr>
        <w:t>1.947,07</w:t>
      </w:r>
      <w:r>
        <w:rPr>
          <w:color w:val="000000"/>
        </w:rPr>
        <w:t xml:space="preserve"> </w:t>
      </w:r>
      <w:r w:rsidRPr="005239F9">
        <w:rPr>
          <w:color w:val="000000"/>
        </w:rPr>
        <w:t>ha.</w:t>
      </w:r>
    </w:p>
    <w:p w14:paraId="267AFA15"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lang w:val="vi-VN"/>
        </w:rPr>
        <w:t>* Đất thuỷ lợi:</w:t>
      </w:r>
    </w:p>
    <w:p w14:paraId="091F51A3"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2.188,22</w:t>
      </w:r>
      <w:r w:rsidRPr="005239F9">
        <w:rPr>
          <w:noProof/>
        </w:rPr>
        <w:t xml:space="preserve"> </w:t>
      </w:r>
      <w:r w:rsidRPr="005239F9">
        <w:rPr>
          <w:noProof/>
          <w:lang w:val="vi-VN"/>
        </w:rPr>
        <w:t>ha.</w:t>
      </w:r>
    </w:p>
    <w:p w14:paraId="118B9197"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xml:space="preserve">- Diện tích quy hoạch đến năm 2030: </w:t>
      </w:r>
      <w:r w:rsidRPr="00D7431E">
        <w:rPr>
          <w:noProof/>
          <w:lang w:val="vi-VN"/>
        </w:rPr>
        <w:t>3.120,91</w:t>
      </w:r>
      <w:r>
        <w:rPr>
          <w:noProof/>
        </w:rPr>
        <w:t xml:space="preserve"> </w:t>
      </w:r>
      <w:r w:rsidRPr="005239F9">
        <w:rPr>
          <w:noProof/>
          <w:lang w:val="vi-VN"/>
        </w:rPr>
        <w:t xml:space="preserve">ha, tăng </w:t>
      </w:r>
      <w:r w:rsidRPr="00D7431E">
        <w:rPr>
          <w:noProof/>
        </w:rPr>
        <w:t>932,69</w:t>
      </w:r>
      <w:r>
        <w:rPr>
          <w:noProof/>
        </w:rPr>
        <w:t xml:space="preserve"> </w:t>
      </w:r>
      <w:r w:rsidRPr="005239F9">
        <w:rPr>
          <w:noProof/>
          <w:lang w:val="vi-VN"/>
        </w:rPr>
        <w:t>ha so với năm 2020, trong đó:</w:t>
      </w:r>
    </w:p>
    <w:p w14:paraId="325D15C0" w14:textId="77777777" w:rsidR="007C705C" w:rsidRPr="005239F9" w:rsidRDefault="007C705C" w:rsidP="007C705C">
      <w:pPr>
        <w:widowControl w:val="0"/>
        <w:tabs>
          <w:tab w:val="center" w:pos="0"/>
        </w:tabs>
        <w:spacing w:after="120"/>
        <w:ind w:firstLine="709"/>
        <w:jc w:val="both"/>
        <w:rPr>
          <w:i/>
          <w:noProof/>
          <w:color w:val="000000"/>
          <w:lang w:val="vi-VN"/>
        </w:rPr>
      </w:pPr>
      <w:r w:rsidRPr="005239F9">
        <w:rPr>
          <w:noProof/>
          <w:color w:val="000000"/>
          <w:lang w:val="vi-VN"/>
        </w:rPr>
        <w:t xml:space="preserve">+ Diện tích thực giảm trong </w:t>
      </w:r>
      <w:r w:rsidRPr="005239F9">
        <w:rPr>
          <w:noProof/>
          <w:color w:val="000000"/>
        </w:rPr>
        <w:t>kỳ</w:t>
      </w:r>
      <w:r w:rsidRPr="005239F9">
        <w:rPr>
          <w:noProof/>
          <w:color w:val="000000"/>
          <w:lang w:val="vi-VN"/>
        </w:rPr>
        <w:t xml:space="preserve"> </w:t>
      </w:r>
      <w:r>
        <w:rPr>
          <w:noProof/>
          <w:color w:val="000000"/>
        </w:rPr>
        <w:t>41,41</w:t>
      </w:r>
      <w:r w:rsidRPr="005239F9">
        <w:rPr>
          <w:noProof/>
          <w:color w:val="000000"/>
        </w:rPr>
        <w:t xml:space="preserve"> </w:t>
      </w:r>
      <w:r w:rsidRPr="005239F9">
        <w:rPr>
          <w:noProof/>
          <w:color w:val="000000"/>
          <w:lang w:val="vi-VN"/>
        </w:rPr>
        <w:t xml:space="preserve">ha, do chuyển sang </w:t>
      </w:r>
      <w:r w:rsidRPr="005239F9">
        <w:rPr>
          <w:noProof/>
          <w:color w:val="000000"/>
        </w:rPr>
        <w:t xml:space="preserve">các loại đất sau: đất chuyên trồng lúa 1,30 ha, đất trồng cây hàng năm khác 0,56 ha, đất trồng cây lâu năm 0,68 ha, đất quốc phòng 0,15 ha, </w:t>
      </w:r>
      <w:r w:rsidRPr="005239F9">
        <w:rPr>
          <w:noProof/>
          <w:color w:val="000000"/>
          <w:lang w:val="vi-VN"/>
        </w:rPr>
        <w:t xml:space="preserve">đất thương mại, dịch </w:t>
      </w:r>
      <w:r w:rsidRPr="005239F9">
        <w:rPr>
          <w:noProof/>
          <w:color w:val="000000"/>
        </w:rPr>
        <w:t>vụ 1,47</w:t>
      </w:r>
      <w:r w:rsidRPr="005239F9">
        <w:rPr>
          <w:noProof/>
          <w:color w:val="000000"/>
          <w:lang w:val="vi-VN"/>
        </w:rPr>
        <w:t xml:space="preserve"> ha, </w:t>
      </w:r>
      <w:r w:rsidRPr="005239F9">
        <w:rPr>
          <w:noProof/>
          <w:color w:val="000000"/>
        </w:rPr>
        <w:t>đất giao thông 1</w:t>
      </w:r>
      <w:r>
        <w:rPr>
          <w:noProof/>
          <w:color w:val="000000"/>
        </w:rPr>
        <w:t>4</w:t>
      </w:r>
      <w:r w:rsidRPr="005239F9">
        <w:rPr>
          <w:noProof/>
          <w:color w:val="000000"/>
        </w:rPr>
        <w:t xml:space="preserve">,34 ha, đất giáo dục, đào tạo 0,20 ha, đất thể dục thể thao 0,99 ha, </w:t>
      </w:r>
      <w:r w:rsidRPr="005239F9">
        <w:rPr>
          <w:noProof/>
          <w:color w:val="000000"/>
          <w:lang w:val="vi-VN"/>
        </w:rPr>
        <w:t xml:space="preserve">đất khu vui chơi, giải trí công cộng </w:t>
      </w:r>
      <w:r w:rsidRPr="005239F9">
        <w:rPr>
          <w:noProof/>
          <w:color w:val="000000"/>
        </w:rPr>
        <w:t>8,70</w:t>
      </w:r>
      <w:r w:rsidRPr="005239F9">
        <w:rPr>
          <w:noProof/>
          <w:color w:val="000000"/>
          <w:lang w:val="vi-VN"/>
        </w:rPr>
        <w:t xml:space="preserve"> ha</w:t>
      </w:r>
      <w:r w:rsidRPr="005239F9">
        <w:rPr>
          <w:noProof/>
          <w:color w:val="000000"/>
        </w:rPr>
        <w:t>, đất ở nông thôn 0,</w:t>
      </w:r>
      <w:r>
        <w:rPr>
          <w:noProof/>
          <w:color w:val="000000"/>
        </w:rPr>
        <w:t>59</w:t>
      </w:r>
      <w:r w:rsidRPr="005239F9">
        <w:rPr>
          <w:noProof/>
          <w:color w:val="000000"/>
        </w:rPr>
        <w:t xml:space="preserve"> ha, đất xây dựng trụ sở cơ quan 0,09 ha, đất xây dựng trụ sở của tổ chức sự nghiệp 0,16 ha và đất có mặt nước chuyên dùng 11,43 ha và đất phi nông nghiệp 1,75 ha</w:t>
      </w:r>
      <w:r w:rsidRPr="005239F9">
        <w:rPr>
          <w:noProof/>
          <w:color w:val="000000"/>
          <w:lang w:val="vi-VN"/>
        </w:rPr>
        <w:t xml:space="preserve"> </w:t>
      </w:r>
      <w:r w:rsidRPr="005239F9">
        <w:rPr>
          <w:i/>
          <w:noProof/>
          <w:color w:val="000000"/>
          <w:lang w:val="vi-VN"/>
        </w:rPr>
        <w:t>(</w:t>
      </w:r>
      <w:r w:rsidRPr="005239F9">
        <w:rPr>
          <w:i/>
          <w:iCs/>
          <w:color w:val="000000"/>
          <w:lang w:val="pt-BR"/>
        </w:rPr>
        <w:t>Khu đô thị trung tâm hành chính, Khu dân cư Phía Đông Nam, Khu dân cư phía Đông, Khu dân cư phía Nam, Khu dân cư phía Bắc, Khu tái định canh số 2 thuộc hợp phần bồi thường giải phóng mặt bằng, di dân và tái định cư thuộc Dự án Hồ chứa nước Krông Pách Thượng tỉnh Đắk Lắk</w:t>
      </w:r>
      <w:r w:rsidRPr="005239F9">
        <w:rPr>
          <w:i/>
          <w:iCs/>
          <w:noProof/>
          <w:color w:val="000000"/>
        </w:rPr>
        <w:t>, khu trung tâm các xã…</w:t>
      </w:r>
      <w:r w:rsidRPr="005239F9">
        <w:rPr>
          <w:i/>
          <w:iCs/>
          <w:noProof/>
          <w:color w:val="000000"/>
          <w:lang w:val="vi-VN"/>
        </w:rPr>
        <w:t>).</w:t>
      </w:r>
    </w:p>
    <w:p w14:paraId="3818384F" w14:textId="77777777" w:rsidR="007C705C" w:rsidRPr="005239F9" w:rsidRDefault="007C705C" w:rsidP="007C705C">
      <w:pPr>
        <w:widowControl w:val="0"/>
        <w:tabs>
          <w:tab w:val="center" w:pos="0"/>
        </w:tabs>
        <w:spacing w:after="120"/>
        <w:ind w:firstLine="709"/>
        <w:jc w:val="both"/>
        <w:rPr>
          <w:noProof/>
          <w:color w:val="000000"/>
        </w:rPr>
      </w:pPr>
      <w:r w:rsidRPr="005239F9">
        <w:rPr>
          <w:noProof/>
          <w:color w:val="000000"/>
          <w:lang w:val="vi-VN"/>
        </w:rPr>
        <w:t xml:space="preserve">+ Diện tích thực tăng trong </w:t>
      </w:r>
      <w:r w:rsidRPr="005239F9">
        <w:rPr>
          <w:noProof/>
          <w:color w:val="000000"/>
        </w:rPr>
        <w:t>kỳ</w:t>
      </w:r>
      <w:r w:rsidRPr="005239F9">
        <w:rPr>
          <w:noProof/>
          <w:color w:val="000000"/>
          <w:lang w:val="vi-VN"/>
        </w:rPr>
        <w:t xml:space="preserve"> </w:t>
      </w:r>
      <w:r w:rsidRPr="00D2050D">
        <w:rPr>
          <w:noProof/>
          <w:color w:val="000000"/>
          <w:lang w:val="vi-VN"/>
        </w:rPr>
        <w:t>974,10</w:t>
      </w:r>
      <w:r>
        <w:rPr>
          <w:noProof/>
          <w:color w:val="000000"/>
        </w:rPr>
        <w:t xml:space="preserve"> </w:t>
      </w:r>
      <w:r w:rsidRPr="005239F9">
        <w:rPr>
          <w:noProof/>
          <w:color w:val="000000"/>
          <w:lang w:val="vi-VN"/>
        </w:rPr>
        <w:t xml:space="preserve">ha, </w:t>
      </w:r>
      <w:r w:rsidRPr="005239F9">
        <w:rPr>
          <w:noProof/>
          <w:color w:val="000000"/>
        </w:rPr>
        <w:t>do mở rộng từ các loại đất:</w:t>
      </w:r>
      <w:r w:rsidRPr="005239F9">
        <w:rPr>
          <w:noProof/>
          <w:color w:val="000000"/>
          <w:lang w:val="vi-VN"/>
        </w:rPr>
        <w:t xml:space="preserve"> đất chuyên trồng lúa nước </w:t>
      </w:r>
      <w:r>
        <w:rPr>
          <w:noProof/>
          <w:color w:val="000000"/>
        </w:rPr>
        <w:t>98</w:t>
      </w:r>
      <w:r w:rsidRPr="005239F9">
        <w:rPr>
          <w:noProof/>
          <w:color w:val="000000"/>
        </w:rPr>
        <w:t xml:space="preserve">,28 </w:t>
      </w:r>
      <w:r w:rsidRPr="005239F9">
        <w:rPr>
          <w:noProof/>
          <w:color w:val="000000"/>
          <w:lang w:val="vi-VN"/>
        </w:rPr>
        <w:t xml:space="preserve">ha, </w:t>
      </w:r>
      <w:r w:rsidRPr="005239F9">
        <w:rPr>
          <w:noProof/>
          <w:color w:val="000000"/>
        </w:rPr>
        <w:t xml:space="preserve">đất trồng lúa nước còn lại </w:t>
      </w:r>
      <w:r>
        <w:rPr>
          <w:noProof/>
          <w:color w:val="000000"/>
        </w:rPr>
        <w:t>140,23</w:t>
      </w:r>
      <w:r w:rsidRPr="005239F9">
        <w:rPr>
          <w:noProof/>
          <w:color w:val="000000"/>
        </w:rPr>
        <w:t xml:space="preserve"> ha, đất </w:t>
      </w:r>
      <w:r w:rsidRPr="005239F9">
        <w:rPr>
          <w:noProof/>
          <w:color w:val="000000"/>
          <w:lang w:val="vi-VN"/>
        </w:rPr>
        <w:t xml:space="preserve">trồng cây hàng năm khác </w:t>
      </w:r>
      <w:r>
        <w:rPr>
          <w:noProof/>
          <w:color w:val="000000"/>
        </w:rPr>
        <w:t>291</w:t>
      </w:r>
      <w:r w:rsidRPr="005239F9">
        <w:rPr>
          <w:noProof/>
          <w:color w:val="000000"/>
        </w:rPr>
        <w:t xml:space="preserve">,12 </w:t>
      </w:r>
      <w:r w:rsidRPr="005239F9">
        <w:rPr>
          <w:noProof/>
          <w:color w:val="000000"/>
          <w:lang w:val="vi-VN"/>
        </w:rPr>
        <w:t xml:space="preserve">ha, đất trồng cây lâu năm </w:t>
      </w:r>
      <w:r w:rsidRPr="00AF0708">
        <w:rPr>
          <w:noProof/>
          <w:color w:val="000000"/>
        </w:rPr>
        <w:t>361,23</w:t>
      </w:r>
      <w:r>
        <w:rPr>
          <w:noProof/>
          <w:color w:val="000000"/>
        </w:rPr>
        <w:t xml:space="preserve"> </w:t>
      </w:r>
      <w:r w:rsidRPr="005239F9">
        <w:rPr>
          <w:noProof/>
          <w:color w:val="000000"/>
          <w:lang w:val="vi-VN"/>
        </w:rPr>
        <w:t xml:space="preserve">ha, </w:t>
      </w:r>
      <w:r w:rsidRPr="005239F9">
        <w:rPr>
          <w:noProof/>
          <w:color w:val="000000"/>
        </w:rPr>
        <w:t xml:space="preserve">đất rừng phòng hộ 1,35 ha, </w:t>
      </w:r>
      <w:r w:rsidRPr="005239F9">
        <w:rPr>
          <w:noProof/>
          <w:color w:val="000000"/>
          <w:lang w:val="vi-VN"/>
        </w:rPr>
        <w:t>đất</w:t>
      </w:r>
      <w:r w:rsidRPr="005239F9">
        <w:rPr>
          <w:noProof/>
          <w:color w:val="000000"/>
        </w:rPr>
        <w:t xml:space="preserve"> rừng sản xuất </w:t>
      </w:r>
      <w:r>
        <w:rPr>
          <w:noProof/>
          <w:color w:val="000000"/>
        </w:rPr>
        <w:t>39,57</w:t>
      </w:r>
      <w:r w:rsidRPr="005239F9">
        <w:rPr>
          <w:noProof/>
          <w:color w:val="000000"/>
        </w:rPr>
        <w:t xml:space="preserve"> ha, đ</w:t>
      </w:r>
      <w:r w:rsidRPr="005239F9">
        <w:rPr>
          <w:noProof/>
          <w:color w:val="000000"/>
          <w:lang w:val="vi-VN"/>
        </w:rPr>
        <w:t xml:space="preserve">ất nuôi trồng thuỷ sản </w:t>
      </w:r>
      <w:r w:rsidRPr="005239F9">
        <w:rPr>
          <w:noProof/>
          <w:color w:val="000000"/>
        </w:rPr>
        <w:t xml:space="preserve">16,88 ha, đất nông nghiệp khác 2,73 ha, </w:t>
      </w:r>
      <w:r w:rsidRPr="005239F9">
        <w:rPr>
          <w:iCs/>
          <w:noProof/>
          <w:color w:val="000000"/>
        </w:rPr>
        <w:t>đất</w:t>
      </w:r>
      <w:r w:rsidRPr="005239F9">
        <w:rPr>
          <w:noProof/>
          <w:color w:val="000000"/>
        </w:rPr>
        <w:t xml:space="preserve"> ở nông thôn 1,14 ha, đất sông, suối 16,09 ha và đất chưa sử dụng 5,49 ha. </w:t>
      </w:r>
    </w:p>
    <w:p w14:paraId="143510D2" w14:textId="77777777" w:rsidR="007C705C" w:rsidRPr="005239F9" w:rsidRDefault="007C705C" w:rsidP="007C705C">
      <w:pPr>
        <w:widowControl w:val="0"/>
        <w:autoSpaceDE w:val="0"/>
        <w:autoSpaceDN w:val="0"/>
        <w:spacing w:after="120"/>
        <w:ind w:firstLine="709"/>
        <w:jc w:val="both"/>
        <w:rPr>
          <w:color w:val="000000"/>
        </w:rPr>
      </w:pPr>
      <w:r w:rsidRPr="005239F9">
        <w:rPr>
          <w:color w:val="000000"/>
        </w:rPr>
        <w:t xml:space="preserve">Công trình thực hiện trong kỳ quy hoạch gồm: </w:t>
      </w:r>
    </w:p>
    <w:p w14:paraId="52D3098D"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Hạng mục 09 tuyến kênh cấp 1 thuộc tuyến kênh chính Nam - Dự án hồ chứa nước Krông Pách Thượng</w:t>
      </w:r>
    </w:p>
    <w:p w14:paraId="05224815"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Kênh Chính Bắc (đoạn từ K10+670 đến K21+354) -Dự án hồ chứa lước Krông Pách Thượng</w:t>
      </w:r>
    </w:p>
    <w:p w14:paraId="0F3409A6"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 xml:space="preserve">Kênh Chính Nam (Phần còn lại) - Dự án hồ chứa nước Krông Pách </w:t>
      </w:r>
      <w:r w:rsidRPr="005239F9">
        <w:rPr>
          <w:noProof/>
          <w:color w:val="000000"/>
        </w:rPr>
        <w:lastRenderedPageBreak/>
        <w:t>Thượng</w:t>
      </w:r>
    </w:p>
    <w:p w14:paraId="5A62EBB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Lòng hồ Krông Pách Thượng - Hợp phần bồi thường, giải phóng mặt bằng, di dân và tái định cư thuộc dự án Hồ chứa nước Krông Pách Thượng tỉnh Đắk Lắk</w:t>
      </w:r>
    </w:p>
    <w:p w14:paraId="1FFA819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Dự án hồ chứa nước Krông Pách Thượng giai đoạn 2 (Các Hệ thống kênh)</w:t>
      </w:r>
    </w:p>
    <w:p w14:paraId="684B103E"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Hệ thống thuỷ lợi cánh đồng Ea Tlit, xã Cư Elang</w:t>
      </w:r>
    </w:p>
    <w:p w14:paraId="22BAFACF"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Trạm bơm hồ đồi 500 - Tiểu dự án Nâng cấp, xây dựng hệ thống thuỷ lợi phục vụ tưới cho cây trồng cạn tỉnh Đắk Lắk , Dự án nâng cao hiệu quả sử dụng nước cho các tỉnh bị ảnh hưởng bởi hạn hán - WEIDAP/ADB8</w:t>
      </w:r>
    </w:p>
    <w:p w14:paraId="7A349A55"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Ngoài ra, còn nâng cấp các hồ, làm mới các trạm bơm tại các xã, thị trấn…</w:t>
      </w:r>
    </w:p>
    <w:p w14:paraId="4F11A57D" w14:textId="77777777" w:rsidR="007C705C" w:rsidRPr="005239F9"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73069AED" w14:textId="77777777" w:rsidR="007C705C" w:rsidRPr="005239F9" w:rsidRDefault="007C705C" w:rsidP="007C705C">
      <w:pPr>
        <w:widowControl w:val="0"/>
        <w:tabs>
          <w:tab w:val="center" w:pos="0"/>
        </w:tabs>
        <w:spacing w:after="120"/>
        <w:ind w:firstLine="709"/>
        <w:jc w:val="both"/>
        <w:rPr>
          <w:color w:val="000000"/>
        </w:rPr>
      </w:pPr>
      <w:r w:rsidRPr="005239F9">
        <w:rPr>
          <w:noProof/>
          <w:color w:val="000000"/>
          <w:lang w:val="vi-VN"/>
        </w:rPr>
        <w:t>+ Diện tích không thay đổi mục đích so với năm 2020:</w:t>
      </w:r>
      <w:r w:rsidRPr="005239F9">
        <w:rPr>
          <w:noProof/>
          <w:color w:val="000000"/>
        </w:rPr>
        <w:t xml:space="preserve"> </w:t>
      </w:r>
      <w:r w:rsidRPr="00165172">
        <w:rPr>
          <w:color w:val="000000"/>
        </w:rPr>
        <w:t>2.146,81</w:t>
      </w:r>
      <w:r>
        <w:rPr>
          <w:color w:val="000000"/>
        </w:rPr>
        <w:t xml:space="preserve"> </w:t>
      </w:r>
      <w:r w:rsidRPr="005239F9">
        <w:rPr>
          <w:color w:val="000000"/>
        </w:rPr>
        <w:t>ha.</w:t>
      </w:r>
    </w:p>
    <w:p w14:paraId="5932D949" w14:textId="77777777" w:rsidR="005E0330" w:rsidRPr="005239F9" w:rsidRDefault="005E0330" w:rsidP="005239F9">
      <w:pPr>
        <w:widowControl w:val="0"/>
        <w:tabs>
          <w:tab w:val="center" w:pos="0"/>
        </w:tabs>
        <w:spacing w:after="120"/>
        <w:ind w:firstLine="709"/>
        <w:jc w:val="both"/>
        <w:rPr>
          <w:b/>
          <w:i/>
          <w:noProof/>
          <w:lang w:val="vi-VN"/>
        </w:rPr>
      </w:pPr>
      <w:r w:rsidRPr="005239F9">
        <w:rPr>
          <w:b/>
          <w:i/>
          <w:noProof/>
          <w:lang w:val="vi-VN"/>
        </w:rPr>
        <w:t>* Đất cơ sở văn hoá:</w:t>
      </w:r>
    </w:p>
    <w:p w14:paraId="4083CAD2"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8,56</w:t>
      </w:r>
      <w:r w:rsidRPr="005239F9">
        <w:rPr>
          <w:noProof/>
        </w:rPr>
        <w:t xml:space="preserve"> </w:t>
      </w:r>
      <w:r w:rsidRPr="005239F9">
        <w:rPr>
          <w:noProof/>
          <w:lang w:val="vi-VN"/>
        </w:rPr>
        <w:t>ha.</w:t>
      </w:r>
    </w:p>
    <w:p w14:paraId="1B08AF8F" w14:textId="77777777" w:rsidR="007C705C" w:rsidRPr="005239F9" w:rsidRDefault="007C705C" w:rsidP="007C705C">
      <w:pPr>
        <w:widowControl w:val="0"/>
        <w:tabs>
          <w:tab w:val="center" w:pos="0"/>
        </w:tabs>
        <w:spacing w:after="120"/>
        <w:ind w:firstLine="709"/>
        <w:jc w:val="both"/>
        <w:rPr>
          <w:noProof/>
        </w:rPr>
      </w:pPr>
      <w:r w:rsidRPr="005239F9">
        <w:rPr>
          <w:noProof/>
          <w:lang w:val="vi-VN"/>
        </w:rPr>
        <w:t xml:space="preserve">- Diện tích quy hoạch đến năm 2030: </w:t>
      </w:r>
      <w:r w:rsidRPr="00165172">
        <w:rPr>
          <w:noProof/>
          <w:lang w:val="vi-VN"/>
        </w:rPr>
        <w:t>23,29</w:t>
      </w:r>
      <w:r>
        <w:rPr>
          <w:noProof/>
        </w:rPr>
        <w:t xml:space="preserve"> </w:t>
      </w:r>
      <w:r w:rsidRPr="005239F9">
        <w:rPr>
          <w:noProof/>
          <w:lang w:val="vi-VN"/>
        </w:rPr>
        <w:t xml:space="preserve">ha, </w:t>
      </w:r>
      <w:r w:rsidRPr="005239F9">
        <w:rPr>
          <w:noProof/>
        </w:rPr>
        <w:t>tăng 14,</w:t>
      </w:r>
      <w:r>
        <w:rPr>
          <w:noProof/>
        </w:rPr>
        <w:t>7</w:t>
      </w:r>
      <w:r w:rsidRPr="005239F9">
        <w:rPr>
          <w:noProof/>
        </w:rPr>
        <w:t>3 ha</w:t>
      </w:r>
      <w:r w:rsidRPr="005239F9">
        <w:rPr>
          <w:noProof/>
          <w:lang w:val="vi-VN"/>
        </w:rPr>
        <w:t xml:space="preserve"> so với năm 2020</w:t>
      </w:r>
      <w:r w:rsidRPr="005239F9">
        <w:rPr>
          <w:noProof/>
        </w:rPr>
        <w:t>, trong đó:</w:t>
      </w:r>
    </w:p>
    <w:p w14:paraId="3743CF8D" w14:textId="77777777" w:rsidR="007C705C" w:rsidRPr="005239F9" w:rsidRDefault="007C705C" w:rsidP="007C705C">
      <w:pPr>
        <w:widowControl w:val="0"/>
        <w:tabs>
          <w:tab w:val="center" w:pos="0"/>
        </w:tabs>
        <w:spacing w:after="120"/>
        <w:ind w:firstLine="709"/>
        <w:jc w:val="both"/>
        <w:rPr>
          <w:i/>
          <w:noProof/>
          <w:color w:val="000000"/>
        </w:rPr>
      </w:pPr>
      <w:r w:rsidRPr="005239F9">
        <w:rPr>
          <w:noProof/>
          <w:color w:val="000000"/>
          <w:lang w:val="vi-VN"/>
        </w:rPr>
        <w:t xml:space="preserve">+ Diện tích thực giảm trong </w:t>
      </w:r>
      <w:r w:rsidRPr="005239F9">
        <w:rPr>
          <w:noProof/>
          <w:color w:val="000000"/>
        </w:rPr>
        <w:t>kỳ</w:t>
      </w:r>
      <w:r w:rsidRPr="005239F9">
        <w:rPr>
          <w:noProof/>
          <w:color w:val="000000"/>
          <w:lang w:val="vi-VN"/>
        </w:rPr>
        <w:t xml:space="preserve"> </w:t>
      </w:r>
      <w:r w:rsidRPr="005239F9">
        <w:rPr>
          <w:noProof/>
          <w:color w:val="000000"/>
        </w:rPr>
        <w:t>0,</w:t>
      </w:r>
      <w:r>
        <w:rPr>
          <w:noProof/>
          <w:color w:val="000000"/>
        </w:rPr>
        <w:t>0</w:t>
      </w:r>
      <w:r w:rsidRPr="005239F9">
        <w:rPr>
          <w:noProof/>
          <w:color w:val="000000"/>
        </w:rPr>
        <w:t xml:space="preserve">3 </w:t>
      </w:r>
      <w:r w:rsidRPr="005239F9">
        <w:rPr>
          <w:noProof/>
          <w:color w:val="000000"/>
          <w:lang w:val="vi-VN"/>
        </w:rPr>
        <w:t xml:space="preserve">ha, do chuyển sang </w:t>
      </w:r>
      <w:r w:rsidRPr="005239F9">
        <w:rPr>
          <w:noProof/>
          <w:color w:val="000000"/>
        </w:rPr>
        <w:t>đất xây dựng trụ sở cơ quan 0,03 ha.</w:t>
      </w:r>
    </w:p>
    <w:p w14:paraId="3F7E1C74" w14:textId="77777777" w:rsidR="007C705C" w:rsidRPr="005239F9" w:rsidRDefault="007C705C" w:rsidP="007C705C">
      <w:pPr>
        <w:widowControl w:val="0"/>
        <w:tabs>
          <w:tab w:val="center" w:pos="0"/>
        </w:tabs>
        <w:spacing w:after="120"/>
        <w:ind w:firstLine="709"/>
        <w:jc w:val="both"/>
        <w:rPr>
          <w:noProof/>
          <w:color w:val="000000"/>
        </w:rPr>
      </w:pPr>
      <w:r w:rsidRPr="005239F9">
        <w:rPr>
          <w:noProof/>
          <w:color w:val="000000"/>
          <w:lang w:val="vi-VN"/>
        </w:rPr>
        <w:t xml:space="preserve">+ Diện tích thực tăng trong </w:t>
      </w:r>
      <w:r w:rsidRPr="005239F9">
        <w:rPr>
          <w:noProof/>
          <w:color w:val="000000"/>
        </w:rPr>
        <w:t>kỳ</w:t>
      </w:r>
      <w:r w:rsidRPr="005239F9">
        <w:rPr>
          <w:noProof/>
          <w:color w:val="000000"/>
          <w:lang w:val="vi-VN"/>
        </w:rPr>
        <w:t xml:space="preserve"> 14,76</w:t>
      </w:r>
      <w:r w:rsidRPr="005239F9">
        <w:rPr>
          <w:noProof/>
          <w:color w:val="000000"/>
        </w:rPr>
        <w:t xml:space="preserve"> </w:t>
      </w:r>
      <w:r w:rsidRPr="005239F9">
        <w:rPr>
          <w:noProof/>
          <w:color w:val="000000"/>
          <w:lang w:val="vi-VN"/>
        </w:rPr>
        <w:t xml:space="preserve">ha, </w:t>
      </w:r>
      <w:r w:rsidRPr="005239F9">
        <w:rPr>
          <w:noProof/>
          <w:color w:val="000000"/>
        </w:rPr>
        <w:t>do mở rộng từ các loại đất:</w:t>
      </w:r>
      <w:r w:rsidRPr="005239F9">
        <w:rPr>
          <w:noProof/>
          <w:color w:val="000000"/>
          <w:lang w:val="vi-VN"/>
        </w:rPr>
        <w:t xml:space="preserve"> </w:t>
      </w:r>
      <w:r w:rsidRPr="005239F9">
        <w:rPr>
          <w:noProof/>
          <w:color w:val="000000"/>
        </w:rPr>
        <w:t xml:space="preserve">đất chuyên trồng lúa nước 0,28 ha, đất </w:t>
      </w:r>
      <w:r w:rsidRPr="005239F9">
        <w:rPr>
          <w:noProof/>
          <w:color w:val="000000"/>
          <w:lang w:val="vi-VN"/>
        </w:rPr>
        <w:t xml:space="preserve">trồng cây hàng năm khác </w:t>
      </w:r>
      <w:r w:rsidRPr="005239F9">
        <w:rPr>
          <w:noProof/>
          <w:color w:val="000000"/>
        </w:rPr>
        <w:t xml:space="preserve">1,82 </w:t>
      </w:r>
      <w:r w:rsidRPr="005239F9">
        <w:rPr>
          <w:noProof/>
          <w:color w:val="000000"/>
          <w:lang w:val="vi-VN"/>
        </w:rPr>
        <w:t xml:space="preserve">ha, đất trồng cây lâu năm </w:t>
      </w:r>
      <w:r w:rsidRPr="005239F9">
        <w:rPr>
          <w:noProof/>
          <w:color w:val="000000"/>
        </w:rPr>
        <w:t xml:space="preserve">11,90 </w:t>
      </w:r>
      <w:r w:rsidRPr="005239F9">
        <w:rPr>
          <w:noProof/>
          <w:color w:val="000000"/>
          <w:lang w:val="vi-VN"/>
        </w:rPr>
        <w:t xml:space="preserve">ha, </w:t>
      </w:r>
      <w:r w:rsidRPr="005239F9">
        <w:rPr>
          <w:noProof/>
          <w:color w:val="000000"/>
        </w:rPr>
        <w:t xml:space="preserve">đất thương mại, dịch vụ 0,10 ha, đất thể dục thể thao 0,44 ha, đất xây dựng trụ sở cơ quan 0,20 ha và đất chưa sử dụng 0,01 ha. </w:t>
      </w:r>
    </w:p>
    <w:p w14:paraId="64166BE0" w14:textId="77777777" w:rsidR="007C705C" w:rsidRPr="005239F9" w:rsidRDefault="007C705C" w:rsidP="007C705C">
      <w:pPr>
        <w:widowControl w:val="0"/>
        <w:autoSpaceDE w:val="0"/>
        <w:autoSpaceDN w:val="0"/>
        <w:spacing w:after="120"/>
        <w:ind w:firstLine="709"/>
        <w:jc w:val="both"/>
        <w:rPr>
          <w:color w:val="000000"/>
        </w:rPr>
      </w:pPr>
      <w:r w:rsidRPr="005239F9">
        <w:rPr>
          <w:color w:val="000000"/>
        </w:rPr>
        <w:t xml:space="preserve">Công trình thực hiện trong kỳ quy hoạch gồm: </w:t>
      </w:r>
    </w:p>
    <w:p w14:paraId="4B355321"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Khu quy hoạch đất văn hoá trong khu trung tâm hành chính mới</w:t>
      </w:r>
      <w:r>
        <w:rPr>
          <w:noProof/>
          <w:color w:val="000000"/>
        </w:rPr>
        <w:t>;</w:t>
      </w:r>
    </w:p>
    <w:p w14:paraId="57C30243"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Quảng trường thị trấn Ea Knốp</w:t>
      </w:r>
      <w:r>
        <w:rPr>
          <w:noProof/>
          <w:color w:val="000000"/>
        </w:rPr>
        <w:t>;</w:t>
      </w:r>
    </w:p>
    <w:p w14:paraId="6F3AA60B"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Nhà văn hóa thôn 9 trong khu dân cư mới thôn 9</w:t>
      </w:r>
      <w:r>
        <w:rPr>
          <w:noProof/>
          <w:color w:val="000000"/>
        </w:rPr>
        <w:t>;</w:t>
      </w:r>
    </w:p>
    <w:p w14:paraId="3800EECE"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nhà văn hóa thị trấn Ea Knốp</w:t>
      </w:r>
      <w:r>
        <w:rPr>
          <w:noProof/>
          <w:color w:val="000000"/>
        </w:rPr>
        <w:t>;</w:t>
      </w:r>
    </w:p>
    <w:p w14:paraId="16D62397"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nhà văn hóa xã Cư Yang</w:t>
      </w:r>
      <w:r>
        <w:rPr>
          <w:noProof/>
          <w:color w:val="000000"/>
        </w:rPr>
        <w:t>;</w:t>
      </w:r>
    </w:p>
    <w:p w14:paraId="302007A9"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Trung tâm văn hóa xã Cư Prông</w:t>
      </w:r>
      <w:r>
        <w:rPr>
          <w:noProof/>
          <w:color w:val="000000"/>
        </w:rPr>
        <w:t>;</w:t>
      </w:r>
    </w:p>
    <w:p w14:paraId="57D2B3E3"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nhà văn hoá xã Ea Păl</w:t>
      </w:r>
      <w:r>
        <w:rPr>
          <w:noProof/>
          <w:color w:val="000000"/>
        </w:rPr>
        <w:t>;</w:t>
      </w:r>
    </w:p>
    <w:p w14:paraId="494BEEF8"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Khu quy hoạch đất văn hoá trong Khu tái định cư số 1</w:t>
      </w:r>
      <w:r>
        <w:rPr>
          <w:noProof/>
          <w:color w:val="000000"/>
        </w:rPr>
        <w:t>;</w:t>
      </w:r>
    </w:p>
    <w:p w14:paraId="011B8254"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nhà văn hóa xã Cư Elang</w:t>
      </w:r>
      <w:r>
        <w:rPr>
          <w:noProof/>
          <w:color w:val="000000"/>
        </w:rPr>
        <w:t>;</w:t>
      </w:r>
    </w:p>
    <w:p w14:paraId="17638904"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nhà văn hóa xã Cư Bông</w:t>
      </w:r>
      <w:r>
        <w:rPr>
          <w:noProof/>
          <w:color w:val="000000"/>
        </w:rPr>
        <w:t>;</w:t>
      </w:r>
    </w:p>
    <w:p w14:paraId="608C1048"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lastRenderedPageBreak/>
        <w:t>Làm mới nhà văn hóa xã Ea Sar (thuộc Công trình công viên cây xanh, sân thể thao, nhà văn hóa xã Ea Sar)</w:t>
      </w:r>
      <w:r>
        <w:rPr>
          <w:noProof/>
          <w:color w:val="000000"/>
        </w:rPr>
        <w:t>;</w:t>
      </w:r>
    </w:p>
    <w:p w14:paraId="7859777A"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nhà văn hóa xã Cư Huê</w:t>
      </w:r>
      <w:r>
        <w:rPr>
          <w:noProof/>
          <w:color w:val="000000"/>
        </w:rPr>
        <w:t>;</w:t>
      </w:r>
    </w:p>
    <w:p w14:paraId="1B497956"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trung tâm văn hóa xã Xuân Phú</w:t>
      </w:r>
      <w:r>
        <w:rPr>
          <w:noProof/>
          <w:color w:val="000000"/>
        </w:rPr>
        <w:t>;</w:t>
      </w:r>
    </w:p>
    <w:p w14:paraId="6CC08F03"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nhà văn hóa xã Ea Đar</w:t>
      </w:r>
      <w:r>
        <w:rPr>
          <w:noProof/>
          <w:color w:val="000000"/>
        </w:rPr>
        <w:t>;</w:t>
      </w:r>
    </w:p>
    <w:p w14:paraId="323B5DD4"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nhà văn hóa xã Ea Kmút</w:t>
      </w:r>
      <w:r>
        <w:rPr>
          <w:noProof/>
          <w:color w:val="000000"/>
        </w:rPr>
        <w:t>;</w:t>
      </w:r>
    </w:p>
    <w:p w14:paraId="2A8B4B89"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nhà văn hóa, thể thao xã Ea Tih</w:t>
      </w:r>
      <w:r>
        <w:rPr>
          <w:noProof/>
          <w:color w:val="000000"/>
        </w:rPr>
        <w:t>;</w:t>
      </w:r>
    </w:p>
    <w:p w14:paraId="3CDD7F1E" w14:textId="77777777" w:rsidR="007C705C" w:rsidRPr="005239F9" w:rsidRDefault="007C705C" w:rsidP="007C705C">
      <w:pPr>
        <w:widowControl w:val="0"/>
        <w:tabs>
          <w:tab w:val="center" w:pos="0"/>
        </w:tabs>
        <w:spacing w:after="120"/>
        <w:ind w:left="1069"/>
        <w:jc w:val="both"/>
        <w:rPr>
          <w:noProof/>
          <w:color w:val="000000"/>
        </w:rPr>
      </w:pPr>
      <w:r w:rsidRPr="005239F9">
        <w:rPr>
          <w:noProof/>
          <w:color w:val="000000"/>
        </w:rPr>
        <w:t>…</w:t>
      </w:r>
    </w:p>
    <w:p w14:paraId="18626C28" w14:textId="77777777" w:rsidR="007C705C" w:rsidRPr="005239F9"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12DBEE3C" w14:textId="77777777" w:rsidR="007C705C" w:rsidRPr="005239F9" w:rsidRDefault="007C705C" w:rsidP="007C705C">
      <w:pPr>
        <w:widowControl w:val="0"/>
        <w:tabs>
          <w:tab w:val="center" w:pos="0"/>
        </w:tabs>
        <w:spacing w:after="120"/>
        <w:ind w:firstLine="709"/>
        <w:jc w:val="both"/>
        <w:rPr>
          <w:color w:val="000000"/>
        </w:rPr>
      </w:pPr>
      <w:r w:rsidRPr="005239F9">
        <w:rPr>
          <w:noProof/>
          <w:color w:val="000000"/>
          <w:lang w:val="vi-VN"/>
        </w:rPr>
        <w:t>+ Diện tích không thay đổi mục đích so với năm 2020:</w:t>
      </w:r>
      <w:r w:rsidRPr="005239F9">
        <w:rPr>
          <w:noProof/>
          <w:color w:val="000000"/>
        </w:rPr>
        <w:t xml:space="preserve"> </w:t>
      </w:r>
      <w:r w:rsidRPr="00D06636">
        <w:rPr>
          <w:color w:val="000000"/>
        </w:rPr>
        <w:t>8,53</w:t>
      </w:r>
      <w:r>
        <w:rPr>
          <w:color w:val="000000"/>
        </w:rPr>
        <w:t xml:space="preserve"> </w:t>
      </w:r>
      <w:r w:rsidRPr="005239F9">
        <w:rPr>
          <w:color w:val="000000"/>
        </w:rPr>
        <w:t>ha.</w:t>
      </w:r>
    </w:p>
    <w:p w14:paraId="2E73B6F1"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lang w:val="vi-VN"/>
        </w:rPr>
        <w:t>* Đất cơ sở y tế:</w:t>
      </w:r>
    </w:p>
    <w:p w14:paraId="6E4D0F43"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8,90</w:t>
      </w:r>
      <w:r w:rsidRPr="005239F9">
        <w:rPr>
          <w:noProof/>
        </w:rPr>
        <w:t xml:space="preserve"> </w:t>
      </w:r>
      <w:r w:rsidRPr="005239F9">
        <w:rPr>
          <w:noProof/>
          <w:lang w:val="vi-VN"/>
        </w:rPr>
        <w:t>ha.</w:t>
      </w:r>
    </w:p>
    <w:p w14:paraId="1D4F7C59" w14:textId="77777777" w:rsidR="007C705C" w:rsidRPr="005239F9" w:rsidRDefault="007C705C" w:rsidP="007C705C">
      <w:pPr>
        <w:widowControl w:val="0"/>
        <w:tabs>
          <w:tab w:val="center" w:pos="0"/>
        </w:tabs>
        <w:spacing w:after="120"/>
        <w:ind w:firstLine="709"/>
        <w:jc w:val="both"/>
        <w:rPr>
          <w:noProof/>
        </w:rPr>
      </w:pPr>
      <w:r w:rsidRPr="005239F9">
        <w:rPr>
          <w:noProof/>
          <w:lang w:val="vi-VN"/>
        </w:rPr>
        <w:t xml:space="preserve">- Diện tích quy hoạch đến năm 2030: </w:t>
      </w:r>
      <w:r w:rsidRPr="00D06636">
        <w:rPr>
          <w:noProof/>
          <w:lang w:val="vi-VN"/>
        </w:rPr>
        <w:t>20,56</w:t>
      </w:r>
      <w:r>
        <w:rPr>
          <w:noProof/>
        </w:rPr>
        <w:t xml:space="preserve"> </w:t>
      </w:r>
      <w:r w:rsidRPr="005239F9">
        <w:rPr>
          <w:noProof/>
          <w:lang w:val="vi-VN"/>
        </w:rPr>
        <w:t xml:space="preserve">ha, </w:t>
      </w:r>
      <w:r w:rsidRPr="005239F9">
        <w:rPr>
          <w:noProof/>
        </w:rPr>
        <w:t xml:space="preserve">tăng </w:t>
      </w:r>
      <w:r w:rsidRPr="00D06636">
        <w:rPr>
          <w:noProof/>
        </w:rPr>
        <w:t>11,66</w:t>
      </w:r>
      <w:r>
        <w:rPr>
          <w:noProof/>
        </w:rPr>
        <w:t xml:space="preserve"> </w:t>
      </w:r>
      <w:r w:rsidRPr="005239F9">
        <w:rPr>
          <w:noProof/>
        </w:rPr>
        <w:t>ha</w:t>
      </w:r>
      <w:r w:rsidRPr="005239F9">
        <w:rPr>
          <w:noProof/>
          <w:lang w:val="vi-VN"/>
        </w:rPr>
        <w:t xml:space="preserve"> so với năm 2020</w:t>
      </w:r>
      <w:r w:rsidRPr="005239F9">
        <w:rPr>
          <w:noProof/>
        </w:rPr>
        <w:t>, trong đó:</w:t>
      </w:r>
    </w:p>
    <w:p w14:paraId="0D621151" w14:textId="77777777" w:rsidR="007C705C" w:rsidRPr="005239F9" w:rsidRDefault="007C705C" w:rsidP="007C705C">
      <w:pPr>
        <w:widowControl w:val="0"/>
        <w:tabs>
          <w:tab w:val="center" w:pos="0"/>
        </w:tabs>
        <w:spacing w:after="120"/>
        <w:ind w:firstLine="709"/>
        <w:jc w:val="both"/>
        <w:rPr>
          <w:i/>
          <w:noProof/>
          <w:color w:val="000000"/>
        </w:rPr>
      </w:pPr>
      <w:r w:rsidRPr="005239F9">
        <w:rPr>
          <w:noProof/>
          <w:color w:val="000000"/>
          <w:lang w:val="vi-VN"/>
        </w:rPr>
        <w:t xml:space="preserve">+ Diện tích thực giảm trong </w:t>
      </w:r>
      <w:r w:rsidRPr="005239F9">
        <w:rPr>
          <w:noProof/>
          <w:color w:val="000000"/>
        </w:rPr>
        <w:t>kỳ</w:t>
      </w:r>
      <w:r w:rsidRPr="005239F9">
        <w:rPr>
          <w:noProof/>
          <w:color w:val="000000"/>
          <w:lang w:val="vi-VN"/>
        </w:rPr>
        <w:t xml:space="preserve"> </w:t>
      </w:r>
      <w:r w:rsidRPr="005239F9">
        <w:rPr>
          <w:noProof/>
          <w:color w:val="000000"/>
        </w:rPr>
        <w:t>0,</w:t>
      </w:r>
      <w:r>
        <w:rPr>
          <w:noProof/>
          <w:color w:val="000000"/>
        </w:rPr>
        <w:t>04</w:t>
      </w:r>
      <w:r w:rsidRPr="005239F9">
        <w:rPr>
          <w:noProof/>
          <w:color w:val="000000"/>
        </w:rPr>
        <w:t xml:space="preserve"> </w:t>
      </w:r>
      <w:r w:rsidRPr="005239F9">
        <w:rPr>
          <w:noProof/>
          <w:color w:val="000000"/>
          <w:lang w:val="vi-VN"/>
        </w:rPr>
        <w:t xml:space="preserve">ha, do chuyển sang </w:t>
      </w:r>
      <w:r w:rsidRPr="005239F9">
        <w:rPr>
          <w:noProof/>
          <w:color w:val="000000"/>
        </w:rPr>
        <w:t>các loại đất sau: đất giáo dục đào tạo 0,04 ha</w:t>
      </w:r>
      <w:r>
        <w:rPr>
          <w:noProof/>
          <w:color w:val="000000"/>
        </w:rPr>
        <w:t>.</w:t>
      </w:r>
    </w:p>
    <w:p w14:paraId="063EFFA2" w14:textId="77777777" w:rsidR="007C705C" w:rsidRPr="005239F9" w:rsidRDefault="007C705C" w:rsidP="007C705C">
      <w:pPr>
        <w:widowControl w:val="0"/>
        <w:tabs>
          <w:tab w:val="center" w:pos="0"/>
        </w:tabs>
        <w:spacing w:after="120"/>
        <w:ind w:firstLine="709"/>
        <w:jc w:val="both"/>
        <w:rPr>
          <w:noProof/>
          <w:color w:val="000000"/>
        </w:rPr>
      </w:pPr>
      <w:r w:rsidRPr="005239F9">
        <w:rPr>
          <w:noProof/>
          <w:color w:val="000000"/>
          <w:lang w:val="vi-VN"/>
        </w:rPr>
        <w:t xml:space="preserve">+ Diện tích thực tăng trong </w:t>
      </w:r>
      <w:r w:rsidRPr="005239F9">
        <w:rPr>
          <w:noProof/>
          <w:color w:val="000000"/>
        </w:rPr>
        <w:t>kỳ</w:t>
      </w:r>
      <w:r w:rsidRPr="005239F9">
        <w:rPr>
          <w:noProof/>
          <w:color w:val="000000"/>
          <w:lang w:val="vi-VN"/>
        </w:rPr>
        <w:t xml:space="preserve"> </w:t>
      </w:r>
      <w:r w:rsidRPr="00D06636">
        <w:rPr>
          <w:noProof/>
          <w:color w:val="000000"/>
        </w:rPr>
        <w:t>11,70</w:t>
      </w:r>
      <w:r>
        <w:rPr>
          <w:noProof/>
          <w:color w:val="000000"/>
        </w:rPr>
        <w:t xml:space="preserve"> </w:t>
      </w:r>
      <w:r w:rsidRPr="005239F9">
        <w:rPr>
          <w:noProof/>
          <w:color w:val="000000"/>
          <w:lang w:val="vi-VN"/>
        </w:rPr>
        <w:t xml:space="preserve">ha, </w:t>
      </w:r>
      <w:r w:rsidRPr="005239F9">
        <w:rPr>
          <w:noProof/>
          <w:color w:val="000000"/>
        </w:rPr>
        <w:t>do mở rộng từ các loại đất:</w:t>
      </w:r>
      <w:r w:rsidRPr="005239F9">
        <w:rPr>
          <w:noProof/>
          <w:color w:val="000000"/>
          <w:lang w:val="vi-VN"/>
        </w:rPr>
        <w:t xml:space="preserve"> </w:t>
      </w:r>
      <w:r w:rsidRPr="005239F9">
        <w:rPr>
          <w:noProof/>
          <w:color w:val="000000"/>
        </w:rPr>
        <w:t>đất chuyên trồng lúa nước 0,0</w:t>
      </w:r>
      <w:r>
        <w:rPr>
          <w:noProof/>
          <w:color w:val="000000"/>
        </w:rPr>
        <w:t>7</w:t>
      </w:r>
      <w:r w:rsidRPr="005239F9">
        <w:rPr>
          <w:noProof/>
          <w:color w:val="000000"/>
        </w:rPr>
        <w:t xml:space="preserve"> ha, </w:t>
      </w:r>
      <w:r>
        <w:rPr>
          <w:noProof/>
          <w:color w:val="000000"/>
        </w:rPr>
        <w:t xml:space="preserve">đất trồng lúa nước còn lại 1,27 ha, đất trồng cây hàng năm khác 1,32 ha, </w:t>
      </w:r>
      <w:r w:rsidRPr="005239F9">
        <w:rPr>
          <w:noProof/>
          <w:color w:val="000000"/>
          <w:lang w:val="vi-VN"/>
        </w:rPr>
        <w:t xml:space="preserve">đất trồng cây lâu năm </w:t>
      </w:r>
      <w:r>
        <w:rPr>
          <w:noProof/>
          <w:color w:val="000000"/>
        </w:rPr>
        <w:t>7,96</w:t>
      </w:r>
      <w:r w:rsidRPr="005239F9">
        <w:rPr>
          <w:noProof/>
          <w:color w:val="000000"/>
        </w:rPr>
        <w:t xml:space="preserve"> </w:t>
      </w:r>
      <w:r w:rsidRPr="005239F9">
        <w:rPr>
          <w:noProof/>
          <w:color w:val="000000"/>
          <w:lang w:val="vi-VN"/>
        </w:rPr>
        <w:t xml:space="preserve">ha, </w:t>
      </w:r>
      <w:r w:rsidRPr="005239F9">
        <w:rPr>
          <w:noProof/>
          <w:color w:val="000000"/>
        </w:rPr>
        <w:t>đất nuôi trồng thủy sản 0,0</w:t>
      </w:r>
      <w:r>
        <w:rPr>
          <w:noProof/>
          <w:color w:val="000000"/>
        </w:rPr>
        <w:t>9</w:t>
      </w:r>
      <w:r w:rsidRPr="005239F9">
        <w:rPr>
          <w:noProof/>
          <w:color w:val="000000"/>
        </w:rPr>
        <w:t xml:space="preserve"> ha, đất giao thông 0,</w:t>
      </w:r>
      <w:r>
        <w:rPr>
          <w:noProof/>
          <w:color w:val="000000"/>
        </w:rPr>
        <w:t>37</w:t>
      </w:r>
      <w:r w:rsidRPr="005239F9">
        <w:rPr>
          <w:noProof/>
          <w:color w:val="000000"/>
        </w:rPr>
        <w:t xml:space="preserve"> ha, đất giáo dục đào tạo 0,62 ha.</w:t>
      </w:r>
    </w:p>
    <w:p w14:paraId="39E1ADF6" w14:textId="77777777" w:rsidR="007C705C" w:rsidRPr="005239F9" w:rsidRDefault="007C705C" w:rsidP="007C705C">
      <w:pPr>
        <w:widowControl w:val="0"/>
        <w:autoSpaceDE w:val="0"/>
        <w:autoSpaceDN w:val="0"/>
        <w:spacing w:after="120"/>
        <w:ind w:firstLine="709"/>
        <w:jc w:val="both"/>
        <w:rPr>
          <w:color w:val="000000"/>
        </w:rPr>
      </w:pPr>
      <w:r w:rsidRPr="005239F9">
        <w:rPr>
          <w:color w:val="000000"/>
        </w:rPr>
        <w:t xml:space="preserve">Công trình thực hiện trong kỳ quy hoạch gồm: </w:t>
      </w:r>
    </w:p>
    <w:p w14:paraId="21DB947B" w14:textId="77777777" w:rsidR="007C705C" w:rsidRPr="002178CD" w:rsidRDefault="007C705C" w:rsidP="007C705C">
      <w:pPr>
        <w:widowControl w:val="0"/>
        <w:numPr>
          <w:ilvl w:val="0"/>
          <w:numId w:val="21"/>
        </w:numPr>
        <w:tabs>
          <w:tab w:val="center" w:pos="0"/>
        </w:tabs>
        <w:spacing w:after="120"/>
        <w:jc w:val="both"/>
        <w:rPr>
          <w:noProof/>
          <w:color w:val="000000"/>
        </w:rPr>
      </w:pPr>
      <w:r w:rsidRPr="002178CD">
        <w:rPr>
          <w:noProof/>
          <w:color w:val="000000"/>
        </w:rPr>
        <w:t>Quy hoạch đất cơ sở y tế xã Ea Ô (kêu gọi đầu tư)</w:t>
      </w:r>
      <w:r>
        <w:rPr>
          <w:noProof/>
          <w:color w:val="000000"/>
        </w:rPr>
        <w:t>;</w:t>
      </w:r>
    </w:p>
    <w:p w14:paraId="7FDBEB8D" w14:textId="77777777" w:rsidR="007C705C" w:rsidRPr="002178CD" w:rsidRDefault="007C705C" w:rsidP="007C705C">
      <w:pPr>
        <w:widowControl w:val="0"/>
        <w:numPr>
          <w:ilvl w:val="0"/>
          <w:numId w:val="21"/>
        </w:numPr>
        <w:tabs>
          <w:tab w:val="center" w:pos="0"/>
        </w:tabs>
        <w:spacing w:after="120"/>
        <w:jc w:val="both"/>
        <w:rPr>
          <w:noProof/>
          <w:color w:val="000000"/>
        </w:rPr>
      </w:pPr>
      <w:r w:rsidRPr="002178CD">
        <w:rPr>
          <w:noProof/>
          <w:color w:val="000000"/>
        </w:rPr>
        <w:t>Quy hoạch đất cơ sở y tế xã Cư Huê (kêu gọi đầu tư)</w:t>
      </w:r>
      <w:r>
        <w:rPr>
          <w:noProof/>
          <w:color w:val="000000"/>
        </w:rPr>
        <w:t>;</w:t>
      </w:r>
    </w:p>
    <w:p w14:paraId="32E87B42" w14:textId="77777777" w:rsidR="007C705C" w:rsidRPr="002178CD" w:rsidRDefault="007C705C" w:rsidP="007C705C">
      <w:pPr>
        <w:widowControl w:val="0"/>
        <w:numPr>
          <w:ilvl w:val="0"/>
          <w:numId w:val="21"/>
        </w:numPr>
        <w:tabs>
          <w:tab w:val="center" w:pos="0"/>
        </w:tabs>
        <w:spacing w:after="120"/>
        <w:jc w:val="both"/>
        <w:rPr>
          <w:noProof/>
          <w:color w:val="000000"/>
        </w:rPr>
      </w:pPr>
      <w:r w:rsidRPr="002178CD">
        <w:rPr>
          <w:noProof/>
          <w:color w:val="000000"/>
        </w:rPr>
        <w:t>Quy hoạch đất cơ sở y tế xã Ea Păl (kêu gọi đầu tư)</w:t>
      </w:r>
      <w:r>
        <w:rPr>
          <w:noProof/>
          <w:color w:val="000000"/>
        </w:rPr>
        <w:t>;</w:t>
      </w:r>
    </w:p>
    <w:p w14:paraId="1BCD5032" w14:textId="77777777" w:rsidR="007C705C" w:rsidRPr="002178CD" w:rsidRDefault="007C705C" w:rsidP="007C705C">
      <w:pPr>
        <w:widowControl w:val="0"/>
        <w:numPr>
          <w:ilvl w:val="0"/>
          <w:numId w:val="21"/>
        </w:numPr>
        <w:tabs>
          <w:tab w:val="center" w:pos="0"/>
        </w:tabs>
        <w:spacing w:after="120"/>
        <w:jc w:val="both"/>
        <w:rPr>
          <w:noProof/>
          <w:color w:val="000000"/>
        </w:rPr>
      </w:pPr>
      <w:r w:rsidRPr="002178CD">
        <w:rPr>
          <w:noProof/>
          <w:color w:val="000000"/>
        </w:rPr>
        <w:t>Quy hoạch đất cơ sở y tế TT Ea Knốp (kêu gọi đầu tư)</w:t>
      </w:r>
      <w:r>
        <w:rPr>
          <w:noProof/>
          <w:color w:val="000000"/>
        </w:rPr>
        <w:t>;</w:t>
      </w:r>
    </w:p>
    <w:p w14:paraId="2E8A5100" w14:textId="77777777" w:rsidR="007C705C" w:rsidRPr="002178CD" w:rsidRDefault="007C705C" w:rsidP="007C705C">
      <w:pPr>
        <w:widowControl w:val="0"/>
        <w:numPr>
          <w:ilvl w:val="0"/>
          <w:numId w:val="21"/>
        </w:numPr>
        <w:tabs>
          <w:tab w:val="center" w:pos="0"/>
        </w:tabs>
        <w:spacing w:after="120"/>
        <w:jc w:val="both"/>
        <w:rPr>
          <w:noProof/>
          <w:color w:val="000000"/>
        </w:rPr>
      </w:pPr>
      <w:r w:rsidRPr="002178CD">
        <w:rPr>
          <w:noProof/>
          <w:color w:val="000000"/>
        </w:rPr>
        <w:t>Quy hoạch đất cơ sở y tế TT Ea Kar (kêu gọi đầu tư)</w:t>
      </w:r>
      <w:r>
        <w:rPr>
          <w:noProof/>
          <w:color w:val="000000"/>
        </w:rPr>
        <w:t>;</w:t>
      </w:r>
    </w:p>
    <w:p w14:paraId="0B5247BE" w14:textId="77777777" w:rsidR="007C705C" w:rsidRDefault="007C705C" w:rsidP="007C705C">
      <w:pPr>
        <w:widowControl w:val="0"/>
        <w:numPr>
          <w:ilvl w:val="0"/>
          <w:numId w:val="21"/>
        </w:numPr>
        <w:tabs>
          <w:tab w:val="center" w:pos="0"/>
        </w:tabs>
        <w:spacing w:after="120"/>
        <w:jc w:val="both"/>
        <w:rPr>
          <w:noProof/>
          <w:color w:val="000000"/>
        </w:rPr>
      </w:pPr>
      <w:r w:rsidRPr="002178CD">
        <w:rPr>
          <w:noProof/>
          <w:color w:val="000000"/>
        </w:rPr>
        <w:t>Quy hoạch đất cơ sở y tế Ea Tih (kêu gọi đầu tư)</w:t>
      </w:r>
      <w:r>
        <w:rPr>
          <w:noProof/>
          <w:color w:val="000000"/>
        </w:rPr>
        <w:t>;</w:t>
      </w:r>
    </w:p>
    <w:p w14:paraId="6E96F639" w14:textId="77777777" w:rsidR="007C705C" w:rsidRPr="002178CD" w:rsidRDefault="007C705C" w:rsidP="007C705C">
      <w:pPr>
        <w:widowControl w:val="0"/>
        <w:numPr>
          <w:ilvl w:val="0"/>
          <w:numId w:val="21"/>
        </w:numPr>
        <w:tabs>
          <w:tab w:val="center" w:pos="0"/>
        </w:tabs>
        <w:spacing w:after="120"/>
        <w:jc w:val="both"/>
        <w:rPr>
          <w:noProof/>
          <w:color w:val="000000"/>
        </w:rPr>
      </w:pPr>
      <w:r w:rsidRPr="002178CD">
        <w:rPr>
          <w:noProof/>
          <w:color w:val="000000"/>
        </w:rPr>
        <w:t>Quy hoạch đất cơ sở y tế xã Cư Ni (kêu gọi đầu tư)</w:t>
      </w:r>
      <w:r>
        <w:rPr>
          <w:noProof/>
          <w:color w:val="000000"/>
        </w:rPr>
        <w:t>;</w:t>
      </w:r>
    </w:p>
    <w:p w14:paraId="3070DD5F" w14:textId="77777777" w:rsidR="007C705C" w:rsidRDefault="007C705C" w:rsidP="007C705C">
      <w:pPr>
        <w:widowControl w:val="0"/>
        <w:numPr>
          <w:ilvl w:val="0"/>
          <w:numId w:val="21"/>
        </w:numPr>
        <w:tabs>
          <w:tab w:val="center" w:pos="0"/>
        </w:tabs>
        <w:spacing w:after="120"/>
        <w:jc w:val="both"/>
        <w:rPr>
          <w:noProof/>
          <w:color w:val="000000"/>
        </w:rPr>
      </w:pPr>
      <w:r w:rsidRPr="002178CD">
        <w:rPr>
          <w:noProof/>
          <w:color w:val="000000"/>
        </w:rPr>
        <w:t>Mở rộng trạm y tế xã Cư Bông</w:t>
      </w:r>
      <w:r>
        <w:rPr>
          <w:noProof/>
          <w:color w:val="000000"/>
        </w:rPr>
        <w:t>;</w:t>
      </w:r>
    </w:p>
    <w:p w14:paraId="74E9584E" w14:textId="77777777" w:rsidR="007C705C" w:rsidRPr="002178CD" w:rsidRDefault="007C705C" w:rsidP="007C705C">
      <w:pPr>
        <w:widowControl w:val="0"/>
        <w:numPr>
          <w:ilvl w:val="0"/>
          <w:numId w:val="21"/>
        </w:numPr>
        <w:tabs>
          <w:tab w:val="center" w:pos="0"/>
        </w:tabs>
        <w:spacing w:after="120"/>
        <w:jc w:val="both"/>
        <w:rPr>
          <w:noProof/>
          <w:color w:val="000000"/>
        </w:rPr>
      </w:pPr>
      <w:r w:rsidRPr="002178CD">
        <w:rPr>
          <w:noProof/>
          <w:color w:val="000000"/>
        </w:rPr>
        <w:t>Làm mới trạm y tế xã Cư Huê</w:t>
      </w:r>
      <w:r>
        <w:rPr>
          <w:noProof/>
          <w:color w:val="000000"/>
        </w:rPr>
        <w:t>;</w:t>
      </w:r>
    </w:p>
    <w:p w14:paraId="36ED9D86" w14:textId="77777777" w:rsidR="007C705C" w:rsidRPr="002178CD" w:rsidRDefault="007C705C" w:rsidP="007C705C">
      <w:pPr>
        <w:widowControl w:val="0"/>
        <w:numPr>
          <w:ilvl w:val="0"/>
          <w:numId w:val="21"/>
        </w:numPr>
        <w:tabs>
          <w:tab w:val="center" w:pos="0"/>
        </w:tabs>
        <w:spacing w:after="120"/>
        <w:jc w:val="both"/>
        <w:rPr>
          <w:noProof/>
          <w:color w:val="000000"/>
        </w:rPr>
      </w:pPr>
      <w:r w:rsidRPr="002178CD">
        <w:rPr>
          <w:noProof/>
          <w:color w:val="000000"/>
        </w:rPr>
        <w:t>Quy hoạch đất cơ sở y tế trong Khu dân cư phía Nam</w:t>
      </w:r>
      <w:r>
        <w:rPr>
          <w:noProof/>
          <w:color w:val="000000"/>
        </w:rPr>
        <w:t>;</w:t>
      </w:r>
    </w:p>
    <w:p w14:paraId="54C0FAD1" w14:textId="77777777" w:rsidR="007C705C" w:rsidRPr="002178CD" w:rsidRDefault="007C705C" w:rsidP="007C705C">
      <w:pPr>
        <w:widowControl w:val="0"/>
        <w:numPr>
          <w:ilvl w:val="0"/>
          <w:numId w:val="21"/>
        </w:numPr>
        <w:tabs>
          <w:tab w:val="center" w:pos="0"/>
        </w:tabs>
        <w:spacing w:after="120"/>
        <w:jc w:val="both"/>
        <w:rPr>
          <w:noProof/>
          <w:color w:val="000000"/>
        </w:rPr>
      </w:pPr>
      <w:r w:rsidRPr="002178CD">
        <w:rPr>
          <w:noProof/>
          <w:color w:val="000000"/>
        </w:rPr>
        <w:t>Trạm y tế xã trong Khu trung tâm xã Cư Ni</w:t>
      </w:r>
      <w:r>
        <w:rPr>
          <w:noProof/>
          <w:color w:val="000000"/>
        </w:rPr>
        <w:t>;</w:t>
      </w:r>
    </w:p>
    <w:p w14:paraId="0A62F54D" w14:textId="77777777" w:rsidR="007C705C" w:rsidRPr="002178CD" w:rsidRDefault="007C705C" w:rsidP="007C705C">
      <w:pPr>
        <w:widowControl w:val="0"/>
        <w:numPr>
          <w:ilvl w:val="0"/>
          <w:numId w:val="21"/>
        </w:numPr>
        <w:tabs>
          <w:tab w:val="center" w:pos="0"/>
        </w:tabs>
        <w:spacing w:after="120"/>
        <w:jc w:val="both"/>
        <w:rPr>
          <w:noProof/>
          <w:color w:val="000000"/>
        </w:rPr>
      </w:pPr>
      <w:r w:rsidRPr="002178CD">
        <w:rPr>
          <w:noProof/>
          <w:color w:val="000000"/>
        </w:rPr>
        <w:t>Trạm y tế xã trong Khu trung tâm xã Cư Prông</w:t>
      </w:r>
      <w:r>
        <w:rPr>
          <w:noProof/>
          <w:color w:val="000000"/>
        </w:rPr>
        <w:t>;</w:t>
      </w:r>
    </w:p>
    <w:p w14:paraId="1169487E" w14:textId="77777777" w:rsidR="007C705C" w:rsidRPr="002178CD" w:rsidRDefault="007C705C" w:rsidP="007C705C">
      <w:pPr>
        <w:widowControl w:val="0"/>
        <w:numPr>
          <w:ilvl w:val="0"/>
          <w:numId w:val="21"/>
        </w:numPr>
        <w:tabs>
          <w:tab w:val="center" w:pos="0"/>
        </w:tabs>
        <w:spacing w:after="120"/>
        <w:jc w:val="both"/>
        <w:rPr>
          <w:noProof/>
          <w:color w:val="000000"/>
        </w:rPr>
      </w:pPr>
      <w:r w:rsidRPr="002178CD">
        <w:rPr>
          <w:noProof/>
          <w:color w:val="000000"/>
        </w:rPr>
        <w:t>Khu quy hoạch đất cơ sở y tế xã Ea Đar</w:t>
      </w:r>
      <w:r>
        <w:rPr>
          <w:noProof/>
          <w:color w:val="000000"/>
        </w:rPr>
        <w:t>;</w:t>
      </w:r>
    </w:p>
    <w:p w14:paraId="0F0EC21F" w14:textId="77777777" w:rsidR="007C705C" w:rsidRPr="002178CD" w:rsidRDefault="007C705C" w:rsidP="007C705C">
      <w:pPr>
        <w:widowControl w:val="0"/>
        <w:numPr>
          <w:ilvl w:val="0"/>
          <w:numId w:val="21"/>
        </w:numPr>
        <w:tabs>
          <w:tab w:val="center" w:pos="0"/>
        </w:tabs>
        <w:spacing w:after="120"/>
        <w:jc w:val="both"/>
        <w:rPr>
          <w:noProof/>
          <w:color w:val="000000"/>
        </w:rPr>
      </w:pPr>
      <w:r w:rsidRPr="002178CD">
        <w:rPr>
          <w:noProof/>
          <w:color w:val="000000"/>
        </w:rPr>
        <w:lastRenderedPageBreak/>
        <w:t>Trạm y tế xã trong Khu trung tâm xã Ea Sar</w:t>
      </w:r>
      <w:r>
        <w:rPr>
          <w:noProof/>
          <w:color w:val="000000"/>
        </w:rPr>
        <w:t>;</w:t>
      </w:r>
    </w:p>
    <w:p w14:paraId="4439E984" w14:textId="77777777" w:rsidR="007C705C" w:rsidRDefault="007C705C" w:rsidP="007C705C">
      <w:pPr>
        <w:widowControl w:val="0"/>
        <w:numPr>
          <w:ilvl w:val="0"/>
          <w:numId w:val="21"/>
        </w:numPr>
        <w:tabs>
          <w:tab w:val="center" w:pos="0"/>
        </w:tabs>
        <w:spacing w:after="120"/>
        <w:jc w:val="both"/>
        <w:rPr>
          <w:noProof/>
          <w:color w:val="000000"/>
        </w:rPr>
      </w:pPr>
      <w:r w:rsidRPr="002178CD">
        <w:rPr>
          <w:noProof/>
          <w:color w:val="000000"/>
        </w:rPr>
        <w:t>Quy hoạch đất cơ sở y tế trong khu trung tâm xã Ea Kmút</w:t>
      </w:r>
      <w:r>
        <w:rPr>
          <w:noProof/>
          <w:color w:val="000000"/>
        </w:rPr>
        <w:t>.</w:t>
      </w:r>
    </w:p>
    <w:p w14:paraId="7CC04703" w14:textId="77777777" w:rsidR="007C705C" w:rsidRPr="005239F9"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77714B07" w14:textId="77777777" w:rsidR="007C705C" w:rsidRPr="005239F9" w:rsidRDefault="007C705C" w:rsidP="007C705C">
      <w:pPr>
        <w:widowControl w:val="0"/>
        <w:tabs>
          <w:tab w:val="center" w:pos="0"/>
        </w:tabs>
        <w:spacing w:after="120"/>
        <w:ind w:firstLine="709"/>
        <w:jc w:val="both"/>
        <w:rPr>
          <w:color w:val="000000"/>
        </w:rPr>
      </w:pPr>
      <w:r w:rsidRPr="005239F9">
        <w:rPr>
          <w:noProof/>
          <w:color w:val="000000"/>
          <w:lang w:val="vi-VN"/>
        </w:rPr>
        <w:t>+ Diện tích không thay đổi mục đích so với năm 2020:</w:t>
      </w:r>
      <w:r w:rsidRPr="005239F9">
        <w:rPr>
          <w:noProof/>
          <w:color w:val="000000"/>
        </w:rPr>
        <w:t xml:space="preserve"> </w:t>
      </w:r>
      <w:r w:rsidRPr="004971B4">
        <w:rPr>
          <w:color w:val="000000"/>
        </w:rPr>
        <w:t>8,86</w:t>
      </w:r>
      <w:r w:rsidRPr="005239F9">
        <w:rPr>
          <w:color w:val="000000"/>
        </w:rPr>
        <w:t xml:space="preserve"> ha.</w:t>
      </w:r>
    </w:p>
    <w:p w14:paraId="20811D8E"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lang w:val="vi-VN"/>
        </w:rPr>
        <w:t>* Đất cơ sở giáo dục - đào tạo:</w:t>
      </w:r>
    </w:p>
    <w:p w14:paraId="381C1267"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xml:space="preserve">- Diện tích năm 2020: </w:t>
      </w:r>
      <w:r w:rsidRPr="005239F9">
        <w:rPr>
          <w:noProof/>
        </w:rPr>
        <w:t xml:space="preserve">92,30 </w:t>
      </w:r>
      <w:r w:rsidRPr="005239F9">
        <w:rPr>
          <w:noProof/>
          <w:lang w:val="vi-VN"/>
        </w:rPr>
        <w:t>ha.</w:t>
      </w:r>
    </w:p>
    <w:p w14:paraId="27FAD43C" w14:textId="77777777" w:rsidR="007C705C" w:rsidRPr="005239F9" w:rsidRDefault="007C705C" w:rsidP="007C705C">
      <w:pPr>
        <w:widowControl w:val="0"/>
        <w:tabs>
          <w:tab w:val="center" w:pos="0"/>
        </w:tabs>
        <w:spacing w:after="120"/>
        <w:ind w:firstLine="709"/>
        <w:jc w:val="both"/>
        <w:rPr>
          <w:noProof/>
        </w:rPr>
      </w:pPr>
      <w:r w:rsidRPr="005239F9">
        <w:rPr>
          <w:noProof/>
          <w:lang w:val="vi-VN"/>
        </w:rPr>
        <w:t xml:space="preserve">- Diện tích quy hoạch đến năm 2030: </w:t>
      </w:r>
      <w:r w:rsidRPr="00827855">
        <w:rPr>
          <w:noProof/>
        </w:rPr>
        <w:t>169,99</w:t>
      </w:r>
      <w:r>
        <w:rPr>
          <w:noProof/>
        </w:rPr>
        <w:t xml:space="preserve"> </w:t>
      </w:r>
      <w:r w:rsidRPr="005239F9">
        <w:rPr>
          <w:noProof/>
          <w:lang w:val="vi-VN"/>
        </w:rPr>
        <w:t xml:space="preserve">ha, </w:t>
      </w:r>
      <w:r w:rsidRPr="005239F9">
        <w:rPr>
          <w:noProof/>
        </w:rPr>
        <w:t xml:space="preserve">tăng </w:t>
      </w:r>
      <w:r w:rsidRPr="00827855">
        <w:rPr>
          <w:noProof/>
        </w:rPr>
        <w:t>77,69</w:t>
      </w:r>
      <w:r>
        <w:rPr>
          <w:noProof/>
        </w:rPr>
        <w:t xml:space="preserve"> </w:t>
      </w:r>
      <w:r w:rsidRPr="005239F9">
        <w:rPr>
          <w:noProof/>
          <w:lang w:val="vi-VN"/>
        </w:rPr>
        <w:t>ha so với năm 2020</w:t>
      </w:r>
      <w:r w:rsidRPr="005239F9">
        <w:rPr>
          <w:noProof/>
        </w:rPr>
        <w:t>, trong đó:</w:t>
      </w:r>
    </w:p>
    <w:p w14:paraId="5CACBAF7" w14:textId="77777777" w:rsidR="007C705C" w:rsidRPr="005239F9" w:rsidRDefault="007C705C" w:rsidP="007C705C">
      <w:pPr>
        <w:widowControl w:val="0"/>
        <w:tabs>
          <w:tab w:val="center" w:pos="0"/>
        </w:tabs>
        <w:spacing w:after="120"/>
        <w:ind w:firstLine="709"/>
        <w:jc w:val="both"/>
        <w:rPr>
          <w:i/>
          <w:noProof/>
          <w:color w:val="000000"/>
        </w:rPr>
      </w:pPr>
      <w:r w:rsidRPr="005239F9">
        <w:rPr>
          <w:noProof/>
          <w:color w:val="000000"/>
          <w:lang w:val="vi-VN"/>
        </w:rPr>
        <w:t xml:space="preserve">+ Diện tích thực giảm trong </w:t>
      </w:r>
      <w:r w:rsidRPr="005239F9">
        <w:rPr>
          <w:noProof/>
          <w:color w:val="000000"/>
        </w:rPr>
        <w:t>kỳ</w:t>
      </w:r>
      <w:r w:rsidRPr="005239F9">
        <w:rPr>
          <w:noProof/>
          <w:color w:val="000000"/>
          <w:lang w:val="vi-VN"/>
        </w:rPr>
        <w:t xml:space="preserve"> </w:t>
      </w:r>
      <w:r>
        <w:rPr>
          <w:noProof/>
          <w:color w:val="000000"/>
        </w:rPr>
        <w:t>1,90</w:t>
      </w:r>
      <w:r w:rsidRPr="005239F9">
        <w:rPr>
          <w:noProof/>
          <w:color w:val="000000"/>
        </w:rPr>
        <w:t xml:space="preserve"> </w:t>
      </w:r>
      <w:r w:rsidRPr="005239F9">
        <w:rPr>
          <w:noProof/>
          <w:color w:val="000000"/>
          <w:lang w:val="vi-VN"/>
        </w:rPr>
        <w:t xml:space="preserve">ha, do chuyển sang </w:t>
      </w:r>
      <w:r w:rsidRPr="005239F9">
        <w:rPr>
          <w:noProof/>
          <w:color w:val="000000"/>
        </w:rPr>
        <w:t>các loại đất sau: đất giao thông 0,09 ha, đất y tế 0,62 ha, đất nghiên cứu khoa học 1,09 ha, đất sinh hoạt cộng đồng 0,10 ha</w:t>
      </w:r>
      <w:r>
        <w:rPr>
          <w:noProof/>
          <w:color w:val="000000"/>
        </w:rPr>
        <w:t>.</w:t>
      </w:r>
    </w:p>
    <w:p w14:paraId="698D8645" w14:textId="77777777" w:rsidR="007C705C" w:rsidRPr="005239F9" w:rsidRDefault="007C705C" w:rsidP="007C705C">
      <w:pPr>
        <w:widowControl w:val="0"/>
        <w:tabs>
          <w:tab w:val="center" w:pos="0"/>
        </w:tabs>
        <w:spacing w:after="120"/>
        <w:ind w:firstLine="709"/>
        <w:jc w:val="both"/>
        <w:rPr>
          <w:noProof/>
          <w:color w:val="000000"/>
        </w:rPr>
      </w:pPr>
      <w:r w:rsidRPr="005239F9">
        <w:rPr>
          <w:noProof/>
          <w:color w:val="000000"/>
          <w:lang w:val="vi-VN"/>
        </w:rPr>
        <w:t xml:space="preserve">+ Diện tích thực tăng trong </w:t>
      </w:r>
      <w:r w:rsidRPr="005239F9">
        <w:rPr>
          <w:noProof/>
          <w:color w:val="000000"/>
        </w:rPr>
        <w:t>kỳ</w:t>
      </w:r>
      <w:r w:rsidRPr="005239F9">
        <w:rPr>
          <w:noProof/>
          <w:color w:val="000000"/>
          <w:lang w:val="vi-VN"/>
        </w:rPr>
        <w:t xml:space="preserve"> </w:t>
      </w:r>
      <w:r w:rsidRPr="00BB5D20">
        <w:rPr>
          <w:noProof/>
          <w:color w:val="000000"/>
          <w:lang w:val="vi-VN"/>
        </w:rPr>
        <w:t>79,59</w:t>
      </w:r>
      <w:r>
        <w:rPr>
          <w:noProof/>
          <w:color w:val="000000"/>
        </w:rPr>
        <w:t xml:space="preserve"> </w:t>
      </w:r>
      <w:r w:rsidRPr="005239F9">
        <w:rPr>
          <w:noProof/>
          <w:color w:val="000000"/>
          <w:lang w:val="vi-VN"/>
        </w:rPr>
        <w:t xml:space="preserve">ha, </w:t>
      </w:r>
      <w:r w:rsidRPr="005239F9">
        <w:rPr>
          <w:noProof/>
          <w:color w:val="000000"/>
        </w:rPr>
        <w:t>do mở rộng từ các loại đất:</w:t>
      </w:r>
      <w:r w:rsidRPr="005239F9">
        <w:rPr>
          <w:noProof/>
          <w:color w:val="000000"/>
          <w:lang w:val="vi-VN"/>
        </w:rPr>
        <w:t xml:space="preserve"> </w:t>
      </w:r>
      <w:r w:rsidRPr="005239F9">
        <w:rPr>
          <w:noProof/>
          <w:color w:val="000000"/>
        </w:rPr>
        <w:t>đất chuyên trồng lúa nước 0,</w:t>
      </w:r>
      <w:r>
        <w:rPr>
          <w:noProof/>
          <w:color w:val="000000"/>
        </w:rPr>
        <w:t>77</w:t>
      </w:r>
      <w:r w:rsidRPr="005239F9">
        <w:rPr>
          <w:noProof/>
          <w:color w:val="000000"/>
        </w:rPr>
        <w:t xml:space="preserve"> ha, </w:t>
      </w:r>
      <w:r>
        <w:rPr>
          <w:noProof/>
          <w:color w:val="000000"/>
        </w:rPr>
        <w:t xml:space="preserve">đất trồng lúa còn lại 0,76 ha, </w:t>
      </w:r>
      <w:r w:rsidRPr="005239F9">
        <w:rPr>
          <w:noProof/>
          <w:color w:val="000000"/>
        </w:rPr>
        <w:t xml:space="preserve">đất </w:t>
      </w:r>
      <w:r w:rsidRPr="005239F9">
        <w:rPr>
          <w:noProof/>
          <w:color w:val="000000"/>
          <w:lang w:val="vi-VN"/>
        </w:rPr>
        <w:t xml:space="preserve">trồng cây hàng năm khác </w:t>
      </w:r>
      <w:r>
        <w:rPr>
          <w:noProof/>
          <w:color w:val="000000"/>
        </w:rPr>
        <w:t>10,66</w:t>
      </w:r>
      <w:r w:rsidRPr="005239F9">
        <w:rPr>
          <w:noProof/>
          <w:color w:val="000000"/>
        </w:rPr>
        <w:t xml:space="preserve"> </w:t>
      </w:r>
      <w:r w:rsidRPr="005239F9">
        <w:rPr>
          <w:noProof/>
          <w:color w:val="000000"/>
          <w:lang w:val="vi-VN"/>
        </w:rPr>
        <w:t xml:space="preserve">ha, đất trồng cây lâu năm </w:t>
      </w:r>
      <w:r>
        <w:rPr>
          <w:noProof/>
          <w:color w:val="000000"/>
        </w:rPr>
        <w:t>64,11</w:t>
      </w:r>
      <w:r w:rsidRPr="005239F9">
        <w:rPr>
          <w:noProof/>
          <w:color w:val="000000"/>
        </w:rPr>
        <w:t xml:space="preserve"> </w:t>
      </w:r>
      <w:r w:rsidRPr="005239F9">
        <w:rPr>
          <w:noProof/>
          <w:color w:val="000000"/>
          <w:lang w:val="vi-VN"/>
        </w:rPr>
        <w:t xml:space="preserve">ha, </w:t>
      </w:r>
      <w:r w:rsidRPr="005239F9">
        <w:rPr>
          <w:noProof/>
          <w:color w:val="000000"/>
        </w:rPr>
        <w:t>đất rừng sản xuất 0,26 ha, đất nuôi trồng thủy sản 0,</w:t>
      </w:r>
      <w:r>
        <w:rPr>
          <w:noProof/>
          <w:color w:val="000000"/>
        </w:rPr>
        <w:t>65</w:t>
      </w:r>
      <w:r w:rsidRPr="005239F9">
        <w:rPr>
          <w:noProof/>
          <w:color w:val="000000"/>
        </w:rPr>
        <w:t xml:space="preserve"> ha, đất cơ sở sản xuất phi nông nghiệp 0,73 ha, đất giao thông 0,67 ha, đất thủy lợi 0,20 ha, đất y tế 0,04 ha, đất sinh hoạt cộng đồng 0,74 ha.</w:t>
      </w:r>
    </w:p>
    <w:p w14:paraId="7564FE86" w14:textId="77777777" w:rsidR="007C705C" w:rsidRPr="005239F9" w:rsidRDefault="007C705C" w:rsidP="007C705C">
      <w:pPr>
        <w:widowControl w:val="0"/>
        <w:autoSpaceDE w:val="0"/>
        <w:autoSpaceDN w:val="0"/>
        <w:spacing w:after="120"/>
        <w:ind w:firstLine="709"/>
        <w:jc w:val="both"/>
        <w:rPr>
          <w:color w:val="000000"/>
        </w:rPr>
      </w:pPr>
      <w:r w:rsidRPr="005239F9">
        <w:rPr>
          <w:color w:val="000000"/>
        </w:rPr>
        <w:t xml:space="preserve">Công trình thực hiện trong kỳ quy hoạch gồm: </w:t>
      </w:r>
    </w:p>
    <w:p w14:paraId="3E854561"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Trường đào tạo nghề dự phòng xã Ea Sar</w:t>
      </w:r>
    </w:p>
    <w:p w14:paraId="19C366E5"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trường THCS khu trung tâm xã Cư Prông</w:t>
      </w:r>
    </w:p>
    <w:p w14:paraId="784F0BB2"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trường THCS Phan Đăng Lưu</w:t>
      </w:r>
    </w:p>
    <w:p w14:paraId="0B80A7D3"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trường THCS khu trung tâm xã Cư Elang</w:t>
      </w:r>
    </w:p>
    <w:p w14:paraId="61B2FC61"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trường THCS Phan Đình Phùng</w:t>
      </w:r>
    </w:p>
    <w:p w14:paraId="2A88EDF4"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Khu ở trường cấp I - II</w:t>
      </w:r>
    </w:p>
    <w:p w14:paraId="621D85E0"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trường tiểu học Lê Hồng Phong</w:t>
      </w:r>
    </w:p>
    <w:p w14:paraId="21A5D338"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trường Tiểu học Ngô Thì Nhậm</w:t>
      </w:r>
    </w:p>
    <w:p w14:paraId="71A4D3F2"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trường tiểu học Nguyễn Trãi</w:t>
      </w:r>
    </w:p>
    <w:p w14:paraId="5B63EB7D"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trường tiểu học Nguyễn Huệ</w:t>
      </w:r>
    </w:p>
    <w:p w14:paraId="234E0EED"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trường Tiểu học Nguyễn Viết Xuân</w:t>
      </w:r>
    </w:p>
    <w:p w14:paraId="049F5EE3"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trường tiểu học trong khu trung tâm thị trấn</w:t>
      </w:r>
    </w:p>
    <w:p w14:paraId="7107D432"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trường tiểu học trong khu trung tâm xã Cư Prông</w:t>
      </w:r>
    </w:p>
    <w:p w14:paraId="54648909"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Trường tiểu học trong khu trung tâm xã Cư Ni</w:t>
      </w:r>
    </w:p>
    <w:p w14:paraId="2FE9F650"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Trường tiểu học trong khu trung tâm xã Cư Huê</w:t>
      </w:r>
    </w:p>
    <w:p w14:paraId="3D9B1EF3" w14:textId="77777777" w:rsidR="007C705C" w:rsidRDefault="007C705C" w:rsidP="007C705C">
      <w:pPr>
        <w:widowControl w:val="0"/>
        <w:numPr>
          <w:ilvl w:val="0"/>
          <w:numId w:val="21"/>
        </w:numPr>
        <w:tabs>
          <w:tab w:val="center" w:pos="0"/>
        </w:tabs>
        <w:spacing w:after="120"/>
        <w:jc w:val="both"/>
        <w:rPr>
          <w:noProof/>
          <w:color w:val="000000"/>
        </w:rPr>
      </w:pPr>
      <w:r w:rsidRPr="005239F9">
        <w:rPr>
          <w:noProof/>
          <w:color w:val="000000"/>
        </w:rPr>
        <w:t>Phân hiệu trường tiểu học Trần Bình Trọng thôn Cư San khu tái định cư số 1 xã Cư Elang</w:t>
      </w:r>
      <w:r>
        <w:rPr>
          <w:noProof/>
          <w:color w:val="000000"/>
        </w:rPr>
        <w:t>;</w:t>
      </w:r>
    </w:p>
    <w:p w14:paraId="02FF197D" w14:textId="77777777" w:rsidR="007C705C" w:rsidRPr="005239F9" w:rsidRDefault="007C705C" w:rsidP="007C705C">
      <w:pPr>
        <w:widowControl w:val="0"/>
        <w:numPr>
          <w:ilvl w:val="0"/>
          <w:numId w:val="21"/>
        </w:numPr>
        <w:tabs>
          <w:tab w:val="center" w:pos="0"/>
        </w:tabs>
        <w:spacing w:after="120"/>
        <w:jc w:val="both"/>
        <w:rPr>
          <w:noProof/>
          <w:color w:val="000000"/>
        </w:rPr>
      </w:pPr>
      <w:r w:rsidRPr="00703336">
        <w:rPr>
          <w:noProof/>
          <w:color w:val="000000"/>
        </w:rPr>
        <w:lastRenderedPageBreak/>
        <w:t>Quy hoạch đất cơ sở giáo dục đào tạo (Kêu gọi đầu tư)</w:t>
      </w:r>
      <w:r>
        <w:rPr>
          <w:noProof/>
          <w:color w:val="000000"/>
        </w:rPr>
        <w:t xml:space="preserve"> tại các xã: Cư Huê, Ea Đar, Ea Păl, Ea Tih, thị trấn Ea Knốp, thị trấn Ea Kar...</w:t>
      </w:r>
    </w:p>
    <w:p w14:paraId="0F816F49" w14:textId="77777777" w:rsidR="007C705C" w:rsidRPr="005239F9" w:rsidRDefault="007C705C" w:rsidP="007C705C">
      <w:pPr>
        <w:widowControl w:val="0"/>
        <w:numPr>
          <w:ilvl w:val="0"/>
          <w:numId w:val="21"/>
        </w:numPr>
        <w:autoSpaceDE w:val="0"/>
        <w:autoSpaceDN w:val="0"/>
        <w:spacing w:after="120"/>
        <w:jc w:val="both"/>
        <w:rPr>
          <w:noProof/>
          <w:color w:val="000000"/>
        </w:rPr>
      </w:pPr>
      <w:r w:rsidRPr="005239F9">
        <w:rPr>
          <w:noProof/>
          <w:color w:val="000000"/>
        </w:rPr>
        <w:t xml:space="preserve">Đất cơ sở giáo dục trong </w:t>
      </w:r>
      <w:r w:rsidRPr="005239F9">
        <w:rPr>
          <w:color w:val="000000"/>
          <w:lang w:val="pt-BR"/>
        </w:rPr>
        <w:t>Khu đô thị trung tâm hành chính, Khu dân cư Phía Đông Nam, Khu dân cư phía Đông, Khu dân cư phía Nam, Khu dân cư phía Bắc...</w:t>
      </w:r>
      <w:r w:rsidRPr="005239F9">
        <w:rPr>
          <w:noProof/>
          <w:color w:val="000000"/>
        </w:rPr>
        <w:t>, đất cơ sở giáo dục trong Khu tái định canh số 2 thuộc hợp phần bồi thường giải phóng mặt bằng, di dân và tái định cư thuộc Dự án Hồ chứa nước Krông Pách Thượng tỉnh Đắk Lắk và các điểm trường mầm non tại các xã, thị trấn…</w:t>
      </w:r>
    </w:p>
    <w:p w14:paraId="7396F0B3" w14:textId="77777777" w:rsidR="007C705C" w:rsidRPr="005239F9"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009D082E" w14:textId="77777777" w:rsidR="007C705C" w:rsidRPr="005239F9" w:rsidRDefault="007C705C" w:rsidP="007C705C">
      <w:pPr>
        <w:widowControl w:val="0"/>
        <w:tabs>
          <w:tab w:val="center" w:pos="0"/>
        </w:tabs>
        <w:spacing w:after="120"/>
        <w:ind w:firstLine="709"/>
        <w:jc w:val="both"/>
        <w:rPr>
          <w:color w:val="000000"/>
        </w:rPr>
      </w:pPr>
      <w:r w:rsidRPr="005239F9">
        <w:rPr>
          <w:noProof/>
          <w:color w:val="000000"/>
          <w:lang w:val="vi-VN"/>
        </w:rPr>
        <w:t>+ Diện tích không thay đổi mục đích so với năm 2020:</w:t>
      </w:r>
      <w:r w:rsidRPr="005239F9">
        <w:rPr>
          <w:noProof/>
          <w:color w:val="000000"/>
        </w:rPr>
        <w:t xml:space="preserve"> </w:t>
      </w:r>
      <w:r w:rsidRPr="005239F9">
        <w:rPr>
          <w:color w:val="000000"/>
        </w:rPr>
        <w:t>88,68 ha.</w:t>
      </w:r>
    </w:p>
    <w:p w14:paraId="4C801A89"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lang w:val="vi-VN"/>
        </w:rPr>
        <w:t>* Đất cơ sở thể dục-thể thao:</w:t>
      </w:r>
    </w:p>
    <w:p w14:paraId="5EBEADA8"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38,61</w:t>
      </w:r>
      <w:r w:rsidRPr="005239F9">
        <w:rPr>
          <w:noProof/>
        </w:rPr>
        <w:t xml:space="preserve"> </w:t>
      </w:r>
      <w:r w:rsidRPr="005239F9">
        <w:rPr>
          <w:noProof/>
          <w:lang w:val="vi-VN"/>
        </w:rPr>
        <w:t>ha.</w:t>
      </w:r>
    </w:p>
    <w:p w14:paraId="5418E3C4" w14:textId="77777777" w:rsidR="007C705C" w:rsidRPr="005239F9" w:rsidRDefault="007C705C" w:rsidP="007C705C">
      <w:pPr>
        <w:widowControl w:val="0"/>
        <w:tabs>
          <w:tab w:val="center" w:pos="0"/>
        </w:tabs>
        <w:spacing w:after="120"/>
        <w:jc w:val="both"/>
        <w:rPr>
          <w:iCs/>
          <w:noProof/>
        </w:rPr>
      </w:pPr>
      <w:r w:rsidRPr="005239F9">
        <w:rPr>
          <w:noProof/>
          <w:lang w:val="vi-VN"/>
        </w:rPr>
        <w:tab/>
        <w:t xml:space="preserve">- Diện tích quy hoạch đến năm 2030: </w:t>
      </w:r>
      <w:r w:rsidRPr="004F7FA0">
        <w:rPr>
          <w:noProof/>
          <w:lang w:val="vi-VN"/>
        </w:rPr>
        <w:t>84,35</w:t>
      </w:r>
      <w:r>
        <w:rPr>
          <w:noProof/>
        </w:rPr>
        <w:t xml:space="preserve"> </w:t>
      </w:r>
      <w:r w:rsidRPr="005239F9">
        <w:rPr>
          <w:noProof/>
          <w:lang w:val="vi-VN"/>
        </w:rPr>
        <w:t xml:space="preserve">ha, </w:t>
      </w:r>
      <w:r w:rsidRPr="005239F9">
        <w:rPr>
          <w:noProof/>
        </w:rPr>
        <w:t>tăng</w:t>
      </w:r>
      <w:r w:rsidRPr="005239F9">
        <w:rPr>
          <w:noProof/>
          <w:lang w:val="vi-VN"/>
        </w:rPr>
        <w:t xml:space="preserve"> </w:t>
      </w:r>
      <w:r w:rsidRPr="004F7FA0">
        <w:rPr>
          <w:noProof/>
          <w:lang w:val="vi-VN"/>
        </w:rPr>
        <w:t>45,74</w:t>
      </w:r>
      <w:r>
        <w:rPr>
          <w:noProof/>
        </w:rPr>
        <w:t xml:space="preserve"> </w:t>
      </w:r>
      <w:r w:rsidRPr="005239F9">
        <w:rPr>
          <w:noProof/>
          <w:lang w:val="vi-VN"/>
        </w:rPr>
        <w:t>ha so với năm 2020</w:t>
      </w:r>
      <w:r w:rsidRPr="005239F9">
        <w:rPr>
          <w:noProof/>
        </w:rPr>
        <w:t>, trong đó:</w:t>
      </w:r>
    </w:p>
    <w:p w14:paraId="59E6B8F5" w14:textId="77777777" w:rsidR="007C705C" w:rsidRPr="005239F9" w:rsidRDefault="007C705C" w:rsidP="007C705C">
      <w:pPr>
        <w:widowControl w:val="0"/>
        <w:tabs>
          <w:tab w:val="center" w:pos="0"/>
        </w:tabs>
        <w:spacing w:after="120"/>
        <w:ind w:firstLine="709"/>
        <w:jc w:val="both"/>
        <w:rPr>
          <w:i/>
          <w:noProof/>
          <w:color w:val="000000"/>
        </w:rPr>
      </w:pPr>
      <w:r w:rsidRPr="005239F9">
        <w:rPr>
          <w:noProof/>
          <w:color w:val="000000"/>
          <w:lang w:val="vi-VN"/>
        </w:rPr>
        <w:t xml:space="preserve">+ Diện tích thực giảm trong </w:t>
      </w:r>
      <w:r w:rsidRPr="005239F9">
        <w:rPr>
          <w:noProof/>
          <w:color w:val="000000"/>
        </w:rPr>
        <w:t>kỳ</w:t>
      </w:r>
      <w:r w:rsidRPr="005239F9">
        <w:rPr>
          <w:noProof/>
          <w:color w:val="000000"/>
          <w:lang w:val="vi-VN"/>
        </w:rPr>
        <w:t xml:space="preserve"> </w:t>
      </w:r>
      <w:r>
        <w:rPr>
          <w:noProof/>
          <w:color w:val="000000"/>
        </w:rPr>
        <w:t>1,85</w:t>
      </w:r>
      <w:r w:rsidRPr="005239F9">
        <w:rPr>
          <w:noProof/>
          <w:color w:val="000000"/>
        </w:rPr>
        <w:t xml:space="preserve"> </w:t>
      </w:r>
      <w:r w:rsidRPr="005239F9">
        <w:rPr>
          <w:noProof/>
          <w:color w:val="000000"/>
          <w:lang w:val="vi-VN"/>
        </w:rPr>
        <w:t xml:space="preserve">ha, do chuyển sang </w:t>
      </w:r>
      <w:r w:rsidRPr="005239F9">
        <w:rPr>
          <w:noProof/>
          <w:color w:val="000000"/>
        </w:rPr>
        <w:t>các loại đất sau: đất an ninh 0,10 ha, đất giao thông 0,12 ha, đất cơ sở văn hóa 0,44 ha, đất khu vui chơi, giải trí công cộng 1,19 ha</w:t>
      </w:r>
      <w:r>
        <w:rPr>
          <w:noProof/>
          <w:color w:val="000000"/>
        </w:rPr>
        <w:t>.</w:t>
      </w:r>
    </w:p>
    <w:p w14:paraId="03527848" w14:textId="77777777" w:rsidR="007C705C" w:rsidRPr="005239F9" w:rsidRDefault="007C705C" w:rsidP="007C705C">
      <w:pPr>
        <w:widowControl w:val="0"/>
        <w:tabs>
          <w:tab w:val="center" w:pos="0"/>
        </w:tabs>
        <w:spacing w:after="120"/>
        <w:ind w:firstLine="709"/>
        <w:jc w:val="both"/>
        <w:rPr>
          <w:noProof/>
          <w:color w:val="000000"/>
        </w:rPr>
      </w:pPr>
      <w:r w:rsidRPr="005239F9">
        <w:rPr>
          <w:noProof/>
          <w:color w:val="000000"/>
          <w:lang w:val="vi-VN"/>
        </w:rPr>
        <w:t xml:space="preserve">+ Diện tích thực tăng trong </w:t>
      </w:r>
      <w:r w:rsidRPr="005239F9">
        <w:rPr>
          <w:noProof/>
          <w:color w:val="000000"/>
        </w:rPr>
        <w:t>kỳ</w:t>
      </w:r>
      <w:r w:rsidRPr="005239F9">
        <w:rPr>
          <w:noProof/>
          <w:color w:val="000000"/>
          <w:lang w:val="vi-VN"/>
        </w:rPr>
        <w:t xml:space="preserve"> 47,58</w:t>
      </w:r>
      <w:r w:rsidRPr="005239F9">
        <w:rPr>
          <w:noProof/>
          <w:color w:val="000000"/>
        </w:rPr>
        <w:t xml:space="preserve"> </w:t>
      </w:r>
      <w:r w:rsidRPr="005239F9">
        <w:rPr>
          <w:noProof/>
          <w:color w:val="000000"/>
          <w:lang w:val="vi-VN"/>
        </w:rPr>
        <w:t xml:space="preserve">ha, </w:t>
      </w:r>
      <w:r w:rsidRPr="005239F9">
        <w:rPr>
          <w:noProof/>
          <w:color w:val="000000"/>
        </w:rPr>
        <w:t>do mở rộng từ các loại đất:</w:t>
      </w:r>
      <w:r w:rsidRPr="005239F9">
        <w:rPr>
          <w:noProof/>
          <w:color w:val="000000"/>
          <w:lang w:val="vi-VN"/>
        </w:rPr>
        <w:t xml:space="preserve"> </w:t>
      </w:r>
      <w:r w:rsidRPr="005239F9">
        <w:rPr>
          <w:noProof/>
          <w:color w:val="000000"/>
        </w:rPr>
        <w:t xml:space="preserve">đất chuyên trồng lúa nước 1,14 ha, đất </w:t>
      </w:r>
      <w:r w:rsidRPr="005239F9">
        <w:rPr>
          <w:noProof/>
          <w:color w:val="000000"/>
          <w:lang w:val="vi-VN"/>
        </w:rPr>
        <w:t xml:space="preserve">trồng cây hàng năm khác </w:t>
      </w:r>
      <w:r w:rsidRPr="005239F9">
        <w:rPr>
          <w:noProof/>
          <w:color w:val="000000"/>
        </w:rPr>
        <w:t xml:space="preserve">8,79 </w:t>
      </w:r>
      <w:r w:rsidRPr="005239F9">
        <w:rPr>
          <w:noProof/>
          <w:color w:val="000000"/>
          <w:lang w:val="vi-VN"/>
        </w:rPr>
        <w:t xml:space="preserve">ha, đất trồng cây lâu năm </w:t>
      </w:r>
      <w:r w:rsidRPr="005239F9">
        <w:rPr>
          <w:noProof/>
          <w:color w:val="000000"/>
        </w:rPr>
        <w:t xml:space="preserve">36,14 </w:t>
      </w:r>
      <w:r w:rsidRPr="005239F9">
        <w:rPr>
          <w:noProof/>
          <w:color w:val="000000"/>
          <w:lang w:val="vi-VN"/>
        </w:rPr>
        <w:t xml:space="preserve">ha, </w:t>
      </w:r>
      <w:r w:rsidRPr="005239F9">
        <w:rPr>
          <w:noProof/>
          <w:color w:val="000000"/>
        </w:rPr>
        <w:t>đất thương mại, dịch vụ 0,25 ha, đất giao thông 0,99 ha.</w:t>
      </w:r>
    </w:p>
    <w:p w14:paraId="0DDD1D81" w14:textId="77777777" w:rsidR="007C705C" w:rsidRPr="005239F9" w:rsidRDefault="007C705C" w:rsidP="007C705C">
      <w:pPr>
        <w:widowControl w:val="0"/>
        <w:autoSpaceDE w:val="0"/>
        <w:autoSpaceDN w:val="0"/>
        <w:spacing w:after="120"/>
        <w:ind w:firstLine="709"/>
        <w:jc w:val="both"/>
        <w:rPr>
          <w:color w:val="000000"/>
        </w:rPr>
      </w:pPr>
      <w:r w:rsidRPr="005239F9">
        <w:rPr>
          <w:color w:val="000000"/>
        </w:rPr>
        <w:t xml:space="preserve">Công trình thực hiện trong kỳ quy hoạch gồm: </w:t>
      </w:r>
    </w:p>
    <w:p w14:paraId="76C18BF2"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Sân thể thao thị trấn Ea Knốp</w:t>
      </w:r>
      <w:r>
        <w:rPr>
          <w:noProof/>
          <w:color w:val="000000"/>
        </w:rPr>
        <w:t>;</w:t>
      </w:r>
    </w:p>
    <w:p w14:paraId="7A22A897"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Trung tâm văn hóa - thể thao xã Cư Huê</w:t>
      </w:r>
      <w:r>
        <w:rPr>
          <w:noProof/>
          <w:color w:val="000000"/>
        </w:rPr>
        <w:t>;</w:t>
      </w:r>
    </w:p>
    <w:p w14:paraId="1EAA956E"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Sân thể thao xã Xuân Phú</w:t>
      </w:r>
      <w:r>
        <w:rPr>
          <w:noProof/>
          <w:color w:val="000000"/>
        </w:rPr>
        <w:t>;</w:t>
      </w:r>
    </w:p>
    <w:p w14:paraId="11335815"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Sân thể thao trung tâm xã Cư Prông</w:t>
      </w:r>
      <w:r>
        <w:rPr>
          <w:noProof/>
          <w:color w:val="000000"/>
        </w:rPr>
        <w:t>;</w:t>
      </w:r>
    </w:p>
    <w:p w14:paraId="79C6DD2A"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Sân thể thao trung tâm xã Cư Bông</w:t>
      </w:r>
      <w:r>
        <w:rPr>
          <w:noProof/>
          <w:color w:val="000000"/>
        </w:rPr>
        <w:t>;</w:t>
      </w:r>
    </w:p>
    <w:p w14:paraId="5D1F95A8"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Trung tâm văn hoá thể thao xã</w:t>
      </w:r>
      <w:r>
        <w:rPr>
          <w:noProof/>
          <w:color w:val="000000"/>
        </w:rPr>
        <w:t xml:space="preserve"> Cư Ni;</w:t>
      </w:r>
    </w:p>
    <w:p w14:paraId="1FBD428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Sân thể thao khu trung tâm xã Ea Tih</w:t>
      </w:r>
      <w:r>
        <w:rPr>
          <w:noProof/>
          <w:color w:val="000000"/>
        </w:rPr>
        <w:t>;</w:t>
      </w:r>
    </w:p>
    <w:p w14:paraId="3AAEB9A5"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Sân thể thao xã Ea Sô</w:t>
      </w:r>
      <w:r>
        <w:rPr>
          <w:noProof/>
          <w:color w:val="000000"/>
        </w:rPr>
        <w:t>;</w:t>
      </w:r>
    </w:p>
    <w:p w14:paraId="5C14BF0A"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Sân thể thao xã Ea Đar</w:t>
      </w:r>
      <w:r>
        <w:rPr>
          <w:noProof/>
          <w:color w:val="000000"/>
        </w:rPr>
        <w:t>;</w:t>
      </w:r>
    </w:p>
    <w:p w14:paraId="22F1C324"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Sân thể thao xã Ea Sar (thuộc Công trình công viên cây xanh, sân thể thao, nhà văn hóa xã Ea Sar)</w:t>
      </w:r>
      <w:r>
        <w:rPr>
          <w:noProof/>
          <w:color w:val="000000"/>
        </w:rPr>
        <w:t>;</w:t>
      </w:r>
    </w:p>
    <w:p w14:paraId="2FD8141F" w14:textId="77777777" w:rsidR="007C705C" w:rsidRPr="005239F9" w:rsidRDefault="007C705C" w:rsidP="007C705C">
      <w:pPr>
        <w:widowControl w:val="0"/>
        <w:numPr>
          <w:ilvl w:val="0"/>
          <w:numId w:val="21"/>
        </w:numPr>
        <w:autoSpaceDE w:val="0"/>
        <w:autoSpaceDN w:val="0"/>
        <w:spacing w:after="120"/>
        <w:jc w:val="both"/>
        <w:rPr>
          <w:noProof/>
          <w:color w:val="000000"/>
        </w:rPr>
      </w:pPr>
      <w:r w:rsidRPr="005239F9">
        <w:rPr>
          <w:noProof/>
          <w:color w:val="000000"/>
        </w:rPr>
        <w:t xml:space="preserve">Đất thể dục thể thao trong </w:t>
      </w:r>
      <w:r w:rsidRPr="005239F9">
        <w:rPr>
          <w:color w:val="000000"/>
          <w:lang w:val="pt-BR"/>
        </w:rPr>
        <w:t>Khu đô thị trung tâm hành chính, Khu dân cư Phía Đông Nam, Khu dân cư phía Đông, Khu dân cư phía Nam, Khu dân cư phía Bắc...</w:t>
      </w:r>
      <w:r w:rsidRPr="005239F9">
        <w:rPr>
          <w:noProof/>
          <w:color w:val="000000"/>
        </w:rPr>
        <w:t xml:space="preserve">, đất thể dục thể thao trong Khu tái định canh số 2 thuộc hợp phần bồi thường giải phóng mặt bằng, di dân và tái định cư thuộc Dự án Hồ chứa nước Krông Pách Thượng </w:t>
      </w:r>
      <w:r w:rsidRPr="005239F9">
        <w:rPr>
          <w:noProof/>
          <w:color w:val="000000"/>
        </w:rPr>
        <w:lastRenderedPageBreak/>
        <w:t>tỉnh Đắk Lắk và sân thể thao thôn tại các xã, thị trấn…</w:t>
      </w:r>
    </w:p>
    <w:p w14:paraId="0F88AD26" w14:textId="77777777" w:rsidR="007C705C" w:rsidRPr="005239F9"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09675403" w14:textId="77777777" w:rsidR="007C705C" w:rsidRPr="005239F9" w:rsidRDefault="007C705C" w:rsidP="007C705C">
      <w:pPr>
        <w:widowControl w:val="0"/>
        <w:tabs>
          <w:tab w:val="center" w:pos="0"/>
        </w:tabs>
        <w:spacing w:after="120"/>
        <w:ind w:firstLine="709"/>
        <w:jc w:val="both"/>
        <w:rPr>
          <w:color w:val="000000"/>
        </w:rPr>
      </w:pPr>
      <w:r w:rsidRPr="005239F9">
        <w:rPr>
          <w:noProof/>
          <w:color w:val="000000"/>
          <w:lang w:val="vi-VN"/>
        </w:rPr>
        <w:t>+ Diện tích không thay đổi mục đích so với năm 2020:</w:t>
      </w:r>
      <w:r w:rsidRPr="005239F9">
        <w:rPr>
          <w:noProof/>
          <w:color w:val="000000"/>
        </w:rPr>
        <w:t xml:space="preserve"> </w:t>
      </w:r>
      <w:r w:rsidRPr="00E11C21">
        <w:rPr>
          <w:color w:val="000000"/>
        </w:rPr>
        <w:t>36,76</w:t>
      </w:r>
      <w:r>
        <w:rPr>
          <w:color w:val="000000"/>
        </w:rPr>
        <w:t xml:space="preserve"> </w:t>
      </w:r>
      <w:r w:rsidRPr="005239F9">
        <w:rPr>
          <w:color w:val="000000"/>
        </w:rPr>
        <w:t>ha.</w:t>
      </w:r>
    </w:p>
    <w:p w14:paraId="226D8CFF"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lang w:val="vi-VN"/>
        </w:rPr>
        <w:t>* Đất công trình năng lượng:</w:t>
      </w:r>
    </w:p>
    <w:p w14:paraId="0D42012E"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516,12</w:t>
      </w:r>
      <w:r w:rsidRPr="005239F9">
        <w:rPr>
          <w:noProof/>
        </w:rPr>
        <w:t xml:space="preserve"> </w:t>
      </w:r>
      <w:r w:rsidRPr="005239F9">
        <w:rPr>
          <w:noProof/>
          <w:lang w:val="vi-VN"/>
        </w:rPr>
        <w:t>ha.</w:t>
      </w:r>
    </w:p>
    <w:p w14:paraId="3833F44A" w14:textId="77777777" w:rsidR="007C705C" w:rsidRPr="005239F9" w:rsidRDefault="007C705C" w:rsidP="007C705C">
      <w:pPr>
        <w:widowControl w:val="0"/>
        <w:tabs>
          <w:tab w:val="center" w:pos="0"/>
        </w:tabs>
        <w:spacing w:after="120"/>
        <w:ind w:firstLine="709"/>
        <w:jc w:val="both"/>
        <w:rPr>
          <w:noProof/>
          <w:color w:val="000000"/>
        </w:rPr>
      </w:pPr>
      <w:r w:rsidRPr="005239F9">
        <w:rPr>
          <w:noProof/>
          <w:lang w:val="vi-VN"/>
        </w:rPr>
        <w:t xml:space="preserve">- Diện tích quy hoạch đến năm 2030: </w:t>
      </w:r>
      <w:r w:rsidRPr="001C1146">
        <w:rPr>
          <w:noProof/>
          <w:lang w:val="vi-VN"/>
        </w:rPr>
        <w:t>784,54</w:t>
      </w:r>
      <w:r>
        <w:rPr>
          <w:noProof/>
        </w:rPr>
        <w:t xml:space="preserve"> </w:t>
      </w:r>
      <w:r w:rsidRPr="005239F9">
        <w:rPr>
          <w:noProof/>
          <w:lang w:val="vi-VN"/>
        </w:rPr>
        <w:t xml:space="preserve">ha, tăng </w:t>
      </w:r>
      <w:r w:rsidRPr="001C1146">
        <w:rPr>
          <w:noProof/>
          <w:lang w:val="vi-VN"/>
        </w:rPr>
        <w:t>268,42</w:t>
      </w:r>
      <w:r>
        <w:rPr>
          <w:noProof/>
        </w:rPr>
        <w:t xml:space="preserve"> </w:t>
      </w:r>
      <w:r w:rsidRPr="005239F9">
        <w:rPr>
          <w:noProof/>
          <w:lang w:val="vi-VN"/>
        </w:rPr>
        <w:t>ha so với năm 2020</w:t>
      </w:r>
      <w:r w:rsidRPr="005239F9">
        <w:rPr>
          <w:noProof/>
        </w:rPr>
        <w:t xml:space="preserve">, </w:t>
      </w:r>
      <w:r w:rsidRPr="005239F9">
        <w:rPr>
          <w:noProof/>
          <w:color w:val="000000"/>
        </w:rPr>
        <w:t>do mở rộng từ các loại đất:</w:t>
      </w:r>
      <w:r w:rsidRPr="005239F9">
        <w:rPr>
          <w:noProof/>
          <w:color w:val="000000"/>
          <w:lang w:val="vi-VN"/>
        </w:rPr>
        <w:t xml:space="preserve"> </w:t>
      </w:r>
      <w:r w:rsidRPr="005239F9">
        <w:rPr>
          <w:noProof/>
          <w:color w:val="000000"/>
        </w:rPr>
        <w:t>đất chuyên trồng lúa nước 2,</w:t>
      </w:r>
      <w:r>
        <w:rPr>
          <w:noProof/>
          <w:color w:val="000000"/>
        </w:rPr>
        <w:t>63</w:t>
      </w:r>
      <w:r w:rsidRPr="005239F9">
        <w:rPr>
          <w:noProof/>
          <w:color w:val="000000"/>
        </w:rPr>
        <w:t xml:space="preserve"> ha, đất trồng lúa nước còn lại 0,</w:t>
      </w:r>
      <w:r>
        <w:rPr>
          <w:noProof/>
          <w:color w:val="000000"/>
        </w:rPr>
        <w:t>47</w:t>
      </w:r>
      <w:r w:rsidRPr="005239F9">
        <w:rPr>
          <w:noProof/>
          <w:color w:val="000000"/>
        </w:rPr>
        <w:t xml:space="preserve"> ha, đất </w:t>
      </w:r>
      <w:r w:rsidRPr="005239F9">
        <w:rPr>
          <w:noProof/>
          <w:color w:val="000000"/>
          <w:lang w:val="vi-VN"/>
        </w:rPr>
        <w:t xml:space="preserve">trồng cây hàng năm khác </w:t>
      </w:r>
      <w:r>
        <w:rPr>
          <w:noProof/>
          <w:color w:val="000000"/>
        </w:rPr>
        <w:t>92,38</w:t>
      </w:r>
      <w:r w:rsidRPr="005239F9">
        <w:rPr>
          <w:noProof/>
          <w:color w:val="000000"/>
        </w:rPr>
        <w:t xml:space="preserve"> </w:t>
      </w:r>
      <w:r w:rsidRPr="005239F9">
        <w:rPr>
          <w:noProof/>
          <w:color w:val="000000"/>
          <w:lang w:val="vi-VN"/>
        </w:rPr>
        <w:t xml:space="preserve">ha, đất trồng cây lâu năm </w:t>
      </w:r>
      <w:r>
        <w:rPr>
          <w:noProof/>
          <w:color w:val="000000"/>
        </w:rPr>
        <w:t>144,44</w:t>
      </w:r>
      <w:r w:rsidRPr="005239F9">
        <w:rPr>
          <w:noProof/>
          <w:color w:val="000000"/>
        </w:rPr>
        <w:t xml:space="preserve"> </w:t>
      </w:r>
      <w:r w:rsidRPr="005239F9">
        <w:rPr>
          <w:noProof/>
          <w:color w:val="000000"/>
          <w:lang w:val="vi-VN"/>
        </w:rPr>
        <w:t xml:space="preserve">ha, </w:t>
      </w:r>
      <w:r w:rsidRPr="005239F9">
        <w:rPr>
          <w:noProof/>
          <w:color w:val="000000"/>
        </w:rPr>
        <w:t xml:space="preserve">đất rừng sản xuất </w:t>
      </w:r>
      <w:r>
        <w:rPr>
          <w:noProof/>
          <w:color w:val="000000"/>
        </w:rPr>
        <w:t>10,85</w:t>
      </w:r>
      <w:r w:rsidRPr="005239F9">
        <w:rPr>
          <w:noProof/>
          <w:color w:val="000000"/>
        </w:rPr>
        <w:t xml:space="preserve"> ha, đất nuôi trồng thủy sản 0,</w:t>
      </w:r>
      <w:r>
        <w:rPr>
          <w:noProof/>
          <w:color w:val="000000"/>
        </w:rPr>
        <w:t>68</w:t>
      </w:r>
      <w:r w:rsidRPr="005239F9">
        <w:rPr>
          <w:noProof/>
          <w:color w:val="000000"/>
        </w:rPr>
        <w:t xml:space="preserve"> ha, đất nông nghiệp khác 0,97 ha và đất sông, suối </w:t>
      </w:r>
      <w:r>
        <w:rPr>
          <w:noProof/>
          <w:color w:val="000000"/>
        </w:rPr>
        <w:t>6,09</w:t>
      </w:r>
      <w:r w:rsidRPr="005239F9">
        <w:rPr>
          <w:noProof/>
          <w:color w:val="000000"/>
        </w:rPr>
        <w:t xml:space="preserve"> ha.</w:t>
      </w:r>
    </w:p>
    <w:p w14:paraId="3C2F85A9" w14:textId="77777777" w:rsidR="007C705C" w:rsidRPr="005239F9" w:rsidRDefault="007C705C" w:rsidP="007C705C">
      <w:pPr>
        <w:widowControl w:val="0"/>
        <w:autoSpaceDE w:val="0"/>
        <w:autoSpaceDN w:val="0"/>
        <w:spacing w:after="120"/>
        <w:ind w:firstLine="709"/>
        <w:jc w:val="both"/>
        <w:rPr>
          <w:color w:val="000000"/>
        </w:rPr>
      </w:pPr>
      <w:r w:rsidRPr="005239F9">
        <w:rPr>
          <w:color w:val="000000"/>
        </w:rPr>
        <w:t xml:space="preserve">Công trình thực hiện trong kỳ quy hoạch gồm: </w:t>
      </w:r>
    </w:p>
    <w:p w14:paraId="062788E1"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Thủy điện Ea Tih tại Các xã: Ea Tih, Ea Sô, Ea Sar và TT Ea Knốp;</w:t>
      </w:r>
    </w:p>
    <w:p w14:paraId="35BAC31B"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Nhà máy điện gió tại các huyện Ea Kar, M'drắk (trong đó: trên địa bàn huyện Ea Kar có diện tích là 40 ha) tại xã Cư Elang, Cư Prông;</w:t>
      </w:r>
    </w:p>
    <w:p w14:paraId="58DBB275"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Nhà máy điện gió E&amp;M Đắk Lắk tại các xã: Cư Bông, Cư Elang, Cư Huê, Cư Ni, Cư Yang, Ea Ô, Ea Tih, TT Ea Knốp;</w:t>
      </w:r>
    </w:p>
    <w:p w14:paraId="7F5A0F90"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Nhà máy điện gió Đắk Lắk 12A tại xã Cư Huê;</w:t>
      </w:r>
    </w:p>
    <w:p w14:paraId="3D13F815"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Nhà máy điện gió Đắk Lắk 27 tại các xã: Cư Elang, Ea Ô, Ea Kmút;</w:t>
      </w:r>
    </w:p>
    <w:p w14:paraId="4220FF57"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Nhà máy điện gió Đắk Lắk 28 tại các xã: Cư Elang, Ea Ô;</w:t>
      </w:r>
    </w:p>
    <w:p w14:paraId="06F091EA"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Nhà máy điện gió Đắk Lắk 29 tại các xã: Cư Ni, Ea Kmút, Ea Ô, Cư Elang;</w:t>
      </w:r>
    </w:p>
    <w:p w14:paraId="561A614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Nhà máy điện gió Đắk Lắk 30 tại các xã: Cư Ni, Ea Tih, Cư Prông, Ea Păl, Ea Ô và TT Ea Knốp;</w:t>
      </w:r>
    </w:p>
    <w:p w14:paraId="4D138FA7"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Nhà máy điện gió Đắk Lắk 31 tại các xã: Cư Yang, Cư Bông, Cư Elang, Ea Păl;</w:t>
      </w:r>
    </w:p>
    <w:p w14:paraId="027ADADB"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Trạm biến áp 220kV (MVA);</w:t>
      </w:r>
    </w:p>
    <w:p w14:paraId="3E2AA73A"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Nhà máy điện Sinh Khối tại buôn Xê Đăng, xã Ea Sar;</w:t>
      </w:r>
    </w:p>
    <w:p w14:paraId="055E213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Công trình: Tiểu dự án cải tạo và phát triển lưới điện phân phối tỉnh Đắk Lắk (JICA) tại TT Ea Kar, Ea Knốp, các xã: Ea Ô, Ea Đar, Ea Sô, Xuân Phú, Ea Tih, Cư Ni, Cư Elang, Cư Huê, Ea Kmút;</w:t>
      </w:r>
    </w:p>
    <w:p w14:paraId="072DB804" w14:textId="77777777" w:rsidR="007C705C" w:rsidRPr="005239F9" w:rsidRDefault="007C705C" w:rsidP="007C705C">
      <w:pPr>
        <w:widowControl w:val="0"/>
        <w:tabs>
          <w:tab w:val="center" w:pos="0"/>
        </w:tabs>
        <w:spacing w:after="120"/>
        <w:ind w:left="1429"/>
        <w:jc w:val="both"/>
        <w:rPr>
          <w:noProof/>
          <w:color w:val="000000"/>
        </w:rPr>
      </w:pPr>
      <w:r w:rsidRPr="005239F9">
        <w:rPr>
          <w:noProof/>
          <w:color w:val="000000"/>
        </w:rPr>
        <w:t>...</w:t>
      </w:r>
    </w:p>
    <w:p w14:paraId="7FF93449" w14:textId="77777777" w:rsidR="007C705C"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39861301"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lang w:val="vi-VN"/>
        </w:rPr>
        <w:t>* Đất công trình bưu chính viễn thông:</w:t>
      </w:r>
    </w:p>
    <w:p w14:paraId="6C0B7369"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1,07</w:t>
      </w:r>
      <w:r w:rsidRPr="005239F9">
        <w:rPr>
          <w:noProof/>
        </w:rPr>
        <w:t xml:space="preserve"> </w:t>
      </w:r>
      <w:r w:rsidRPr="005239F9">
        <w:rPr>
          <w:noProof/>
          <w:lang w:val="vi-VN"/>
        </w:rPr>
        <w:t>ha.</w:t>
      </w:r>
    </w:p>
    <w:p w14:paraId="0E5776FD" w14:textId="77777777" w:rsidR="007C705C" w:rsidRPr="005239F9" w:rsidRDefault="007C705C" w:rsidP="007C705C">
      <w:pPr>
        <w:widowControl w:val="0"/>
        <w:tabs>
          <w:tab w:val="center" w:pos="0"/>
        </w:tabs>
        <w:spacing w:after="120"/>
        <w:ind w:firstLine="709"/>
        <w:jc w:val="both"/>
        <w:rPr>
          <w:noProof/>
          <w:color w:val="000000"/>
        </w:rPr>
      </w:pPr>
      <w:r w:rsidRPr="005239F9">
        <w:rPr>
          <w:noProof/>
          <w:lang w:val="vi-VN"/>
        </w:rPr>
        <w:t>- Diện tích quy hoạch đến năm 2030: 1,72</w:t>
      </w:r>
      <w:r w:rsidRPr="005239F9">
        <w:rPr>
          <w:noProof/>
        </w:rPr>
        <w:t xml:space="preserve"> </w:t>
      </w:r>
      <w:r w:rsidRPr="005239F9">
        <w:rPr>
          <w:noProof/>
          <w:lang w:val="vi-VN"/>
        </w:rPr>
        <w:t xml:space="preserve">ha, </w:t>
      </w:r>
      <w:r w:rsidRPr="005239F9">
        <w:rPr>
          <w:noProof/>
        </w:rPr>
        <w:t>tăng 0</w:t>
      </w:r>
      <w:r w:rsidRPr="005239F9">
        <w:rPr>
          <w:noProof/>
          <w:lang w:val="vi-VN"/>
        </w:rPr>
        <w:t>,65</w:t>
      </w:r>
      <w:r w:rsidRPr="005239F9">
        <w:rPr>
          <w:noProof/>
        </w:rPr>
        <w:t xml:space="preserve"> ha </w:t>
      </w:r>
      <w:r w:rsidRPr="005239F9">
        <w:rPr>
          <w:noProof/>
          <w:lang w:val="vi-VN"/>
        </w:rPr>
        <w:t xml:space="preserve">so với năm </w:t>
      </w:r>
      <w:r w:rsidRPr="005239F9">
        <w:rPr>
          <w:noProof/>
          <w:lang w:val="vi-VN"/>
        </w:rPr>
        <w:lastRenderedPageBreak/>
        <w:t>2020</w:t>
      </w:r>
      <w:r w:rsidRPr="005239F9">
        <w:rPr>
          <w:noProof/>
        </w:rPr>
        <w:t xml:space="preserve">, </w:t>
      </w:r>
      <w:r w:rsidRPr="005239F9">
        <w:rPr>
          <w:noProof/>
          <w:color w:val="000000"/>
        </w:rPr>
        <w:t>do mở rộng từ các loại đất:</w:t>
      </w:r>
      <w:r w:rsidRPr="005239F9">
        <w:rPr>
          <w:noProof/>
          <w:color w:val="000000"/>
          <w:lang w:val="vi-VN"/>
        </w:rPr>
        <w:t xml:space="preserve"> </w:t>
      </w:r>
      <w:r w:rsidRPr="005239F9">
        <w:rPr>
          <w:noProof/>
          <w:color w:val="000000"/>
        </w:rPr>
        <w:t xml:space="preserve">đất </w:t>
      </w:r>
      <w:r w:rsidRPr="005239F9">
        <w:rPr>
          <w:noProof/>
          <w:color w:val="000000"/>
          <w:lang w:val="vi-VN"/>
        </w:rPr>
        <w:t xml:space="preserve">trồng cây hàng năm khác </w:t>
      </w:r>
      <w:r w:rsidRPr="005239F9">
        <w:rPr>
          <w:noProof/>
          <w:color w:val="000000"/>
        </w:rPr>
        <w:t xml:space="preserve">0,05 </w:t>
      </w:r>
      <w:r w:rsidRPr="005239F9">
        <w:rPr>
          <w:noProof/>
          <w:color w:val="000000"/>
          <w:lang w:val="vi-VN"/>
        </w:rPr>
        <w:t xml:space="preserve">ha, đất trồng cây lâu năm </w:t>
      </w:r>
      <w:r w:rsidRPr="005239F9">
        <w:rPr>
          <w:noProof/>
          <w:color w:val="000000"/>
        </w:rPr>
        <w:t xml:space="preserve">0,60 </w:t>
      </w:r>
      <w:r w:rsidRPr="005239F9">
        <w:rPr>
          <w:noProof/>
          <w:color w:val="000000"/>
          <w:lang w:val="vi-VN"/>
        </w:rPr>
        <w:t>ha</w:t>
      </w:r>
      <w:r w:rsidRPr="005239F9">
        <w:rPr>
          <w:noProof/>
          <w:color w:val="000000"/>
        </w:rPr>
        <w:t>.</w:t>
      </w:r>
    </w:p>
    <w:p w14:paraId="4C7C7458" w14:textId="77777777" w:rsidR="007C705C" w:rsidRPr="005239F9" w:rsidRDefault="007C705C" w:rsidP="007C705C">
      <w:pPr>
        <w:widowControl w:val="0"/>
        <w:autoSpaceDE w:val="0"/>
        <w:autoSpaceDN w:val="0"/>
        <w:spacing w:after="120"/>
        <w:ind w:firstLine="709"/>
        <w:jc w:val="both"/>
        <w:rPr>
          <w:color w:val="000000"/>
        </w:rPr>
      </w:pPr>
      <w:r w:rsidRPr="005239F9">
        <w:rPr>
          <w:color w:val="000000"/>
        </w:rPr>
        <w:t xml:space="preserve">Công trình thực hiện trong kỳ quy hoạch gồm: </w:t>
      </w:r>
    </w:p>
    <w:p w14:paraId="5D8822CB"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Điểm dịch vụ truyền hình TT Ea Knốp;</w:t>
      </w:r>
    </w:p>
    <w:p w14:paraId="4AABA2E2"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Bưu điện văn hóa xã Ea Păl;</w:t>
      </w:r>
    </w:p>
    <w:p w14:paraId="3594897A"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Bưu điện văn hóa xã Cư Elang;</w:t>
      </w:r>
    </w:p>
    <w:p w14:paraId="1E6ACAD7" w14:textId="77777777" w:rsidR="007C705C" w:rsidRPr="005239F9" w:rsidRDefault="007C705C" w:rsidP="007C705C">
      <w:pPr>
        <w:widowControl w:val="0"/>
        <w:numPr>
          <w:ilvl w:val="0"/>
          <w:numId w:val="21"/>
        </w:numPr>
        <w:tabs>
          <w:tab w:val="center" w:pos="0"/>
        </w:tabs>
        <w:spacing w:after="120"/>
        <w:jc w:val="both"/>
        <w:rPr>
          <w:noProof/>
          <w:color w:val="000000"/>
        </w:rPr>
      </w:pPr>
      <w:r>
        <w:rPr>
          <w:noProof/>
          <w:color w:val="000000"/>
        </w:rPr>
        <w:t>Quy</w:t>
      </w:r>
      <w:r w:rsidRPr="005239F9">
        <w:rPr>
          <w:noProof/>
          <w:color w:val="000000"/>
        </w:rPr>
        <w:t xml:space="preserve"> hoạch đất bưu chính, viễn thông xã Cư Yang;</w:t>
      </w:r>
    </w:p>
    <w:p w14:paraId="01F45275" w14:textId="77777777" w:rsidR="007C705C" w:rsidRPr="005239F9" w:rsidRDefault="007C705C" w:rsidP="007C705C">
      <w:pPr>
        <w:widowControl w:val="0"/>
        <w:numPr>
          <w:ilvl w:val="0"/>
          <w:numId w:val="21"/>
        </w:numPr>
        <w:tabs>
          <w:tab w:val="center" w:pos="0"/>
        </w:tabs>
        <w:spacing w:after="120"/>
        <w:jc w:val="both"/>
        <w:rPr>
          <w:noProof/>
          <w:color w:val="000000"/>
        </w:rPr>
      </w:pPr>
      <w:r>
        <w:rPr>
          <w:noProof/>
          <w:color w:val="000000"/>
        </w:rPr>
        <w:t>Quy</w:t>
      </w:r>
      <w:r w:rsidRPr="005239F9">
        <w:rPr>
          <w:noProof/>
          <w:color w:val="000000"/>
        </w:rPr>
        <w:t xml:space="preserve"> hoạch đất bưu chính, viễn thông xã Cư Ni;</w:t>
      </w:r>
    </w:p>
    <w:p w14:paraId="150BF666" w14:textId="77777777" w:rsidR="007C705C" w:rsidRPr="005239F9" w:rsidRDefault="007C705C" w:rsidP="007C705C">
      <w:pPr>
        <w:widowControl w:val="0"/>
        <w:numPr>
          <w:ilvl w:val="0"/>
          <w:numId w:val="21"/>
        </w:numPr>
        <w:tabs>
          <w:tab w:val="center" w:pos="0"/>
        </w:tabs>
        <w:spacing w:after="120"/>
        <w:jc w:val="both"/>
        <w:rPr>
          <w:noProof/>
          <w:color w:val="000000"/>
        </w:rPr>
      </w:pPr>
      <w:r>
        <w:rPr>
          <w:noProof/>
          <w:color w:val="000000"/>
        </w:rPr>
        <w:t>Quy</w:t>
      </w:r>
      <w:r w:rsidRPr="005239F9">
        <w:rPr>
          <w:noProof/>
          <w:color w:val="000000"/>
        </w:rPr>
        <w:t xml:space="preserve"> hoạch đất bưu chính, viễn thông xã Ea Kmút;</w:t>
      </w:r>
    </w:p>
    <w:p w14:paraId="06F85AC3"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Bưu điện văn hóa xã Cư Prông;</w:t>
      </w:r>
    </w:p>
    <w:p w14:paraId="00BE9BB3" w14:textId="77777777" w:rsidR="007C705C" w:rsidRPr="005239F9" w:rsidRDefault="007C705C" w:rsidP="007C705C">
      <w:pPr>
        <w:widowControl w:val="0"/>
        <w:numPr>
          <w:ilvl w:val="0"/>
          <w:numId w:val="21"/>
        </w:numPr>
        <w:tabs>
          <w:tab w:val="center" w:pos="0"/>
        </w:tabs>
        <w:spacing w:after="120"/>
        <w:jc w:val="both"/>
        <w:rPr>
          <w:noProof/>
          <w:color w:val="000000"/>
        </w:rPr>
      </w:pPr>
      <w:r>
        <w:rPr>
          <w:noProof/>
          <w:color w:val="000000"/>
        </w:rPr>
        <w:t>Quy</w:t>
      </w:r>
      <w:r w:rsidRPr="005239F9">
        <w:rPr>
          <w:noProof/>
          <w:color w:val="000000"/>
        </w:rPr>
        <w:t xml:space="preserve"> hoạch đất bưu chính, viễn thông xã Ea Sô;</w:t>
      </w:r>
    </w:p>
    <w:p w14:paraId="2B67BFA0" w14:textId="77777777" w:rsidR="007C705C" w:rsidRPr="005239F9" w:rsidRDefault="007C705C" w:rsidP="007C705C">
      <w:pPr>
        <w:widowControl w:val="0"/>
        <w:numPr>
          <w:ilvl w:val="0"/>
          <w:numId w:val="21"/>
        </w:numPr>
        <w:tabs>
          <w:tab w:val="center" w:pos="0"/>
        </w:tabs>
        <w:spacing w:after="120"/>
        <w:jc w:val="both"/>
        <w:rPr>
          <w:noProof/>
          <w:color w:val="000000"/>
        </w:rPr>
      </w:pPr>
      <w:r>
        <w:rPr>
          <w:noProof/>
          <w:color w:val="000000"/>
        </w:rPr>
        <w:t>Quy</w:t>
      </w:r>
      <w:r w:rsidRPr="005239F9">
        <w:rPr>
          <w:noProof/>
          <w:color w:val="000000"/>
        </w:rPr>
        <w:t xml:space="preserve"> hoạch đất bưu chính, viễn thông xã Cư Huê;</w:t>
      </w:r>
    </w:p>
    <w:p w14:paraId="462F2D4D" w14:textId="77777777" w:rsidR="007C705C" w:rsidRPr="005239F9" w:rsidRDefault="007C705C" w:rsidP="007C705C">
      <w:pPr>
        <w:widowControl w:val="0"/>
        <w:tabs>
          <w:tab w:val="center" w:pos="0"/>
        </w:tabs>
        <w:spacing w:after="120"/>
        <w:ind w:left="1429"/>
        <w:jc w:val="both"/>
        <w:rPr>
          <w:noProof/>
          <w:color w:val="000000"/>
        </w:rPr>
      </w:pPr>
      <w:r w:rsidRPr="005239F9">
        <w:rPr>
          <w:noProof/>
          <w:color w:val="000000"/>
        </w:rPr>
        <w:t>...</w:t>
      </w:r>
    </w:p>
    <w:p w14:paraId="1AE9AF97" w14:textId="77777777" w:rsidR="007C705C" w:rsidRPr="005239F9"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6923E57D" w14:textId="77777777" w:rsidR="005E0330" w:rsidRPr="005239F9" w:rsidRDefault="005E0330" w:rsidP="005239F9">
      <w:pPr>
        <w:widowControl w:val="0"/>
        <w:tabs>
          <w:tab w:val="center" w:pos="0"/>
        </w:tabs>
        <w:spacing w:after="120"/>
        <w:ind w:firstLine="709"/>
        <w:jc w:val="both"/>
        <w:rPr>
          <w:b/>
          <w:i/>
          <w:noProof/>
          <w:color w:val="000000" w:themeColor="text1"/>
          <w:lang w:val="vi-VN"/>
        </w:rPr>
      </w:pPr>
      <w:r w:rsidRPr="005239F9">
        <w:rPr>
          <w:b/>
          <w:i/>
          <w:noProof/>
          <w:color w:val="000000" w:themeColor="text1"/>
        </w:rPr>
        <w:t>*</w:t>
      </w:r>
      <w:r w:rsidRPr="005239F9">
        <w:rPr>
          <w:b/>
          <w:i/>
          <w:noProof/>
          <w:color w:val="000000" w:themeColor="text1"/>
          <w:lang w:val="vi-VN"/>
        </w:rPr>
        <w:t>. Đất có di tích lịch sử - văn hóa</w:t>
      </w:r>
    </w:p>
    <w:p w14:paraId="2127EC04" w14:textId="77777777" w:rsidR="005E0330" w:rsidRPr="005239F9" w:rsidRDefault="005E0330" w:rsidP="005239F9">
      <w:pPr>
        <w:widowControl w:val="0"/>
        <w:tabs>
          <w:tab w:val="center" w:pos="0"/>
        </w:tabs>
        <w:spacing w:after="120"/>
        <w:ind w:firstLine="709"/>
        <w:jc w:val="both"/>
        <w:rPr>
          <w:noProof/>
          <w:color w:val="000000" w:themeColor="text1"/>
          <w:lang w:val="vi-VN"/>
        </w:rPr>
      </w:pPr>
      <w:r w:rsidRPr="005239F9">
        <w:rPr>
          <w:noProof/>
          <w:color w:val="000000" w:themeColor="text1"/>
          <w:lang w:val="vi-VN"/>
        </w:rPr>
        <w:t xml:space="preserve">- Diện tích năm 2020: </w:t>
      </w:r>
      <w:r w:rsidRPr="005239F9">
        <w:rPr>
          <w:noProof/>
          <w:color w:val="000000" w:themeColor="text1"/>
        </w:rPr>
        <w:t>0,90 ha</w:t>
      </w:r>
      <w:r w:rsidRPr="005239F9">
        <w:rPr>
          <w:noProof/>
          <w:color w:val="000000" w:themeColor="text1"/>
          <w:lang w:val="vi-VN"/>
        </w:rPr>
        <w:t>.</w:t>
      </w:r>
    </w:p>
    <w:p w14:paraId="139615BF" w14:textId="77777777" w:rsidR="005E0330" w:rsidRPr="005239F9" w:rsidRDefault="005E0330" w:rsidP="005239F9">
      <w:pPr>
        <w:widowControl w:val="0"/>
        <w:tabs>
          <w:tab w:val="center" w:pos="0"/>
        </w:tabs>
        <w:spacing w:after="120"/>
        <w:ind w:firstLine="709"/>
        <w:jc w:val="both"/>
        <w:rPr>
          <w:noProof/>
          <w:color w:val="000000" w:themeColor="text1"/>
        </w:rPr>
      </w:pPr>
      <w:r w:rsidRPr="005239F9">
        <w:rPr>
          <w:noProof/>
          <w:color w:val="000000" w:themeColor="text1"/>
          <w:lang w:val="vi-VN"/>
        </w:rPr>
        <w:t xml:space="preserve">- Diện tích quy hoạch đến năm 2030: </w:t>
      </w:r>
      <w:r w:rsidRPr="005239F9">
        <w:rPr>
          <w:noProof/>
          <w:color w:val="000000" w:themeColor="text1"/>
        </w:rPr>
        <w:t>0,90</w:t>
      </w:r>
      <w:r w:rsidRPr="005239F9">
        <w:rPr>
          <w:noProof/>
          <w:color w:val="000000" w:themeColor="text1"/>
          <w:lang w:val="vi-VN"/>
        </w:rPr>
        <w:t xml:space="preserve"> ha, </w:t>
      </w:r>
      <w:r w:rsidRPr="005239F9">
        <w:rPr>
          <w:noProof/>
        </w:rPr>
        <w:t>không thay đổi so với năm 2020.</w:t>
      </w:r>
      <w:r w:rsidRPr="005239F9">
        <w:rPr>
          <w:noProof/>
          <w:color w:val="000000" w:themeColor="text1"/>
          <w:lang w:val="vi-VN"/>
        </w:rPr>
        <w:t xml:space="preserve"> </w:t>
      </w:r>
      <w:r w:rsidRPr="005239F9">
        <w:rPr>
          <w:noProof/>
          <w:color w:val="000000" w:themeColor="text1"/>
        </w:rPr>
        <w:t xml:space="preserve"> </w:t>
      </w:r>
    </w:p>
    <w:p w14:paraId="7FCCEE04" w14:textId="77777777" w:rsidR="005E0330" w:rsidRPr="005239F9" w:rsidRDefault="005E0330" w:rsidP="005239F9">
      <w:pPr>
        <w:widowControl w:val="0"/>
        <w:tabs>
          <w:tab w:val="center" w:pos="0"/>
        </w:tabs>
        <w:spacing w:after="120"/>
        <w:ind w:firstLine="709"/>
        <w:jc w:val="both"/>
        <w:rPr>
          <w:b/>
          <w:i/>
          <w:noProof/>
        </w:rPr>
      </w:pPr>
      <w:r w:rsidRPr="005239F9">
        <w:rPr>
          <w:b/>
          <w:i/>
          <w:noProof/>
        </w:rPr>
        <w:t>*. Đất bãi thải, xử lý chất thải</w:t>
      </w:r>
    </w:p>
    <w:p w14:paraId="3C6FA72B" w14:textId="77777777" w:rsidR="007C705C" w:rsidRPr="005239F9" w:rsidRDefault="007C705C" w:rsidP="007C705C">
      <w:pPr>
        <w:widowControl w:val="0"/>
        <w:tabs>
          <w:tab w:val="center" w:pos="0"/>
        </w:tabs>
        <w:spacing w:after="120"/>
        <w:ind w:firstLine="709"/>
        <w:jc w:val="both"/>
        <w:rPr>
          <w:noProof/>
        </w:rPr>
      </w:pPr>
      <w:r w:rsidRPr="005239F9">
        <w:rPr>
          <w:noProof/>
        </w:rPr>
        <w:t>- Diện tích năm 2020: 9,53 ha.</w:t>
      </w:r>
    </w:p>
    <w:p w14:paraId="226CDFE9" w14:textId="77777777" w:rsidR="007C705C" w:rsidRDefault="007C705C" w:rsidP="007C705C">
      <w:pPr>
        <w:widowControl w:val="0"/>
        <w:tabs>
          <w:tab w:val="center" w:pos="0"/>
        </w:tabs>
        <w:spacing w:after="120"/>
        <w:ind w:firstLine="709"/>
        <w:jc w:val="both"/>
        <w:rPr>
          <w:noProof/>
        </w:rPr>
      </w:pPr>
      <w:r w:rsidRPr="005239F9">
        <w:rPr>
          <w:noProof/>
        </w:rPr>
        <w:t xml:space="preserve">- Diện tích quy hoạch đến năm 2030: </w:t>
      </w:r>
      <w:r w:rsidRPr="00F57C3B">
        <w:rPr>
          <w:noProof/>
        </w:rPr>
        <w:t>78,02</w:t>
      </w:r>
      <w:r>
        <w:rPr>
          <w:noProof/>
        </w:rPr>
        <w:t xml:space="preserve"> </w:t>
      </w:r>
      <w:r w:rsidRPr="005239F9">
        <w:rPr>
          <w:noProof/>
        </w:rPr>
        <w:t xml:space="preserve">ha, tăng </w:t>
      </w:r>
      <w:r w:rsidRPr="00F57C3B">
        <w:rPr>
          <w:noProof/>
        </w:rPr>
        <w:t>68,49</w:t>
      </w:r>
      <w:r>
        <w:rPr>
          <w:noProof/>
        </w:rPr>
        <w:t xml:space="preserve"> </w:t>
      </w:r>
      <w:r w:rsidRPr="005239F9">
        <w:rPr>
          <w:noProof/>
        </w:rPr>
        <w:t xml:space="preserve">ha so với năm 2020, </w:t>
      </w:r>
      <w:r>
        <w:rPr>
          <w:noProof/>
        </w:rPr>
        <w:t>trong đó:</w:t>
      </w:r>
    </w:p>
    <w:p w14:paraId="45D6A577" w14:textId="77777777" w:rsidR="007C705C" w:rsidRDefault="007C705C" w:rsidP="007C705C">
      <w:pPr>
        <w:widowControl w:val="0"/>
        <w:tabs>
          <w:tab w:val="center" w:pos="0"/>
        </w:tabs>
        <w:spacing w:after="120"/>
        <w:ind w:firstLine="709"/>
        <w:jc w:val="both"/>
        <w:rPr>
          <w:noProof/>
        </w:rPr>
      </w:pPr>
      <w:r>
        <w:rPr>
          <w:noProof/>
        </w:rPr>
        <w:t>+ Diện tích thực giảm trong kỳ 1,01 ha, do chuyển sang đất thương mại, dịch vụ.</w:t>
      </w:r>
    </w:p>
    <w:p w14:paraId="5696AC6E" w14:textId="77777777" w:rsidR="007C705C" w:rsidRPr="005239F9" w:rsidRDefault="007C705C" w:rsidP="007C705C">
      <w:pPr>
        <w:widowControl w:val="0"/>
        <w:tabs>
          <w:tab w:val="center" w:pos="0"/>
        </w:tabs>
        <w:spacing w:after="120"/>
        <w:ind w:firstLine="709"/>
        <w:jc w:val="both"/>
        <w:rPr>
          <w:noProof/>
          <w:color w:val="000000"/>
        </w:rPr>
      </w:pPr>
      <w:r>
        <w:rPr>
          <w:noProof/>
          <w:color w:val="000000"/>
        </w:rPr>
        <w:t xml:space="preserve">+ Diện tích thực tăng trong kỳ </w:t>
      </w:r>
      <w:r w:rsidRPr="00B1659E">
        <w:rPr>
          <w:noProof/>
          <w:color w:val="000000"/>
        </w:rPr>
        <w:t>69,50</w:t>
      </w:r>
      <w:r>
        <w:rPr>
          <w:noProof/>
          <w:color w:val="000000"/>
        </w:rPr>
        <w:t xml:space="preserve"> ha, </w:t>
      </w:r>
      <w:r w:rsidRPr="005239F9">
        <w:rPr>
          <w:noProof/>
          <w:color w:val="000000"/>
        </w:rPr>
        <w:t>do mở rộng từ các loại đất:</w:t>
      </w:r>
      <w:r w:rsidRPr="005239F9">
        <w:rPr>
          <w:noProof/>
          <w:color w:val="000000"/>
          <w:lang w:val="vi-VN"/>
        </w:rPr>
        <w:t xml:space="preserve"> </w:t>
      </w:r>
      <w:r w:rsidRPr="005239F9">
        <w:rPr>
          <w:noProof/>
          <w:color w:val="000000"/>
        </w:rPr>
        <w:t xml:space="preserve">đất trồng lúa nước còn lại 1,12 ha, đất </w:t>
      </w:r>
      <w:r w:rsidRPr="005239F9">
        <w:rPr>
          <w:noProof/>
          <w:color w:val="000000"/>
          <w:lang w:val="vi-VN"/>
        </w:rPr>
        <w:t xml:space="preserve">trồng cây hàng năm khác </w:t>
      </w:r>
      <w:r w:rsidRPr="005239F9">
        <w:rPr>
          <w:noProof/>
          <w:color w:val="000000"/>
        </w:rPr>
        <w:t xml:space="preserve">46,62 </w:t>
      </w:r>
      <w:r w:rsidRPr="005239F9">
        <w:rPr>
          <w:noProof/>
          <w:color w:val="000000"/>
          <w:lang w:val="vi-VN"/>
        </w:rPr>
        <w:t xml:space="preserve">ha, đất trồng cây lâu năm </w:t>
      </w:r>
      <w:r w:rsidRPr="005239F9">
        <w:rPr>
          <w:noProof/>
          <w:color w:val="000000"/>
        </w:rPr>
        <w:t>19,</w:t>
      </w:r>
      <w:r>
        <w:rPr>
          <w:noProof/>
          <w:color w:val="000000"/>
        </w:rPr>
        <w:t>9</w:t>
      </w:r>
      <w:r w:rsidRPr="005239F9">
        <w:rPr>
          <w:noProof/>
          <w:color w:val="000000"/>
        </w:rPr>
        <w:t xml:space="preserve">4 </w:t>
      </w:r>
      <w:r w:rsidRPr="005239F9">
        <w:rPr>
          <w:noProof/>
          <w:color w:val="000000"/>
          <w:lang w:val="vi-VN"/>
        </w:rPr>
        <w:t xml:space="preserve">ha, </w:t>
      </w:r>
      <w:r w:rsidRPr="005239F9">
        <w:rPr>
          <w:noProof/>
          <w:color w:val="000000"/>
        </w:rPr>
        <w:t>đất rừng sản xuất 1,82 ha.</w:t>
      </w:r>
    </w:p>
    <w:p w14:paraId="6D61EEDF" w14:textId="77777777" w:rsidR="007C705C" w:rsidRPr="005239F9" w:rsidRDefault="007C705C" w:rsidP="007C705C">
      <w:pPr>
        <w:widowControl w:val="0"/>
        <w:autoSpaceDE w:val="0"/>
        <w:autoSpaceDN w:val="0"/>
        <w:spacing w:after="120"/>
        <w:ind w:firstLine="709"/>
        <w:jc w:val="both"/>
        <w:rPr>
          <w:color w:val="000000"/>
        </w:rPr>
      </w:pPr>
      <w:r w:rsidRPr="005239F9">
        <w:rPr>
          <w:color w:val="000000"/>
        </w:rPr>
        <w:t xml:space="preserve">Công trình thực hiện trong kỳ quy hoạch gồm: </w:t>
      </w:r>
    </w:p>
    <w:p w14:paraId="6115C4F7"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Khu xử lý rác thải, chất thải tập trung huyện Ea Kar;</w:t>
      </w:r>
    </w:p>
    <w:p w14:paraId="1B321D69"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Khu xử lý rác thải, chất thải tập trung thị trấn Ea Kar;</w:t>
      </w:r>
    </w:p>
    <w:p w14:paraId="6C9F0B46"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Bãi tập kết rác thải xã Ea Đar;</w:t>
      </w:r>
    </w:p>
    <w:p w14:paraId="2C807D3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Bãi tập kết rác thải xã Cư Prông;</w:t>
      </w:r>
    </w:p>
    <w:p w14:paraId="58512390"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Bãi tập kết rác thải xã Cư Elang;</w:t>
      </w:r>
    </w:p>
    <w:p w14:paraId="3BCE3111"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Bãi tập kết rác thải tại chân đồi Chư Căm, xã Cư Bông;</w:t>
      </w:r>
    </w:p>
    <w:p w14:paraId="703D2646"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lastRenderedPageBreak/>
        <w:t>Bãi tập kết rác thải xã Cư Ni;</w:t>
      </w:r>
    </w:p>
    <w:p w14:paraId="74F2481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Bãi tập kết rác thải xã Ea Tih;</w:t>
      </w:r>
    </w:p>
    <w:p w14:paraId="0DC53D9B"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Bãi tập kết rác thải tại thôn 5, xã Ea Sar;</w:t>
      </w:r>
    </w:p>
    <w:p w14:paraId="62D91848"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Bãi tập kết rác thải xã Cư Huê;</w:t>
      </w:r>
    </w:p>
    <w:p w14:paraId="3D856C1B"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Bãi tập kết rác thải thôn Hạ Điền, xã Xuân Phú;</w:t>
      </w:r>
    </w:p>
    <w:p w14:paraId="42911B81"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Bãi tập kết rác thải xã Ea Păl;</w:t>
      </w:r>
    </w:p>
    <w:p w14:paraId="53D8F995"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Bãi tập kết rác thải thôn 6, xã Ea Ô;</w:t>
      </w:r>
    </w:p>
    <w:p w14:paraId="45EB9B2D"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Bãi tập kết rác xã Ea Ô;</w:t>
      </w:r>
    </w:p>
    <w:p w14:paraId="7AACE336" w14:textId="77777777" w:rsidR="007C705C" w:rsidRPr="005239F9" w:rsidRDefault="007C705C" w:rsidP="007C705C">
      <w:pPr>
        <w:widowControl w:val="0"/>
        <w:tabs>
          <w:tab w:val="center" w:pos="0"/>
        </w:tabs>
        <w:spacing w:after="120"/>
        <w:ind w:left="1429"/>
        <w:jc w:val="both"/>
        <w:rPr>
          <w:noProof/>
          <w:color w:val="000000"/>
        </w:rPr>
      </w:pPr>
      <w:r w:rsidRPr="005239F9">
        <w:rPr>
          <w:noProof/>
          <w:color w:val="000000"/>
        </w:rPr>
        <w:t>...</w:t>
      </w:r>
    </w:p>
    <w:p w14:paraId="559594F6" w14:textId="77777777" w:rsidR="007C705C"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6680956E" w14:textId="77777777" w:rsidR="007C705C" w:rsidRPr="005239F9" w:rsidRDefault="007C705C" w:rsidP="007C705C">
      <w:pPr>
        <w:widowControl w:val="0"/>
        <w:tabs>
          <w:tab w:val="center" w:pos="0"/>
        </w:tabs>
        <w:spacing w:after="120"/>
        <w:ind w:firstLine="709"/>
        <w:jc w:val="both"/>
        <w:rPr>
          <w:color w:val="000000"/>
        </w:rPr>
      </w:pPr>
      <w:r w:rsidRPr="005239F9">
        <w:rPr>
          <w:noProof/>
          <w:color w:val="000000"/>
          <w:lang w:val="vi-VN"/>
        </w:rPr>
        <w:t>+ Diện tích không thay đổi mục đích so với năm 2020:</w:t>
      </w:r>
      <w:r w:rsidRPr="005239F9">
        <w:rPr>
          <w:noProof/>
          <w:color w:val="000000"/>
        </w:rPr>
        <w:t xml:space="preserve"> </w:t>
      </w:r>
      <w:r>
        <w:rPr>
          <w:color w:val="000000"/>
        </w:rPr>
        <w:t xml:space="preserve">8,52 </w:t>
      </w:r>
      <w:r w:rsidRPr="005239F9">
        <w:rPr>
          <w:color w:val="000000"/>
        </w:rPr>
        <w:t>ha.</w:t>
      </w:r>
    </w:p>
    <w:p w14:paraId="4BF99627"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rPr>
        <w:t>*</w:t>
      </w:r>
      <w:r w:rsidRPr="005239F9">
        <w:rPr>
          <w:noProof/>
          <w:lang w:val="vi-VN"/>
        </w:rPr>
        <w:t xml:space="preserve">. Đất cơ sở tôn giáo  </w:t>
      </w:r>
    </w:p>
    <w:p w14:paraId="693A73DC"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2,00</w:t>
      </w:r>
      <w:r w:rsidRPr="005239F9">
        <w:rPr>
          <w:noProof/>
        </w:rPr>
        <w:t xml:space="preserve"> </w:t>
      </w:r>
      <w:r w:rsidRPr="005239F9">
        <w:rPr>
          <w:noProof/>
          <w:lang w:val="vi-VN"/>
        </w:rPr>
        <w:t>ha.</w:t>
      </w:r>
    </w:p>
    <w:p w14:paraId="027B9DB6" w14:textId="77777777" w:rsidR="007C705C" w:rsidRPr="005239F9" w:rsidRDefault="007C705C" w:rsidP="007C705C">
      <w:pPr>
        <w:widowControl w:val="0"/>
        <w:tabs>
          <w:tab w:val="center" w:pos="0"/>
        </w:tabs>
        <w:spacing w:after="120"/>
        <w:ind w:firstLine="709"/>
        <w:jc w:val="both"/>
        <w:rPr>
          <w:noProof/>
          <w:color w:val="000000"/>
        </w:rPr>
      </w:pPr>
      <w:r w:rsidRPr="005239F9">
        <w:rPr>
          <w:noProof/>
          <w:lang w:val="vi-VN"/>
        </w:rPr>
        <w:t>- Diện tích quy hoạch đến năm 2030: 6,47</w:t>
      </w:r>
      <w:r w:rsidRPr="005239F9">
        <w:rPr>
          <w:noProof/>
        </w:rPr>
        <w:t xml:space="preserve"> </w:t>
      </w:r>
      <w:r w:rsidRPr="005239F9">
        <w:rPr>
          <w:noProof/>
          <w:lang w:val="vi-VN"/>
        </w:rPr>
        <w:t xml:space="preserve">ha, </w:t>
      </w:r>
      <w:r w:rsidRPr="005239F9">
        <w:rPr>
          <w:noProof/>
        </w:rPr>
        <w:t xml:space="preserve">tăng </w:t>
      </w:r>
      <w:r w:rsidRPr="005239F9">
        <w:rPr>
          <w:noProof/>
          <w:lang w:val="vi-VN"/>
        </w:rPr>
        <w:t>4,47</w:t>
      </w:r>
      <w:r w:rsidRPr="005239F9">
        <w:rPr>
          <w:noProof/>
        </w:rPr>
        <w:t xml:space="preserve"> ha</w:t>
      </w:r>
      <w:r w:rsidRPr="005239F9">
        <w:rPr>
          <w:noProof/>
          <w:lang w:val="vi-VN"/>
        </w:rPr>
        <w:t xml:space="preserve"> so với năm 2020</w:t>
      </w:r>
      <w:r w:rsidRPr="005239F9">
        <w:rPr>
          <w:noProof/>
        </w:rPr>
        <w:t xml:space="preserve">, </w:t>
      </w:r>
      <w:r w:rsidRPr="005239F9">
        <w:rPr>
          <w:noProof/>
          <w:color w:val="000000"/>
        </w:rPr>
        <w:t>do mở rộng từ các loại đất:</w:t>
      </w:r>
      <w:r w:rsidRPr="005239F9">
        <w:rPr>
          <w:noProof/>
          <w:color w:val="000000"/>
          <w:lang w:val="vi-VN"/>
        </w:rPr>
        <w:t xml:space="preserve"> </w:t>
      </w:r>
      <w:r w:rsidRPr="005239F9">
        <w:rPr>
          <w:noProof/>
          <w:color w:val="000000"/>
        </w:rPr>
        <w:t xml:space="preserve">đất </w:t>
      </w:r>
      <w:r w:rsidRPr="005239F9">
        <w:rPr>
          <w:noProof/>
          <w:color w:val="000000"/>
          <w:lang w:val="vi-VN"/>
        </w:rPr>
        <w:t xml:space="preserve">trồng cây hàng năm khác </w:t>
      </w:r>
      <w:r w:rsidRPr="005239F9">
        <w:rPr>
          <w:noProof/>
          <w:color w:val="000000"/>
        </w:rPr>
        <w:t xml:space="preserve">1,97 </w:t>
      </w:r>
      <w:r w:rsidRPr="005239F9">
        <w:rPr>
          <w:noProof/>
          <w:color w:val="000000"/>
          <w:lang w:val="vi-VN"/>
        </w:rPr>
        <w:t xml:space="preserve">ha, đất trồng cây lâu năm </w:t>
      </w:r>
      <w:r w:rsidRPr="005239F9">
        <w:rPr>
          <w:noProof/>
          <w:color w:val="000000"/>
        </w:rPr>
        <w:t xml:space="preserve">2,20 </w:t>
      </w:r>
      <w:r w:rsidRPr="005239F9">
        <w:rPr>
          <w:noProof/>
          <w:color w:val="000000"/>
          <w:lang w:val="vi-VN"/>
        </w:rPr>
        <w:t xml:space="preserve">ha, </w:t>
      </w:r>
      <w:r w:rsidRPr="005239F9">
        <w:rPr>
          <w:noProof/>
          <w:color w:val="000000"/>
        </w:rPr>
        <w:t>đất sản xuất vật liệu xây dựng 0,30 ha.</w:t>
      </w:r>
    </w:p>
    <w:p w14:paraId="5B5DF9FA" w14:textId="77777777" w:rsidR="007C705C" w:rsidRPr="005239F9" w:rsidRDefault="007C705C" w:rsidP="007C705C">
      <w:pPr>
        <w:widowControl w:val="0"/>
        <w:autoSpaceDE w:val="0"/>
        <w:autoSpaceDN w:val="0"/>
        <w:spacing w:after="120"/>
        <w:ind w:firstLine="709"/>
        <w:jc w:val="both"/>
        <w:rPr>
          <w:color w:val="000000"/>
        </w:rPr>
      </w:pPr>
      <w:r w:rsidRPr="005239F9">
        <w:rPr>
          <w:color w:val="000000"/>
        </w:rPr>
        <w:t xml:space="preserve">Công trình thực hiện trong kỳ quy hoạch gồm: </w:t>
      </w:r>
    </w:p>
    <w:p w14:paraId="3F4BC1C4"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Quy hoạch đất tôn giáo xã Ea Ô (Giao đất cho chùa Pháp Hoa);</w:t>
      </w:r>
    </w:p>
    <w:p w14:paraId="585553CB"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Quy hoạch đất tôn giáo xã Ea Tih;</w:t>
      </w:r>
    </w:p>
    <w:p w14:paraId="5C7C798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Quy hoạch đất tôn giáo tại TT Ea Kar;</w:t>
      </w:r>
    </w:p>
    <w:p w14:paraId="2E4FD1CB"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Quy hoạch đất tôn giáo tại thôn Hạ Điền, xã Xuân Phú;</w:t>
      </w:r>
    </w:p>
    <w:p w14:paraId="47301BBB"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Quy hoạch đất cơ sở tôn giáo tại thôn 2 xã Cư Yang (Niệm phật đường Tuệ Phước );</w:t>
      </w:r>
    </w:p>
    <w:p w14:paraId="1BA4BD9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Quy hoạch đất cơ sở tôn giáo tại thôn Chư Cúc xã Ea Kmút;</w:t>
      </w:r>
    </w:p>
    <w:p w14:paraId="1A0AD9FF"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Quy hoạch đất cơ sở tôn giáo xã Ea Đar;</w:t>
      </w:r>
    </w:p>
    <w:p w14:paraId="2D59DAB0"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Quy hoạch đất cơ sở tôn giáo xã Ea Đar (Chi hội tin lành);</w:t>
      </w:r>
    </w:p>
    <w:p w14:paraId="6B275D9D"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Quy hoạch đất tôn giáo buôn Ea Rớt + Vân Kiều;</w:t>
      </w:r>
    </w:p>
    <w:p w14:paraId="603F3B68"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Quy hoạch đất tôn giáo tín ngưỡng thôn Cư San xã Cư Elang;</w:t>
      </w:r>
    </w:p>
    <w:p w14:paraId="74D6E9DB" w14:textId="77777777" w:rsidR="007C705C" w:rsidRPr="005239F9" w:rsidRDefault="007C705C" w:rsidP="007C705C">
      <w:pPr>
        <w:widowControl w:val="0"/>
        <w:tabs>
          <w:tab w:val="center" w:pos="0"/>
        </w:tabs>
        <w:spacing w:after="120"/>
        <w:ind w:left="1429"/>
        <w:jc w:val="both"/>
        <w:rPr>
          <w:noProof/>
          <w:color w:val="000000"/>
        </w:rPr>
      </w:pPr>
      <w:r w:rsidRPr="005239F9">
        <w:rPr>
          <w:noProof/>
          <w:color w:val="000000"/>
        </w:rPr>
        <w:t>...</w:t>
      </w:r>
    </w:p>
    <w:p w14:paraId="73D67808" w14:textId="77777777" w:rsidR="007C705C" w:rsidRPr="005239F9"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68241DBD"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rPr>
        <w:t>*</w:t>
      </w:r>
      <w:r w:rsidRPr="005239F9">
        <w:rPr>
          <w:noProof/>
          <w:lang w:val="vi-VN"/>
        </w:rPr>
        <w:t xml:space="preserve">. Đất làm nghĩa trang, nghĩa địa, nhà tang lễ </w:t>
      </w:r>
    </w:p>
    <w:p w14:paraId="2CC1B159"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161,84</w:t>
      </w:r>
      <w:r w:rsidRPr="005239F9">
        <w:rPr>
          <w:noProof/>
        </w:rPr>
        <w:t xml:space="preserve"> </w:t>
      </w:r>
      <w:r w:rsidRPr="005239F9">
        <w:rPr>
          <w:noProof/>
          <w:lang w:val="vi-VN"/>
        </w:rPr>
        <w:t>ha.</w:t>
      </w:r>
    </w:p>
    <w:p w14:paraId="1DBD705C" w14:textId="77777777" w:rsidR="007C705C" w:rsidRPr="005239F9" w:rsidRDefault="007C705C" w:rsidP="007C705C">
      <w:pPr>
        <w:widowControl w:val="0"/>
        <w:tabs>
          <w:tab w:val="center" w:pos="0"/>
        </w:tabs>
        <w:spacing w:after="120"/>
        <w:ind w:firstLine="709"/>
        <w:jc w:val="both"/>
        <w:rPr>
          <w:noProof/>
        </w:rPr>
      </w:pPr>
      <w:r w:rsidRPr="005239F9">
        <w:rPr>
          <w:noProof/>
          <w:lang w:val="vi-VN"/>
        </w:rPr>
        <w:t xml:space="preserve">- Diện tích quy hoạch đến năm 2030: </w:t>
      </w:r>
      <w:r w:rsidRPr="00336C3E">
        <w:rPr>
          <w:noProof/>
          <w:lang w:val="vi-VN"/>
        </w:rPr>
        <w:t>325,09</w:t>
      </w:r>
      <w:r>
        <w:rPr>
          <w:noProof/>
        </w:rPr>
        <w:t xml:space="preserve"> </w:t>
      </w:r>
      <w:r w:rsidRPr="005239F9">
        <w:rPr>
          <w:noProof/>
          <w:lang w:val="vi-VN"/>
        </w:rPr>
        <w:t xml:space="preserve">ha, </w:t>
      </w:r>
      <w:r w:rsidRPr="005239F9">
        <w:rPr>
          <w:noProof/>
        </w:rPr>
        <w:t xml:space="preserve">tăng </w:t>
      </w:r>
      <w:r w:rsidRPr="00336C3E">
        <w:rPr>
          <w:noProof/>
        </w:rPr>
        <w:t>163,25</w:t>
      </w:r>
      <w:r>
        <w:rPr>
          <w:noProof/>
        </w:rPr>
        <w:t xml:space="preserve"> </w:t>
      </w:r>
      <w:r w:rsidRPr="005239F9">
        <w:rPr>
          <w:noProof/>
        </w:rPr>
        <w:t>ha</w:t>
      </w:r>
      <w:r w:rsidRPr="005239F9">
        <w:rPr>
          <w:noProof/>
          <w:lang w:val="vi-VN"/>
        </w:rPr>
        <w:t xml:space="preserve"> so với năm 2020</w:t>
      </w:r>
      <w:r w:rsidRPr="005239F9">
        <w:rPr>
          <w:noProof/>
        </w:rPr>
        <w:t>, trong đó:</w:t>
      </w:r>
    </w:p>
    <w:p w14:paraId="078C48C6" w14:textId="77777777" w:rsidR="007C705C" w:rsidRPr="005239F9" w:rsidRDefault="007C705C" w:rsidP="007C705C">
      <w:pPr>
        <w:widowControl w:val="0"/>
        <w:tabs>
          <w:tab w:val="center" w:pos="0"/>
        </w:tabs>
        <w:spacing w:after="120"/>
        <w:ind w:firstLine="709"/>
        <w:jc w:val="both"/>
        <w:rPr>
          <w:i/>
          <w:noProof/>
          <w:color w:val="000000"/>
        </w:rPr>
      </w:pPr>
      <w:r w:rsidRPr="005239F9">
        <w:rPr>
          <w:noProof/>
          <w:color w:val="000000"/>
          <w:lang w:val="vi-VN"/>
        </w:rPr>
        <w:lastRenderedPageBreak/>
        <w:t xml:space="preserve">+ Diện tích thực giảm trong </w:t>
      </w:r>
      <w:r w:rsidRPr="005239F9">
        <w:rPr>
          <w:noProof/>
          <w:color w:val="000000"/>
        </w:rPr>
        <w:t>kỳ</w:t>
      </w:r>
      <w:r w:rsidRPr="005239F9">
        <w:rPr>
          <w:noProof/>
          <w:color w:val="000000"/>
          <w:lang w:val="vi-VN"/>
        </w:rPr>
        <w:t xml:space="preserve"> </w:t>
      </w:r>
      <w:r>
        <w:rPr>
          <w:noProof/>
          <w:color w:val="000000"/>
        </w:rPr>
        <w:t>3,12</w:t>
      </w:r>
      <w:r w:rsidRPr="005239F9">
        <w:rPr>
          <w:noProof/>
          <w:color w:val="000000"/>
        </w:rPr>
        <w:t xml:space="preserve"> </w:t>
      </w:r>
      <w:r w:rsidRPr="005239F9">
        <w:rPr>
          <w:noProof/>
          <w:color w:val="000000"/>
          <w:lang w:val="vi-VN"/>
        </w:rPr>
        <w:t xml:space="preserve">ha, do chuyển sang </w:t>
      </w:r>
      <w:r w:rsidRPr="005239F9">
        <w:rPr>
          <w:noProof/>
          <w:color w:val="000000"/>
        </w:rPr>
        <w:t>đất trồng cây lâu năm</w:t>
      </w:r>
      <w:r>
        <w:rPr>
          <w:noProof/>
          <w:color w:val="000000"/>
        </w:rPr>
        <w:t xml:space="preserve"> 1,36 ha và chuyển sang đất thương mại, dịch vụ 1,76 ha.</w:t>
      </w:r>
    </w:p>
    <w:p w14:paraId="2BD0951E" w14:textId="77777777" w:rsidR="007C705C" w:rsidRPr="005239F9" w:rsidRDefault="007C705C" w:rsidP="007C705C">
      <w:pPr>
        <w:widowControl w:val="0"/>
        <w:tabs>
          <w:tab w:val="center" w:pos="0"/>
        </w:tabs>
        <w:spacing w:after="120"/>
        <w:ind w:firstLine="709"/>
        <w:jc w:val="both"/>
        <w:rPr>
          <w:noProof/>
          <w:color w:val="000000"/>
        </w:rPr>
      </w:pPr>
      <w:r w:rsidRPr="005239F9">
        <w:rPr>
          <w:noProof/>
          <w:color w:val="000000"/>
          <w:lang w:val="vi-VN"/>
        </w:rPr>
        <w:t xml:space="preserve">+ Diện tích thực tăng trong </w:t>
      </w:r>
      <w:r w:rsidRPr="005239F9">
        <w:rPr>
          <w:noProof/>
          <w:color w:val="000000"/>
        </w:rPr>
        <w:t>kỳ</w:t>
      </w:r>
      <w:r w:rsidRPr="005239F9">
        <w:rPr>
          <w:noProof/>
          <w:color w:val="000000"/>
          <w:lang w:val="vi-VN"/>
        </w:rPr>
        <w:t xml:space="preserve"> </w:t>
      </w:r>
      <w:r w:rsidRPr="002E70AF">
        <w:rPr>
          <w:noProof/>
          <w:color w:val="000000"/>
          <w:lang w:val="vi-VN"/>
        </w:rPr>
        <w:t>166,37</w:t>
      </w:r>
      <w:r>
        <w:rPr>
          <w:noProof/>
          <w:color w:val="000000"/>
        </w:rPr>
        <w:t xml:space="preserve"> </w:t>
      </w:r>
      <w:r w:rsidRPr="005239F9">
        <w:rPr>
          <w:noProof/>
          <w:color w:val="000000"/>
          <w:lang w:val="vi-VN"/>
        </w:rPr>
        <w:t xml:space="preserve">ha, </w:t>
      </w:r>
      <w:r w:rsidRPr="005239F9">
        <w:rPr>
          <w:noProof/>
          <w:color w:val="000000"/>
        </w:rPr>
        <w:t>do mở rộng từ các loại đất:</w:t>
      </w:r>
      <w:r w:rsidRPr="005239F9">
        <w:rPr>
          <w:noProof/>
          <w:color w:val="000000"/>
          <w:lang w:val="vi-VN"/>
        </w:rPr>
        <w:t xml:space="preserve"> </w:t>
      </w:r>
      <w:r w:rsidRPr="005239F9">
        <w:rPr>
          <w:noProof/>
          <w:color w:val="000000"/>
        </w:rPr>
        <w:t xml:space="preserve">đất chuyên trồng lúa nước </w:t>
      </w:r>
      <w:r>
        <w:rPr>
          <w:noProof/>
          <w:color w:val="000000"/>
        </w:rPr>
        <w:t>5,27</w:t>
      </w:r>
      <w:r w:rsidRPr="005239F9">
        <w:rPr>
          <w:noProof/>
          <w:color w:val="000000"/>
        </w:rPr>
        <w:t xml:space="preserve"> ha, đất trồng lúa nước còn lại 1,23 ha, đất </w:t>
      </w:r>
      <w:r w:rsidRPr="005239F9">
        <w:rPr>
          <w:noProof/>
          <w:color w:val="000000"/>
          <w:lang w:val="vi-VN"/>
        </w:rPr>
        <w:t xml:space="preserve">trồng cây hàng năm khác </w:t>
      </w:r>
      <w:r w:rsidRPr="005239F9">
        <w:rPr>
          <w:noProof/>
          <w:color w:val="000000"/>
        </w:rPr>
        <w:t xml:space="preserve">65,86 </w:t>
      </w:r>
      <w:r w:rsidRPr="005239F9">
        <w:rPr>
          <w:noProof/>
          <w:color w:val="000000"/>
          <w:lang w:val="vi-VN"/>
        </w:rPr>
        <w:t xml:space="preserve">ha, đất trồng cây lâu năm </w:t>
      </w:r>
      <w:r w:rsidRPr="005239F9">
        <w:rPr>
          <w:noProof/>
          <w:color w:val="000000"/>
        </w:rPr>
        <w:t xml:space="preserve">80,94 </w:t>
      </w:r>
      <w:r w:rsidRPr="005239F9">
        <w:rPr>
          <w:noProof/>
          <w:color w:val="000000"/>
          <w:lang w:val="vi-VN"/>
        </w:rPr>
        <w:t xml:space="preserve">ha, </w:t>
      </w:r>
      <w:r w:rsidRPr="005239F9">
        <w:rPr>
          <w:noProof/>
          <w:color w:val="000000"/>
        </w:rPr>
        <w:t>đất rừng sản xuất 8,52 ha, đất nuôi trồng thủy sản 1,05 ha và đất chưa sử dụng 3,51 ha.</w:t>
      </w:r>
    </w:p>
    <w:p w14:paraId="7BF57AC8" w14:textId="77777777" w:rsidR="007C705C" w:rsidRPr="005239F9" w:rsidRDefault="007C705C" w:rsidP="007C705C">
      <w:pPr>
        <w:widowControl w:val="0"/>
        <w:autoSpaceDE w:val="0"/>
        <w:autoSpaceDN w:val="0"/>
        <w:spacing w:after="120"/>
        <w:ind w:firstLine="709"/>
        <w:jc w:val="both"/>
        <w:rPr>
          <w:color w:val="000000"/>
        </w:rPr>
      </w:pPr>
      <w:r w:rsidRPr="005239F9">
        <w:rPr>
          <w:color w:val="000000"/>
        </w:rPr>
        <w:t xml:space="preserve">Công trình thực hiện trong kỳ quy hoạch gồm: </w:t>
      </w:r>
    </w:p>
    <w:p w14:paraId="13745786"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nghĩa trang huyện Ea Kar (Kêu gọi đầu tư) tại xã Ea Sô;</w:t>
      </w:r>
    </w:p>
    <w:p w14:paraId="714E75B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nghĩa trang huyện Ea Kar tại xã Ea Sar;</w:t>
      </w:r>
    </w:p>
    <w:p w14:paraId="6A07A721"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4 tại Cư Ni;</w:t>
      </w:r>
    </w:p>
    <w:p w14:paraId="42A3842A"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Quảng Cư 2 tại Cư Ni;</w:t>
      </w:r>
    </w:p>
    <w:p w14:paraId="16121DA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nghĩa trang đồi Cư Pur tại Cư Huê;</w:t>
      </w:r>
    </w:p>
    <w:p w14:paraId="5008FDDD"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nghĩa trang Tân Tiến tại Cư Huê;</w:t>
      </w:r>
    </w:p>
    <w:p w14:paraId="03FFF1D6"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Đồng Tâm 2 tại Ea Tih;</w:t>
      </w:r>
    </w:p>
    <w:p w14:paraId="0CED5D76"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An Bình tại Ea Tih;</w:t>
      </w:r>
    </w:p>
    <w:p w14:paraId="09272C9F"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13 xã Ea Đar</w:t>
      </w:r>
    </w:p>
    <w:p w14:paraId="3EE77E71"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3 tại xã Cư Elang;</w:t>
      </w:r>
    </w:p>
    <w:p w14:paraId="51EA951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6C tại xã Cư Elang;</w:t>
      </w:r>
    </w:p>
    <w:p w14:paraId="2F6727C4"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Nghĩa trang thôn 1 (đồi Ca te) tại xã Cư Elang;</w:t>
      </w:r>
    </w:p>
    <w:p w14:paraId="236D66D1"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6 tại xã Ea Sar;</w:t>
      </w:r>
    </w:p>
    <w:p w14:paraId="370E26E2"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Thanh Sơn, Thanh Binh tại xã Ea Sar;</w:t>
      </w:r>
    </w:p>
    <w:p w14:paraId="34F68677"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6 tại xã Cư Yang;</w:t>
      </w:r>
    </w:p>
    <w:p w14:paraId="70915F51"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14 tại xã Cư Yang;</w:t>
      </w:r>
    </w:p>
    <w:p w14:paraId="14028956"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3 tại xã Xuân Phú;</w:t>
      </w:r>
    </w:p>
    <w:p w14:paraId="405B52BA"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Suối Cát tại xã Xuân Phú;</w:t>
      </w:r>
    </w:p>
    <w:p w14:paraId="0A81830A"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16 tại xã Cư Bông;</w:t>
      </w:r>
    </w:p>
    <w:p w14:paraId="258CC577"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18 tại xã Cư Bông;</w:t>
      </w:r>
    </w:p>
    <w:p w14:paraId="24802DDD"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Ea Bớt tại xã Cư Bông;</w:t>
      </w:r>
    </w:p>
    <w:p w14:paraId="646C43A3"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13 tại xã Ea Ô;</w:t>
      </w:r>
    </w:p>
    <w:p w14:paraId="286BA194"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1A tại xã Ea Ô;</w:t>
      </w:r>
    </w:p>
    <w:p w14:paraId="44226AAE"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7A tại xã Ea Ô;</w:t>
      </w:r>
    </w:p>
    <w:p w14:paraId="77636CB9"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nghĩa trang thôn 3 tại xã Cư Prông;</w:t>
      </w:r>
    </w:p>
    <w:p w14:paraId="3C4EFB67"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16 tại xã Cư Prông;</w:t>
      </w:r>
    </w:p>
    <w:p w14:paraId="3D0F848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nghĩa trang thôn 10, thôn Hạ Long tại xã Cư Prông;</w:t>
      </w:r>
    </w:p>
    <w:p w14:paraId="175CB871"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lastRenderedPageBreak/>
        <w:t>Mở rộng nghĩa trang buôn Ê Ga tại xã Ea Kmút;</w:t>
      </w:r>
    </w:p>
    <w:p w14:paraId="5B1C88C3"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Ninh Thanh 1 tại xã Ea Kmút;</w:t>
      </w:r>
    </w:p>
    <w:p w14:paraId="70B78624"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5 tại xã Ea Kmút;</w:t>
      </w:r>
    </w:p>
    <w:p w14:paraId="4BA20318"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thôn 4 tại xã Ea Kmút;</w:t>
      </w:r>
    </w:p>
    <w:p w14:paraId="215D9ED7"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nghĩa trang 3 thôn Điện Biên tại xã Ea Kmút;</w:t>
      </w:r>
    </w:p>
    <w:p w14:paraId="1FA35FE5" w14:textId="77777777" w:rsidR="007C705C" w:rsidRPr="005239F9"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59A29A19" w14:textId="77777777" w:rsidR="007C705C" w:rsidRPr="005239F9" w:rsidRDefault="007C705C" w:rsidP="007C705C">
      <w:pPr>
        <w:widowControl w:val="0"/>
        <w:tabs>
          <w:tab w:val="center" w:pos="0"/>
        </w:tabs>
        <w:spacing w:after="120"/>
        <w:ind w:firstLine="709"/>
        <w:jc w:val="both"/>
        <w:rPr>
          <w:color w:val="000000"/>
        </w:rPr>
      </w:pPr>
      <w:r w:rsidRPr="005239F9">
        <w:rPr>
          <w:noProof/>
          <w:color w:val="000000"/>
          <w:lang w:val="vi-VN"/>
        </w:rPr>
        <w:t>+ Diện tích không thay đổi mục đích so với năm 2020:</w:t>
      </w:r>
      <w:r w:rsidRPr="005239F9">
        <w:rPr>
          <w:noProof/>
          <w:color w:val="000000"/>
        </w:rPr>
        <w:t xml:space="preserve"> </w:t>
      </w:r>
      <w:r w:rsidRPr="005A65F2">
        <w:rPr>
          <w:color w:val="000000"/>
        </w:rPr>
        <w:t>158,72</w:t>
      </w:r>
      <w:r>
        <w:rPr>
          <w:color w:val="000000"/>
        </w:rPr>
        <w:t xml:space="preserve"> </w:t>
      </w:r>
      <w:r w:rsidRPr="005239F9">
        <w:rPr>
          <w:color w:val="000000"/>
        </w:rPr>
        <w:t>ha.</w:t>
      </w:r>
    </w:p>
    <w:p w14:paraId="6776A03A" w14:textId="77777777" w:rsidR="005E0330" w:rsidRPr="005239F9" w:rsidRDefault="005E0330" w:rsidP="005239F9">
      <w:pPr>
        <w:widowControl w:val="0"/>
        <w:tabs>
          <w:tab w:val="center" w:pos="0"/>
        </w:tabs>
        <w:spacing w:after="120"/>
        <w:ind w:firstLine="709"/>
        <w:jc w:val="both"/>
        <w:rPr>
          <w:b/>
          <w:bCs/>
          <w:i/>
          <w:iCs/>
          <w:color w:val="000000"/>
        </w:rPr>
      </w:pPr>
      <w:r w:rsidRPr="005239F9">
        <w:rPr>
          <w:b/>
          <w:bCs/>
          <w:i/>
          <w:iCs/>
          <w:color w:val="000000"/>
        </w:rPr>
        <w:t>* Đất cơ sở nghiên cứu khoa học:</w:t>
      </w:r>
    </w:p>
    <w:p w14:paraId="4CEDB879" w14:textId="77777777" w:rsidR="005E0330" w:rsidRPr="005239F9" w:rsidRDefault="005E0330" w:rsidP="005239F9">
      <w:pPr>
        <w:widowControl w:val="0"/>
        <w:tabs>
          <w:tab w:val="center" w:pos="0"/>
        </w:tabs>
        <w:spacing w:after="120"/>
        <w:ind w:firstLine="709"/>
        <w:jc w:val="both"/>
        <w:rPr>
          <w:noProof/>
        </w:rPr>
      </w:pPr>
      <w:r w:rsidRPr="005239F9">
        <w:rPr>
          <w:noProof/>
          <w:lang w:val="vi-VN"/>
        </w:rPr>
        <w:t xml:space="preserve">- Diện tích năm 2020: </w:t>
      </w:r>
      <w:r w:rsidRPr="005239F9">
        <w:rPr>
          <w:noProof/>
        </w:rPr>
        <w:t>không có.</w:t>
      </w:r>
    </w:p>
    <w:p w14:paraId="56CAC6E8" w14:textId="77777777" w:rsidR="005E0330" w:rsidRPr="005239F9" w:rsidRDefault="005E0330" w:rsidP="005239F9">
      <w:pPr>
        <w:widowControl w:val="0"/>
        <w:tabs>
          <w:tab w:val="center" w:pos="0"/>
        </w:tabs>
        <w:spacing w:after="120"/>
        <w:ind w:firstLine="709"/>
        <w:jc w:val="both"/>
        <w:rPr>
          <w:color w:val="000000"/>
        </w:rPr>
      </w:pPr>
      <w:r w:rsidRPr="005239F9">
        <w:rPr>
          <w:noProof/>
          <w:lang w:val="vi-VN"/>
        </w:rPr>
        <w:t xml:space="preserve">- Diện tích năm 2020: </w:t>
      </w:r>
      <w:r w:rsidRPr="005239F9">
        <w:rPr>
          <w:noProof/>
        </w:rPr>
        <w:t>1,35</w:t>
      </w:r>
      <w:r w:rsidRPr="005239F9">
        <w:rPr>
          <w:noProof/>
          <w:lang w:val="vi-VN"/>
        </w:rPr>
        <w:t xml:space="preserve"> ha, </w:t>
      </w:r>
      <w:r w:rsidRPr="005239F9">
        <w:rPr>
          <w:noProof/>
        </w:rPr>
        <w:t>tăng 1,35 ha</w:t>
      </w:r>
      <w:r w:rsidRPr="005239F9">
        <w:rPr>
          <w:noProof/>
          <w:lang w:val="vi-VN"/>
        </w:rPr>
        <w:t xml:space="preserve"> so với năm 2020</w:t>
      </w:r>
      <w:r w:rsidRPr="005239F9">
        <w:rPr>
          <w:noProof/>
        </w:rPr>
        <w:t>, do được lấy từ các loại đất: đất trồng cây lâu năm 0,16 ha, đất giao thông 0,10 ha, đất giáo dục đào tạo 1,09 ha. Diện tích tăng do bố trí đất cơ sở khoa học - công nghệ tại xã Ea Đar theo quy hoạch chung huyện Ea Kar.</w:t>
      </w:r>
    </w:p>
    <w:p w14:paraId="3C3DA107"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lang w:val="vi-VN"/>
        </w:rPr>
        <w:t>* Đất cơ sở dịch vụ xã hội:</w:t>
      </w:r>
    </w:p>
    <w:p w14:paraId="119D8BD3"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0,03 ha.</w:t>
      </w:r>
    </w:p>
    <w:p w14:paraId="6409D313" w14:textId="77777777" w:rsidR="007C705C" w:rsidRPr="005239F9" w:rsidRDefault="007C705C" w:rsidP="007C705C">
      <w:pPr>
        <w:widowControl w:val="0"/>
        <w:tabs>
          <w:tab w:val="center" w:pos="0"/>
        </w:tabs>
        <w:spacing w:after="120"/>
        <w:ind w:firstLine="709"/>
        <w:jc w:val="both"/>
        <w:rPr>
          <w:noProof/>
        </w:rPr>
      </w:pPr>
      <w:r w:rsidRPr="005239F9">
        <w:rPr>
          <w:noProof/>
          <w:lang w:val="vi-VN"/>
        </w:rPr>
        <w:t xml:space="preserve">- Diện tích năm 2020: </w:t>
      </w:r>
      <w:r>
        <w:rPr>
          <w:noProof/>
        </w:rPr>
        <w:t>5,03</w:t>
      </w:r>
      <w:r w:rsidRPr="005239F9">
        <w:rPr>
          <w:noProof/>
          <w:lang w:val="vi-VN"/>
        </w:rPr>
        <w:t xml:space="preserve"> ha, </w:t>
      </w:r>
      <w:r w:rsidRPr="005239F9">
        <w:rPr>
          <w:noProof/>
        </w:rPr>
        <w:t xml:space="preserve">tăng </w:t>
      </w:r>
      <w:r>
        <w:rPr>
          <w:noProof/>
        </w:rPr>
        <w:t>5</w:t>
      </w:r>
      <w:r w:rsidRPr="005239F9">
        <w:rPr>
          <w:noProof/>
        </w:rPr>
        <w:t xml:space="preserve"> ha</w:t>
      </w:r>
      <w:r w:rsidRPr="005239F9">
        <w:rPr>
          <w:noProof/>
          <w:lang w:val="vi-VN"/>
        </w:rPr>
        <w:t xml:space="preserve"> so với năm 2020</w:t>
      </w:r>
      <w:r w:rsidRPr="005239F9">
        <w:rPr>
          <w:noProof/>
        </w:rPr>
        <w:t xml:space="preserve">, do mở rộng từ đất trồng cây lâu năm. Diện tích tăng do bố trí </w:t>
      </w:r>
      <w:r>
        <w:rPr>
          <w:noProof/>
        </w:rPr>
        <w:t xml:space="preserve">Trung tâm bỏa trợ xã hội và nhà chăm sóc người có công </w:t>
      </w:r>
      <w:r w:rsidRPr="005239F9">
        <w:rPr>
          <w:noProof/>
        </w:rPr>
        <w:t>tại xã Ea Đar .</w:t>
      </w:r>
    </w:p>
    <w:p w14:paraId="229198C8"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lang w:val="vi-VN"/>
        </w:rPr>
        <w:t>* Đất chợ:</w:t>
      </w:r>
    </w:p>
    <w:p w14:paraId="6977C710"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10,60</w:t>
      </w:r>
      <w:r w:rsidRPr="005239F9">
        <w:rPr>
          <w:noProof/>
        </w:rPr>
        <w:t xml:space="preserve"> </w:t>
      </w:r>
      <w:r w:rsidRPr="005239F9">
        <w:rPr>
          <w:noProof/>
          <w:lang w:val="vi-VN"/>
        </w:rPr>
        <w:t>ha.</w:t>
      </w:r>
    </w:p>
    <w:p w14:paraId="331CB044" w14:textId="77777777" w:rsidR="007C705C" w:rsidRPr="005239F9" w:rsidRDefault="007C705C" w:rsidP="007C705C">
      <w:pPr>
        <w:widowControl w:val="0"/>
        <w:tabs>
          <w:tab w:val="center" w:pos="0"/>
        </w:tabs>
        <w:spacing w:after="120"/>
        <w:ind w:firstLine="709"/>
        <w:jc w:val="both"/>
        <w:rPr>
          <w:noProof/>
        </w:rPr>
      </w:pPr>
      <w:r w:rsidRPr="005239F9">
        <w:rPr>
          <w:noProof/>
          <w:lang w:val="vi-VN"/>
        </w:rPr>
        <w:t xml:space="preserve">- Diện tích quy hoạch đến năm 2030: </w:t>
      </w:r>
      <w:r w:rsidRPr="00C67AD6">
        <w:rPr>
          <w:noProof/>
        </w:rPr>
        <w:t>25,08</w:t>
      </w:r>
      <w:r>
        <w:rPr>
          <w:noProof/>
        </w:rPr>
        <w:t xml:space="preserve"> </w:t>
      </w:r>
      <w:r w:rsidRPr="005239F9">
        <w:rPr>
          <w:noProof/>
          <w:lang w:val="vi-VN"/>
        </w:rPr>
        <w:t xml:space="preserve">ha, </w:t>
      </w:r>
      <w:r w:rsidRPr="005239F9">
        <w:rPr>
          <w:noProof/>
        </w:rPr>
        <w:t xml:space="preserve">tăng </w:t>
      </w:r>
      <w:r w:rsidRPr="00945598">
        <w:rPr>
          <w:noProof/>
        </w:rPr>
        <w:t>14,48</w:t>
      </w:r>
      <w:r>
        <w:rPr>
          <w:noProof/>
        </w:rPr>
        <w:t xml:space="preserve"> </w:t>
      </w:r>
      <w:r w:rsidRPr="005239F9">
        <w:rPr>
          <w:noProof/>
          <w:lang w:val="vi-VN"/>
        </w:rPr>
        <w:t>ha so với năm 2020</w:t>
      </w:r>
      <w:r w:rsidRPr="005239F9">
        <w:rPr>
          <w:noProof/>
        </w:rPr>
        <w:t>, trong đó:</w:t>
      </w:r>
    </w:p>
    <w:p w14:paraId="6EA2F96A" w14:textId="77777777" w:rsidR="007C705C" w:rsidRPr="005239F9" w:rsidRDefault="007C705C" w:rsidP="007C705C">
      <w:pPr>
        <w:widowControl w:val="0"/>
        <w:tabs>
          <w:tab w:val="center" w:pos="0"/>
        </w:tabs>
        <w:spacing w:after="120"/>
        <w:ind w:firstLine="709"/>
        <w:jc w:val="both"/>
        <w:rPr>
          <w:i/>
          <w:noProof/>
        </w:rPr>
      </w:pPr>
      <w:r w:rsidRPr="005239F9">
        <w:rPr>
          <w:noProof/>
        </w:rPr>
        <w:t>+ Đất chợ thực giảm trong kỳ quy hoạch</w:t>
      </w:r>
      <w:r w:rsidRPr="005239F9">
        <w:rPr>
          <w:noProof/>
          <w:lang w:val="vi-VN"/>
        </w:rPr>
        <w:t xml:space="preserve"> </w:t>
      </w:r>
      <w:r w:rsidRPr="005239F9">
        <w:rPr>
          <w:noProof/>
        </w:rPr>
        <w:t>0,</w:t>
      </w:r>
      <w:r>
        <w:rPr>
          <w:noProof/>
        </w:rPr>
        <w:t>15</w:t>
      </w:r>
      <w:r w:rsidRPr="005239F9">
        <w:rPr>
          <w:noProof/>
        </w:rPr>
        <w:t xml:space="preserve"> ha </w:t>
      </w:r>
      <w:r w:rsidRPr="005239F9">
        <w:rPr>
          <w:noProof/>
          <w:lang w:val="vi-VN"/>
        </w:rPr>
        <w:t xml:space="preserve">do chuyển sang đất ở nông thôn </w:t>
      </w:r>
      <w:r w:rsidRPr="005239F9">
        <w:rPr>
          <w:noProof/>
        </w:rPr>
        <w:t>0,15 ha</w:t>
      </w:r>
      <w:r w:rsidRPr="005239F9">
        <w:rPr>
          <w:i/>
          <w:noProof/>
        </w:rPr>
        <w:t>.</w:t>
      </w:r>
    </w:p>
    <w:p w14:paraId="7D475A1B" w14:textId="77777777" w:rsidR="007C705C" w:rsidRPr="005239F9" w:rsidRDefault="007C705C" w:rsidP="007C705C">
      <w:pPr>
        <w:widowControl w:val="0"/>
        <w:tabs>
          <w:tab w:val="center" w:pos="0"/>
        </w:tabs>
        <w:spacing w:after="120"/>
        <w:ind w:firstLine="709"/>
        <w:jc w:val="both"/>
        <w:rPr>
          <w:noProof/>
        </w:rPr>
      </w:pPr>
      <w:r w:rsidRPr="005239F9">
        <w:rPr>
          <w:noProof/>
        </w:rPr>
        <w:t>+ Đất chợ thực tăng trong kỳ quy hoạch 1</w:t>
      </w:r>
      <w:r>
        <w:rPr>
          <w:noProof/>
        </w:rPr>
        <w:t>4</w:t>
      </w:r>
      <w:r w:rsidRPr="005239F9">
        <w:rPr>
          <w:noProof/>
        </w:rPr>
        <w:t>,63 ha do tăng lấy từ các loại đất sau: đất chuyên trồng lúa nước 0,32 ha, đất trồng cây hàng năm khác 3,91 ha, đất trồng cây lâu năm 1</w:t>
      </w:r>
      <w:r>
        <w:rPr>
          <w:noProof/>
        </w:rPr>
        <w:t>0</w:t>
      </w:r>
      <w:r w:rsidRPr="005239F9">
        <w:rPr>
          <w:noProof/>
        </w:rPr>
        <w:t>,15 ha, đất nuôi trồng thủy sản 0,13 ha, đất giao thông 0,13 ha.</w:t>
      </w:r>
    </w:p>
    <w:p w14:paraId="3558AEBA" w14:textId="77777777" w:rsidR="007C705C" w:rsidRPr="005239F9" w:rsidRDefault="007C705C" w:rsidP="007C705C">
      <w:pPr>
        <w:widowControl w:val="0"/>
        <w:autoSpaceDE w:val="0"/>
        <w:autoSpaceDN w:val="0"/>
        <w:spacing w:after="120"/>
        <w:ind w:firstLine="709"/>
        <w:jc w:val="both"/>
        <w:rPr>
          <w:color w:val="000000"/>
        </w:rPr>
      </w:pPr>
      <w:r w:rsidRPr="005239F9">
        <w:rPr>
          <w:color w:val="000000"/>
        </w:rPr>
        <w:t xml:space="preserve">Công trình thực hiện trong kỳ quy hoạch gồm: </w:t>
      </w:r>
    </w:p>
    <w:p w14:paraId="2633E539"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chợ xã Cư Bông;</w:t>
      </w:r>
    </w:p>
    <w:p w14:paraId="2FED7268"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chợ trung tâm tại thôn Sơn Lộc xã Cư Huê;</w:t>
      </w:r>
    </w:p>
    <w:p w14:paraId="434ACA2F"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chợ 721 (thôn 11) tại xã Cư Ni;</w:t>
      </w:r>
    </w:p>
    <w:p w14:paraId="273B5514"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chợ trung tâm xã Cư Ni;</w:t>
      </w:r>
    </w:p>
    <w:p w14:paraId="2A3B983D"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chợ trung tâm Ea Ga xã Cư Ni;</w:t>
      </w:r>
    </w:p>
    <w:p w14:paraId="4B4C29EF"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chợ trung tâm xã Cư Prông;</w:t>
      </w:r>
    </w:p>
    <w:p w14:paraId="43F1A47E"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lastRenderedPageBreak/>
        <w:t>Khu quy hoạch chợ xã Ea Kmút;</w:t>
      </w:r>
    </w:p>
    <w:p w14:paraId="28405A7B"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chợ trung tâm xã tại thôn 12, xã Ea Ô;</w:t>
      </w:r>
    </w:p>
    <w:p w14:paraId="47DBD8F4"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chợ đầu mối xã Ea Ô;</w:t>
      </w:r>
    </w:p>
    <w:p w14:paraId="581EF24A"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chợ xã Ea Păl;</w:t>
      </w:r>
    </w:p>
    <w:p w14:paraId="3641DF12"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chợ trung tâm xã Ea Sô;</w:t>
      </w:r>
    </w:p>
    <w:p w14:paraId="18177561"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chợ xã Ea Tíh;</w:t>
      </w:r>
    </w:p>
    <w:p w14:paraId="56FEDAC9"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chợ tái định cư tại ngã ba cây chay khu trung tâm xã Cư Elang;</w:t>
      </w:r>
    </w:p>
    <w:p w14:paraId="0A1C34FA"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chợ xã Xuân Phú;</w:t>
      </w:r>
    </w:p>
    <w:p w14:paraId="77291A22"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w:t>
      </w:r>
    </w:p>
    <w:p w14:paraId="7EDC76D8" w14:textId="77777777" w:rsidR="007C705C" w:rsidRPr="005239F9"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6AC83D45" w14:textId="77777777" w:rsidR="007C705C" w:rsidRPr="005239F9" w:rsidRDefault="007C705C" w:rsidP="007C705C">
      <w:pPr>
        <w:widowControl w:val="0"/>
        <w:tabs>
          <w:tab w:val="center" w:pos="0"/>
        </w:tabs>
        <w:spacing w:after="120"/>
        <w:ind w:firstLine="709"/>
        <w:jc w:val="both"/>
        <w:rPr>
          <w:color w:val="000000"/>
        </w:rPr>
      </w:pPr>
      <w:r w:rsidRPr="005239F9">
        <w:rPr>
          <w:noProof/>
          <w:color w:val="000000"/>
          <w:lang w:val="vi-VN"/>
        </w:rPr>
        <w:t>+ Diện tích không thay đổi mục đích so với năm 2020:</w:t>
      </w:r>
      <w:r w:rsidRPr="005239F9">
        <w:rPr>
          <w:noProof/>
          <w:color w:val="000000"/>
        </w:rPr>
        <w:t xml:space="preserve"> </w:t>
      </w:r>
      <w:r w:rsidRPr="005803E8">
        <w:rPr>
          <w:color w:val="000000"/>
        </w:rPr>
        <w:t>10,45</w:t>
      </w:r>
      <w:r>
        <w:rPr>
          <w:color w:val="000000"/>
        </w:rPr>
        <w:t xml:space="preserve"> </w:t>
      </w:r>
      <w:r w:rsidRPr="005239F9">
        <w:rPr>
          <w:color w:val="000000"/>
        </w:rPr>
        <w:t>ha.</w:t>
      </w:r>
    </w:p>
    <w:p w14:paraId="5A5E022B" w14:textId="77777777" w:rsidR="005E0330" w:rsidRPr="005239F9" w:rsidRDefault="005E0330" w:rsidP="005239F9">
      <w:pPr>
        <w:widowControl w:val="0"/>
        <w:tabs>
          <w:tab w:val="center" w:pos="0"/>
        </w:tabs>
        <w:spacing w:after="120"/>
        <w:ind w:firstLine="709"/>
        <w:jc w:val="both"/>
        <w:rPr>
          <w:b/>
          <w:i/>
          <w:noProof/>
        </w:rPr>
      </w:pPr>
      <w:r w:rsidRPr="005239F9">
        <w:rPr>
          <w:b/>
          <w:i/>
          <w:noProof/>
        </w:rPr>
        <w:t>i. Đất danh lam thắng cảnh</w:t>
      </w:r>
    </w:p>
    <w:p w14:paraId="63860BE7" w14:textId="77777777" w:rsidR="005E0330" w:rsidRPr="005239F9" w:rsidRDefault="005E0330" w:rsidP="005239F9">
      <w:pPr>
        <w:widowControl w:val="0"/>
        <w:tabs>
          <w:tab w:val="center" w:pos="0"/>
        </w:tabs>
        <w:spacing w:after="120"/>
        <w:ind w:firstLine="709"/>
        <w:jc w:val="both"/>
        <w:rPr>
          <w:noProof/>
        </w:rPr>
      </w:pPr>
      <w:r w:rsidRPr="005239F9">
        <w:rPr>
          <w:noProof/>
        </w:rPr>
        <w:t>- Diện tích năm 2020: 100 ha.</w:t>
      </w:r>
    </w:p>
    <w:p w14:paraId="2883866B" w14:textId="77777777" w:rsidR="005E0330" w:rsidRPr="005239F9" w:rsidRDefault="005E0330" w:rsidP="005239F9">
      <w:pPr>
        <w:widowControl w:val="0"/>
        <w:tabs>
          <w:tab w:val="center" w:pos="0"/>
        </w:tabs>
        <w:spacing w:after="120"/>
        <w:ind w:firstLine="709"/>
        <w:jc w:val="both"/>
        <w:rPr>
          <w:noProof/>
        </w:rPr>
      </w:pPr>
      <w:r w:rsidRPr="005239F9">
        <w:rPr>
          <w:noProof/>
        </w:rPr>
        <w:t>- Diện tích quy hoạch đến năm 2030: 100 ha, không thay đổi so với năm 2020.</w:t>
      </w:r>
    </w:p>
    <w:p w14:paraId="58C8871E"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rPr>
        <w:t>j</w:t>
      </w:r>
      <w:r w:rsidRPr="005239F9">
        <w:rPr>
          <w:noProof/>
          <w:lang w:val="vi-VN"/>
        </w:rPr>
        <w:t xml:space="preserve">. Đất sinh hoạt cộng đồng </w:t>
      </w:r>
    </w:p>
    <w:p w14:paraId="2739E28E"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25,41</w:t>
      </w:r>
      <w:r w:rsidRPr="005239F9">
        <w:rPr>
          <w:noProof/>
        </w:rPr>
        <w:t xml:space="preserve"> </w:t>
      </w:r>
      <w:r w:rsidRPr="005239F9">
        <w:rPr>
          <w:noProof/>
          <w:lang w:val="vi-VN"/>
        </w:rPr>
        <w:t>ha.</w:t>
      </w:r>
    </w:p>
    <w:p w14:paraId="72B52E9C" w14:textId="77777777" w:rsidR="007C705C" w:rsidRPr="005239F9" w:rsidRDefault="007C705C" w:rsidP="007C705C">
      <w:pPr>
        <w:widowControl w:val="0"/>
        <w:tabs>
          <w:tab w:val="center" w:pos="0"/>
        </w:tabs>
        <w:spacing w:after="120"/>
        <w:ind w:firstLine="709"/>
        <w:jc w:val="both"/>
        <w:rPr>
          <w:noProof/>
        </w:rPr>
      </w:pPr>
      <w:r w:rsidRPr="005239F9">
        <w:rPr>
          <w:noProof/>
          <w:lang w:val="vi-VN"/>
        </w:rPr>
        <w:t xml:space="preserve">- Diện tích quy hoạch đến năm 2030: </w:t>
      </w:r>
      <w:r w:rsidRPr="005803E8">
        <w:rPr>
          <w:noProof/>
          <w:lang w:val="vi-VN"/>
        </w:rPr>
        <w:t>27,24</w:t>
      </w:r>
      <w:r>
        <w:rPr>
          <w:noProof/>
        </w:rPr>
        <w:t xml:space="preserve"> </w:t>
      </w:r>
      <w:r w:rsidRPr="005239F9">
        <w:rPr>
          <w:noProof/>
          <w:lang w:val="vi-VN"/>
        </w:rPr>
        <w:t xml:space="preserve">ha, </w:t>
      </w:r>
      <w:r w:rsidRPr="005239F9">
        <w:rPr>
          <w:noProof/>
        </w:rPr>
        <w:t>tăng</w:t>
      </w:r>
      <w:r w:rsidRPr="005239F9">
        <w:rPr>
          <w:noProof/>
          <w:lang w:val="vi-VN"/>
        </w:rPr>
        <w:t xml:space="preserve"> </w:t>
      </w:r>
      <w:r w:rsidRPr="005803E8">
        <w:rPr>
          <w:noProof/>
          <w:lang w:val="vi-VN"/>
        </w:rPr>
        <w:t>1,83</w:t>
      </w:r>
      <w:r>
        <w:rPr>
          <w:noProof/>
        </w:rPr>
        <w:t xml:space="preserve"> </w:t>
      </w:r>
      <w:r w:rsidRPr="005239F9">
        <w:rPr>
          <w:noProof/>
          <w:lang w:val="vi-VN"/>
        </w:rPr>
        <w:t>ha so với năm 2020,</w:t>
      </w:r>
      <w:r w:rsidRPr="005239F9">
        <w:rPr>
          <w:noProof/>
        </w:rPr>
        <w:t xml:space="preserve"> trong đó:</w:t>
      </w:r>
    </w:p>
    <w:p w14:paraId="2BCA17E3" w14:textId="77777777" w:rsidR="007C705C" w:rsidRPr="005239F9" w:rsidRDefault="007C705C" w:rsidP="007C705C">
      <w:pPr>
        <w:widowControl w:val="0"/>
        <w:tabs>
          <w:tab w:val="center" w:pos="0"/>
        </w:tabs>
        <w:spacing w:after="120"/>
        <w:ind w:firstLine="709"/>
        <w:jc w:val="both"/>
        <w:rPr>
          <w:i/>
          <w:noProof/>
          <w:color w:val="000000"/>
        </w:rPr>
      </w:pPr>
      <w:r w:rsidRPr="005239F9">
        <w:rPr>
          <w:noProof/>
          <w:color w:val="000000"/>
          <w:lang w:val="vi-VN"/>
        </w:rPr>
        <w:t xml:space="preserve">+ Diện tích thực giảm trong </w:t>
      </w:r>
      <w:r w:rsidRPr="005239F9">
        <w:rPr>
          <w:noProof/>
          <w:color w:val="000000"/>
        </w:rPr>
        <w:t>kỳ</w:t>
      </w:r>
      <w:r w:rsidRPr="005239F9">
        <w:rPr>
          <w:noProof/>
          <w:color w:val="000000"/>
          <w:lang w:val="vi-VN"/>
        </w:rPr>
        <w:t xml:space="preserve"> </w:t>
      </w:r>
      <w:r w:rsidRPr="005239F9">
        <w:rPr>
          <w:noProof/>
          <w:color w:val="000000"/>
        </w:rPr>
        <w:t>1,</w:t>
      </w:r>
      <w:r>
        <w:rPr>
          <w:noProof/>
          <w:color w:val="000000"/>
        </w:rPr>
        <w:t>4</w:t>
      </w:r>
      <w:r w:rsidRPr="005239F9">
        <w:rPr>
          <w:noProof/>
          <w:color w:val="000000"/>
        </w:rPr>
        <w:t xml:space="preserve">5 </w:t>
      </w:r>
      <w:r w:rsidRPr="005239F9">
        <w:rPr>
          <w:noProof/>
          <w:color w:val="000000"/>
          <w:lang w:val="vi-VN"/>
        </w:rPr>
        <w:t xml:space="preserve">ha, do chuyển sang </w:t>
      </w:r>
      <w:r w:rsidRPr="005239F9">
        <w:rPr>
          <w:noProof/>
          <w:color w:val="000000"/>
        </w:rPr>
        <w:t>các loại đất sau:</w:t>
      </w:r>
      <w:r>
        <w:rPr>
          <w:noProof/>
          <w:color w:val="000000"/>
        </w:rPr>
        <w:t xml:space="preserve"> đất thương mại, dịch vụ 0,11 ha,</w:t>
      </w:r>
      <w:r w:rsidRPr="005239F9">
        <w:rPr>
          <w:noProof/>
          <w:color w:val="000000"/>
        </w:rPr>
        <w:t xml:space="preserve"> đất giáo dục đào tạo 0,74 ha, đất ở đô thị 0,</w:t>
      </w:r>
      <w:r>
        <w:rPr>
          <w:noProof/>
          <w:color w:val="000000"/>
        </w:rPr>
        <w:t>52</w:t>
      </w:r>
      <w:r w:rsidRPr="005239F9">
        <w:rPr>
          <w:noProof/>
          <w:color w:val="000000"/>
        </w:rPr>
        <w:t xml:space="preserve"> ha, đất xây dựng trụ sở cơ quan 0,08 ha.</w:t>
      </w:r>
    </w:p>
    <w:p w14:paraId="03032F44" w14:textId="77777777" w:rsidR="007C705C" w:rsidRPr="005239F9" w:rsidRDefault="007C705C" w:rsidP="007C705C">
      <w:pPr>
        <w:widowControl w:val="0"/>
        <w:tabs>
          <w:tab w:val="center" w:pos="0"/>
        </w:tabs>
        <w:spacing w:after="120"/>
        <w:ind w:firstLine="709"/>
        <w:jc w:val="both"/>
        <w:rPr>
          <w:noProof/>
          <w:color w:val="000000"/>
        </w:rPr>
      </w:pPr>
      <w:r w:rsidRPr="005239F9">
        <w:rPr>
          <w:noProof/>
          <w:color w:val="000000"/>
          <w:lang w:val="vi-VN"/>
        </w:rPr>
        <w:t xml:space="preserve">+ Diện tích thực tăng trong </w:t>
      </w:r>
      <w:r w:rsidRPr="005239F9">
        <w:rPr>
          <w:noProof/>
          <w:color w:val="000000"/>
        </w:rPr>
        <w:t>kỳ</w:t>
      </w:r>
      <w:r w:rsidRPr="005239F9">
        <w:rPr>
          <w:noProof/>
          <w:color w:val="000000"/>
          <w:lang w:val="vi-VN"/>
        </w:rPr>
        <w:t xml:space="preserve"> </w:t>
      </w:r>
      <w:r>
        <w:rPr>
          <w:noProof/>
          <w:color w:val="000000"/>
        </w:rPr>
        <w:t>3,29</w:t>
      </w:r>
      <w:r w:rsidRPr="005239F9">
        <w:rPr>
          <w:noProof/>
          <w:color w:val="000000"/>
        </w:rPr>
        <w:t xml:space="preserve"> </w:t>
      </w:r>
      <w:r w:rsidRPr="005239F9">
        <w:rPr>
          <w:noProof/>
          <w:color w:val="000000"/>
          <w:lang w:val="vi-VN"/>
        </w:rPr>
        <w:t xml:space="preserve">ha, </w:t>
      </w:r>
      <w:r w:rsidRPr="005239F9">
        <w:rPr>
          <w:noProof/>
          <w:color w:val="000000"/>
        </w:rPr>
        <w:t>do mở rộng từ các loại đất:</w:t>
      </w:r>
      <w:r w:rsidRPr="005239F9">
        <w:rPr>
          <w:noProof/>
          <w:color w:val="000000"/>
          <w:lang w:val="vi-VN"/>
        </w:rPr>
        <w:t xml:space="preserve"> </w:t>
      </w:r>
      <w:r w:rsidRPr="005239F9">
        <w:rPr>
          <w:noProof/>
          <w:color w:val="000000"/>
        </w:rPr>
        <w:t xml:space="preserve">đất </w:t>
      </w:r>
      <w:r w:rsidRPr="005239F9">
        <w:rPr>
          <w:noProof/>
          <w:color w:val="000000"/>
          <w:lang w:val="vi-VN"/>
        </w:rPr>
        <w:t xml:space="preserve">trồng cây hàng năm khác </w:t>
      </w:r>
      <w:r>
        <w:rPr>
          <w:noProof/>
          <w:color w:val="000000"/>
        </w:rPr>
        <w:t>0,80</w:t>
      </w:r>
      <w:r w:rsidRPr="005239F9">
        <w:rPr>
          <w:noProof/>
          <w:color w:val="000000"/>
        </w:rPr>
        <w:t xml:space="preserve"> </w:t>
      </w:r>
      <w:r w:rsidRPr="005239F9">
        <w:rPr>
          <w:noProof/>
          <w:color w:val="000000"/>
          <w:lang w:val="vi-VN"/>
        </w:rPr>
        <w:t xml:space="preserve">ha, đất trồng cây lâu năm </w:t>
      </w:r>
      <w:r>
        <w:rPr>
          <w:noProof/>
          <w:color w:val="000000"/>
        </w:rPr>
        <w:t>2</w:t>
      </w:r>
      <w:r w:rsidRPr="005239F9">
        <w:rPr>
          <w:noProof/>
          <w:color w:val="000000"/>
        </w:rPr>
        <w:t xml:space="preserve">,04 </w:t>
      </w:r>
      <w:r w:rsidRPr="005239F9">
        <w:rPr>
          <w:noProof/>
          <w:color w:val="000000"/>
          <w:lang w:val="vi-VN"/>
        </w:rPr>
        <w:t xml:space="preserve">ha, </w:t>
      </w:r>
      <w:r w:rsidRPr="005239F9">
        <w:rPr>
          <w:noProof/>
          <w:color w:val="000000"/>
        </w:rPr>
        <w:t>đất rừng sản xuất 0,24 ha, đất thương mại, dịch vụ 0,10 ha, đất giáo dục đào tạo 0,10 ha.</w:t>
      </w:r>
    </w:p>
    <w:p w14:paraId="2C390857" w14:textId="77777777" w:rsidR="007C705C" w:rsidRPr="005239F9" w:rsidRDefault="007C705C" w:rsidP="007C705C">
      <w:pPr>
        <w:widowControl w:val="0"/>
        <w:tabs>
          <w:tab w:val="center" w:pos="0"/>
        </w:tabs>
        <w:spacing w:after="120"/>
        <w:ind w:firstLine="709"/>
        <w:jc w:val="both"/>
        <w:rPr>
          <w:noProof/>
          <w:color w:val="000000"/>
        </w:rPr>
      </w:pPr>
      <w:r w:rsidRPr="005239F9">
        <w:rPr>
          <w:color w:val="000000"/>
        </w:rPr>
        <w:t xml:space="preserve">Công trình thực hiện trong kỳ quy hoạch gồm: </w:t>
      </w:r>
      <w:r w:rsidRPr="005239F9">
        <w:rPr>
          <w:noProof/>
          <w:color w:val="000000"/>
          <w:lang w:val="vi-VN"/>
        </w:rPr>
        <w:t>xây dựng nhà sinh hoạt cộng đồng thôn, tổ dân phố</w:t>
      </w:r>
      <w:r w:rsidRPr="005239F9">
        <w:rPr>
          <w:noProof/>
          <w:color w:val="000000"/>
        </w:rPr>
        <w:t xml:space="preserve"> của các xã, thị trấn và đất sinh hoạt cộng đồng trong </w:t>
      </w:r>
      <w:r w:rsidRPr="005239F9">
        <w:rPr>
          <w:color w:val="000000"/>
          <w:lang w:val="pt-BR"/>
        </w:rPr>
        <w:t>Khu đô thị trung tâm hành chính, Khu dân cư Phía Đông Nam, Khu dân cư phía Đông, Khu dân cư phía Nam, Khu dân cư phía Bắc</w:t>
      </w:r>
      <w:r w:rsidRPr="005239F9">
        <w:rPr>
          <w:noProof/>
          <w:color w:val="000000"/>
        </w:rPr>
        <w:t>...</w:t>
      </w:r>
    </w:p>
    <w:p w14:paraId="2301B3C6" w14:textId="77777777" w:rsidR="007C705C" w:rsidRPr="005239F9" w:rsidRDefault="007C705C" w:rsidP="007C705C">
      <w:pPr>
        <w:widowControl w:val="0"/>
        <w:tabs>
          <w:tab w:val="center" w:pos="0"/>
        </w:tabs>
        <w:spacing w:after="120"/>
        <w:ind w:firstLine="709"/>
        <w:jc w:val="both"/>
        <w:rPr>
          <w:noProof/>
          <w:color w:val="000000"/>
          <w:lang w:val="vi-VN"/>
        </w:rPr>
      </w:pPr>
      <w:r w:rsidRPr="005239F9">
        <w:rPr>
          <w:noProof/>
          <w:color w:val="000000"/>
          <w:lang w:val="vi-VN"/>
        </w:rPr>
        <w:t xml:space="preserve">Các công trình nhà sinh hoạt cộng đồng của các thôn được đưa vào </w:t>
      </w:r>
      <w:r w:rsidRPr="005239F9">
        <w:rPr>
          <w:noProof/>
          <w:color w:val="000000"/>
        </w:rPr>
        <w:t>quy hoạch</w:t>
      </w:r>
      <w:r w:rsidRPr="005239F9">
        <w:rPr>
          <w:noProof/>
          <w:color w:val="000000"/>
          <w:lang w:val="vi-VN"/>
        </w:rPr>
        <w:t xml:space="preserve"> sử dụng đất để các xã kêu gọi nhân dân hiến đất, thực hiện chương trình xây dựng nông thôn mới.</w:t>
      </w:r>
    </w:p>
    <w:p w14:paraId="135A65F5" w14:textId="77777777" w:rsidR="007C705C" w:rsidRPr="005239F9"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0E06363B" w14:textId="77777777" w:rsidR="007C705C" w:rsidRPr="005239F9" w:rsidRDefault="007C705C" w:rsidP="007C705C">
      <w:pPr>
        <w:widowControl w:val="0"/>
        <w:tabs>
          <w:tab w:val="center" w:pos="0"/>
        </w:tabs>
        <w:spacing w:after="120"/>
        <w:ind w:firstLine="709"/>
        <w:jc w:val="both"/>
        <w:rPr>
          <w:color w:val="000000"/>
        </w:rPr>
      </w:pPr>
      <w:r w:rsidRPr="005239F9">
        <w:rPr>
          <w:noProof/>
          <w:color w:val="000000"/>
          <w:lang w:val="vi-VN"/>
        </w:rPr>
        <w:t>+ Diện tích không thay đổi mục đích so với năm 2020:</w:t>
      </w:r>
      <w:r w:rsidRPr="005239F9">
        <w:rPr>
          <w:noProof/>
          <w:color w:val="000000"/>
        </w:rPr>
        <w:t xml:space="preserve"> </w:t>
      </w:r>
      <w:r w:rsidRPr="005239F9">
        <w:rPr>
          <w:color w:val="000000"/>
        </w:rPr>
        <w:t>23,</w:t>
      </w:r>
      <w:r>
        <w:rPr>
          <w:color w:val="000000"/>
        </w:rPr>
        <w:t>9</w:t>
      </w:r>
      <w:r w:rsidRPr="005239F9">
        <w:rPr>
          <w:color w:val="000000"/>
        </w:rPr>
        <w:t>6 ha.</w:t>
      </w:r>
    </w:p>
    <w:p w14:paraId="6FD1D859"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rPr>
        <w:t>k</w:t>
      </w:r>
      <w:r w:rsidRPr="005239F9">
        <w:rPr>
          <w:noProof/>
          <w:lang w:val="vi-VN"/>
        </w:rPr>
        <w:t>. Đất khu vui chơi, giải trí công cộng</w:t>
      </w:r>
    </w:p>
    <w:p w14:paraId="3467077A"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lastRenderedPageBreak/>
        <w:t>- Diện tích năm 2020: 1,09</w:t>
      </w:r>
      <w:r w:rsidRPr="005239F9">
        <w:rPr>
          <w:noProof/>
        </w:rPr>
        <w:t xml:space="preserve"> </w:t>
      </w:r>
      <w:r w:rsidRPr="005239F9">
        <w:rPr>
          <w:noProof/>
          <w:lang w:val="vi-VN"/>
        </w:rPr>
        <w:t>ha.</w:t>
      </w:r>
    </w:p>
    <w:p w14:paraId="6F969E79" w14:textId="77777777" w:rsidR="007C705C" w:rsidRPr="005239F9" w:rsidRDefault="007C705C" w:rsidP="007C705C">
      <w:pPr>
        <w:widowControl w:val="0"/>
        <w:tabs>
          <w:tab w:val="center" w:pos="0"/>
        </w:tabs>
        <w:spacing w:after="120"/>
        <w:ind w:firstLine="709"/>
        <w:jc w:val="both"/>
        <w:rPr>
          <w:noProof/>
          <w:color w:val="000000"/>
        </w:rPr>
      </w:pPr>
      <w:r w:rsidRPr="005239F9">
        <w:rPr>
          <w:noProof/>
          <w:lang w:val="vi-VN"/>
        </w:rPr>
        <w:t xml:space="preserve">- Diện tích quy hoạch đến năm 2030: </w:t>
      </w:r>
      <w:r w:rsidRPr="00FE01F1">
        <w:rPr>
          <w:noProof/>
        </w:rPr>
        <w:t>253,69</w:t>
      </w:r>
      <w:r>
        <w:rPr>
          <w:noProof/>
        </w:rPr>
        <w:t xml:space="preserve"> </w:t>
      </w:r>
      <w:r w:rsidRPr="005239F9">
        <w:rPr>
          <w:noProof/>
          <w:lang w:val="vi-VN"/>
        </w:rPr>
        <w:t>ha</w:t>
      </w:r>
      <w:r w:rsidRPr="005239F9">
        <w:rPr>
          <w:noProof/>
        </w:rPr>
        <w:t xml:space="preserve">, tăng </w:t>
      </w:r>
      <w:r w:rsidRPr="00357C3F">
        <w:rPr>
          <w:noProof/>
        </w:rPr>
        <w:t>252,60</w:t>
      </w:r>
      <w:r>
        <w:rPr>
          <w:noProof/>
        </w:rPr>
        <w:t xml:space="preserve"> </w:t>
      </w:r>
      <w:r w:rsidRPr="005239F9">
        <w:rPr>
          <w:noProof/>
        </w:rPr>
        <w:t xml:space="preserve">ha so với năm 2020 </w:t>
      </w:r>
      <w:r w:rsidRPr="005239F9">
        <w:rPr>
          <w:noProof/>
          <w:color w:val="000000"/>
        </w:rPr>
        <w:t>do mở rộng từ các loại đất:</w:t>
      </w:r>
      <w:r w:rsidRPr="005239F9">
        <w:rPr>
          <w:noProof/>
          <w:color w:val="000000"/>
          <w:lang w:val="vi-VN"/>
        </w:rPr>
        <w:t xml:space="preserve"> </w:t>
      </w:r>
      <w:r w:rsidRPr="005239F9">
        <w:rPr>
          <w:noProof/>
          <w:color w:val="000000"/>
        </w:rPr>
        <w:t xml:space="preserve">đất chuyên trồng lúa nước 40,52 ha, đất trồng lúa nước còn lại 0,50 ha, đất </w:t>
      </w:r>
      <w:r w:rsidRPr="005239F9">
        <w:rPr>
          <w:noProof/>
          <w:color w:val="000000"/>
          <w:lang w:val="vi-VN"/>
        </w:rPr>
        <w:t xml:space="preserve">trồng cây hàng năm khác </w:t>
      </w:r>
      <w:r w:rsidRPr="005239F9">
        <w:rPr>
          <w:noProof/>
          <w:color w:val="000000"/>
        </w:rPr>
        <w:t xml:space="preserve">23,25 </w:t>
      </w:r>
      <w:r w:rsidRPr="005239F9">
        <w:rPr>
          <w:noProof/>
          <w:color w:val="000000"/>
          <w:lang w:val="vi-VN"/>
        </w:rPr>
        <w:t xml:space="preserve">ha, đất trồng cây lâu năm </w:t>
      </w:r>
      <w:r w:rsidRPr="00357C3F">
        <w:rPr>
          <w:noProof/>
          <w:color w:val="000000"/>
        </w:rPr>
        <w:t>150,94</w:t>
      </w:r>
      <w:r>
        <w:rPr>
          <w:noProof/>
          <w:color w:val="000000"/>
        </w:rPr>
        <w:t xml:space="preserve"> </w:t>
      </w:r>
      <w:r w:rsidRPr="005239F9">
        <w:rPr>
          <w:noProof/>
          <w:color w:val="000000"/>
          <w:lang w:val="vi-VN"/>
        </w:rPr>
        <w:t xml:space="preserve">ha, </w:t>
      </w:r>
      <w:r w:rsidRPr="005239F9">
        <w:rPr>
          <w:noProof/>
          <w:color w:val="000000"/>
        </w:rPr>
        <w:t>đất rừng sản xuất 0,42 ha, đất nuôi trồng thủy sản 13 ha, đất giao thông 9,63 ha, đất thủy lợi 8,70 ha, đất thể dục thể thao 1,19 ha, đất xây dựng trụ sở cơ quan 0,10 ha, đất sông, suối 1,79 ha và đất chưa sử dụng 2,54 ha.</w:t>
      </w:r>
    </w:p>
    <w:p w14:paraId="004A68EB" w14:textId="77777777" w:rsidR="007C705C" w:rsidRPr="005239F9" w:rsidRDefault="007C705C" w:rsidP="007C705C">
      <w:pPr>
        <w:widowControl w:val="0"/>
        <w:tabs>
          <w:tab w:val="center" w:pos="0"/>
        </w:tabs>
        <w:spacing w:after="120"/>
        <w:ind w:firstLine="709"/>
        <w:jc w:val="both"/>
        <w:rPr>
          <w:noProof/>
          <w:color w:val="000000"/>
        </w:rPr>
      </w:pPr>
      <w:r w:rsidRPr="005239F9">
        <w:rPr>
          <w:color w:val="000000"/>
        </w:rPr>
        <w:t xml:space="preserve">Công trình thực hiện trong kỳ quy hoạch gồm: </w:t>
      </w:r>
      <w:r w:rsidRPr="005239F9">
        <w:rPr>
          <w:noProof/>
          <w:color w:val="000000"/>
          <w:lang w:val="vi-VN"/>
        </w:rPr>
        <w:t xml:space="preserve">xây dựng công viên, cây xanh trong </w:t>
      </w:r>
      <w:r w:rsidRPr="005239F9">
        <w:rPr>
          <w:color w:val="000000"/>
          <w:lang w:val="pt-BR"/>
        </w:rPr>
        <w:t>Khu đô thị trung tâm hành chính, Khu dân cư Phía Đông Nam, Khu dân cư phía Đông, Khu dân cư phía Nam, Khu dân cư phía Bắc</w:t>
      </w:r>
      <w:r w:rsidRPr="005239F9">
        <w:rPr>
          <w:noProof/>
          <w:color w:val="000000"/>
        </w:rPr>
        <w:t>... và các khu công viên, cây xanh khu trung tâm các xã, thị trấn.</w:t>
      </w:r>
    </w:p>
    <w:p w14:paraId="41A7B47F" w14:textId="77777777" w:rsidR="007C705C" w:rsidRPr="005239F9" w:rsidRDefault="007C705C" w:rsidP="007C705C">
      <w:pPr>
        <w:widowControl w:val="0"/>
        <w:tabs>
          <w:tab w:val="center" w:pos="0"/>
        </w:tabs>
        <w:spacing w:after="120"/>
        <w:ind w:firstLine="709"/>
        <w:jc w:val="both"/>
        <w:rPr>
          <w:i/>
          <w:iCs/>
          <w:noProof/>
          <w:color w:val="000000"/>
        </w:rPr>
      </w:pPr>
      <w:r w:rsidRPr="005239F9">
        <w:rPr>
          <w:i/>
          <w:iCs/>
          <w:noProof/>
          <w:color w:val="000000"/>
        </w:rPr>
        <w:tab/>
        <w:t>(Chi tiết danh mục công trình, dự án xem Phụ biểu 03).</w:t>
      </w:r>
    </w:p>
    <w:p w14:paraId="64994255" w14:textId="77777777" w:rsidR="005E0330" w:rsidRPr="005239F9" w:rsidRDefault="005E0330" w:rsidP="005239F9">
      <w:pPr>
        <w:widowControl w:val="0"/>
        <w:tabs>
          <w:tab w:val="center" w:pos="0"/>
        </w:tabs>
        <w:spacing w:after="120"/>
        <w:ind w:firstLine="709"/>
        <w:jc w:val="both"/>
        <w:rPr>
          <w:b/>
          <w:i/>
          <w:noProof/>
        </w:rPr>
      </w:pPr>
      <w:r w:rsidRPr="005239F9">
        <w:rPr>
          <w:b/>
          <w:i/>
          <w:noProof/>
        </w:rPr>
        <w:t>l. Đất ở nông thôn</w:t>
      </w:r>
    </w:p>
    <w:p w14:paraId="51D7308A" w14:textId="77777777" w:rsidR="007C705C" w:rsidRPr="005239F9" w:rsidRDefault="007C705C" w:rsidP="007C705C">
      <w:pPr>
        <w:widowControl w:val="0"/>
        <w:tabs>
          <w:tab w:val="center" w:pos="0"/>
        </w:tabs>
        <w:spacing w:after="120"/>
        <w:ind w:firstLine="709"/>
        <w:jc w:val="both"/>
        <w:rPr>
          <w:noProof/>
        </w:rPr>
      </w:pPr>
      <w:r w:rsidRPr="005239F9">
        <w:rPr>
          <w:noProof/>
        </w:rPr>
        <w:t>- Diện tích năm 2020: 1.259,41 ha.</w:t>
      </w:r>
    </w:p>
    <w:p w14:paraId="476DF294" w14:textId="77777777" w:rsidR="007C705C" w:rsidRPr="005239F9" w:rsidRDefault="007C705C" w:rsidP="007C705C">
      <w:pPr>
        <w:widowControl w:val="0"/>
        <w:tabs>
          <w:tab w:val="center" w:pos="0"/>
        </w:tabs>
        <w:spacing w:after="120"/>
        <w:ind w:firstLine="709"/>
        <w:jc w:val="both"/>
        <w:rPr>
          <w:noProof/>
          <w:lang w:val="vi-VN"/>
        </w:rPr>
      </w:pPr>
      <w:r w:rsidRPr="005239F9">
        <w:rPr>
          <w:noProof/>
        </w:rPr>
        <w:t xml:space="preserve">- Diện tích quy hoạch đến năm 2030: </w:t>
      </w:r>
      <w:r w:rsidRPr="00591890">
        <w:rPr>
          <w:noProof/>
        </w:rPr>
        <w:t>974,28</w:t>
      </w:r>
      <w:r>
        <w:rPr>
          <w:noProof/>
        </w:rPr>
        <w:t xml:space="preserve"> </w:t>
      </w:r>
      <w:r w:rsidRPr="005239F9">
        <w:rPr>
          <w:noProof/>
        </w:rPr>
        <w:t xml:space="preserve">ha, giảm </w:t>
      </w:r>
      <w:r w:rsidRPr="00591890">
        <w:rPr>
          <w:noProof/>
        </w:rPr>
        <w:t>285,13</w:t>
      </w:r>
      <w:r>
        <w:rPr>
          <w:noProof/>
        </w:rPr>
        <w:t xml:space="preserve"> </w:t>
      </w:r>
      <w:r w:rsidRPr="005239F9">
        <w:rPr>
          <w:noProof/>
        </w:rPr>
        <w:t>ha so với năm 2020</w:t>
      </w:r>
      <w:r w:rsidRPr="005239F9">
        <w:rPr>
          <w:noProof/>
          <w:lang w:val="vi-VN"/>
        </w:rPr>
        <w:t>, trong đó:</w:t>
      </w:r>
    </w:p>
    <w:p w14:paraId="5FFFE670" w14:textId="77777777" w:rsidR="007C705C" w:rsidRPr="005239F9" w:rsidRDefault="007C705C" w:rsidP="007C705C">
      <w:pPr>
        <w:widowControl w:val="0"/>
        <w:tabs>
          <w:tab w:val="center" w:pos="0"/>
        </w:tabs>
        <w:spacing w:after="120"/>
        <w:ind w:firstLine="709"/>
        <w:jc w:val="both"/>
        <w:rPr>
          <w:noProof/>
          <w:color w:val="000000"/>
          <w:lang w:val="vi-VN"/>
        </w:rPr>
      </w:pPr>
      <w:r w:rsidRPr="005239F9">
        <w:rPr>
          <w:noProof/>
          <w:color w:val="000000"/>
          <w:lang w:val="vi-VN"/>
        </w:rPr>
        <w:t xml:space="preserve">+ Diện tích thực giảm trong </w:t>
      </w:r>
      <w:r w:rsidRPr="005239F9">
        <w:rPr>
          <w:noProof/>
          <w:color w:val="000000"/>
        </w:rPr>
        <w:t xml:space="preserve">kỳ </w:t>
      </w:r>
      <w:r>
        <w:rPr>
          <w:noProof/>
          <w:color w:val="000000"/>
        </w:rPr>
        <w:t>739,02</w:t>
      </w:r>
      <w:r w:rsidRPr="005239F9">
        <w:rPr>
          <w:noProof/>
          <w:color w:val="000000"/>
        </w:rPr>
        <w:t xml:space="preserve"> </w:t>
      </w:r>
      <w:r w:rsidRPr="005239F9">
        <w:rPr>
          <w:noProof/>
          <w:color w:val="000000"/>
          <w:lang w:val="vi-VN"/>
        </w:rPr>
        <w:t xml:space="preserve">ha do chuyển sang </w:t>
      </w:r>
      <w:r w:rsidRPr="005239F9">
        <w:rPr>
          <w:noProof/>
          <w:color w:val="000000"/>
        </w:rPr>
        <w:t>các loại đất sau: đất trồng cây lâu năm 0,20 ha,</w:t>
      </w:r>
      <w:r>
        <w:rPr>
          <w:noProof/>
          <w:color w:val="000000"/>
        </w:rPr>
        <w:t xml:space="preserve"> đất thương mại, dịch vụ 0,20 ha,</w:t>
      </w:r>
      <w:r w:rsidRPr="005239F9">
        <w:rPr>
          <w:noProof/>
          <w:color w:val="000000"/>
        </w:rPr>
        <w:t xml:space="preserve"> đất giao thông 22,91 ha, đất thủy lợi 1,14 ha, đất ở đô thị 714,58 ha </w:t>
      </w:r>
      <w:r w:rsidRPr="005239F9">
        <w:rPr>
          <w:i/>
          <w:iCs/>
          <w:noProof/>
          <w:color w:val="000000"/>
        </w:rPr>
        <w:t>(</w:t>
      </w:r>
      <w:r w:rsidRPr="005239F9">
        <w:rPr>
          <w:i/>
          <w:iCs/>
        </w:rPr>
        <w:t>nâng cấp thêm 06 xã thành phường: Ea Kmut, Cư Huê, Ea Đar, Cư Ni, Ea Tih, Xuân Phú).</w:t>
      </w:r>
    </w:p>
    <w:p w14:paraId="77384C3F" w14:textId="77777777" w:rsidR="007C705C" w:rsidRPr="005239F9" w:rsidRDefault="007C705C" w:rsidP="007C705C">
      <w:pPr>
        <w:widowControl w:val="0"/>
        <w:tabs>
          <w:tab w:val="center" w:pos="0"/>
        </w:tabs>
        <w:spacing w:after="120"/>
        <w:ind w:firstLine="709"/>
        <w:jc w:val="both"/>
        <w:rPr>
          <w:noProof/>
          <w:color w:val="000000"/>
        </w:rPr>
      </w:pPr>
      <w:r w:rsidRPr="005239F9">
        <w:rPr>
          <w:noProof/>
          <w:color w:val="000000"/>
          <w:lang w:val="vi-VN"/>
        </w:rPr>
        <w:t xml:space="preserve">+ Diện tích thực tăng trong </w:t>
      </w:r>
      <w:r w:rsidRPr="005239F9">
        <w:rPr>
          <w:noProof/>
          <w:color w:val="000000"/>
        </w:rPr>
        <w:t>kỳ</w:t>
      </w:r>
      <w:r w:rsidRPr="005239F9">
        <w:rPr>
          <w:noProof/>
          <w:color w:val="000000"/>
          <w:lang w:val="vi-VN"/>
        </w:rPr>
        <w:t xml:space="preserve"> </w:t>
      </w:r>
      <w:r w:rsidRPr="00337098">
        <w:rPr>
          <w:noProof/>
          <w:color w:val="000000"/>
          <w:lang w:val="vi-VN"/>
        </w:rPr>
        <w:t>453,90</w:t>
      </w:r>
      <w:r>
        <w:rPr>
          <w:noProof/>
          <w:color w:val="000000"/>
        </w:rPr>
        <w:t xml:space="preserve"> </w:t>
      </w:r>
      <w:r w:rsidRPr="005239F9">
        <w:rPr>
          <w:noProof/>
          <w:color w:val="000000"/>
          <w:lang w:val="vi-VN"/>
        </w:rPr>
        <w:t>ha</w:t>
      </w:r>
      <w:r w:rsidRPr="005239F9">
        <w:rPr>
          <w:noProof/>
          <w:color w:val="000000"/>
        </w:rPr>
        <w:t xml:space="preserve">, do </w:t>
      </w:r>
      <w:r w:rsidRPr="005239F9">
        <w:rPr>
          <w:noProof/>
          <w:color w:val="000000"/>
          <w:lang w:val="vi-VN"/>
        </w:rPr>
        <w:t xml:space="preserve">được lấy từ các loại đất </w:t>
      </w:r>
      <w:r w:rsidRPr="005239F9">
        <w:rPr>
          <w:noProof/>
          <w:color w:val="000000"/>
        </w:rPr>
        <w:t xml:space="preserve">sau: đất chuyên trồng lúa nước </w:t>
      </w:r>
      <w:r>
        <w:rPr>
          <w:noProof/>
          <w:color w:val="000000"/>
        </w:rPr>
        <w:t>1</w:t>
      </w:r>
      <w:r w:rsidRPr="005239F9">
        <w:rPr>
          <w:noProof/>
          <w:color w:val="000000"/>
        </w:rPr>
        <w:t xml:space="preserve">5,60 ha, đất trồng lúa nước còn lại </w:t>
      </w:r>
      <w:r>
        <w:rPr>
          <w:noProof/>
          <w:color w:val="000000"/>
        </w:rPr>
        <w:t>19,58</w:t>
      </w:r>
      <w:r w:rsidRPr="005239F9">
        <w:rPr>
          <w:noProof/>
          <w:color w:val="000000"/>
        </w:rPr>
        <w:t xml:space="preserve"> ha, đất </w:t>
      </w:r>
      <w:r w:rsidRPr="005239F9">
        <w:rPr>
          <w:noProof/>
          <w:color w:val="000000"/>
          <w:lang w:val="vi-VN"/>
        </w:rPr>
        <w:t xml:space="preserve">trồng cây hàng năm khác </w:t>
      </w:r>
      <w:r w:rsidRPr="005239F9">
        <w:rPr>
          <w:noProof/>
          <w:color w:val="000000"/>
        </w:rPr>
        <w:t>1</w:t>
      </w:r>
      <w:r>
        <w:rPr>
          <w:noProof/>
          <w:color w:val="000000"/>
        </w:rPr>
        <w:t>51,12</w:t>
      </w:r>
      <w:r w:rsidRPr="005239F9">
        <w:rPr>
          <w:noProof/>
          <w:color w:val="000000"/>
        </w:rPr>
        <w:t xml:space="preserve"> </w:t>
      </w:r>
      <w:r w:rsidRPr="005239F9">
        <w:rPr>
          <w:noProof/>
          <w:color w:val="000000"/>
          <w:lang w:val="vi-VN"/>
        </w:rPr>
        <w:t xml:space="preserve">ha, đất trồng cây lâu năm </w:t>
      </w:r>
      <w:r w:rsidRPr="00337098">
        <w:rPr>
          <w:noProof/>
          <w:color w:val="000000"/>
          <w:lang w:val="vi-VN"/>
        </w:rPr>
        <w:t>234,85</w:t>
      </w:r>
      <w:r w:rsidRPr="005239F9">
        <w:rPr>
          <w:noProof/>
          <w:color w:val="000000"/>
        </w:rPr>
        <w:t xml:space="preserve"> </w:t>
      </w:r>
      <w:r w:rsidRPr="005239F9">
        <w:rPr>
          <w:noProof/>
          <w:color w:val="000000"/>
          <w:lang w:val="vi-VN"/>
        </w:rPr>
        <w:t>ha, đất</w:t>
      </w:r>
      <w:r w:rsidRPr="005239F9">
        <w:rPr>
          <w:noProof/>
          <w:color w:val="000000"/>
        </w:rPr>
        <w:t xml:space="preserve"> rừng sản xuất </w:t>
      </w:r>
      <w:r>
        <w:rPr>
          <w:noProof/>
          <w:color w:val="000000"/>
        </w:rPr>
        <w:t>16,68</w:t>
      </w:r>
      <w:r w:rsidRPr="005239F9">
        <w:rPr>
          <w:noProof/>
          <w:color w:val="000000"/>
        </w:rPr>
        <w:t xml:space="preserve"> ha, </w:t>
      </w:r>
      <w:r w:rsidRPr="005239F9">
        <w:rPr>
          <w:noProof/>
          <w:color w:val="000000"/>
          <w:lang w:val="vi-VN"/>
        </w:rPr>
        <w:t xml:space="preserve">đất nuôi trồng thuỷ sản </w:t>
      </w:r>
      <w:r>
        <w:rPr>
          <w:noProof/>
          <w:color w:val="000000"/>
        </w:rPr>
        <w:t>12,54</w:t>
      </w:r>
      <w:r w:rsidRPr="005239F9">
        <w:rPr>
          <w:noProof/>
          <w:color w:val="000000"/>
        </w:rPr>
        <w:t xml:space="preserve"> ha</w:t>
      </w:r>
      <w:r w:rsidRPr="005239F9">
        <w:rPr>
          <w:noProof/>
          <w:color w:val="000000"/>
          <w:lang w:val="vi-VN"/>
        </w:rPr>
        <w:t xml:space="preserve">, </w:t>
      </w:r>
      <w:r w:rsidRPr="005239F9">
        <w:rPr>
          <w:noProof/>
          <w:color w:val="000000"/>
        </w:rPr>
        <w:t xml:space="preserve">đất phát triển hạ tầng </w:t>
      </w:r>
      <w:r>
        <w:rPr>
          <w:noProof/>
          <w:color w:val="000000"/>
        </w:rPr>
        <w:t>1,46</w:t>
      </w:r>
      <w:r w:rsidRPr="005239F9">
        <w:rPr>
          <w:noProof/>
          <w:color w:val="000000"/>
        </w:rPr>
        <w:t xml:space="preserve"> ha, đất xây dựng trụ sở cơ quan 0,07 ha và đất chưa sử dụng 1,99 ha. </w:t>
      </w:r>
    </w:p>
    <w:p w14:paraId="45D20CDD" w14:textId="77777777" w:rsidR="007C705C" w:rsidRPr="005239F9" w:rsidRDefault="007C705C" w:rsidP="007C705C">
      <w:pPr>
        <w:widowControl w:val="0"/>
        <w:tabs>
          <w:tab w:val="center" w:pos="0"/>
        </w:tabs>
        <w:spacing w:after="120"/>
        <w:ind w:firstLine="709"/>
        <w:jc w:val="both"/>
        <w:rPr>
          <w:noProof/>
          <w:color w:val="000000"/>
        </w:rPr>
      </w:pPr>
      <w:r w:rsidRPr="005239F9">
        <w:rPr>
          <w:color w:val="000000"/>
        </w:rPr>
        <w:t>Công trình thực hiện trong kỳ quy hoạch gồm: Đất ở trong</w:t>
      </w:r>
      <w:r w:rsidRPr="005239F9">
        <w:rPr>
          <w:noProof/>
          <w:color w:val="000000"/>
          <w:lang w:val="vi-VN"/>
        </w:rPr>
        <w:t xml:space="preserve"> Khu tái định c</w:t>
      </w:r>
      <w:r>
        <w:rPr>
          <w:noProof/>
          <w:color w:val="000000"/>
        </w:rPr>
        <w:t>ư</w:t>
      </w:r>
      <w:r w:rsidRPr="005239F9">
        <w:rPr>
          <w:noProof/>
          <w:color w:val="000000"/>
          <w:lang w:val="vi-VN"/>
        </w:rPr>
        <w:t xml:space="preserve"> số 2 thuộc hợp phần bồi thường giải phóng mặt bằng, di dân và tái định cư thuộc Dự án Hồ chứa nước Krông Pách Thượng tỉnh Đắk Lắk</w:t>
      </w:r>
      <w:r w:rsidRPr="005239F9">
        <w:rPr>
          <w:noProof/>
          <w:color w:val="000000"/>
        </w:rPr>
        <w:t xml:space="preserve">; </w:t>
      </w:r>
      <w:r>
        <w:rPr>
          <w:noProof/>
          <w:color w:val="000000"/>
        </w:rPr>
        <w:t>Khép kín</w:t>
      </w:r>
      <w:r w:rsidRPr="005239F9">
        <w:rPr>
          <w:noProof/>
          <w:color w:val="000000"/>
          <w:lang w:val="vi-VN"/>
        </w:rPr>
        <w:t xml:space="preserve"> dân cư ở các xã.</w:t>
      </w:r>
      <w:r w:rsidRPr="005239F9">
        <w:rPr>
          <w:noProof/>
          <w:color w:val="000000"/>
        </w:rPr>
        <w:t>..</w:t>
      </w:r>
    </w:p>
    <w:p w14:paraId="26445D6B" w14:textId="77777777" w:rsidR="007C705C" w:rsidRPr="005239F9" w:rsidRDefault="007C705C" w:rsidP="007C705C">
      <w:pPr>
        <w:widowControl w:val="0"/>
        <w:tabs>
          <w:tab w:val="center" w:pos="0"/>
        </w:tabs>
        <w:spacing w:after="120"/>
        <w:ind w:firstLine="709"/>
        <w:jc w:val="both"/>
        <w:rPr>
          <w:i/>
          <w:noProof/>
          <w:color w:val="000000"/>
        </w:rPr>
      </w:pPr>
      <w:r w:rsidRPr="005239F9">
        <w:rPr>
          <w:i/>
          <w:noProof/>
          <w:color w:val="000000"/>
        </w:rPr>
        <w:tab/>
        <w:t>(Chi tiết danh mục công trình, dự án xem Phụ biểu 03).</w:t>
      </w:r>
    </w:p>
    <w:p w14:paraId="27C09143" w14:textId="77777777" w:rsidR="007C705C" w:rsidRPr="005239F9" w:rsidRDefault="007C705C" w:rsidP="007C705C">
      <w:pPr>
        <w:widowControl w:val="0"/>
        <w:tabs>
          <w:tab w:val="center" w:pos="0"/>
        </w:tabs>
        <w:spacing w:after="120"/>
        <w:ind w:firstLine="709"/>
        <w:jc w:val="both"/>
        <w:rPr>
          <w:noProof/>
          <w:color w:val="000000"/>
          <w:lang w:val="vi-VN"/>
        </w:rPr>
      </w:pPr>
      <w:r w:rsidRPr="005239F9">
        <w:rPr>
          <w:noProof/>
          <w:color w:val="000000"/>
          <w:lang w:val="vi-VN"/>
        </w:rPr>
        <w:t xml:space="preserve">+ Diện tích không thay đổi mục đích so với năm 2020: </w:t>
      </w:r>
      <w:r w:rsidRPr="00EC2F2C">
        <w:rPr>
          <w:noProof/>
          <w:color w:val="000000"/>
        </w:rPr>
        <w:t>520,39</w:t>
      </w:r>
      <w:r>
        <w:rPr>
          <w:noProof/>
          <w:color w:val="000000"/>
        </w:rPr>
        <w:t xml:space="preserve"> </w:t>
      </w:r>
      <w:r w:rsidRPr="005239F9">
        <w:rPr>
          <w:noProof/>
          <w:color w:val="000000"/>
          <w:lang w:val="vi-VN"/>
        </w:rPr>
        <w:t>ha.</w:t>
      </w:r>
    </w:p>
    <w:p w14:paraId="6D65B6F7" w14:textId="77777777" w:rsidR="005E0330" w:rsidRPr="005239F9" w:rsidRDefault="005E0330" w:rsidP="005239F9">
      <w:pPr>
        <w:widowControl w:val="0"/>
        <w:tabs>
          <w:tab w:val="center" w:pos="0"/>
        </w:tabs>
        <w:spacing w:after="120"/>
        <w:ind w:firstLine="709"/>
        <w:jc w:val="both"/>
        <w:rPr>
          <w:b/>
          <w:i/>
          <w:noProof/>
          <w:lang w:val="vi-VN"/>
        </w:rPr>
      </w:pPr>
      <w:r w:rsidRPr="005239F9">
        <w:rPr>
          <w:b/>
          <w:i/>
          <w:noProof/>
        </w:rPr>
        <w:t>m</w:t>
      </w:r>
      <w:r w:rsidRPr="005239F9">
        <w:rPr>
          <w:b/>
          <w:i/>
          <w:noProof/>
          <w:lang w:val="vi-VN"/>
        </w:rPr>
        <w:t>. Đất ở đô thị</w:t>
      </w:r>
    </w:p>
    <w:p w14:paraId="23457341"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214,84</w:t>
      </w:r>
      <w:r w:rsidRPr="005239F9">
        <w:rPr>
          <w:noProof/>
        </w:rPr>
        <w:t xml:space="preserve"> </w:t>
      </w:r>
      <w:r w:rsidRPr="005239F9">
        <w:rPr>
          <w:noProof/>
          <w:lang w:val="vi-VN"/>
        </w:rPr>
        <w:t>ha.</w:t>
      </w:r>
    </w:p>
    <w:p w14:paraId="3A6348B9"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xml:space="preserve">- Diện tích quy hoạch đến năm 2030: </w:t>
      </w:r>
      <w:r w:rsidRPr="008F17E4">
        <w:rPr>
          <w:noProof/>
          <w:lang w:val="vi-VN"/>
        </w:rPr>
        <w:t>1.646,62</w:t>
      </w:r>
      <w:r>
        <w:rPr>
          <w:noProof/>
        </w:rPr>
        <w:t xml:space="preserve"> </w:t>
      </w:r>
      <w:r w:rsidRPr="005239F9">
        <w:rPr>
          <w:noProof/>
          <w:lang w:val="vi-VN"/>
        </w:rPr>
        <w:t xml:space="preserve">ha, tăng </w:t>
      </w:r>
      <w:r w:rsidRPr="008F17E4">
        <w:rPr>
          <w:noProof/>
        </w:rPr>
        <w:t>1.431,78</w:t>
      </w:r>
      <w:r>
        <w:rPr>
          <w:noProof/>
        </w:rPr>
        <w:t xml:space="preserve"> </w:t>
      </w:r>
      <w:r w:rsidRPr="005239F9">
        <w:rPr>
          <w:noProof/>
          <w:lang w:val="vi-VN"/>
        </w:rPr>
        <w:t>ha so với năm 2020, trong đó:</w:t>
      </w:r>
    </w:p>
    <w:p w14:paraId="0DE9BF52" w14:textId="77777777" w:rsidR="007C705C" w:rsidRPr="005239F9" w:rsidRDefault="007C705C" w:rsidP="007C705C">
      <w:pPr>
        <w:widowControl w:val="0"/>
        <w:tabs>
          <w:tab w:val="center" w:pos="0"/>
        </w:tabs>
        <w:spacing w:after="120"/>
        <w:ind w:firstLine="709"/>
        <w:jc w:val="both"/>
        <w:rPr>
          <w:noProof/>
          <w:color w:val="000000"/>
          <w:lang w:val="vi-VN"/>
        </w:rPr>
      </w:pPr>
      <w:r w:rsidRPr="005239F9">
        <w:rPr>
          <w:noProof/>
          <w:color w:val="000000"/>
          <w:lang w:val="vi-VN"/>
        </w:rPr>
        <w:t xml:space="preserve">+ Diện tích thực giảm trong </w:t>
      </w:r>
      <w:r w:rsidRPr="005239F9">
        <w:rPr>
          <w:noProof/>
          <w:color w:val="000000"/>
        </w:rPr>
        <w:t>kỳ 4,</w:t>
      </w:r>
      <w:r>
        <w:rPr>
          <w:noProof/>
          <w:color w:val="000000"/>
        </w:rPr>
        <w:t>48</w:t>
      </w:r>
      <w:r w:rsidRPr="005239F9">
        <w:rPr>
          <w:noProof/>
          <w:color w:val="000000"/>
        </w:rPr>
        <w:t xml:space="preserve"> </w:t>
      </w:r>
      <w:r w:rsidRPr="005239F9">
        <w:rPr>
          <w:noProof/>
          <w:color w:val="000000"/>
          <w:lang w:val="vi-VN"/>
        </w:rPr>
        <w:t xml:space="preserve">ha do chuyển sang </w:t>
      </w:r>
      <w:r w:rsidRPr="005239F9">
        <w:rPr>
          <w:noProof/>
          <w:color w:val="000000"/>
        </w:rPr>
        <w:t>đất giao thông 4,48 ha.</w:t>
      </w:r>
    </w:p>
    <w:p w14:paraId="5B5D65A9" w14:textId="77777777" w:rsidR="007C705C" w:rsidRPr="005239F9" w:rsidRDefault="007C705C" w:rsidP="007C705C">
      <w:pPr>
        <w:widowControl w:val="0"/>
        <w:tabs>
          <w:tab w:val="center" w:pos="0"/>
        </w:tabs>
        <w:spacing w:after="120"/>
        <w:ind w:firstLine="709"/>
        <w:jc w:val="both"/>
        <w:rPr>
          <w:noProof/>
          <w:color w:val="000000"/>
        </w:rPr>
      </w:pPr>
      <w:r w:rsidRPr="005239F9">
        <w:rPr>
          <w:noProof/>
          <w:color w:val="000000"/>
          <w:lang w:val="vi-VN"/>
        </w:rPr>
        <w:t xml:space="preserve">+ Diện tích thực tăng trong </w:t>
      </w:r>
      <w:r w:rsidRPr="005239F9">
        <w:rPr>
          <w:noProof/>
          <w:color w:val="000000"/>
        </w:rPr>
        <w:t>kỳ</w:t>
      </w:r>
      <w:r w:rsidRPr="005239F9">
        <w:rPr>
          <w:noProof/>
          <w:color w:val="000000"/>
          <w:lang w:val="vi-VN"/>
        </w:rPr>
        <w:t xml:space="preserve"> </w:t>
      </w:r>
      <w:r w:rsidRPr="008F17E4">
        <w:rPr>
          <w:noProof/>
          <w:color w:val="000000"/>
          <w:lang w:val="vi-VN"/>
        </w:rPr>
        <w:t>1.436,26</w:t>
      </w:r>
      <w:r>
        <w:rPr>
          <w:noProof/>
          <w:color w:val="000000"/>
        </w:rPr>
        <w:t xml:space="preserve"> </w:t>
      </w:r>
      <w:r w:rsidRPr="005239F9">
        <w:rPr>
          <w:noProof/>
          <w:color w:val="000000"/>
          <w:lang w:val="vi-VN"/>
        </w:rPr>
        <w:t>ha</w:t>
      </w:r>
      <w:r w:rsidRPr="005239F9">
        <w:rPr>
          <w:noProof/>
          <w:color w:val="000000"/>
        </w:rPr>
        <w:t xml:space="preserve">, do </w:t>
      </w:r>
      <w:r w:rsidRPr="005239F9">
        <w:rPr>
          <w:noProof/>
          <w:color w:val="000000"/>
          <w:lang w:val="vi-VN"/>
        </w:rPr>
        <w:t xml:space="preserve">được lấy từ các loại đất </w:t>
      </w:r>
      <w:r w:rsidRPr="005239F9">
        <w:rPr>
          <w:noProof/>
          <w:color w:val="000000"/>
        </w:rPr>
        <w:lastRenderedPageBreak/>
        <w:t xml:space="preserve">sau: đất chuyên trồng lúa nước </w:t>
      </w:r>
      <w:r w:rsidRPr="008F17E4">
        <w:rPr>
          <w:noProof/>
          <w:color w:val="000000"/>
        </w:rPr>
        <w:t>36,76</w:t>
      </w:r>
      <w:r>
        <w:rPr>
          <w:noProof/>
          <w:color w:val="000000"/>
        </w:rPr>
        <w:t xml:space="preserve"> </w:t>
      </w:r>
      <w:r w:rsidRPr="005239F9">
        <w:rPr>
          <w:noProof/>
          <w:color w:val="000000"/>
        </w:rPr>
        <w:t xml:space="preserve">ha, đất trồng lúa nước còn lại 1,03 ha, đất </w:t>
      </w:r>
      <w:r w:rsidRPr="005239F9">
        <w:rPr>
          <w:noProof/>
          <w:color w:val="000000"/>
          <w:lang w:val="vi-VN"/>
        </w:rPr>
        <w:t xml:space="preserve">trồng cây hàng năm khác </w:t>
      </w:r>
      <w:r w:rsidRPr="008F17E4">
        <w:rPr>
          <w:noProof/>
          <w:color w:val="000000"/>
        </w:rPr>
        <w:t>210,83</w:t>
      </w:r>
      <w:r>
        <w:rPr>
          <w:noProof/>
          <w:color w:val="000000"/>
        </w:rPr>
        <w:t xml:space="preserve"> </w:t>
      </w:r>
      <w:r w:rsidRPr="005239F9">
        <w:rPr>
          <w:noProof/>
          <w:color w:val="000000"/>
          <w:lang w:val="vi-VN"/>
        </w:rPr>
        <w:t xml:space="preserve">ha, đất trồng cây lâu năm </w:t>
      </w:r>
      <w:r w:rsidRPr="008F17E4">
        <w:rPr>
          <w:noProof/>
          <w:color w:val="000000"/>
          <w:lang w:val="vi-VN"/>
        </w:rPr>
        <w:t>442,42</w:t>
      </w:r>
      <w:r>
        <w:rPr>
          <w:noProof/>
          <w:color w:val="000000"/>
        </w:rPr>
        <w:t xml:space="preserve"> </w:t>
      </w:r>
      <w:r w:rsidRPr="005239F9">
        <w:rPr>
          <w:noProof/>
          <w:color w:val="000000"/>
          <w:lang w:val="vi-VN"/>
        </w:rPr>
        <w:t xml:space="preserve">ha, đất nuôi trồng thuỷ sản </w:t>
      </w:r>
      <w:r>
        <w:rPr>
          <w:noProof/>
          <w:color w:val="000000"/>
        </w:rPr>
        <w:t>28,72</w:t>
      </w:r>
      <w:r w:rsidRPr="005239F9">
        <w:rPr>
          <w:noProof/>
          <w:color w:val="000000"/>
        </w:rPr>
        <w:t xml:space="preserve"> ha</w:t>
      </w:r>
      <w:r w:rsidRPr="005239F9">
        <w:rPr>
          <w:noProof/>
          <w:color w:val="000000"/>
          <w:lang w:val="vi-VN"/>
        </w:rPr>
        <w:t xml:space="preserve">, </w:t>
      </w:r>
      <w:r w:rsidRPr="005239F9">
        <w:rPr>
          <w:noProof/>
          <w:color w:val="000000"/>
        </w:rPr>
        <w:t xml:space="preserve">đất nông nghiệp khác 0,31 ha, đất an ninh 0,70 ha, đất phát triển hạ tầng </w:t>
      </w:r>
      <w:r>
        <w:rPr>
          <w:noProof/>
          <w:color w:val="000000"/>
        </w:rPr>
        <w:t>0,31</w:t>
      </w:r>
      <w:r w:rsidRPr="005239F9">
        <w:rPr>
          <w:noProof/>
          <w:color w:val="000000"/>
        </w:rPr>
        <w:t xml:space="preserve"> ha, đất sinh hoạt cộng đồng 0,</w:t>
      </w:r>
      <w:r>
        <w:rPr>
          <w:noProof/>
          <w:color w:val="000000"/>
        </w:rPr>
        <w:t>52</w:t>
      </w:r>
      <w:r w:rsidRPr="005239F9">
        <w:rPr>
          <w:noProof/>
          <w:color w:val="000000"/>
        </w:rPr>
        <w:t xml:space="preserve"> ha, </w:t>
      </w:r>
      <w:r>
        <w:rPr>
          <w:noProof/>
          <w:color w:val="000000"/>
        </w:rPr>
        <w:t xml:space="preserve">đất ở nông thôn 714,58 ha, </w:t>
      </w:r>
      <w:r w:rsidRPr="005239F9">
        <w:rPr>
          <w:noProof/>
          <w:color w:val="000000"/>
        </w:rPr>
        <w:t>đất xây dựng trụ sở cơ quan 0,</w:t>
      </w:r>
      <w:r>
        <w:rPr>
          <w:noProof/>
          <w:color w:val="000000"/>
        </w:rPr>
        <w:t>07</w:t>
      </w:r>
      <w:r w:rsidRPr="005239F9">
        <w:rPr>
          <w:noProof/>
          <w:color w:val="000000"/>
        </w:rPr>
        <w:t xml:space="preserve"> ha. </w:t>
      </w:r>
    </w:p>
    <w:p w14:paraId="2911D911" w14:textId="77777777" w:rsidR="007C705C" w:rsidRPr="005239F9" w:rsidRDefault="007C705C" w:rsidP="007C705C">
      <w:pPr>
        <w:widowControl w:val="0"/>
        <w:tabs>
          <w:tab w:val="center" w:pos="0"/>
        </w:tabs>
        <w:spacing w:after="120"/>
        <w:ind w:firstLine="709"/>
        <w:jc w:val="both"/>
        <w:rPr>
          <w:noProof/>
          <w:color w:val="000000"/>
        </w:rPr>
      </w:pPr>
      <w:r w:rsidRPr="005239F9">
        <w:rPr>
          <w:color w:val="000000"/>
        </w:rPr>
        <w:t>Công trình thực hiện trong kỳ quy hoạch gồm: Đất ở trong</w:t>
      </w:r>
      <w:r>
        <w:rPr>
          <w:color w:val="000000"/>
        </w:rPr>
        <w:t xml:space="preserve"> các khu đô thị:</w:t>
      </w:r>
      <w:r w:rsidRPr="005239F9">
        <w:rPr>
          <w:noProof/>
          <w:color w:val="000000"/>
          <w:lang w:val="vi-VN"/>
        </w:rPr>
        <w:t xml:space="preserve"> </w:t>
      </w:r>
      <w:r w:rsidRPr="005239F9">
        <w:rPr>
          <w:color w:val="000000"/>
          <w:lang w:val="pt-BR"/>
        </w:rPr>
        <w:t xml:space="preserve">Khu đô thị trung tâm hành chính, Khu dân cư Phía Đông Nam, Khu dân cư phía Đông, Khu dân cư phía Nam, Khu dân cư phía Bắc, </w:t>
      </w:r>
      <w:r w:rsidRPr="005239F9">
        <w:rPr>
          <w:noProof/>
        </w:rPr>
        <w:t>Hạ tầng KDC TDP 5 thị trấn Ea Kar...</w:t>
      </w:r>
      <w:r w:rsidRPr="005239F9">
        <w:rPr>
          <w:noProof/>
          <w:color w:val="000000"/>
        </w:rPr>
        <w:t xml:space="preserve"> và </w:t>
      </w:r>
      <w:r w:rsidRPr="005239F9">
        <w:rPr>
          <w:i/>
          <w:iCs/>
          <w:noProof/>
          <w:color w:val="000000"/>
        </w:rPr>
        <w:t>(</w:t>
      </w:r>
      <w:r w:rsidRPr="005239F9">
        <w:rPr>
          <w:i/>
          <w:iCs/>
        </w:rPr>
        <w:t>nâng cấp thêm 06 xã thành phường: Ea Kmut, Cư Huê, Ea Đar, Cư Ni, Ea Tih, Xuân Phú).</w:t>
      </w:r>
    </w:p>
    <w:p w14:paraId="2CC11E65" w14:textId="77777777" w:rsidR="007C705C" w:rsidRPr="005239F9" w:rsidRDefault="007C705C" w:rsidP="007C705C">
      <w:pPr>
        <w:widowControl w:val="0"/>
        <w:tabs>
          <w:tab w:val="center" w:pos="0"/>
        </w:tabs>
        <w:spacing w:after="120"/>
        <w:ind w:firstLine="709"/>
        <w:jc w:val="both"/>
        <w:rPr>
          <w:i/>
          <w:noProof/>
          <w:color w:val="000000"/>
        </w:rPr>
      </w:pPr>
      <w:r w:rsidRPr="005239F9">
        <w:rPr>
          <w:i/>
          <w:noProof/>
          <w:color w:val="000000"/>
        </w:rPr>
        <w:tab/>
        <w:t>(Chi tiết danh mục công trình, dự án xem Phụ biểu 03).</w:t>
      </w:r>
    </w:p>
    <w:p w14:paraId="07B7CB88" w14:textId="77777777" w:rsidR="007C705C" w:rsidRPr="005239F9" w:rsidRDefault="007C705C" w:rsidP="007C705C">
      <w:pPr>
        <w:widowControl w:val="0"/>
        <w:tabs>
          <w:tab w:val="center" w:pos="0"/>
        </w:tabs>
        <w:spacing w:after="120"/>
        <w:ind w:firstLine="709"/>
        <w:jc w:val="both"/>
        <w:rPr>
          <w:noProof/>
          <w:color w:val="000000"/>
          <w:lang w:val="vi-VN"/>
        </w:rPr>
      </w:pPr>
      <w:r w:rsidRPr="005239F9">
        <w:rPr>
          <w:noProof/>
          <w:color w:val="000000"/>
          <w:lang w:val="vi-VN"/>
        </w:rPr>
        <w:t xml:space="preserve">+ Diện tích không thay đổi mục đích so với năm 2020: </w:t>
      </w:r>
      <w:r w:rsidRPr="005239F9">
        <w:rPr>
          <w:noProof/>
          <w:color w:val="000000"/>
        </w:rPr>
        <w:t>210,3</w:t>
      </w:r>
      <w:r>
        <w:rPr>
          <w:noProof/>
          <w:color w:val="000000"/>
        </w:rPr>
        <w:t>6</w:t>
      </w:r>
      <w:r w:rsidRPr="005239F9">
        <w:rPr>
          <w:noProof/>
          <w:color w:val="000000"/>
        </w:rPr>
        <w:t xml:space="preserve"> </w:t>
      </w:r>
      <w:r w:rsidRPr="005239F9">
        <w:rPr>
          <w:noProof/>
          <w:color w:val="000000"/>
          <w:lang w:val="vi-VN"/>
        </w:rPr>
        <w:t>ha.</w:t>
      </w:r>
    </w:p>
    <w:p w14:paraId="7AC2F036" w14:textId="77777777" w:rsidR="005E0330" w:rsidRPr="005239F9" w:rsidRDefault="005E0330" w:rsidP="005239F9">
      <w:pPr>
        <w:pStyle w:val="104"/>
        <w:suppressLineNumbers w:val="0"/>
        <w:tabs>
          <w:tab w:val="center" w:pos="0"/>
        </w:tabs>
        <w:spacing w:before="0" w:after="120"/>
        <w:ind w:firstLine="709"/>
        <w:rPr>
          <w:noProof/>
          <w:lang w:val="vi-VN"/>
        </w:rPr>
      </w:pPr>
      <w:r w:rsidRPr="00F877E5">
        <w:rPr>
          <w:noProof/>
        </w:rPr>
        <w:t>n</w:t>
      </w:r>
      <w:r w:rsidRPr="00F877E5">
        <w:rPr>
          <w:noProof/>
          <w:lang w:val="vi-VN"/>
        </w:rPr>
        <w:t>. Đất xây dựng trụ sở cơ quan</w:t>
      </w:r>
      <w:r w:rsidRPr="005239F9">
        <w:rPr>
          <w:noProof/>
          <w:lang w:val="vi-VN"/>
        </w:rPr>
        <w:t xml:space="preserve">  </w:t>
      </w:r>
    </w:p>
    <w:p w14:paraId="45B73929"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12,16</w:t>
      </w:r>
      <w:r w:rsidRPr="005239F9">
        <w:rPr>
          <w:noProof/>
        </w:rPr>
        <w:t xml:space="preserve"> </w:t>
      </w:r>
      <w:r w:rsidRPr="005239F9">
        <w:rPr>
          <w:noProof/>
          <w:lang w:val="vi-VN"/>
        </w:rPr>
        <w:t>ha.</w:t>
      </w:r>
    </w:p>
    <w:p w14:paraId="2118A25A" w14:textId="77777777" w:rsidR="007C705C" w:rsidRPr="005239F9" w:rsidRDefault="007C705C" w:rsidP="007C705C">
      <w:pPr>
        <w:widowControl w:val="0"/>
        <w:tabs>
          <w:tab w:val="center" w:pos="0"/>
        </w:tabs>
        <w:spacing w:after="120"/>
        <w:ind w:firstLine="709"/>
        <w:jc w:val="both"/>
        <w:rPr>
          <w:noProof/>
        </w:rPr>
      </w:pPr>
      <w:r w:rsidRPr="005239F9">
        <w:rPr>
          <w:noProof/>
          <w:lang w:val="vi-VN"/>
        </w:rPr>
        <w:t xml:space="preserve">- Diện tích quy hoạch đến năm 2030: </w:t>
      </w:r>
      <w:r w:rsidRPr="0062595E">
        <w:rPr>
          <w:noProof/>
          <w:lang w:val="vi-VN"/>
        </w:rPr>
        <w:t>28,55</w:t>
      </w:r>
      <w:r>
        <w:rPr>
          <w:noProof/>
        </w:rPr>
        <w:t xml:space="preserve"> </w:t>
      </w:r>
      <w:r w:rsidRPr="005239F9">
        <w:rPr>
          <w:noProof/>
          <w:lang w:val="vi-VN"/>
        </w:rPr>
        <w:t xml:space="preserve">ha, </w:t>
      </w:r>
      <w:r w:rsidRPr="005239F9">
        <w:rPr>
          <w:noProof/>
        </w:rPr>
        <w:t>tăng</w:t>
      </w:r>
      <w:r w:rsidRPr="005239F9">
        <w:rPr>
          <w:noProof/>
          <w:lang w:val="vi-VN"/>
        </w:rPr>
        <w:t xml:space="preserve"> </w:t>
      </w:r>
      <w:r w:rsidRPr="0062595E">
        <w:rPr>
          <w:noProof/>
          <w:lang w:val="vi-VN"/>
        </w:rPr>
        <w:t>16,39</w:t>
      </w:r>
      <w:r>
        <w:rPr>
          <w:noProof/>
        </w:rPr>
        <w:t xml:space="preserve"> </w:t>
      </w:r>
      <w:r w:rsidRPr="005239F9">
        <w:rPr>
          <w:noProof/>
          <w:lang w:val="vi-VN"/>
        </w:rPr>
        <w:t>ha so với năm 2020</w:t>
      </w:r>
      <w:r w:rsidRPr="005239F9">
        <w:rPr>
          <w:noProof/>
        </w:rPr>
        <w:t>, trong đó:</w:t>
      </w:r>
    </w:p>
    <w:p w14:paraId="491922F9" w14:textId="77777777" w:rsidR="007C705C" w:rsidRPr="005239F9" w:rsidRDefault="007C705C" w:rsidP="007C705C">
      <w:pPr>
        <w:widowControl w:val="0"/>
        <w:tabs>
          <w:tab w:val="center" w:pos="0"/>
        </w:tabs>
        <w:spacing w:after="120"/>
        <w:ind w:firstLine="709"/>
        <w:jc w:val="both"/>
        <w:rPr>
          <w:noProof/>
          <w:color w:val="000000"/>
          <w:lang w:val="vi-VN"/>
        </w:rPr>
      </w:pPr>
      <w:r w:rsidRPr="005239F9">
        <w:rPr>
          <w:noProof/>
          <w:color w:val="000000"/>
          <w:lang w:val="vi-VN"/>
        </w:rPr>
        <w:t xml:space="preserve">+ Diện tích thực giảm trong </w:t>
      </w:r>
      <w:r w:rsidRPr="005239F9">
        <w:rPr>
          <w:noProof/>
          <w:color w:val="000000"/>
        </w:rPr>
        <w:t>kỳ 1,</w:t>
      </w:r>
      <w:r>
        <w:rPr>
          <w:noProof/>
          <w:color w:val="000000"/>
        </w:rPr>
        <w:t>05</w:t>
      </w:r>
      <w:r w:rsidRPr="005239F9">
        <w:rPr>
          <w:noProof/>
          <w:color w:val="000000"/>
        </w:rPr>
        <w:t xml:space="preserve"> </w:t>
      </w:r>
      <w:r w:rsidRPr="005239F9">
        <w:rPr>
          <w:noProof/>
          <w:color w:val="000000"/>
          <w:lang w:val="vi-VN"/>
        </w:rPr>
        <w:t xml:space="preserve">ha do chuyển sang </w:t>
      </w:r>
      <w:r w:rsidRPr="005239F9">
        <w:rPr>
          <w:noProof/>
          <w:color w:val="000000"/>
        </w:rPr>
        <w:t>các loại đất sau: đất an ninh 0,61 ha, đất văn hóa 0,20 ha, đất khu vui chơi, giải trí công cộng 0,10 ha, đất ở nông thôn 0,07 ha, đất ở đô thị 0,</w:t>
      </w:r>
      <w:r>
        <w:rPr>
          <w:noProof/>
          <w:color w:val="000000"/>
        </w:rPr>
        <w:t>07</w:t>
      </w:r>
      <w:r w:rsidRPr="005239F9">
        <w:rPr>
          <w:noProof/>
          <w:color w:val="000000"/>
        </w:rPr>
        <w:t xml:space="preserve"> ha.</w:t>
      </w:r>
    </w:p>
    <w:p w14:paraId="645F80D9" w14:textId="77777777" w:rsidR="007C705C" w:rsidRPr="005239F9" w:rsidRDefault="007C705C" w:rsidP="007C705C">
      <w:pPr>
        <w:widowControl w:val="0"/>
        <w:tabs>
          <w:tab w:val="center" w:pos="0"/>
        </w:tabs>
        <w:spacing w:after="120"/>
        <w:ind w:firstLine="709"/>
        <w:jc w:val="both"/>
        <w:rPr>
          <w:noProof/>
          <w:color w:val="000000"/>
        </w:rPr>
      </w:pPr>
      <w:r w:rsidRPr="005239F9">
        <w:rPr>
          <w:noProof/>
          <w:color w:val="000000"/>
          <w:lang w:val="vi-VN"/>
        </w:rPr>
        <w:t xml:space="preserve">+ Diện tích thực tăng trong </w:t>
      </w:r>
      <w:r w:rsidRPr="005239F9">
        <w:rPr>
          <w:noProof/>
          <w:color w:val="000000"/>
        </w:rPr>
        <w:t>kỳ</w:t>
      </w:r>
      <w:r w:rsidRPr="005239F9">
        <w:rPr>
          <w:noProof/>
          <w:color w:val="000000"/>
          <w:lang w:val="vi-VN"/>
        </w:rPr>
        <w:t xml:space="preserve"> </w:t>
      </w:r>
      <w:r w:rsidRPr="005239F9">
        <w:rPr>
          <w:noProof/>
          <w:color w:val="000000"/>
        </w:rPr>
        <w:t xml:space="preserve">17,44 </w:t>
      </w:r>
      <w:r w:rsidRPr="005239F9">
        <w:rPr>
          <w:noProof/>
          <w:color w:val="000000"/>
          <w:lang w:val="vi-VN"/>
        </w:rPr>
        <w:t>ha</w:t>
      </w:r>
      <w:r w:rsidRPr="005239F9">
        <w:rPr>
          <w:noProof/>
          <w:color w:val="000000"/>
        </w:rPr>
        <w:t xml:space="preserve">, do </w:t>
      </w:r>
      <w:r w:rsidRPr="005239F9">
        <w:rPr>
          <w:noProof/>
          <w:color w:val="000000"/>
          <w:lang w:val="vi-VN"/>
        </w:rPr>
        <w:t xml:space="preserve">được lấy từ các loại đất </w:t>
      </w:r>
      <w:r w:rsidRPr="005239F9">
        <w:rPr>
          <w:noProof/>
          <w:color w:val="000000"/>
        </w:rPr>
        <w:t xml:space="preserve">sau: đất </w:t>
      </w:r>
      <w:r w:rsidRPr="005239F9">
        <w:rPr>
          <w:noProof/>
          <w:color w:val="000000"/>
          <w:lang w:val="vi-VN"/>
        </w:rPr>
        <w:t xml:space="preserve">trồng cây hàng năm khác </w:t>
      </w:r>
      <w:r w:rsidRPr="005239F9">
        <w:rPr>
          <w:noProof/>
          <w:color w:val="000000"/>
        </w:rPr>
        <w:t xml:space="preserve">3,51 </w:t>
      </w:r>
      <w:r w:rsidRPr="005239F9">
        <w:rPr>
          <w:noProof/>
          <w:color w:val="000000"/>
          <w:lang w:val="vi-VN"/>
        </w:rPr>
        <w:t xml:space="preserve">ha, đất trồng cây lâu năm </w:t>
      </w:r>
      <w:r w:rsidRPr="005239F9">
        <w:rPr>
          <w:noProof/>
          <w:color w:val="000000"/>
        </w:rPr>
        <w:t xml:space="preserve">11,26 </w:t>
      </w:r>
      <w:r w:rsidRPr="005239F9">
        <w:rPr>
          <w:noProof/>
          <w:color w:val="000000"/>
          <w:lang w:val="vi-VN"/>
        </w:rPr>
        <w:t xml:space="preserve">ha, </w:t>
      </w:r>
      <w:r w:rsidRPr="005239F9">
        <w:rPr>
          <w:noProof/>
          <w:color w:val="000000"/>
        </w:rPr>
        <w:t>đất thương mại dịch vụ 1,24 ha, đất phát triển hạ tầng 1,35 ha, đất sinh hoạt cộng đồng 0,08 ha.</w:t>
      </w:r>
    </w:p>
    <w:p w14:paraId="3EDEEF3B" w14:textId="77777777" w:rsidR="007C705C" w:rsidRPr="005239F9" w:rsidRDefault="007C705C" w:rsidP="007C705C">
      <w:pPr>
        <w:widowControl w:val="0"/>
        <w:tabs>
          <w:tab w:val="center" w:pos="0"/>
        </w:tabs>
        <w:spacing w:after="120"/>
        <w:ind w:firstLine="709"/>
        <w:jc w:val="both"/>
        <w:rPr>
          <w:color w:val="000000"/>
        </w:rPr>
      </w:pPr>
      <w:r w:rsidRPr="005239F9">
        <w:rPr>
          <w:color w:val="000000"/>
        </w:rPr>
        <w:t xml:space="preserve">Công trình thực hiện trong kỳ quy hoạch gồm: </w:t>
      </w:r>
    </w:p>
    <w:p w14:paraId="098C8194"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Xây dựng khu hành chính mới tại xã Ea Đar;</w:t>
      </w:r>
    </w:p>
    <w:p w14:paraId="6E53C7C1"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Huyện uỷ tại TT Ea Knốp;</w:t>
      </w:r>
    </w:p>
    <w:p w14:paraId="1F2331C6"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Khu liên cơ quan tại TT Ea Knốp;</w:t>
      </w:r>
    </w:p>
    <w:p w14:paraId="243939BF"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Trụ sở UBND – HĐND tại TT Ea Knốp;</w:t>
      </w:r>
    </w:p>
    <w:p w14:paraId="42690C6F"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Xây dựng trụ sở làm việc và kho lưu giữ tang vật của đội quản lý thị trường số 3 tại xã Ea Đar;</w:t>
      </w:r>
    </w:p>
    <w:p w14:paraId="530ED311"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Xây dựng nhà làm việc UBND xã Ea Păl;</w:t>
      </w:r>
    </w:p>
    <w:p w14:paraId="7AC41DB8"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trụ sở UBND xã Ea Sar;</w:t>
      </w:r>
    </w:p>
    <w:p w14:paraId="50B52749"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Mở rộng khuôn viên trụ sở làm việc UBND xã Ea Tih;</w:t>
      </w:r>
    </w:p>
    <w:p w14:paraId="50B0F6B5"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 xml:space="preserve">Đất xây dựng trụ sở cơ quan trong Khu dân cư Phía Đông Nam, Khu dân cư phía Đông, Khu dân cư phía Nam, Khu dân cư phía Bắc,... </w:t>
      </w:r>
    </w:p>
    <w:p w14:paraId="2FF559C4" w14:textId="77777777" w:rsidR="007C705C" w:rsidRPr="005239F9" w:rsidRDefault="007C705C" w:rsidP="007C705C">
      <w:pPr>
        <w:widowControl w:val="0"/>
        <w:tabs>
          <w:tab w:val="center" w:pos="0"/>
        </w:tabs>
        <w:spacing w:after="120"/>
        <w:ind w:firstLine="709"/>
        <w:jc w:val="both"/>
        <w:rPr>
          <w:i/>
          <w:noProof/>
          <w:color w:val="000000"/>
        </w:rPr>
      </w:pPr>
      <w:r w:rsidRPr="005239F9">
        <w:rPr>
          <w:i/>
          <w:noProof/>
          <w:color w:val="000000"/>
        </w:rPr>
        <w:tab/>
        <w:t>(Chi tiết danh mục công trình, dự án xem Phụ biểu 03).</w:t>
      </w:r>
    </w:p>
    <w:p w14:paraId="72819023" w14:textId="77777777" w:rsidR="007C705C" w:rsidRPr="005239F9" w:rsidRDefault="007C705C" w:rsidP="007C705C">
      <w:pPr>
        <w:widowControl w:val="0"/>
        <w:tabs>
          <w:tab w:val="center" w:pos="0"/>
        </w:tabs>
        <w:spacing w:after="120"/>
        <w:ind w:firstLine="709"/>
        <w:jc w:val="both"/>
        <w:rPr>
          <w:noProof/>
          <w:color w:val="000000"/>
          <w:lang w:val="vi-VN"/>
        </w:rPr>
      </w:pPr>
      <w:r w:rsidRPr="005239F9">
        <w:rPr>
          <w:noProof/>
          <w:color w:val="000000"/>
          <w:lang w:val="vi-VN"/>
        </w:rPr>
        <w:lastRenderedPageBreak/>
        <w:t xml:space="preserve">+ Diện tích không thay đổi mục đích so với năm 2020: </w:t>
      </w:r>
      <w:r>
        <w:rPr>
          <w:noProof/>
          <w:color w:val="000000"/>
        </w:rPr>
        <w:t>11,11</w:t>
      </w:r>
      <w:r w:rsidRPr="005239F9">
        <w:rPr>
          <w:noProof/>
          <w:color w:val="000000"/>
        </w:rPr>
        <w:t xml:space="preserve"> </w:t>
      </w:r>
      <w:r w:rsidRPr="005239F9">
        <w:rPr>
          <w:noProof/>
          <w:color w:val="000000"/>
          <w:lang w:val="vi-VN"/>
        </w:rPr>
        <w:t>ha.</w:t>
      </w:r>
    </w:p>
    <w:p w14:paraId="746E2452"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rPr>
        <w:t>o</w:t>
      </w:r>
      <w:r w:rsidRPr="005239F9">
        <w:rPr>
          <w:noProof/>
          <w:lang w:val="vi-VN"/>
        </w:rPr>
        <w:t xml:space="preserve">. Đất xây dựng trụ sở của tổ chức sự nghiệp </w:t>
      </w:r>
    </w:p>
    <w:p w14:paraId="392B2EAC"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1,2</w:t>
      </w:r>
      <w:r w:rsidRPr="005239F9">
        <w:rPr>
          <w:noProof/>
        </w:rPr>
        <w:t xml:space="preserve">3 </w:t>
      </w:r>
      <w:r w:rsidRPr="005239F9">
        <w:rPr>
          <w:noProof/>
          <w:lang w:val="vi-VN"/>
        </w:rPr>
        <w:t>ha.</w:t>
      </w:r>
    </w:p>
    <w:p w14:paraId="48AA43BE" w14:textId="77777777" w:rsidR="007C705C" w:rsidRPr="005239F9" w:rsidRDefault="007C705C" w:rsidP="007C705C">
      <w:pPr>
        <w:widowControl w:val="0"/>
        <w:tabs>
          <w:tab w:val="center" w:pos="0"/>
        </w:tabs>
        <w:spacing w:after="120"/>
        <w:ind w:firstLine="709"/>
        <w:jc w:val="both"/>
        <w:rPr>
          <w:noProof/>
          <w:color w:val="000000"/>
        </w:rPr>
      </w:pPr>
      <w:r w:rsidRPr="005239F9">
        <w:rPr>
          <w:noProof/>
          <w:lang w:val="vi-VN"/>
        </w:rPr>
        <w:t>- Diện tích quy hoạch đến năm 2030: 3,51</w:t>
      </w:r>
      <w:r w:rsidRPr="005239F9">
        <w:rPr>
          <w:noProof/>
        </w:rPr>
        <w:t xml:space="preserve"> </w:t>
      </w:r>
      <w:r w:rsidRPr="005239F9">
        <w:rPr>
          <w:noProof/>
          <w:lang w:val="vi-VN"/>
        </w:rPr>
        <w:t xml:space="preserve">ha, </w:t>
      </w:r>
      <w:r w:rsidRPr="005239F9">
        <w:rPr>
          <w:noProof/>
        </w:rPr>
        <w:t xml:space="preserve">tăng 2,28 </w:t>
      </w:r>
      <w:r w:rsidRPr="005239F9">
        <w:rPr>
          <w:noProof/>
          <w:lang w:val="vi-VN"/>
        </w:rPr>
        <w:t>so với năm 2020</w:t>
      </w:r>
      <w:r w:rsidRPr="005239F9">
        <w:rPr>
          <w:noProof/>
        </w:rPr>
        <w:t xml:space="preserve">, do được lấy từ các loại đất: </w:t>
      </w:r>
      <w:r w:rsidRPr="005239F9">
        <w:rPr>
          <w:noProof/>
          <w:color w:val="000000"/>
        </w:rPr>
        <w:t xml:space="preserve">đất </w:t>
      </w:r>
      <w:r w:rsidRPr="005239F9">
        <w:rPr>
          <w:noProof/>
          <w:color w:val="000000"/>
          <w:lang w:val="vi-VN"/>
        </w:rPr>
        <w:t xml:space="preserve">trồng cây hàng năm khác </w:t>
      </w:r>
      <w:r w:rsidRPr="005239F9">
        <w:rPr>
          <w:noProof/>
          <w:color w:val="000000"/>
        </w:rPr>
        <w:t xml:space="preserve">0,23 </w:t>
      </w:r>
      <w:r w:rsidRPr="005239F9">
        <w:rPr>
          <w:noProof/>
          <w:color w:val="000000"/>
          <w:lang w:val="vi-VN"/>
        </w:rPr>
        <w:t xml:space="preserve">ha, đất trồng cây lâu năm </w:t>
      </w:r>
      <w:r w:rsidRPr="005239F9">
        <w:rPr>
          <w:noProof/>
          <w:color w:val="000000"/>
        </w:rPr>
        <w:t xml:space="preserve">1,48 </w:t>
      </w:r>
      <w:r w:rsidRPr="005239F9">
        <w:rPr>
          <w:noProof/>
          <w:color w:val="000000"/>
          <w:lang w:val="vi-VN"/>
        </w:rPr>
        <w:t xml:space="preserve">ha, </w:t>
      </w:r>
      <w:r w:rsidRPr="005239F9">
        <w:rPr>
          <w:noProof/>
          <w:color w:val="000000"/>
        </w:rPr>
        <w:t>đất thương mại dịch vụ 0,09 ha, đất phát triển hạ tầng 0,48 ha.</w:t>
      </w:r>
    </w:p>
    <w:p w14:paraId="46F59FE6" w14:textId="77777777" w:rsidR="007C705C" w:rsidRPr="005239F9" w:rsidRDefault="007C705C" w:rsidP="007C705C">
      <w:pPr>
        <w:widowControl w:val="0"/>
        <w:tabs>
          <w:tab w:val="center" w:pos="0"/>
        </w:tabs>
        <w:spacing w:after="120"/>
        <w:ind w:firstLine="709"/>
        <w:jc w:val="both"/>
        <w:rPr>
          <w:color w:val="000000"/>
        </w:rPr>
      </w:pPr>
      <w:r w:rsidRPr="005239F9">
        <w:rPr>
          <w:color w:val="000000"/>
        </w:rPr>
        <w:t xml:space="preserve">Công trình thực hiện trong kỳ quy hoạch gồm: </w:t>
      </w:r>
    </w:p>
    <w:p w14:paraId="58040628"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Kho bạc tại TT Ea Knốp;</w:t>
      </w:r>
    </w:p>
    <w:p w14:paraId="2D6D10F0"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mmới Nhà công vụ TT Ea Knốp;</w:t>
      </w:r>
    </w:p>
    <w:p w14:paraId="4C2F89F3"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Nhà quản lý hồ đập Ea Kar;</w:t>
      </w:r>
    </w:p>
    <w:p w14:paraId="56CC030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Nhà quản lý Kênh Nam - dự án Hồ Chứa nước Krông Pách Thượng;</w:t>
      </w:r>
    </w:p>
    <w:p w14:paraId="6B9DC00B"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Khu quy hoạch đất xây dựng trụ sở của tổ chức sự nghiệp trong khu dân cư phía Nam;</w:t>
      </w:r>
    </w:p>
    <w:p w14:paraId="1DDD5A4A"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Làm mới Nhà quản lý kênh Bắc - dự án Hồ Chứa nước Krông Pách Thượng;</w:t>
      </w:r>
    </w:p>
    <w:p w14:paraId="4FDD78C3" w14:textId="77777777" w:rsidR="007C705C" w:rsidRPr="005239F9" w:rsidRDefault="007C705C" w:rsidP="007C705C">
      <w:pPr>
        <w:widowControl w:val="0"/>
        <w:tabs>
          <w:tab w:val="center" w:pos="0"/>
        </w:tabs>
        <w:spacing w:after="120"/>
        <w:ind w:firstLine="720"/>
        <w:jc w:val="both"/>
        <w:rPr>
          <w:noProof/>
        </w:rPr>
      </w:pPr>
      <w:r w:rsidRPr="005239F9">
        <w:rPr>
          <w:noProof/>
        </w:rPr>
        <w:tab/>
        <w:t>....</w:t>
      </w:r>
    </w:p>
    <w:p w14:paraId="7E6EAD4C" w14:textId="77777777" w:rsidR="007C705C" w:rsidRPr="005239F9" w:rsidRDefault="007C705C" w:rsidP="007C705C">
      <w:pPr>
        <w:widowControl w:val="0"/>
        <w:tabs>
          <w:tab w:val="center" w:pos="0"/>
        </w:tabs>
        <w:spacing w:after="120"/>
        <w:ind w:firstLine="709"/>
        <w:jc w:val="both"/>
        <w:rPr>
          <w:i/>
          <w:noProof/>
          <w:color w:val="000000"/>
        </w:rPr>
      </w:pPr>
      <w:r w:rsidRPr="005239F9">
        <w:rPr>
          <w:i/>
          <w:noProof/>
          <w:color w:val="000000"/>
        </w:rPr>
        <w:tab/>
        <w:t>(Chi tiết danh mục công trình, dự án xem Phụ biểu 03).</w:t>
      </w:r>
    </w:p>
    <w:p w14:paraId="30AE3D79"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rPr>
        <w:t>p</w:t>
      </w:r>
      <w:r w:rsidRPr="005239F9">
        <w:rPr>
          <w:noProof/>
          <w:lang w:val="vi-VN"/>
        </w:rPr>
        <w:t>. Đất sông, ngòi, kênh, rạch, suối</w:t>
      </w:r>
    </w:p>
    <w:p w14:paraId="0C8A580B" w14:textId="77777777" w:rsidR="007C705C" w:rsidRPr="005239F9" w:rsidRDefault="007C705C" w:rsidP="007C705C">
      <w:pPr>
        <w:widowControl w:val="0"/>
        <w:tabs>
          <w:tab w:val="center" w:pos="0"/>
        </w:tabs>
        <w:spacing w:after="120"/>
        <w:ind w:firstLine="709"/>
        <w:jc w:val="both"/>
        <w:rPr>
          <w:noProof/>
          <w:lang w:val="vi-VN"/>
        </w:rPr>
      </w:pPr>
      <w:r w:rsidRPr="005239F9">
        <w:rPr>
          <w:noProof/>
          <w:lang w:val="vi-VN"/>
        </w:rPr>
        <w:t>- Diện tích năm 2020: 1.33</w:t>
      </w:r>
      <w:r w:rsidRPr="005239F9">
        <w:rPr>
          <w:noProof/>
        </w:rPr>
        <w:t>9</w:t>
      </w:r>
      <w:r w:rsidRPr="005239F9">
        <w:rPr>
          <w:noProof/>
          <w:lang w:val="vi-VN"/>
        </w:rPr>
        <w:t>,</w:t>
      </w:r>
      <w:r w:rsidRPr="005239F9">
        <w:rPr>
          <w:noProof/>
        </w:rPr>
        <w:t xml:space="preserve">30 </w:t>
      </w:r>
      <w:r w:rsidRPr="005239F9">
        <w:rPr>
          <w:noProof/>
          <w:lang w:val="vi-VN"/>
        </w:rPr>
        <w:t>ha.</w:t>
      </w:r>
    </w:p>
    <w:p w14:paraId="3260646E" w14:textId="77777777" w:rsidR="007C705C" w:rsidRPr="005239F9" w:rsidRDefault="007C705C" w:rsidP="007C705C">
      <w:pPr>
        <w:widowControl w:val="0"/>
        <w:tabs>
          <w:tab w:val="center" w:pos="0"/>
        </w:tabs>
        <w:spacing w:after="120"/>
        <w:ind w:firstLine="709"/>
        <w:jc w:val="both"/>
        <w:rPr>
          <w:noProof/>
          <w:color w:val="000000"/>
        </w:rPr>
      </w:pPr>
      <w:r w:rsidRPr="005239F9">
        <w:rPr>
          <w:noProof/>
          <w:lang w:val="vi-VN"/>
        </w:rPr>
        <w:t xml:space="preserve">- Diện tích quy hoạch đến năm 2030: </w:t>
      </w:r>
      <w:r w:rsidRPr="005E6D2C">
        <w:rPr>
          <w:noProof/>
          <w:lang w:val="vi-VN"/>
        </w:rPr>
        <w:t>1.245,21</w:t>
      </w:r>
      <w:r>
        <w:rPr>
          <w:noProof/>
        </w:rPr>
        <w:t xml:space="preserve"> </w:t>
      </w:r>
      <w:r w:rsidRPr="005239F9">
        <w:rPr>
          <w:noProof/>
          <w:lang w:val="vi-VN"/>
        </w:rPr>
        <w:t xml:space="preserve">ha, </w:t>
      </w:r>
      <w:r w:rsidRPr="005239F9">
        <w:rPr>
          <w:noProof/>
        </w:rPr>
        <w:t xml:space="preserve">giảm </w:t>
      </w:r>
      <w:r>
        <w:rPr>
          <w:noProof/>
        </w:rPr>
        <w:t>94,09</w:t>
      </w:r>
      <w:r w:rsidRPr="005239F9">
        <w:rPr>
          <w:noProof/>
        </w:rPr>
        <w:t xml:space="preserve"> ha</w:t>
      </w:r>
      <w:r w:rsidRPr="005239F9">
        <w:rPr>
          <w:noProof/>
          <w:lang w:val="vi-VN"/>
        </w:rPr>
        <w:t xml:space="preserve"> so với năm 2020, do chuyển sang </w:t>
      </w:r>
      <w:r w:rsidRPr="005239F9">
        <w:rPr>
          <w:noProof/>
        </w:rPr>
        <w:t xml:space="preserve">các loại đất: </w:t>
      </w:r>
      <w:r w:rsidRPr="005239F9">
        <w:rPr>
          <w:noProof/>
          <w:color w:val="000000"/>
        </w:rPr>
        <w:t xml:space="preserve">đất chuyên trồng lúa nước 0,86 ha, đất </w:t>
      </w:r>
      <w:r w:rsidRPr="005239F9">
        <w:rPr>
          <w:noProof/>
          <w:color w:val="000000"/>
          <w:lang w:val="vi-VN"/>
        </w:rPr>
        <w:t xml:space="preserve">trồng cây hàng năm khác </w:t>
      </w:r>
      <w:r w:rsidRPr="005239F9">
        <w:rPr>
          <w:noProof/>
          <w:color w:val="000000"/>
        </w:rPr>
        <w:t xml:space="preserve">1,03 </w:t>
      </w:r>
      <w:r w:rsidRPr="005239F9">
        <w:rPr>
          <w:noProof/>
          <w:color w:val="000000"/>
          <w:lang w:val="vi-VN"/>
        </w:rPr>
        <w:t xml:space="preserve">ha, đất trồng cây lâu năm </w:t>
      </w:r>
      <w:r w:rsidRPr="005239F9">
        <w:rPr>
          <w:noProof/>
          <w:color w:val="000000"/>
        </w:rPr>
        <w:t xml:space="preserve">1,64 </w:t>
      </w:r>
      <w:r w:rsidRPr="005239F9">
        <w:rPr>
          <w:noProof/>
          <w:color w:val="000000"/>
          <w:lang w:val="vi-VN"/>
        </w:rPr>
        <w:t>ha, đất</w:t>
      </w:r>
      <w:r w:rsidRPr="005239F9">
        <w:rPr>
          <w:noProof/>
          <w:color w:val="000000"/>
        </w:rPr>
        <w:t xml:space="preserve"> rừng phòng hộ 2,14 ha, </w:t>
      </w:r>
      <w:r w:rsidRPr="005239F9">
        <w:rPr>
          <w:noProof/>
          <w:color w:val="000000"/>
          <w:lang w:val="vi-VN"/>
        </w:rPr>
        <w:t xml:space="preserve">đất nuôi trồng thuỷ sản </w:t>
      </w:r>
      <w:r w:rsidRPr="005239F9">
        <w:rPr>
          <w:noProof/>
          <w:color w:val="000000"/>
        </w:rPr>
        <w:t>10 ha</w:t>
      </w:r>
      <w:r w:rsidRPr="005239F9">
        <w:rPr>
          <w:noProof/>
          <w:color w:val="000000"/>
          <w:lang w:val="vi-VN"/>
        </w:rPr>
        <w:t xml:space="preserve">, đất </w:t>
      </w:r>
      <w:r w:rsidRPr="005239F9">
        <w:rPr>
          <w:noProof/>
          <w:color w:val="000000"/>
        </w:rPr>
        <w:t xml:space="preserve">thương mại, dịch vụ </w:t>
      </w:r>
      <w:r>
        <w:rPr>
          <w:noProof/>
          <w:color w:val="000000"/>
        </w:rPr>
        <w:t>1,65</w:t>
      </w:r>
      <w:r w:rsidRPr="005239F9">
        <w:rPr>
          <w:noProof/>
          <w:color w:val="000000"/>
        </w:rPr>
        <w:t xml:space="preserve"> ha, đất sản xuất vật liệu xây dựng 38,80 ha, đất phát triển hạ tầng </w:t>
      </w:r>
      <w:r>
        <w:rPr>
          <w:noProof/>
          <w:color w:val="000000"/>
        </w:rPr>
        <w:t>34,39</w:t>
      </w:r>
      <w:r w:rsidRPr="005239F9">
        <w:rPr>
          <w:noProof/>
          <w:color w:val="000000"/>
        </w:rPr>
        <w:t xml:space="preserve"> ha, đất khu vui chơi, giải trí công cộng 1,79 ha và đất có mặt nước chuyên dùng 1,78 ha. </w:t>
      </w:r>
    </w:p>
    <w:p w14:paraId="253909A5"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rPr>
        <w:t>q</w:t>
      </w:r>
      <w:r w:rsidRPr="005239F9">
        <w:rPr>
          <w:noProof/>
          <w:lang w:val="vi-VN"/>
        </w:rPr>
        <w:t>. Đất có mặt nước chuyên dùng</w:t>
      </w:r>
    </w:p>
    <w:p w14:paraId="62AA5D5A" w14:textId="77777777" w:rsidR="007C705C" w:rsidRPr="005239F9" w:rsidRDefault="007C705C" w:rsidP="007C705C">
      <w:pPr>
        <w:widowControl w:val="0"/>
        <w:tabs>
          <w:tab w:val="center" w:pos="0"/>
        </w:tabs>
        <w:spacing w:after="120"/>
        <w:ind w:firstLine="709"/>
        <w:jc w:val="both"/>
        <w:rPr>
          <w:noProof/>
        </w:rPr>
      </w:pPr>
      <w:r w:rsidRPr="005239F9">
        <w:rPr>
          <w:noProof/>
          <w:lang w:val="vi-VN"/>
        </w:rPr>
        <w:t xml:space="preserve">- Diện tích năm 2020: </w:t>
      </w:r>
      <w:r w:rsidRPr="005239F9">
        <w:rPr>
          <w:noProof/>
        </w:rPr>
        <w:t>không có</w:t>
      </w:r>
      <w:r>
        <w:rPr>
          <w:noProof/>
        </w:rPr>
        <w:t>.</w:t>
      </w:r>
    </w:p>
    <w:p w14:paraId="3CCC3424" w14:textId="77777777" w:rsidR="007C705C" w:rsidRPr="005239F9" w:rsidRDefault="007C705C" w:rsidP="007C705C">
      <w:pPr>
        <w:widowControl w:val="0"/>
        <w:tabs>
          <w:tab w:val="center" w:pos="0"/>
        </w:tabs>
        <w:spacing w:after="120"/>
        <w:ind w:firstLine="709"/>
        <w:jc w:val="both"/>
        <w:rPr>
          <w:noProof/>
          <w:color w:val="000000"/>
        </w:rPr>
      </w:pPr>
      <w:r w:rsidRPr="005239F9">
        <w:rPr>
          <w:noProof/>
          <w:lang w:val="vi-VN"/>
        </w:rPr>
        <w:t>- Diện tích quy hoạch đến năm 2030: 47,40</w:t>
      </w:r>
      <w:r w:rsidRPr="005239F9">
        <w:rPr>
          <w:noProof/>
        </w:rPr>
        <w:t xml:space="preserve"> </w:t>
      </w:r>
      <w:r w:rsidRPr="005239F9">
        <w:rPr>
          <w:noProof/>
          <w:lang w:val="vi-VN"/>
        </w:rPr>
        <w:t xml:space="preserve">ha, </w:t>
      </w:r>
      <w:r w:rsidRPr="005239F9">
        <w:rPr>
          <w:noProof/>
        </w:rPr>
        <w:t>tăng 47,40 ha</w:t>
      </w:r>
      <w:r w:rsidRPr="005239F9">
        <w:rPr>
          <w:noProof/>
          <w:lang w:val="vi-VN"/>
        </w:rPr>
        <w:t xml:space="preserve"> so với năm 2020, do </w:t>
      </w:r>
      <w:r w:rsidRPr="005239F9">
        <w:rPr>
          <w:noProof/>
        </w:rPr>
        <w:t xml:space="preserve">được lấy từ các loại đất: </w:t>
      </w:r>
      <w:r w:rsidRPr="005239F9">
        <w:rPr>
          <w:noProof/>
          <w:color w:val="000000"/>
        </w:rPr>
        <w:t xml:space="preserve">đất chuyên trồng lúa nước 19,54 ha, đất </w:t>
      </w:r>
      <w:r w:rsidRPr="005239F9">
        <w:rPr>
          <w:noProof/>
          <w:color w:val="000000"/>
          <w:lang w:val="vi-VN"/>
        </w:rPr>
        <w:t xml:space="preserve">trồng cây hàng năm khác </w:t>
      </w:r>
      <w:r w:rsidRPr="005239F9">
        <w:rPr>
          <w:noProof/>
          <w:color w:val="000000"/>
        </w:rPr>
        <w:t xml:space="preserve">2,29 </w:t>
      </w:r>
      <w:r w:rsidRPr="005239F9">
        <w:rPr>
          <w:noProof/>
          <w:color w:val="000000"/>
          <w:lang w:val="vi-VN"/>
        </w:rPr>
        <w:t xml:space="preserve">ha, đất trồng cây lâu năm </w:t>
      </w:r>
      <w:r w:rsidRPr="005239F9">
        <w:rPr>
          <w:noProof/>
          <w:color w:val="000000"/>
        </w:rPr>
        <w:t xml:space="preserve">8,93 </w:t>
      </w:r>
      <w:r w:rsidRPr="005239F9">
        <w:rPr>
          <w:noProof/>
          <w:color w:val="000000"/>
          <w:lang w:val="vi-VN"/>
        </w:rPr>
        <w:t xml:space="preserve">ha, đất nuôi trồng thuỷ sản </w:t>
      </w:r>
      <w:r w:rsidRPr="005239F9">
        <w:rPr>
          <w:noProof/>
          <w:color w:val="000000"/>
        </w:rPr>
        <w:t>2,94 ha</w:t>
      </w:r>
      <w:r w:rsidRPr="005239F9">
        <w:rPr>
          <w:noProof/>
          <w:color w:val="000000"/>
          <w:lang w:val="vi-VN"/>
        </w:rPr>
        <w:t xml:space="preserve">, </w:t>
      </w:r>
      <w:r w:rsidRPr="005239F9">
        <w:rPr>
          <w:noProof/>
          <w:color w:val="000000"/>
        </w:rPr>
        <w:t>đất phát triển hạ tầng 11,75 ha, đất sông, suối 1,78 và đất chưa sử dụng 0,17 ha.</w:t>
      </w:r>
    </w:p>
    <w:p w14:paraId="00F918E2" w14:textId="77777777" w:rsidR="007C705C" w:rsidRPr="005239F9" w:rsidRDefault="007C705C" w:rsidP="007C705C">
      <w:pPr>
        <w:widowControl w:val="0"/>
        <w:tabs>
          <w:tab w:val="center" w:pos="0"/>
        </w:tabs>
        <w:spacing w:after="120"/>
        <w:ind w:firstLine="709"/>
        <w:jc w:val="both"/>
        <w:rPr>
          <w:noProof/>
          <w:color w:val="000000"/>
        </w:rPr>
      </w:pPr>
      <w:r w:rsidRPr="005239F9">
        <w:rPr>
          <w:color w:val="000000"/>
        </w:rPr>
        <w:t>Công trình thực hiện trong kỳ quy hoạch gồm:</w:t>
      </w:r>
      <w:r w:rsidRPr="005239F9">
        <w:rPr>
          <w:noProof/>
          <w:color w:val="000000"/>
        </w:rPr>
        <w:t xml:space="preserve"> </w:t>
      </w:r>
      <w:r w:rsidRPr="005239F9">
        <w:rPr>
          <w:iCs/>
          <w:noProof/>
          <w:color w:val="000000"/>
          <w:lang w:val="vi-VN"/>
        </w:rPr>
        <w:t xml:space="preserve">hồ điều hoà trong </w:t>
      </w:r>
      <w:r w:rsidRPr="005239F9">
        <w:rPr>
          <w:noProof/>
          <w:color w:val="000000"/>
        </w:rPr>
        <w:t>Khu dân cư Phía Đông Nam, Khu dân cư phía Đông, Khu dân cư phía Nam, Khu dân cư phía Bắc...</w:t>
      </w:r>
    </w:p>
    <w:p w14:paraId="6F3C345F" w14:textId="77777777" w:rsidR="007C705C" w:rsidRPr="005239F9" w:rsidRDefault="007C705C" w:rsidP="007C705C">
      <w:pPr>
        <w:widowControl w:val="0"/>
        <w:tabs>
          <w:tab w:val="center" w:pos="0"/>
        </w:tabs>
        <w:spacing w:after="120"/>
        <w:ind w:firstLine="709"/>
        <w:jc w:val="both"/>
        <w:rPr>
          <w:i/>
          <w:noProof/>
          <w:color w:val="000000"/>
        </w:rPr>
      </w:pPr>
      <w:r w:rsidRPr="005239F9">
        <w:rPr>
          <w:i/>
          <w:noProof/>
          <w:color w:val="000000"/>
        </w:rPr>
        <w:tab/>
        <w:t>(Chi tiết danh mục công trình, dự án xem Phụ biểu 03).</w:t>
      </w:r>
    </w:p>
    <w:p w14:paraId="0A9DB44A" w14:textId="77777777" w:rsidR="005E0330" w:rsidRPr="005239F9" w:rsidRDefault="005E0330" w:rsidP="005239F9">
      <w:pPr>
        <w:pStyle w:val="104"/>
        <w:suppressLineNumbers w:val="0"/>
        <w:tabs>
          <w:tab w:val="center" w:pos="0"/>
        </w:tabs>
        <w:spacing w:before="0" w:after="120"/>
        <w:ind w:firstLine="709"/>
        <w:rPr>
          <w:noProof/>
          <w:lang w:val="vi-VN"/>
        </w:rPr>
      </w:pPr>
      <w:r w:rsidRPr="005239F9">
        <w:rPr>
          <w:noProof/>
        </w:rPr>
        <w:lastRenderedPageBreak/>
        <w:t>r</w:t>
      </w:r>
      <w:r w:rsidRPr="005239F9">
        <w:rPr>
          <w:noProof/>
          <w:lang w:val="vi-VN"/>
        </w:rPr>
        <w:t>. Đất phi nông nghiệp khác</w:t>
      </w:r>
    </w:p>
    <w:p w14:paraId="7AEA0483" w14:textId="77777777" w:rsidR="007C705C" w:rsidRPr="005239F9" w:rsidRDefault="007C705C" w:rsidP="007C705C">
      <w:pPr>
        <w:widowControl w:val="0"/>
        <w:tabs>
          <w:tab w:val="center" w:pos="0"/>
        </w:tabs>
        <w:spacing w:after="120"/>
        <w:ind w:firstLine="709"/>
        <w:jc w:val="both"/>
        <w:rPr>
          <w:noProof/>
        </w:rPr>
      </w:pPr>
      <w:r w:rsidRPr="005239F9">
        <w:rPr>
          <w:noProof/>
          <w:lang w:val="vi-VN"/>
        </w:rPr>
        <w:t xml:space="preserve">- Diện tích năm 2020: </w:t>
      </w:r>
      <w:r w:rsidRPr="005239F9">
        <w:rPr>
          <w:noProof/>
        </w:rPr>
        <w:t>không có.</w:t>
      </w:r>
    </w:p>
    <w:p w14:paraId="7EBBFE7C" w14:textId="77777777" w:rsidR="007C705C" w:rsidRPr="005239F9" w:rsidRDefault="007C705C" w:rsidP="007C705C">
      <w:pPr>
        <w:widowControl w:val="0"/>
        <w:tabs>
          <w:tab w:val="center" w:pos="0"/>
        </w:tabs>
        <w:spacing w:after="120"/>
        <w:ind w:firstLine="709"/>
        <w:jc w:val="both"/>
        <w:rPr>
          <w:noProof/>
          <w:color w:val="000000"/>
        </w:rPr>
      </w:pPr>
      <w:r w:rsidRPr="005239F9">
        <w:rPr>
          <w:noProof/>
          <w:lang w:val="vi-VN"/>
        </w:rPr>
        <w:t>- Diện tích quy hoạch đến năm 2030: 3</w:t>
      </w:r>
      <w:r>
        <w:rPr>
          <w:noProof/>
        </w:rPr>
        <w:t>3</w:t>
      </w:r>
      <w:r w:rsidRPr="005239F9">
        <w:rPr>
          <w:noProof/>
          <w:lang w:val="vi-VN"/>
        </w:rPr>
        <w:t>,15</w:t>
      </w:r>
      <w:r w:rsidRPr="005239F9">
        <w:rPr>
          <w:noProof/>
        </w:rPr>
        <w:t xml:space="preserve"> </w:t>
      </w:r>
      <w:r w:rsidRPr="005239F9">
        <w:rPr>
          <w:noProof/>
          <w:lang w:val="vi-VN"/>
        </w:rPr>
        <w:t xml:space="preserve">ha, </w:t>
      </w:r>
      <w:r w:rsidRPr="005239F9">
        <w:rPr>
          <w:noProof/>
        </w:rPr>
        <w:t>tăng 3</w:t>
      </w:r>
      <w:r>
        <w:rPr>
          <w:noProof/>
        </w:rPr>
        <w:t>3</w:t>
      </w:r>
      <w:r w:rsidRPr="005239F9">
        <w:rPr>
          <w:noProof/>
        </w:rPr>
        <w:t>,15 ha</w:t>
      </w:r>
      <w:r w:rsidRPr="005239F9">
        <w:rPr>
          <w:noProof/>
          <w:lang w:val="vi-VN"/>
        </w:rPr>
        <w:t xml:space="preserve"> so với năm 2020, do </w:t>
      </w:r>
      <w:r w:rsidRPr="005239F9">
        <w:rPr>
          <w:noProof/>
        </w:rPr>
        <w:t xml:space="preserve">được lấy từ các loại đất: </w:t>
      </w:r>
      <w:r w:rsidRPr="005239F9">
        <w:rPr>
          <w:noProof/>
          <w:color w:val="000000"/>
        </w:rPr>
        <w:t xml:space="preserve">đất chuyên trồng lúa nước 0,65 ha, đất trồng lúa nước còn lại 1 ha, đất </w:t>
      </w:r>
      <w:r w:rsidRPr="005239F9">
        <w:rPr>
          <w:noProof/>
          <w:color w:val="000000"/>
          <w:lang w:val="vi-VN"/>
        </w:rPr>
        <w:t xml:space="preserve">trồng cây hàng năm khác </w:t>
      </w:r>
      <w:r w:rsidRPr="005239F9">
        <w:rPr>
          <w:noProof/>
          <w:color w:val="000000"/>
        </w:rPr>
        <w:t xml:space="preserve">10,17 </w:t>
      </w:r>
      <w:r w:rsidRPr="005239F9">
        <w:rPr>
          <w:noProof/>
          <w:color w:val="000000"/>
          <w:lang w:val="vi-VN"/>
        </w:rPr>
        <w:t xml:space="preserve">ha, đất trồng cây lâu năm </w:t>
      </w:r>
      <w:r w:rsidRPr="005239F9">
        <w:rPr>
          <w:noProof/>
          <w:color w:val="000000"/>
        </w:rPr>
        <w:t>1</w:t>
      </w:r>
      <w:r>
        <w:rPr>
          <w:noProof/>
          <w:color w:val="000000"/>
        </w:rPr>
        <w:t>7</w:t>
      </w:r>
      <w:r w:rsidRPr="005239F9">
        <w:rPr>
          <w:noProof/>
          <w:color w:val="000000"/>
        </w:rPr>
        <w:t xml:space="preserve">,99 </w:t>
      </w:r>
      <w:r w:rsidRPr="005239F9">
        <w:rPr>
          <w:noProof/>
          <w:color w:val="000000"/>
          <w:lang w:val="vi-VN"/>
        </w:rPr>
        <w:t xml:space="preserve">ha, </w:t>
      </w:r>
      <w:r w:rsidRPr="005239F9">
        <w:rPr>
          <w:noProof/>
          <w:color w:val="000000"/>
        </w:rPr>
        <w:t xml:space="preserve">đất rừng sản xuất 1,52 ha, </w:t>
      </w:r>
      <w:r w:rsidRPr="005239F9">
        <w:rPr>
          <w:noProof/>
          <w:color w:val="000000"/>
          <w:lang w:val="vi-VN"/>
        </w:rPr>
        <w:t xml:space="preserve">đất nuôi trồng thuỷ sản </w:t>
      </w:r>
      <w:r w:rsidRPr="005239F9">
        <w:rPr>
          <w:noProof/>
          <w:color w:val="000000"/>
        </w:rPr>
        <w:t>0,08 ha</w:t>
      </w:r>
      <w:r w:rsidRPr="005239F9">
        <w:rPr>
          <w:noProof/>
          <w:color w:val="000000"/>
          <w:lang w:val="vi-VN"/>
        </w:rPr>
        <w:t xml:space="preserve">, </w:t>
      </w:r>
      <w:r w:rsidRPr="005239F9">
        <w:rPr>
          <w:noProof/>
          <w:color w:val="000000"/>
        </w:rPr>
        <w:t>đất phát triển hạ tầng 1,75 ha.</w:t>
      </w:r>
    </w:p>
    <w:p w14:paraId="0D1EE6A4" w14:textId="77777777" w:rsidR="007C705C" w:rsidRPr="005239F9" w:rsidRDefault="007C705C" w:rsidP="007C705C">
      <w:pPr>
        <w:widowControl w:val="0"/>
        <w:tabs>
          <w:tab w:val="center" w:pos="0"/>
        </w:tabs>
        <w:spacing w:after="120"/>
        <w:ind w:firstLine="709"/>
        <w:jc w:val="both"/>
        <w:rPr>
          <w:color w:val="000000"/>
        </w:rPr>
      </w:pPr>
      <w:r w:rsidRPr="005239F9">
        <w:rPr>
          <w:color w:val="000000"/>
        </w:rPr>
        <w:t xml:space="preserve">Công trình thực hiện trong kỳ quy hoạch gồm: </w:t>
      </w:r>
    </w:p>
    <w:p w14:paraId="7582E456"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Thao trường huấn luyện quân sự xã Cư Prông;</w:t>
      </w:r>
    </w:p>
    <w:p w14:paraId="397EB160"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Thao trường huấn luyện quân sự TT Ea Knốp;</w:t>
      </w:r>
    </w:p>
    <w:p w14:paraId="4C678C90"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Thao trường huấn luyện quân sự xã Ea Sô;</w:t>
      </w:r>
    </w:p>
    <w:p w14:paraId="3B883E3D"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Thao trường huấn luyện quân sự xã Cư Huê;</w:t>
      </w:r>
    </w:p>
    <w:p w14:paraId="74C88066"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Thao trường huấn luyện quân sự xã Cư Yang;</w:t>
      </w:r>
    </w:p>
    <w:p w14:paraId="4AF2CBE1"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Thao trường huấn luyện quân sự TT Ea Kar;</w:t>
      </w:r>
    </w:p>
    <w:p w14:paraId="5F84561F"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Thao trường huấn luyện quân sự xã Ea Păl;</w:t>
      </w:r>
    </w:p>
    <w:p w14:paraId="72E8C5DD"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Thao trường huấn luyện quân sự xã Cư Elang;</w:t>
      </w:r>
    </w:p>
    <w:p w14:paraId="66FBB0F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Thao trường huấn luyện quân sự xã Cư Bông;</w:t>
      </w:r>
    </w:p>
    <w:p w14:paraId="60C19D92"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Thao trường huấn luyện quân sự xã Cư Ni;</w:t>
      </w:r>
    </w:p>
    <w:p w14:paraId="7EC6C4B3"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Thao trường huấn luyện quân sự xã Ea Kmút;</w:t>
      </w:r>
    </w:p>
    <w:p w14:paraId="2A74FEFD"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Thao trường huấn luyện quân sự xã Ea Sar;</w:t>
      </w:r>
    </w:p>
    <w:p w14:paraId="65670267"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Thao trường huấn luyện quân sự xã Xuân Phú;</w:t>
      </w:r>
    </w:p>
    <w:p w14:paraId="3BD42919"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Thao trường huấn luyện quân sự xã Ea Đar;</w:t>
      </w:r>
    </w:p>
    <w:p w14:paraId="55396B56"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Thao trường huấn luyện quân sự xã Ea Ô;</w:t>
      </w:r>
    </w:p>
    <w:p w14:paraId="16D7B87B"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Đất dự phòng phát triển xã Ea Ô;</w:t>
      </w:r>
    </w:p>
    <w:p w14:paraId="6CCD1249"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Đất dự phòng phát triển TT Ea Knốp;</w:t>
      </w:r>
    </w:p>
    <w:p w14:paraId="12435EED"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Đất dự phòng phát triển xã Cư Ni;</w:t>
      </w:r>
    </w:p>
    <w:p w14:paraId="3D9D6CDC"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Đất dự phòng phát triển xã Ea Kmút;</w:t>
      </w:r>
    </w:p>
    <w:p w14:paraId="5B6607B1" w14:textId="77777777" w:rsidR="007C705C" w:rsidRPr="005239F9" w:rsidRDefault="007C705C" w:rsidP="007C705C">
      <w:pPr>
        <w:widowControl w:val="0"/>
        <w:numPr>
          <w:ilvl w:val="0"/>
          <w:numId w:val="21"/>
        </w:numPr>
        <w:tabs>
          <w:tab w:val="center" w:pos="0"/>
        </w:tabs>
        <w:spacing w:after="120"/>
        <w:jc w:val="both"/>
        <w:rPr>
          <w:noProof/>
          <w:color w:val="000000"/>
        </w:rPr>
      </w:pPr>
      <w:r w:rsidRPr="005239F9">
        <w:rPr>
          <w:noProof/>
          <w:color w:val="000000"/>
        </w:rPr>
        <w:t>Đất dự phòng phát triển xã Ea Sar;</w:t>
      </w:r>
    </w:p>
    <w:p w14:paraId="7441EDFC" w14:textId="77777777" w:rsidR="007C705C" w:rsidRPr="005239F9" w:rsidRDefault="007C705C" w:rsidP="007C705C">
      <w:pPr>
        <w:widowControl w:val="0"/>
        <w:tabs>
          <w:tab w:val="center" w:pos="0"/>
        </w:tabs>
        <w:spacing w:after="120"/>
        <w:ind w:left="1429"/>
        <w:jc w:val="both"/>
        <w:rPr>
          <w:noProof/>
          <w:color w:val="000000"/>
        </w:rPr>
      </w:pPr>
      <w:r w:rsidRPr="005239F9">
        <w:rPr>
          <w:noProof/>
          <w:color w:val="000000"/>
        </w:rPr>
        <w:t>...</w:t>
      </w:r>
    </w:p>
    <w:p w14:paraId="2053D0D6" w14:textId="77777777" w:rsidR="007C705C" w:rsidRPr="005239F9" w:rsidRDefault="007C705C" w:rsidP="007C705C">
      <w:pPr>
        <w:widowControl w:val="0"/>
        <w:tabs>
          <w:tab w:val="center" w:pos="0"/>
        </w:tabs>
        <w:spacing w:after="120"/>
        <w:ind w:firstLine="709"/>
        <w:jc w:val="both"/>
        <w:rPr>
          <w:i/>
          <w:noProof/>
          <w:color w:val="000000"/>
        </w:rPr>
      </w:pPr>
      <w:r w:rsidRPr="005239F9">
        <w:rPr>
          <w:i/>
          <w:noProof/>
          <w:color w:val="000000"/>
        </w:rPr>
        <w:tab/>
        <w:t>(Chi tiết danh mục công trình, dự án xem Phụ biểu 03).</w:t>
      </w:r>
    </w:p>
    <w:p w14:paraId="32A88EA5" w14:textId="1C24F50A" w:rsidR="005E0330" w:rsidRPr="005239F9" w:rsidRDefault="0056296E" w:rsidP="005239F9">
      <w:pPr>
        <w:pStyle w:val="4"/>
        <w:spacing w:before="0" w:after="120"/>
        <w:jc w:val="both"/>
        <w:rPr>
          <w:noProof/>
        </w:rPr>
      </w:pPr>
      <w:r w:rsidRPr="005239F9">
        <w:rPr>
          <w:noProof/>
          <w:lang w:val="en-US"/>
        </w:rPr>
        <w:t>2.2.</w:t>
      </w:r>
      <w:r w:rsidRPr="005239F9">
        <w:rPr>
          <w:noProof/>
        </w:rPr>
        <w:t>3</w:t>
      </w:r>
      <w:r w:rsidR="005E0330" w:rsidRPr="005239F9">
        <w:rPr>
          <w:noProof/>
        </w:rPr>
        <w:t>.3. Đất chưa sử dụng</w:t>
      </w:r>
    </w:p>
    <w:p w14:paraId="6220BB1C" w14:textId="77777777" w:rsidR="007C705C" w:rsidRPr="005239F9" w:rsidRDefault="007C705C" w:rsidP="007C705C">
      <w:pPr>
        <w:widowControl w:val="0"/>
        <w:tabs>
          <w:tab w:val="center" w:pos="0"/>
        </w:tabs>
        <w:spacing w:after="120"/>
        <w:ind w:firstLine="709"/>
        <w:jc w:val="both"/>
        <w:rPr>
          <w:noProof/>
          <w:lang w:val="vi-VN"/>
        </w:rPr>
      </w:pPr>
      <w:bookmarkStart w:id="154" w:name="_Toc62718804"/>
      <w:bookmarkStart w:id="155" w:name="_Toc80998795"/>
      <w:r w:rsidRPr="005239F9">
        <w:rPr>
          <w:noProof/>
          <w:lang w:val="vi-VN"/>
        </w:rPr>
        <w:t>- Diện tích năm 2020: 805,</w:t>
      </w:r>
      <w:r w:rsidRPr="005239F9">
        <w:rPr>
          <w:noProof/>
        </w:rPr>
        <w:t xml:space="preserve">20 </w:t>
      </w:r>
      <w:r w:rsidRPr="005239F9">
        <w:rPr>
          <w:noProof/>
          <w:lang w:val="vi-VN"/>
        </w:rPr>
        <w:t>ha.</w:t>
      </w:r>
    </w:p>
    <w:p w14:paraId="1CB703C8" w14:textId="77777777" w:rsidR="007C705C" w:rsidRDefault="007C705C" w:rsidP="007C705C">
      <w:pPr>
        <w:widowControl w:val="0"/>
        <w:tabs>
          <w:tab w:val="center" w:pos="0"/>
        </w:tabs>
        <w:spacing w:after="120"/>
        <w:ind w:firstLine="709"/>
        <w:jc w:val="both"/>
        <w:rPr>
          <w:noProof/>
        </w:rPr>
      </w:pPr>
      <w:r w:rsidRPr="005239F9">
        <w:rPr>
          <w:noProof/>
          <w:lang w:val="vi-VN"/>
        </w:rPr>
        <w:t xml:space="preserve">- Diện tích quy hoạch đến năm 2030: </w:t>
      </w:r>
      <w:r w:rsidRPr="004C77B9">
        <w:rPr>
          <w:noProof/>
          <w:lang w:val="vi-VN"/>
        </w:rPr>
        <w:t>78,16</w:t>
      </w:r>
      <w:r>
        <w:rPr>
          <w:noProof/>
        </w:rPr>
        <w:t xml:space="preserve"> </w:t>
      </w:r>
      <w:r w:rsidRPr="005239F9">
        <w:rPr>
          <w:noProof/>
          <w:lang w:val="vi-VN"/>
        </w:rPr>
        <w:t xml:space="preserve">ha, </w:t>
      </w:r>
      <w:r w:rsidRPr="005239F9">
        <w:rPr>
          <w:noProof/>
        </w:rPr>
        <w:t xml:space="preserve">giảm </w:t>
      </w:r>
      <w:r w:rsidRPr="004C77B9">
        <w:rPr>
          <w:noProof/>
        </w:rPr>
        <w:t>727,03</w:t>
      </w:r>
      <w:r>
        <w:rPr>
          <w:noProof/>
        </w:rPr>
        <w:t xml:space="preserve"> </w:t>
      </w:r>
      <w:r w:rsidRPr="005239F9">
        <w:rPr>
          <w:noProof/>
        </w:rPr>
        <w:t>ha</w:t>
      </w:r>
      <w:r w:rsidRPr="005239F9">
        <w:rPr>
          <w:noProof/>
          <w:lang w:val="vi-VN"/>
        </w:rPr>
        <w:t xml:space="preserve"> so với năm 2020</w:t>
      </w:r>
      <w:r w:rsidRPr="005239F9">
        <w:rPr>
          <w:noProof/>
        </w:rPr>
        <w:t xml:space="preserve">, do đưa vào sử dụng mục đích đất nông nghiệp </w:t>
      </w:r>
      <w:r w:rsidRPr="005011A4">
        <w:rPr>
          <w:noProof/>
        </w:rPr>
        <w:t>667,67</w:t>
      </w:r>
      <w:r>
        <w:rPr>
          <w:noProof/>
        </w:rPr>
        <w:t xml:space="preserve"> </w:t>
      </w:r>
      <w:r w:rsidRPr="005239F9">
        <w:rPr>
          <w:noProof/>
        </w:rPr>
        <w:t xml:space="preserve">ha, sử dụng </w:t>
      </w:r>
      <w:r w:rsidRPr="005239F9">
        <w:rPr>
          <w:noProof/>
        </w:rPr>
        <w:lastRenderedPageBreak/>
        <w:t xml:space="preserve">vào mục đích phi nông nghiệp </w:t>
      </w:r>
      <w:r w:rsidRPr="005011A4">
        <w:rPr>
          <w:noProof/>
        </w:rPr>
        <w:t>59,37</w:t>
      </w:r>
      <w:r>
        <w:rPr>
          <w:noProof/>
        </w:rPr>
        <w:t xml:space="preserve"> </w:t>
      </w:r>
      <w:r w:rsidRPr="005239F9">
        <w:rPr>
          <w:noProof/>
        </w:rPr>
        <w:t>ha.</w:t>
      </w:r>
    </w:p>
    <w:p w14:paraId="3FFC1734" w14:textId="60F4A18C" w:rsidR="0056296E" w:rsidRPr="005239F9" w:rsidRDefault="0056296E" w:rsidP="005239F9">
      <w:pPr>
        <w:pStyle w:val="3"/>
        <w:widowControl w:val="0"/>
        <w:spacing w:before="0" w:after="120"/>
      </w:pPr>
      <w:bookmarkStart w:id="156" w:name="_Toc84236564"/>
      <w:r w:rsidRPr="005239F9">
        <w:t>2.</w:t>
      </w:r>
      <w:r w:rsidRPr="005239F9">
        <w:rPr>
          <w:lang w:val="en-US"/>
        </w:rPr>
        <w:t>3</w:t>
      </w:r>
      <w:r w:rsidRPr="005239F9">
        <w:t>. Diện tích các loại đất cần chuyển mục đích</w:t>
      </w:r>
      <w:bookmarkEnd w:id="154"/>
      <w:bookmarkEnd w:id="155"/>
      <w:bookmarkEnd w:id="156"/>
    </w:p>
    <w:p w14:paraId="726D8EE6" w14:textId="68A3AD66" w:rsidR="005E0330" w:rsidRDefault="005E0330" w:rsidP="005239F9">
      <w:pPr>
        <w:widowControl w:val="0"/>
        <w:spacing w:after="120"/>
        <w:ind w:firstLine="709"/>
        <w:jc w:val="both"/>
      </w:pPr>
      <w:r w:rsidRPr="005239F9">
        <w:rPr>
          <w:lang w:val="vi-VN"/>
        </w:rPr>
        <w:t xml:space="preserve">Diện tích các loại đất cần chuyển mục đích quy định tại các điểm a, b, c, d và e Khoản 1 Điều 57 của Luật Đất đai trong năm </w:t>
      </w:r>
      <w:r w:rsidR="000D4B2E">
        <w:t xml:space="preserve">giai đoạn </w:t>
      </w:r>
      <w:r w:rsidRPr="005239F9">
        <w:rPr>
          <w:lang w:val="vi-VN"/>
        </w:rPr>
        <w:t>20</w:t>
      </w:r>
      <w:r w:rsidRPr="005239F9">
        <w:t>21</w:t>
      </w:r>
      <w:r w:rsidR="000D4B2E">
        <w:t>-2030</w:t>
      </w:r>
      <w:r w:rsidRPr="005239F9">
        <w:rPr>
          <w:lang w:val="vi-VN"/>
        </w:rPr>
        <w:t xml:space="preserve"> như sau:</w:t>
      </w:r>
    </w:p>
    <w:p w14:paraId="70100F1A" w14:textId="697D0FEB" w:rsidR="005E0330" w:rsidRDefault="005E0330" w:rsidP="005E0330">
      <w:pPr>
        <w:pStyle w:val="5"/>
        <w:spacing w:before="120"/>
        <w:rPr>
          <w:lang w:val="en-US"/>
        </w:rPr>
      </w:pPr>
      <w:bookmarkStart w:id="157" w:name="_Toc83458516"/>
      <w:r w:rsidRPr="00F877E5">
        <w:t xml:space="preserve">Biểu </w:t>
      </w:r>
      <w:r w:rsidR="00890941">
        <w:rPr>
          <w:lang w:val="en-US"/>
        </w:rPr>
        <w:t>11</w:t>
      </w:r>
      <w:r w:rsidRPr="00F877E5">
        <w:t xml:space="preserve">. Diện tích các loại đất cần chuyển mục đích </w:t>
      </w:r>
      <w:r w:rsidRPr="00F877E5">
        <w:rPr>
          <w:lang w:val="en-US"/>
        </w:rPr>
        <w:t>GĐ 2021-2030</w:t>
      </w:r>
      <w:bookmarkEnd w:id="157"/>
    </w:p>
    <w:tbl>
      <w:tblPr>
        <w:tblW w:w="5000" w:type="pct"/>
        <w:tblLook w:val="04A0" w:firstRow="1" w:lastRow="0" w:firstColumn="1" w:lastColumn="0" w:noHBand="0" w:noVBand="1"/>
      </w:tblPr>
      <w:tblGrid>
        <w:gridCol w:w="669"/>
        <w:gridCol w:w="5437"/>
        <w:gridCol w:w="1596"/>
        <w:gridCol w:w="1363"/>
        <w:gridCol w:w="223"/>
      </w:tblGrid>
      <w:tr w:rsidR="007C705C" w:rsidRPr="00953B7C" w14:paraId="10F004F6" w14:textId="77777777" w:rsidTr="004E6498">
        <w:trPr>
          <w:gridAfter w:val="1"/>
          <w:wAfter w:w="120" w:type="pct"/>
          <w:trHeight w:val="336"/>
        </w:trPr>
        <w:tc>
          <w:tcPr>
            <w:tcW w:w="36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0C113F3" w14:textId="77777777" w:rsidR="007C705C" w:rsidRPr="00953B7C" w:rsidRDefault="007C705C" w:rsidP="007C705C">
            <w:pPr>
              <w:spacing w:before="60" w:after="60"/>
              <w:jc w:val="center"/>
              <w:rPr>
                <w:b/>
                <w:bCs/>
                <w:sz w:val="24"/>
                <w:szCs w:val="24"/>
                <w:lang w:val="vi-VN" w:eastAsia="vi-VN"/>
              </w:rPr>
            </w:pPr>
            <w:r w:rsidRPr="00953B7C">
              <w:rPr>
                <w:b/>
                <w:bCs/>
                <w:sz w:val="24"/>
                <w:szCs w:val="24"/>
                <w:lang w:val="vi-VN" w:eastAsia="vi-VN"/>
              </w:rPr>
              <w:t>TT</w:t>
            </w:r>
          </w:p>
        </w:tc>
        <w:tc>
          <w:tcPr>
            <w:tcW w:w="292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A274365" w14:textId="77777777" w:rsidR="007C705C" w:rsidRPr="00953B7C" w:rsidRDefault="007C705C" w:rsidP="007C705C">
            <w:pPr>
              <w:spacing w:before="60" w:after="60"/>
              <w:jc w:val="center"/>
              <w:rPr>
                <w:b/>
                <w:bCs/>
                <w:sz w:val="24"/>
                <w:szCs w:val="24"/>
                <w:lang w:val="vi-VN" w:eastAsia="vi-VN"/>
              </w:rPr>
            </w:pPr>
            <w:r w:rsidRPr="00953B7C">
              <w:rPr>
                <w:b/>
                <w:bCs/>
                <w:sz w:val="24"/>
                <w:szCs w:val="24"/>
                <w:lang w:val="vi-VN" w:eastAsia="vi-VN"/>
              </w:rPr>
              <w:t>Chỉ tiêu</w:t>
            </w:r>
          </w:p>
        </w:tc>
        <w:tc>
          <w:tcPr>
            <w:tcW w:w="85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5145AB" w14:textId="77777777" w:rsidR="007C705C" w:rsidRPr="00953B7C" w:rsidRDefault="007C705C" w:rsidP="007C705C">
            <w:pPr>
              <w:spacing w:before="60" w:after="60"/>
              <w:jc w:val="center"/>
              <w:rPr>
                <w:b/>
                <w:bCs/>
                <w:sz w:val="24"/>
                <w:szCs w:val="24"/>
                <w:lang w:val="vi-VN" w:eastAsia="vi-VN"/>
              </w:rPr>
            </w:pPr>
            <w:r w:rsidRPr="00953B7C">
              <w:rPr>
                <w:b/>
                <w:bCs/>
                <w:sz w:val="24"/>
                <w:szCs w:val="24"/>
                <w:lang w:val="vi-VN" w:eastAsia="vi-VN"/>
              </w:rPr>
              <w:t>Mã</w:t>
            </w:r>
          </w:p>
        </w:tc>
        <w:tc>
          <w:tcPr>
            <w:tcW w:w="73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EA9202" w14:textId="77777777" w:rsidR="007C705C" w:rsidRPr="00953B7C" w:rsidRDefault="007C705C" w:rsidP="007C705C">
            <w:pPr>
              <w:spacing w:before="60" w:after="60"/>
              <w:jc w:val="center"/>
              <w:rPr>
                <w:b/>
                <w:bCs/>
                <w:sz w:val="24"/>
                <w:szCs w:val="24"/>
                <w:lang w:eastAsia="vi-VN"/>
              </w:rPr>
            </w:pPr>
            <w:r>
              <w:rPr>
                <w:b/>
                <w:bCs/>
                <w:sz w:val="24"/>
                <w:szCs w:val="24"/>
                <w:lang w:eastAsia="vi-VN"/>
              </w:rPr>
              <w:t>D</w:t>
            </w:r>
            <w:r w:rsidRPr="00953B7C">
              <w:rPr>
                <w:b/>
                <w:bCs/>
                <w:sz w:val="24"/>
                <w:szCs w:val="24"/>
                <w:lang w:val="vi-VN" w:eastAsia="vi-VN"/>
              </w:rPr>
              <w:t>iện tích</w:t>
            </w:r>
            <w:r>
              <w:rPr>
                <w:b/>
                <w:bCs/>
                <w:sz w:val="24"/>
                <w:szCs w:val="24"/>
                <w:lang w:eastAsia="vi-VN"/>
              </w:rPr>
              <w:t xml:space="preserve"> (ha)</w:t>
            </w:r>
          </w:p>
        </w:tc>
      </w:tr>
      <w:tr w:rsidR="007C705C" w:rsidRPr="00953B7C" w14:paraId="70E5BC82" w14:textId="77777777" w:rsidTr="004E6498">
        <w:trPr>
          <w:trHeight w:val="403"/>
        </w:trPr>
        <w:tc>
          <w:tcPr>
            <w:tcW w:w="360" w:type="pct"/>
            <w:vMerge/>
            <w:tcBorders>
              <w:top w:val="single" w:sz="4" w:space="0" w:color="auto"/>
              <w:left w:val="single" w:sz="4" w:space="0" w:color="auto"/>
              <w:bottom w:val="single" w:sz="4" w:space="0" w:color="000000"/>
              <w:right w:val="single" w:sz="4" w:space="0" w:color="auto"/>
            </w:tcBorders>
            <w:vAlign w:val="center"/>
            <w:hideMark/>
          </w:tcPr>
          <w:p w14:paraId="62FB079D" w14:textId="77777777" w:rsidR="007C705C" w:rsidRPr="00953B7C" w:rsidRDefault="007C705C" w:rsidP="007C705C">
            <w:pPr>
              <w:spacing w:before="60" w:after="60"/>
              <w:rPr>
                <w:b/>
                <w:bCs/>
                <w:sz w:val="24"/>
                <w:szCs w:val="24"/>
                <w:lang w:val="vi-VN" w:eastAsia="vi-VN"/>
              </w:rPr>
            </w:pPr>
          </w:p>
        </w:tc>
        <w:tc>
          <w:tcPr>
            <w:tcW w:w="2927" w:type="pct"/>
            <w:vMerge/>
            <w:tcBorders>
              <w:top w:val="single" w:sz="4" w:space="0" w:color="auto"/>
              <w:left w:val="single" w:sz="4" w:space="0" w:color="auto"/>
              <w:bottom w:val="single" w:sz="4" w:space="0" w:color="000000"/>
              <w:right w:val="single" w:sz="4" w:space="0" w:color="auto"/>
            </w:tcBorders>
            <w:vAlign w:val="center"/>
            <w:hideMark/>
          </w:tcPr>
          <w:p w14:paraId="535FFF5B" w14:textId="77777777" w:rsidR="007C705C" w:rsidRPr="00953B7C" w:rsidRDefault="007C705C" w:rsidP="007C705C">
            <w:pPr>
              <w:spacing w:before="60" w:after="60"/>
              <w:rPr>
                <w:b/>
                <w:bCs/>
                <w:sz w:val="24"/>
                <w:szCs w:val="24"/>
                <w:lang w:val="vi-VN" w:eastAsia="vi-VN"/>
              </w:rPr>
            </w:pPr>
          </w:p>
        </w:tc>
        <w:tc>
          <w:tcPr>
            <w:tcW w:w="859" w:type="pct"/>
            <w:vMerge/>
            <w:tcBorders>
              <w:top w:val="single" w:sz="4" w:space="0" w:color="auto"/>
              <w:left w:val="single" w:sz="4" w:space="0" w:color="auto"/>
              <w:bottom w:val="single" w:sz="4" w:space="0" w:color="000000"/>
              <w:right w:val="single" w:sz="4" w:space="0" w:color="auto"/>
            </w:tcBorders>
            <w:vAlign w:val="center"/>
            <w:hideMark/>
          </w:tcPr>
          <w:p w14:paraId="24D4206D" w14:textId="77777777" w:rsidR="007C705C" w:rsidRPr="00953B7C" w:rsidRDefault="007C705C" w:rsidP="007C705C">
            <w:pPr>
              <w:spacing w:before="60" w:after="60"/>
              <w:rPr>
                <w:b/>
                <w:bCs/>
                <w:sz w:val="24"/>
                <w:szCs w:val="24"/>
                <w:lang w:val="vi-VN" w:eastAsia="vi-VN"/>
              </w:rPr>
            </w:pPr>
          </w:p>
        </w:tc>
        <w:tc>
          <w:tcPr>
            <w:tcW w:w="734" w:type="pct"/>
            <w:vMerge/>
            <w:tcBorders>
              <w:top w:val="single" w:sz="4" w:space="0" w:color="auto"/>
              <w:left w:val="single" w:sz="4" w:space="0" w:color="auto"/>
              <w:bottom w:val="single" w:sz="4" w:space="0" w:color="000000"/>
              <w:right w:val="single" w:sz="4" w:space="0" w:color="auto"/>
            </w:tcBorders>
            <w:vAlign w:val="center"/>
            <w:hideMark/>
          </w:tcPr>
          <w:p w14:paraId="78ECAB51" w14:textId="77777777" w:rsidR="007C705C" w:rsidRPr="00953B7C" w:rsidRDefault="007C705C" w:rsidP="007C705C">
            <w:pPr>
              <w:spacing w:before="60" w:after="60"/>
              <w:rPr>
                <w:b/>
                <w:bCs/>
                <w:sz w:val="24"/>
                <w:szCs w:val="24"/>
                <w:lang w:val="vi-VN" w:eastAsia="vi-VN"/>
              </w:rPr>
            </w:pPr>
          </w:p>
        </w:tc>
        <w:tc>
          <w:tcPr>
            <w:tcW w:w="120" w:type="pct"/>
            <w:tcBorders>
              <w:top w:val="nil"/>
              <w:left w:val="nil"/>
              <w:bottom w:val="nil"/>
              <w:right w:val="nil"/>
            </w:tcBorders>
            <w:shd w:val="clear" w:color="auto" w:fill="auto"/>
            <w:noWrap/>
            <w:vAlign w:val="bottom"/>
            <w:hideMark/>
          </w:tcPr>
          <w:p w14:paraId="2A754BB2" w14:textId="77777777" w:rsidR="007C705C" w:rsidRPr="00953B7C" w:rsidRDefault="007C705C" w:rsidP="007C705C">
            <w:pPr>
              <w:spacing w:before="60" w:after="60"/>
              <w:jc w:val="center"/>
              <w:rPr>
                <w:b/>
                <w:bCs/>
                <w:sz w:val="24"/>
                <w:szCs w:val="24"/>
                <w:lang w:val="vi-VN" w:eastAsia="vi-VN"/>
              </w:rPr>
            </w:pPr>
          </w:p>
        </w:tc>
      </w:tr>
      <w:tr w:rsidR="007C705C" w:rsidRPr="00953B7C" w14:paraId="19070F50" w14:textId="77777777" w:rsidTr="004E6498">
        <w:trPr>
          <w:trHeight w:val="315"/>
        </w:trPr>
        <w:tc>
          <w:tcPr>
            <w:tcW w:w="360" w:type="pct"/>
            <w:tcBorders>
              <w:top w:val="nil"/>
              <w:left w:val="single" w:sz="4" w:space="0" w:color="auto"/>
              <w:bottom w:val="nil"/>
              <w:right w:val="single" w:sz="4" w:space="0" w:color="auto"/>
            </w:tcBorders>
            <w:shd w:val="clear" w:color="auto" w:fill="auto"/>
            <w:vAlign w:val="center"/>
            <w:hideMark/>
          </w:tcPr>
          <w:p w14:paraId="387DC70E" w14:textId="77777777" w:rsidR="007C705C" w:rsidRPr="00953B7C" w:rsidRDefault="007C705C" w:rsidP="007C705C">
            <w:pPr>
              <w:spacing w:before="60" w:after="60"/>
              <w:jc w:val="center"/>
              <w:rPr>
                <w:sz w:val="20"/>
                <w:szCs w:val="20"/>
                <w:lang w:val="vi-VN" w:eastAsia="vi-VN"/>
              </w:rPr>
            </w:pPr>
            <w:r w:rsidRPr="00953B7C">
              <w:rPr>
                <w:sz w:val="20"/>
                <w:szCs w:val="20"/>
                <w:lang w:val="vi-VN" w:eastAsia="vi-VN"/>
              </w:rPr>
              <w:t>(1)</w:t>
            </w:r>
          </w:p>
        </w:tc>
        <w:tc>
          <w:tcPr>
            <w:tcW w:w="2927" w:type="pct"/>
            <w:tcBorders>
              <w:top w:val="nil"/>
              <w:left w:val="nil"/>
              <w:bottom w:val="nil"/>
              <w:right w:val="single" w:sz="4" w:space="0" w:color="auto"/>
            </w:tcBorders>
            <w:shd w:val="clear" w:color="auto" w:fill="auto"/>
            <w:vAlign w:val="center"/>
            <w:hideMark/>
          </w:tcPr>
          <w:p w14:paraId="4C4A3947" w14:textId="77777777" w:rsidR="007C705C" w:rsidRPr="00953B7C" w:rsidRDefault="007C705C" w:rsidP="007C705C">
            <w:pPr>
              <w:spacing w:before="60" w:after="60"/>
              <w:jc w:val="center"/>
              <w:rPr>
                <w:sz w:val="20"/>
                <w:szCs w:val="20"/>
                <w:lang w:val="vi-VN" w:eastAsia="vi-VN"/>
              </w:rPr>
            </w:pPr>
            <w:r w:rsidRPr="00953B7C">
              <w:rPr>
                <w:sz w:val="20"/>
                <w:szCs w:val="20"/>
                <w:lang w:val="vi-VN" w:eastAsia="vi-VN"/>
              </w:rPr>
              <w:t>(2)</w:t>
            </w:r>
          </w:p>
        </w:tc>
        <w:tc>
          <w:tcPr>
            <w:tcW w:w="859" w:type="pct"/>
            <w:tcBorders>
              <w:top w:val="nil"/>
              <w:left w:val="nil"/>
              <w:bottom w:val="nil"/>
              <w:right w:val="single" w:sz="4" w:space="0" w:color="auto"/>
            </w:tcBorders>
            <w:shd w:val="clear" w:color="auto" w:fill="auto"/>
            <w:vAlign w:val="center"/>
            <w:hideMark/>
          </w:tcPr>
          <w:p w14:paraId="568446C9" w14:textId="77777777" w:rsidR="007C705C" w:rsidRPr="00953B7C" w:rsidRDefault="007C705C" w:rsidP="007C705C">
            <w:pPr>
              <w:spacing w:before="60" w:after="60"/>
              <w:jc w:val="center"/>
              <w:rPr>
                <w:sz w:val="20"/>
                <w:szCs w:val="20"/>
                <w:lang w:val="vi-VN" w:eastAsia="vi-VN"/>
              </w:rPr>
            </w:pPr>
            <w:r w:rsidRPr="00953B7C">
              <w:rPr>
                <w:sz w:val="20"/>
                <w:szCs w:val="20"/>
                <w:lang w:val="vi-VN" w:eastAsia="vi-VN"/>
              </w:rPr>
              <w:t>(3)</w:t>
            </w:r>
          </w:p>
        </w:tc>
        <w:tc>
          <w:tcPr>
            <w:tcW w:w="734" w:type="pct"/>
            <w:tcBorders>
              <w:top w:val="nil"/>
              <w:left w:val="nil"/>
              <w:bottom w:val="nil"/>
              <w:right w:val="single" w:sz="4" w:space="0" w:color="auto"/>
            </w:tcBorders>
            <w:shd w:val="clear" w:color="auto" w:fill="auto"/>
            <w:vAlign w:val="center"/>
            <w:hideMark/>
          </w:tcPr>
          <w:p w14:paraId="2B9C7FBC" w14:textId="77777777" w:rsidR="007C705C" w:rsidRPr="00953B7C" w:rsidRDefault="007C705C" w:rsidP="007C705C">
            <w:pPr>
              <w:spacing w:before="60" w:after="60"/>
              <w:jc w:val="center"/>
              <w:rPr>
                <w:sz w:val="20"/>
                <w:szCs w:val="20"/>
                <w:lang w:val="vi-VN" w:eastAsia="vi-VN"/>
              </w:rPr>
            </w:pPr>
            <w:r w:rsidRPr="00953B7C">
              <w:rPr>
                <w:sz w:val="20"/>
                <w:szCs w:val="20"/>
                <w:lang w:val="vi-VN" w:eastAsia="vi-VN"/>
              </w:rPr>
              <w:t>(4)</w:t>
            </w:r>
          </w:p>
        </w:tc>
        <w:tc>
          <w:tcPr>
            <w:tcW w:w="120" w:type="pct"/>
            <w:vAlign w:val="center"/>
            <w:hideMark/>
          </w:tcPr>
          <w:p w14:paraId="2DDD2CA9" w14:textId="77777777" w:rsidR="007C705C" w:rsidRPr="00953B7C" w:rsidRDefault="007C705C" w:rsidP="007C705C">
            <w:pPr>
              <w:spacing w:before="60" w:after="60"/>
              <w:rPr>
                <w:sz w:val="20"/>
                <w:szCs w:val="20"/>
                <w:lang w:val="vi-VN" w:eastAsia="vi-VN"/>
              </w:rPr>
            </w:pPr>
          </w:p>
        </w:tc>
      </w:tr>
      <w:tr w:rsidR="007C705C" w:rsidRPr="00953B7C" w14:paraId="512719A9" w14:textId="77777777" w:rsidTr="004E6498">
        <w:trPr>
          <w:trHeight w:val="315"/>
        </w:trPr>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32137" w14:textId="77777777" w:rsidR="007C705C" w:rsidRPr="00953B7C" w:rsidRDefault="007C705C" w:rsidP="007C705C">
            <w:pPr>
              <w:spacing w:before="60" w:after="60"/>
              <w:rPr>
                <w:b/>
                <w:bCs/>
                <w:sz w:val="24"/>
                <w:szCs w:val="24"/>
                <w:lang w:val="vi-VN" w:eastAsia="vi-VN"/>
              </w:rPr>
            </w:pPr>
            <w:r w:rsidRPr="00953B7C">
              <w:rPr>
                <w:b/>
                <w:bCs/>
                <w:sz w:val="24"/>
                <w:szCs w:val="24"/>
                <w:lang w:val="vi-VN" w:eastAsia="vi-VN"/>
              </w:rPr>
              <w:t>1</w:t>
            </w:r>
          </w:p>
        </w:tc>
        <w:tc>
          <w:tcPr>
            <w:tcW w:w="2927" w:type="pct"/>
            <w:tcBorders>
              <w:top w:val="single" w:sz="4" w:space="0" w:color="auto"/>
              <w:left w:val="nil"/>
              <w:bottom w:val="single" w:sz="4" w:space="0" w:color="auto"/>
              <w:right w:val="single" w:sz="4" w:space="0" w:color="auto"/>
            </w:tcBorders>
            <w:shd w:val="clear" w:color="auto" w:fill="auto"/>
            <w:vAlign w:val="center"/>
            <w:hideMark/>
          </w:tcPr>
          <w:p w14:paraId="2A7E1AD1" w14:textId="77777777" w:rsidR="007C705C" w:rsidRPr="00953B7C" w:rsidRDefault="007C705C" w:rsidP="007C705C">
            <w:pPr>
              <w:spacing w:before="60" w:after="60"/>
              <w:jc w:val="both"/>
              <w:rPr>
                <w:b/>
                <w:bCs/>
                <w:sz w:val="24"/>
                <w:szCs w:val="24"/>
                <w:lang w:val="vi-VN" w:eastAsia="vi-VN"/>
              </w:rPr>
            </w:pPr>
            <w:r w:rsidRPr="00953B7C">
              <w:rPr>
                <w:b/>
                <w:bCs/>
                <w:sz w:val="24"/>
                <w:szCs w:val="24"/>
                <w:lang w:val="vi-VN" w:eastAsia="vi-VN"/>
              </w:rPr>
              <w:t>Đất nông nghiệp chuyển sang đất phi nông nghiệp</w:t>
            </w:r>
          </w:p>
        </w:tc>
        <w:tc>
          <w:tcPr>
            <w:tcW w:w="859" w:type="pct"/>
            <w:tcBorders>
              <w:top w:val="single" w:sz="4" w:space="0" w:color="auto"/>
              <w:left w:val="nil"/>
              <w:bottom w:val="single" w:sz="4" w:space="0" w:color="auto"/>
              <w:right w:val="single" w:sz="4" w:space="0" w:color="auto"/>
            </w:tcBorders>
            <w:shd w:val="clear" w:color="auto" w:fill="auto"/>
            <w:vAlign w:val="center"/>
            <w:hideMark/>
          </w:tcPr>
          <w:p w14:paraId="42D7839D" w14:textId="77777777" w:rsidR="007C705C" w:rsidRPr="00953B7C" w:rsidRDefault="007C705C" w:rsidP="007C705C">
            <w:pPr>
              <w:spacing w:before="60" w:after="60"/>
              <w:jc w:val="center"/>
              <w:rPr>
                <w:b/>
                <w:bCs/>
                <w:sz w:val="24"/>
                <w:szCs w:val="24"/>
                <w:lang w:val="vi-VN" w:eastAsia="vi-VN"/>
              </w:rPr>
            </w:pPr>
            <w:r w:rsidRPr="00953B7C">
              <w:rPr>
                <w:b/>
                <w:bCs/>
                <w:sz w:val="24"/>
                <w:szCs w:val="24"/>
                <w:lang w:val="vi-VN" w:eastAsia="vi-VN"/>
              </w:rPr>
              <w:t>NNP/PNN</w:t>
            </w:r>
          </w:p>
        </w:tc>
        <w:tc>
          <w:tcPr>
            <w:tcW w:w="734" w:type="pct"/>
            <w:tcBorders>
              <w:top w:val="single" w:sz="4" w:space="0" w:color="auto"/>
              <w:left w:val="nil"/>
              <w:bottom w:val="single" w:sz="4" w:space="0" w:color="auto"/>
              <w:right w:val="single" w:sz="4" w:space="0" w:color="auto"/>
            </w:tcBorders>
            <w:shd w:val="clear" w:color="auto" w:fill="auto"/>
            <w:vAlign w:val="center"/>
            <w:hideMark/>
          </w:tcPr>
          <w:p w14:paraId="60E10702" w14:textId="77777777" w:rsidR="007C705C" w:rsidRPr="00953B7C" w:rsidRDefault="007C705C" w:rsidP="007C705C">
            <w:pPr>
              <w:spacing w:before="60" w:after="60"/>
              <w:jc w:val="right"/>
              <w:rPr>
                <w:b/>
                <w:bCs/>
                <w:sz w:val="24"/>
                <w:szCs w:val="24"/>
                <w:lang w:val="vi-VN" w:eastAsia="vi-VN"/>
              </w:rPr>
            </w:pPr>
            <w:r w:rsidRPr="00953B7C">
              <w:rPr>
                <w:b/>
                <w:bCs/>
                <w:sz w:val="24"/>
                <w:szCs w:val="24"/>
                <w:lang w:val="vi-VN" w:eastAsia="vi-VN"/>
              </w:rPr>
              <w:t>6.870,78</w:t>
            </w:r>
          </w:p>
        </w:tc>
        <w:tc>
          <w:tcPr>
            <w:tcW w:w="120" w:type="pct"/>
            <w:vAlign w:val="center"/>
            <w:hideMark/>
          </w:tcPr>
          <w:p w14:paraId="33D6C3ED" w14:textId="77777777" w:rsidR="007C705C" w:rsidRPr="00953B7C" w:rsidRDefault="007C705C" w:rsidP="007C705C">
            <w:pPr>
              <w:spacing w:before="60" w:after="60"/>
              <w:rPr>
                <w:sz w:val="20"/>
                <w:szCs w:val="20"/>
                <w:lang w:val="vi-VN" w:eastAsia="vi-VN"/>
              </w:rPr>
            </w:pPr>
          </w:p>
        </w:tc>
      </w:tr>
      <w:tr w:rsidR="007C705C" w:rsidRPr="00953B7C" w14:paraId="32D8FB76" w14:textId="77777777" w:rsidTr="004E6498">
        <w:trPr>
          <w:trHeight w:val="315"/>
        </w:trPr>
        <w:tc>
          <w:tcPr>
            <w:tcW w:w="360" w:type="pct"/>
            <w:tcBorders>
              <w:top w:val="nil"/>
              <w:left w:val="single" w:sz="4" w:space="0" w:color="auto"/>
              <w:bottom w:val="dotted" w:sz="4" w:space="0" w:color="auto"/>
              <w:right w:val="single" w:sz="4" w:space="0" w:color="auto"/>
            </w:tcBorders>
            <w:shd w:val="clear" w:color="auto" w:fill="auto"/>
            <w:vAlign w:val="center"/>
            <w:hideMark/>
          </w:tcPr>
          <w:p w14:paraId="64105BEF" w14:textId="77777777" w:rsidR="007C705C" w:rsidRPr="00953B7C" w:rsidRDefault="007C705C" w:rsidP="007C705C">
            <w:pPr>
              <w:spacing w:before="60" w:after="60"/>
              <w:jc w:val="both"/>
              <w:rPr>
                <w:i/>
                <w:iCs/>
                <w:sz w:val="24"/>
                <w:szCs w:val="24"/>
                <w:lang w:val="vi-VN" w:eastAsia="vi-VN"/>
              </w:rPr>
            </w:pPr>
            <w:r w:rsidRPr="00953B7C">
              <w:rPr>
                <w:i/>
                <w:iCs/>
                <w:sz w:val="24"/>
                <w:szCs w:val="24"/>
                <w:lang w:val="vi-VN" w:eastAsia="vi-VN"/>
              </w:rPr>
              <w:t> </w:t>
            </w:r>
          </w:p>
        </w:tc>
        <w:tc>
          <w:tcPr>
            <w:tcW w:w="2927" w:type="pct"/>
            <w:tcBorders>
              <w:top w:val="nil"/>
              <w:left w:val="nil"/>
              <w:bottom w:val="dotted" w:sz="4" w:space="0" w:color="auto"/>
              <w:right w:val="single" w:sz="4" w:space="0" w:color="auto"/>
            </w:tcBorders>
            <w:shd w:val="clear" w:color="auto" w:fill="auto"/>
            <w:vAlign w:val="center"/>
            <w:hideMark/>
          </w:tcPr>
          <w:p w14:paraId="62A3BD1C" w14:textId="77777777" w:rsidR="007C705C" w:rsidRPr="00953B7C" w:rsidRDefault="007C705C" w:rsidP="007C705C">
            <w:pPr>
              <w:spacing w:before="60" w:after="60"/>
              <w:jc w:val="both"/>
              <w:rPr>
                <w:i/>
                <w:iCs/>
                <w:sz w:val="24"/>
                <w:szCs w:val="24"/>
                <w:lang w:val="vi-VN" w:eastAsia="vi-VN"/>
              </w:rPr>
            </w:pPr>
            <w:r w:rsidRPr="00953B7C">
              <w:rPr>
                <w:i/>
                <w:iCs/>
                <w:sz w:val="24"/>
                <w:szCs w:val="24"/>
                <w:lang w:val="vi-VN" w:eastAsia="vi-VN"/>
              </w:rPr>
              <w:t>Trong đó:</w:t>
            </w:r>
          </w:p>
        </w:tc>
        <w:tc>
          <w:tcPr>
            <w:tcW w:w="859" w:type="pct"/>
            <w:tcBorders>
              <w:top w:val="nil"/>
              <w:left w:val="nil"/>
              <w:bottom w:val="dotted" w:sz="4" w:space="0" w:color="auto"/>
              <w:right w:val="single" w:sz="4" w:space="0" w:color="auto"/>
            </w:tcBorders>
            <w:shd w:val="clear" w:color="auto" w:fill="auto"/>
            <w:vAlign w:val="center"/>
            <w:hideMark/>
          </w:tcPr>
          <w:p w14:paraId="3E9ABA7B" w14:textId="77777777" w:rsidR="007C705C" w:rsidRPr="00953B7C" w:rsidRDefault="007C705C" w:rsidP="007C705C">
            <w:pPr>
              <w:spacing w:before="60" w:after="60"/>
              <w:jc w:val="center"/>
              <w:rPr>
                <w:i/>
                <w:iCs/>
                <w:sz w:val="24"/>
                <w:szCs w:val="24"/>
                <w:lang w:val="vi-VN" w:eastAsia="vi-VN"/>
              </w:rPr>
            </w:pPr>
            <w:r w:rsidRPr="00953B7C">
              <w:rPr>
                <w:i/>
                <w:iCs/>
                <w:sz w:val="24"/>
                <w:szCs w:val="24"/>
                <w:lang w:val="vi-VN" w:eastAsia="vi-VN"/>
              </w:rPr>
              <w:t> </w:t>
            </w:r>
          </w:p>
        </w:tc>
        <w:tc>
          <w:tcPr>
            <w:tcW w:w="734" w:type="pct"/>
            <w:tcBorders>
              <w:top w:val="nil"/>
              <w:left w:val="nil"/>
              <w:bottom w:val="dotted" w:sz="4" w:space="0" w:color="auto"/>
              <w:right w:val="single" w:sz="4" w:space="0" w:color="auto"/>
            </w:tcBorders>
            <w:shd w:val="clear" w:color="auto" w:fill="auto"/>
            <w:vAlign w:val="center"/>
            <w:hideMark/>
          </w:tcPr>
          <w:p w14:paraId="50F0DC52" w14:textId="77777777" w:rsidR="007C705C" w:rsidRPr="00953B7C" w:rsidRDefault="007C705C" w:rsidP="007C705C">
            <w:pPr>
              <w:spacing w:before="60" w:after="60"/>
              <w:jc w:val="right"/>
              <w:rPr>
                <w:i/>
                <w:iCs/>
                <w:sz w:val="24"/>
                <w:szCs w:val="24"/>
                <w:lang w:val="vi-VN" w:eastAsia="vi-VN"/>
              </w:rPr>
            </w:pPr>
            <w:r w:rsidRPr="00953B7C">
              <w:rPr>
                <w:i/>
                <w:iCs/>
                <w:sz w:val="24"/>
                <w:szCs w:val="24"/>
                <w:lang w:val="vi-VN" w:eastAsia="vi-VN"/>
              </w:rPr>
              <w:t> </w:t>
            </w:r>
          </w:p>
        </w:tc>
        <w:tc>
          <w:tcPr>
            <w:tcW w:w="120" w:type="pct"/>
            <w:vAlign w:val="center"/>
            <w:hideMark/>
          </w:tcPr>
          <w:p w14:paraId="4341153F" w14:textId="77777777" w:rsidR="007C705C" w:rsidRPr="00953B7C" w:rsidRDefault="007C705C" w:rsidP="007C705C">
            <w:pPr>
              <w:spacing w:before="60" w:after="60"/>
              <w:rPr>
                <w:sz w:val="20"/>
                <w:szCs w:val="20"/>
                <w:lang w:val="vi-VN" w:eastAsia="vi-VN"/>
              </w:rPr>
            </w:pPr>
          </w:p>
        </w:tc>
      </w:tr>
      <w:tr w:rsidR="007C705C" w:rsidRPr="00953B7C" w14:paraId="0930CDD9" w14:textId="77777777" w:rsidTr="004E6498">
        <w:trPr>
          <w:trHeight w:val="315"/>
        </w:trPr>
        <w:tc>
          <w:tcPr>
            <w:tcW w:w="360" w:type="pct"/>
            <w:tcBorders>
              <w:top w:val="nil"/>
              <w:left w:val="single" w:sz="4" w:space="0" w:color="auto"/>
              <w:bottom w:val="dotted" w:sz="4" w:space="0" w:color="auto"/>
              <w:right w:val="single" w:sz="4" w:space="0" w:color="auto"/>
            </w:tcBorders>
            <w:shd w:val="clear" w:color="auto" w:fill="auto"/>
            <w:vAlign w:val="center"/>
            <w:hideMark/>
          </w:tcPr>
          <w:p w14:paraId="4933B515"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1.1</w:t>
            </w:r>
          </w:p>
        </w:tc>
        <w:tc>
          <w:tcPr>
            <w:tcW w:w="2927" w:type="pct"/>
            <w:tcBorders>
              <w:top w:val="nil"/>
              <w:left w:val="nil"/>
              <w:bottom w:val="dotted" w:sz="4" w:space="0" w:color="auto"/>
              <w:right w:val="single" w:sz="4" w:space="0" w:color="auto"/>
            </w:tcBorders>
            <w:shd w:val="clear" w:color="auto" w:fill="auto"/>
            <w:vAlign w:val="center"/>
            <w:hideMark/>
          </w:tcPr>
          <w:p w14:paraId="5FB6D0F3"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Đất trồng lúa</w:t>
            </w:r>
          </w:p>
        </w:tc>
        <w:tc>
          <w:tcPr>
            <w:tcW w:w="859" w:type="pct"/>
            <w:tcBorders>
              <w:top w:val="nil"/>
              <w:left w:val="nil"/>
              <w:bottom w:val="dotted" w:sz="4" w:space="0" w:color="auto"/>
              <w:right w:val="single" w:sz="4" w:space="0" w:color="auto"/>
            </w:tcBorders>
            <w:shd w:val="clear" w:color="auto" w:fill="auto"/>
            <w:vAlign w:val="center"/>
            <w:hideMark/>
          </w:tcPr>
          <w:p w14:paraId="037AF0D1" w14:textId="77777777" w:rsidR="007C705C" w:rsidRPr="00953B7C" w:rsidRDefault="007C705C" w:rsidP="007C705C">
            <w:pPr>
              <w:spacing w:before="60" w:after="60"/>
              <w:jc w:val="center"/>
              <w:rPr>
                <w:sz w:val="24"/>
                <w:szCs w:val="24"/>
                <w:lang w:val="vi-VN" w:eastAsia="vi-VN"/>
              </w:rPr>
            </w:pPr>
            <w:r w:rsidRPr="00953B7C">
              <w:rPr>
                <w:sz w:val="24"/>
                <w:szCs w:val="24"/>
                <w:lang w:val="vi-VN" w:eastAsia="vi-VN"/>
              </w:rPr>
              <w:t>LUA/PNN</w:t>
            </w:r>
          </w:p>
        </w:tc>
        <w:tc>
          <w:tcPr>
            <w:tcW w:w="734" w:type="pct"/>
            <w:tcBorders>
              <w:top w:val="nil"/>
              <w:left w:val="nil"/>
              <w:bottom w:val="dotted" w:sz="4" w:space="0" w:color="auto"/>
              <w:right w:val="single" w:sz="4" w:space="0" w:color="auto"/>
            </w:tcBorders>
            <w:shd w:val="clear" w:color="auto" w:fill="auto"/>
            <w:vAlign w:val="center"/>
            <w:hideMark/>
          </w:tcPr>
          <w:p w14:paraId="1E75430A" w14:textId="77777777" w:rsidR="007C705C" w:rsidRPr="00953B7C" w:rsidRDefault="007C705C" w:rsidP="007C705C">
            <w:pPr>
              <w:spacing w:before="60" w:after="60"/>
              <w:jc w:val="right"/>
              <w:rPr>
                <w:sz w:val="24"/>
                <w:szCs w:val="24"/>
                <w:lang w:val="vi-VN" w:eastAsia="vi-VN"/>
              </w:rPr>
            </w:pPr>
            <w:r w:rsidRPr="00953B7C">
              <w:rPr>
                <w:sz w:val="24"/>
                <w:szCs w:val="24"/>
                <w:lang w:val="vi-VN" w:eastAsia="vi-VN"/>
              </w:rPr>
              <w:t>621,55</w:t>
            </w:r>
          </w:p>
        </w:tc>
        <w:tc>
          <w:tcPr>
            <w:tcW w:w="120" w:type="pct"/>
            <w:vAlign w:val="center"/>
            <w:hideMark/>
          </w:tcPr>
          <w:p w14:paraId="1399AA8E" w14:textId="77777777" w:rsidR="007C705C" w:rsidRPr="00953B7C" w:rsidRDefault="007C705C" w:rsidP="007C705C">
            <w:pPr>
              <w:spacing w:before="60" w:after="60"/>
              <w:rPr>
                <w:sz w:val="20"/>
                <w:szCs w:val="20"/>
                <w:lang w:val="vi-VN" w:eastAsia="vi-VN"/>
              </w:rPr>
            </w:pPr>
          </w:p>
        </w:tc>
      </w:tr>
      <w:tr w:rsidR="007C705C" w:rsidRPr="00953B7C" w14:paraId="56AAA168" w14:textId="77777777" w:rsidTr="004E6498">
        <w:trPr>
          <w:trHeight w:val="315"/>
        </w:trPr>
        <w:tc>
          <w:tcPr>
            <w:tcW w:w="360" w:type="pct"/>
            <w:tcBorders>
              <w:top w:val="nil"/>
              <w:left w:val="single" w:sz="4" w:space="0" w:color="auto"/>
              <w:bottom w:val="dotted" w:sz="4" w:space="0" w:color="auto"/>
              <w:right w:val="single" w:sz="4" w:space="0" w:color="auto"/>
            </w:tcBorders>
            <w:shd w:val="clear" w:color="auto" w:fill="auto"/>
            <w:vAlign w:val="center"/>
            <w:hideMark/>
          </w:tcPr>
          <w:p w14:paraId="3055C384"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 </w:t>
            </w:r>
          </w:p>
        </w:tc>
        <w:tc>
          <w:tcPr>
            <w:tcW w:w="2927" w:type="pct"/>
            <w:tcBorders>
              <w:top w:val="nil"/>
              <w:left w:val="nil"/>
              <w:bottom w:val="dotted" w:sz="4" w:space="0" w:color="auto"/>
              <w:right w:val="single" w:sz="4" w:space="0" w:color="auto"/>
            </w:tcBorders>
            <w:shd w:val="clear" w:color="auto" w:fill="auto"/>
            <w:vAlign w:val="center"/>
            <w:hideMark/>
          </w:tcPr>
          <w:p w14:paraId="653A75F1" w14:textId="77777777" w:rsidR="007C705C" w:rsidRPr="00953B7C" w:rsidRDefault="007C705C" w:rsidP="007C705C">
            <w:pPr>
              <w:spacing w:before="60" w:after="60"/>
              <w:jc w:val="both"/>
              <w:rPr>
                <w:i/>
                <w:iCs/>
                <w:sz w:val="24"/>
                <w:szCs w:val="24"/>
                <w:lang w:val="vi-VN" w:eastAsia="vi-VN"/>
              </w:rPr>
            </w:pPr>
            <w:r w:rsidRPr="00953B7C">
              <w:rPr>
                <w:i/>
                <w:iCs/>
                <w:sz w:val="24"/>
                <w:szCs w:val="24"/>
                <w:lang w:val="vi-VN" w:eastAsia="vi-VN"/>
              </w:rPr>
              <w:t>Tr. đó: đất chuyên lúa nước</w:t>
            </w:r>
          </w:p>
        </w:tc>
        <w:tc>
          <w:tcPr>
            <w:tcW w:w="859" w:type="pct"/>
            <w:tcBorders>
              <w:top w:val="nil"/>
              <w:left w:val="nil"/>
              <w:bottom w:val="dotted" w:sz="4" w:space="0" w:color="auto"/>
              <w:right w:val="single" w:sz="4" w:space="0" w:color="auto"/>
            </w:tcBorders>
            <w:shd w:val="clear" w:color="auto" w:fill="auto"/>
            <w:vAlign w:val="center"/>
            <w:hideMark/>
          </w:tcPr>
          <w:p w14:paraId="0ECB9A56" w14:textId="77777777" w:rsidR="007C705C" w:rsidRPr="00953B7C" w:rsidRDefault="007C705C" w:rsidP="007C705C">
            <w:pPr>
              <w:spacing w:before="60" w:after="60"/>
              <w:jc w:val="center"/>
              <w:rPr>
                <w:i/>
                <w:iCs/>
                <w:sz w:val="24"/>
                <w:szCs w:val="24"/>
                <w:lang w:val="vi-VN" w:eastAsia="vi-VN"/>
              </w:rPr>
            </w:pPr>
            <w:r w:rsidRPr="00953B7C">
              <w:rPr>
                <w:i/>
                <w:iCs/>
                <w:sz w:val="24"/>
                <w:szCs w:val="24"/>
                <w:lang w:val="vi-VN" w:eastAsia="vi-VN"/>
              </w:rPr>
              <w:t>LUC/PNN</w:t>
            </w:r>
          </w:p>
        </w:tc>
        <w:tc>
          <w:tcPr>
            <w:tcW w:w="734" w:type="pct"/>
            <w:tcBorders>
              <w:top w:val="nil"/>
              <w:left w:val="nil"/>
              <w:bottom w:val="dotted" w:sz="4" w:space="0" w:color="auto"/>
              <w:right w:val="single" w:sz="4" w:space="0" w:color="auto"/>
            </w:tcBorders>
            <w:shd w:val="clear" w:color="auto" w:fill="auto"/>
            <w:vAlign w:val="center"/>
            <w:hideMark/>
          </w:tcPr>
          <w:p w14:paraId="33EC8B6B" w14:textId="77777777" w:rsidR="007C705C" w:rsidRPr="00953B7C" w:rsidRDefault="007C705C" w:rsidP="007C705C">
            <w:pPr>
              <w:spacing w:before="60" w:after="60"/>
              <w:jc w:val="right"/>
              <w:rPr>
                <w:sz w:val="24"/>
                <w:szCs w:val="24"/>
                <w:lang w:val="vi-VN" w:eastAsia="vi-VN"/>
              </w:rPr>
            </w:pPr>
            <w:r w:rsidRPr="00953B7C">
              <w:rPr>
                <w:sz w:val="24"/>
                <w:szCs w:val="24"/>
                <w:lang w:val="vi-VN" w:eastAsia="vi-VN"/>
              </w:rPr>
              <w:t>435,69</w:t>
            </w:r>
          </w:p>
        </w:tc>
        <w:tc>
          <w:tcPr>
            <w:tcW w:w="120" w:type="pct"/>
            <w:vAlign w:val="center"/>
            <w:hideMark/>
          </w:tcPr>
          <w:p w14:paraId="14AD47DD" w14:textId="77777777" w:rsidR="007C705C" w:rsidRPr="00953B7C" w:rsidRDefault="007C705C" w:rsidP="007C705C">
            <w:pPr>
              <w:spacing w:before="60" w:after="60"/>
              <w:rPr>
                <w:sz w:val="20"/>
                <w:szCs w:val="20"/>
                <w:lang w:val="vi-VN" w:eastAsia="vi-VN"/>
              </w:rPr>
            </w:pPr>
          </w:p>
        </w:tc>
      </w:tr>
      <w:tr w:rsidR="007C705C" w:rsidRPr="00953B7C" w14:paraId="697CA111" w14:textId="77777777" w:rsidTr="004E6498">
        <w:trPr>
          <w:trHeight w:val="315"/>
        </w:trPr>
        <w:tc>
          <w:tcPr>
            <w:tcW w:w="360" w:type="pct"/>
            <w:tcBorders>
              <w:top w:val="nil"/>
              <w:left w:val="single" w:sz="4" w:space="0" w:color="auto"/>
              <w:bottom w:val="dotted" w:sz="4" w:space="0" w:color="auto"/>
              <w:right w:val="single" w:sz="4" w:space="0" w:color="auto"/>
            </w:tcBorders>
            <w:shd w:val="clear" w:color="auto" w:fill="auto"/>
            <w:vAlign w:val="center"/>
            <w:hideMark/>
          </w:tcPr>
          <w:p w14:paraId="6AFEEE7E"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1.2</w:t>
            </w:r>
          </w:p>
        </w:tc>
        <w:tc>
          <w:tcPr>
            <w:tcW w:w="2927" w:type="pct"/>
            <w:tcBorders>
              <w:top w:val="nil"/>
              <w:left w:val="nil"/>
              <w:bottom w:val="dotted" w:sz="4" w:space="0" w:color="auto"/>
              <w:right w:val="single" w:sz="4" w:space="0" w:color="auto"/>
            </w:tcBorders>
            <w:shd w:val="clear" w:color="auto" w:fill="auto"/>
            <w:vAlign w:val="center"/>
            <w:hideMark/>
          </w:tcPr>
          <w:p w14:paraId="51103E33"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Đất trồng cây hàng năm khác</w:t>
            </w:r>
          </w:p>
        </w:tc>
        <w:tc>
          <w:tcPr>
            <w:tcW w:w="859" w:type="pct"/>
            <w:tcBorders>
              <w:top w:val="nil"/>
              <w:left w:val="nil"/>
              <w:bottom w:val="dotted" w:sz="4" w:space="0" w:color="auto"/>
              <w:right w:val="single" w:sz="4" w:space="0" w:color="auto"/>
            </w:tcBorders>
            <w:shd w:val="clear" w:color="auto" w:fill="auto"/>
            <w:vAlign w:val="center"/>
            <w:hideMark/>
          </w:tcPr>
          <w:p w14:paraId="772F100D" w14:textId="77777777" w:rsidR="007C705C" w:rsidRPr="00953B7C" w:rsidRDefault="007C705C" w:rsidP="007C705C">
            <w:pPr>
              <w:spacing w:before="60" w:after="60"/>
              <w:jc w:val="center"/>
              <w:rPr>
                <w:sz w:val="24"/>
                <w:szCs w:val="24"/>
                <w:lang w:val="vi-VN" w:eastAsia="vi-VN"/>
              </w:rPr>
            </w:pPr>
            <w:r w:rsidRPr="00953B7C">
              <w:rPr>
                <w:sz w:val="24"/>
                <w:szCs w:val="24"/>
                <w:lang w:val="vi-VN" w:eastAsia="vi-VN"/>
              </w:rPr>
              <w:t>HNK/PNN</w:t>
            </w:r>
          </w:p>
        </w:tc>
        <w:tc>
          <w:tcPr>
            <w:tcW w:w="734" w:type="pct"/>
            <w:tcBorders>
              <w:top w:val="nil"/>
              <w:left w:val="nil"/>
              <w:bottom w:val="dotted" w:sz="4" w:space="0" w:color="auto"/>
              <w:right w:val="single" w:sz="4" w:space="0" w:color="auto"/>
            </w:tcBorders>
            <w:shd w:val="clear" w:color="auto" w:fill="auto"/>
            <w:vAlign w:val="center"/>
            <w:hideMark/>
          </w:tcPr>
          <w:p w14:paraId="6387C7A5" w14:textId="77777777" w:rsidR="007C705C" w:rsidRPr="00953B7C" w:rsidRDefault="007C705C" w:rsidP="007C705C">
            <w:pPr>
              <w:spacing w:before="60" w:after="60"/>
              <w:jc w:val="right"/>
              <w:rPr>
                <w:sz w:val="24"/>
                <w:szCs w:val="24"/>
                <w:lang w:val="vi-VN" w:eastAsia="vi-VN"/>
              </w:rPr>
            </w:pPr>
            <w:r w:rsidRPr="00953B7C">
              <w:rPr>
                <w:sz w:val="24"/>
                <w:szCs w:val="24"/>
                <w:lang w:val="vi-VN" w:eastAsia="vi-VN"/>
              </w:rPr>
              <w:t>2.015,43</w:t>
            </w:r>
          </w:p>
        </w:tc>
        <w:tc>
          <w:tcPr>
            <w:tcW w:w="120" w:type="pct"/>
            <w:vAlign w:val="center"/>
            <w:hideMark/>
          </w:tcPr>
          <w:p w14:paraId="6B02E79F" w14:textId="77777777" w:rsidR="007C705C" w:rsidRPr="00953B7C" w:rsidRDefault="007C705C" w:rsidP="007C705C">
            <w:pPr>
              <w:spacing w:before="60" w:after="60"/>
              <w:rPr>
                <w:sz w:val="20"/>
                <w:szCs w:val="20"/>
                <w:lang w:val="vi-VN" w:eastAsia="vi-VN"/>
              </w:rPr>
            </w:pPr>
          </w:p>
        </w:tc>
      </w:tr>
      <w:tr w:rsidR="007C705C" w:rsidRPr="00953B7C" w14:paraId="0925E0BE" w14:textId="77777777" w:rsidTr="004E6498">
        <w:trPr>
          <w:trHeight w:val="315"/>
        </w:trPr>
        <w:tc>
          <w:tcPr>
            <w:tcW w:w="360" w:type="pct"/>
            <w:tcBorders>
              <w:top w:val="nil"/>
              <w:left w:val="single" w:sz="4" w:space="0" w:color="auto"/>
              <w:bottom w:val="dotted" w:sz="4" w:space="0" w:color="auto"/>
              <w:right w:val="single" w:sz="4" w:space="0" w:color="auto"/>
            </w:tcBorders>
            <w:shd w:val="clear" w:color="auto" w:fill="auto"/>
            <w:vAlign w:val="center"/>
            <w:hideMark/>
          </w:tcPr>
          <w:p w14:paraId="6D3BEF00"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1.3</w:t>
            </w:r>
          </w:p>
        </w:tc>
        <w:tc>
          <w:tcPr>
            <w:tcW w:w="2927" w:type="pct"/>
            <w:tcBorders>
              <w:top w:val="nil"/>
              <w:left w:val="nil"/>
              <w:bottom w:val="dotted" w:sz="4" w:space="0" w:color="auto"/>
              <w:right w:val="single" w:sz="4" w:space="0" w:color="auto"/>
            </w:tcBorders>
            <w:shd w:val="clear" w:color="auto" w:fill="auto"/>
            <w:vAlign w:val="center"/>
            <w:hideMark/>
          </w:tcPr>
          <w:p w14:paraId="2F4CCD6F"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Đất trồng cây lâu năm</w:t>
            </w:r>
          </w:p>
        </w:tc>
        <w:tc>
          <w:tcPr>
            <w:tcW w:w="859" w:type="pct"/>
            <w:tcBorders>
              <w:top w:val="nil"/>
              <w:left w:val="nil"/>
              <w:bottom w:val="dotted" w:sz="4" w:space="0" w:color="auto"/>
              <w:right w:val="single" w:sz="4" w:space="0" w:color="auto"/>
            </w:tcBorders>
            <w:shd w:val="clear" w:color="auto" w:fill="auto"/>
            <w:vAlign w:val="center"/>
            <w:hideMark/>
          </w:tcPr>
          <w:p w14:paraId="3071ED86" w14:textId="77777777" w:rsidR="007C705C" w:rsidRPr="00953B7C" w:rsidRDefault="007C705C" w:rsidP="007C705C">
            <w:pPr>
              <w:spacing w:before="60" w:after="60"/>
              <w:jc w:val="center"/>
              <w:rPr>
                <w:sz w:val="24"/>
                <w:szCs w:val="24"/>
                <w:lang w:val="vi-VN" w:eastAsia="vi-VN"/>
              </w:rPr>
            </w:pPr>
            <w:r w:rsidRPr="00953B7C">
              <w:rPr>
                <w:sz w:val="24"/>
                <w:szCs w:val="24"/>
                <w:lang w:val="vi-VN" w:eastAsia="vi-VN"/>
              </w:rPr>
              <w:t>CLN/PNN</w:t>
            </w:r>
          </w:p>
        </w:tc>
        <w:tc>
          <w:tcPr>
            <w:tcW w:w="734" w:type="pct"/>
            <w:tcBorders>
              <w:top w:val="nil"/>
              <w:left w:val="nil"/>
              <w:bottom w:val="dotted" w:sz="4" w:space="0" w:color="auto"/>
              <w:right w:val="single" w:sz="4" w:space="0" w:color="auto"/>
            </w:tcBorders>
            <w:shd w:val="clear" w:color="auto" w:fill="auto"/>
            <w:vAlign w:val="center"/>
            <w:hideMark/>
          </w:tcPr>
          <w:p w14:paraId="1DB1EB20" w14:textId="77777777" w:rsidR="007C705C" w:rsidRPr="00953B7C" w:rsidRDefault="007C705C" w:rsidP="007C705C">
            <w:pPr>
              <w:spacing w:before="60" w:after="60"/>
              <w:jc w:val="right"/>
              <w:rPr>
                <w:sz w:val="24"/>
                <w:szCs w:val="24"/>
                <w:lang w:val="vi-VN" w:eastAsia="vi-VN"/>
              </w:rPr>
            </w:pPr>
            <w:r w:rsidRPr="00953B7C">
              <w:rPr>
                <w:sz w:val="24"/>
                <w:szCs w:val="24"/>
                <w:lang w:val="vi-VN" w:eastAsia="vi-VN"/>
              </w:rPr>
              <w:t>3.627,34</w:t>
            </w:r>
          </w:p>
        </w:tc>
        <w:tc>
          <w:tcPr>
            <w:tcW w:w="120" w:type="pct"/>
            <w:vAlign w:val="center"/>
            <w:hideMark/>
          </w:tcPr>
          <w:p w14:paraId="4D95DC01" w14:textId="77777777" w:rsidR="007C705C" w:rsidRPr="00953B7C" w:rsidRDefault="007C705C" w:rsidP="007C705C">
            <w:pPr>
              <w:spacing w:before="60" w:after="60"/>
              <w:rPr>
                <w:sz w:val="20"/>
                <w:szCs w:val="20"/>
                <w:lang w:val="vi-VN" w:eastAsia="vi-VN"/>
              </w:rPr>
            </w:pPr>
          </w:p>
        </w:tc>
      </w:tr>
      <w:tr w:rsidR="007C705C" w:rsidRPr="00953B7C" w14:paraId="780E81B0" w14:textId="77777777" w:rsidTr="004E6498">
        <w:trPr>
          <w:trHeight w:val="315"/>
        </w:trPr>
        <w:tc>
          <w:tcPr>
            <w:tcW w:w="360" w:type="pct"/>
            <w:tcBorders>
              <w:top w:val="nil"/>
              <w:left w:val="single" w:sz="4" w:space="0" w:color="auto"/>
              <w:bottom w:val="dotted" w:sz="4" w:space="0" w:color="auto"/>
              <w:right w:val="single" w:sz="4" w:space="0" w:color="auto"/>
            </w:tcBorders>
            <w:shd w:val="clear" w:color="auto" w:fill="auto"/>
            <w:vAlign w:val="center"/>
            <w:hideMark/>
          </w:tcPr>
          <w:p w14:paraId="0D2B8C5A"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1.4</w:t>
            </w:r>
          </w:p>
        </w:tc>
        <w:tc>
          <w:tcPr>
            <w:tcW w:w="2927" w:type="pct"/>
            <w:tcBorders>
              <w:top w:val="nil"/>
              <w:left w:val="nil"/>
              <w:bottom w:val="dotted" w:sz="4" w:space="0" w:color="auto"/>
              <w:right w:val="single" w:sz="4" w:space="0" w:color="auto"/>
            </w:tcBorders>
            <w:shd w:val="clear" w:color="auto" w:fill="auto"/>
            <w:vAlign w:val="center"/>
            <w:hideMark/>
          </w:tcPr>
          <w:p w14:paraId="5AB41C6E"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Đất rừng phòng hộ</w:t>
            </w:r>
          </w:p>
        </w:tc>
        <w:tc>
          <w:tcPr>
            <w:tcW w:w="859" w:type="pct"/>
            <w:tcBorders>
              <w:top w:val="nil"/>
              <w:left w:val="nil"/>
              <w:bottom w:val="dotted" w:sz="4" w:space="0" w:color="auto"/>
              <w:right w:val="single" w:sz="4" w:space="0" w:color="auto"/>
            </w:tcBorders>
            <w:shd w:val="clear" w:color="auto" w:fill="auto"/>
            <w:vAlign w:val="center"/>
            <w:hideMark/>
          </w:tcPr>
          <w:p w14:paraId="4AB38998" w14:textId="77777777" w:rsidR="007C705C" w:rsidRPr="00953B7C" w:rsidRDefault="007C705C" w:rsidP="007C705C">
            <w:pPr>
              <w:spacing w:before="60" w:after="60"/>
              <w:jc w:val="center"/>
              <w:rPr>
                <w:sz w:val="24"/>
                <w:szCs w:val="24"/>
                <w:lang w:val="vi-VN" w:eastAsia="vi-VN"/>
              </w:rPr>
            </w:pPr>
            <w:r w:rsidRPr="00953B7C">
              <w:rPr>
                <w:sz w:val="24"/>
                <w:szCs w:val="24"/>
                <w:lang w:val="vi-VN" w:eastAsia="vi-VN"/>
              </w:rPr>
              <w:t>RPH/PNN</w:t>
            </w:r>
          </w:p>
        </w:tc>
        <w:tc>
          <w:tcPr>
            <w:tcW w:w="734" w:type="pct"/>
            <w:tcBorders>
              <w:top w:val="nil"/>
              <w:left w:val="nil"/>
              <w:bottom w:val="dotted" w:sz="4" w:space="0" w:color="auto"/>
              <w:right w:val="single" w:sz="4" w:space="0" w:color="auto"/>
            </w:tcBorders>
            <w:shd w:val="clear" w:color="auto" w:fill="auto"/>
            <w:vAlign w:val="center"/>
            <w:hideMark/>
          </w:tcPr>
          <w:p w14:paraId="64B259B1" w14:textId="77777777" w:rsidR="007C705C" w:rsidRPr="00953B7C" w:rsidRDefault="007C705C" w:rsidP="007C705C">
            <w:pPr>
              <w:spacing w:before="60" w:after="60"/>
              <w:jc w:val="right"/>
              <w:rPr>
                <w:sz w:val="24"/>
                <w:szCs w:val="24"/>
                <w:lang w:val="vi-VN" w:eastAsia="vi-VN"/>
              </w:rPr>
            </w:pPr>
            <w:r w:rsidRPr="00953B7C">
              <w:rPr>
                <w:sz w:val="24"/>
                <w:szCs w:val="24"/>
                <w:lang w:val="vi-VN" w:eastAsia="vi-VN"/>
              </w:rPr>
              <w:t>1,35</w:t>
            </w:r>
          </w:p>
        </w:tc>
        <w:tc>
          <w:tcPr>
            <w:tcW w:w="120" w:type="pct"/>
            <w:vAlign w:val="center"/>
            <w:hideMark/>
          </w:tcPr>
          <w:p w14:paraId="2927D476" w14:textId="77777777" w:rsidR="007C705C" w:rsidRPr="00953B7C" w:rsidRDefault="007C705C" w:rsidP="007C705C">
            <w:pPr>
              <w:spacing w:before="60" w:after="60"/>
              <w:rPr>
                <w:sz w:val="20"/>
                <w:szCs w:val="20"/>
                <w:lang w:val="vi-VN" w:eastAsia="vi-VN"/>
              </w:rPr>
            </w:pPr>
          </w:p>
        </w:tc>
      </w:tr>
      <w:tr w:rsidR="007C705C" w:rsidRPr="00953B7C" w14:paraId="67515695" w14:textId="77777777" w:rsidTr="004E6498">
        <w:trPr>
          <w:trHeight w:val="315"/>
        </w:trPr>
        <w:tc>
          <w:tcPr>
            <w:tcW w:w="360" w:type="pct"/>
            <w:tcBorders>
              <w:top w:val="nil"/>
              <w:left w:val="single" w:sz="4" w:space="0" w:color="auto"/>
              <w:bottom w:val="dotted" w:sz="4" w:space="0" w:color="auto"/>
              <w:right w:val="single" w:sz="4" w:space="0" w:color="auto"/>
            </w:tcBorders>
            <w:shd w:val="clear" w:color="auto" w:fill="auto"/>
            <w:vAlign w:val="center"/>
            <w:hideMark/>
          </w:tcPr>
          <w:p w14:paraId="5F92406F"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1.5</w:t>
            </w:r>
          </w:p>
        </w:tc>
        <w:tc>
          <w:tcPr>
            <w:tcW w:w="2927" w:type="pct"/>
            <w:tcBorders>
              <w:top w:val="nil"/>
              <w:left w:val="nil"/>
              <w:bottom w:val="dotted" w:sz="4" w:space="0" w:color="auto"/>
              <w:right w:val="single" w:sz="4" w:space="0" w:color="auto"/>
            </w:tcBorders>
            <w:shd w:val="clear" w:color="auto" w:fill="auto"/>
            <w:vAlign w:val="center"/>
            <w:hideMark/>
          </w:tcPr>
          <w:p w14:paraId="08BEDA23"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Đất rừng đặc dụng</w:t>
            </w:r>
          </w:p>
        </w:tc>
        <w:tc>
          <w:tcPr>
            <w:tcW w:w="859" w:type="pct"/>
            <w:tcBorders>
              <w:top w:val="nil"/>
              <w:left w:val="nil"/>
              <w:bottom w:val="dotted" w:sz="4" w:space="0" w:color="auto"/>
              <w:right w:val="single" w:sz="4" w:space="0" w:color="auto"/>
            </w:tcBorders>
            <w:shd w:val="clear" w:color="auto" w:fill="auto"/>
            <w:vAlign w:val="center"/>
            <w:hideMark/>
          </w:tcPr>
          <w:p w14:paraId="1CC33534" w14:textId="77777777" w:rsidR="007C705C" w:rsidRPr="00953B7C" w:rsidRDefault="007C705C" w:rsidP="007C705C">
            <w:pPr>
              <w:spacing w:before="60" w:after="60"/>
              <w:jc w:val="center"/>
              <w:rPr>
                <w:sz w:val="24"/>
                <w:szCs w:val="24"/>
                <w:lang w:val="vi-VN" w:eastAsia="vi-VN"/>
              </w:rPr>
            </w:pPr>
            <w:r w:rsidRPr="00953B7C">
              <w:rPr>
                <w:sz w:val="24"/>
                <w:szCs w:val="24"/>
                <w:lang w:val="vi-VN" w:eastAsia="vi-VN"/>
              </w:rPr>
              <w:t>RDD/PNN</w:t>
            </w:r>
          </w:p>
        </w:tc>
        <w:tc>
          <w:tcPr>
            <w:tcW w:w="734" w:type="pct"/>
            <w:tcBorders>
              <w:top w:val="nil"/>
              <w:left w:val="nil"/>
              <w:bottom w:val="dotted" w:sz="4" w:space="0" w:color="auto"/>
              <w:right w:val="single" w:sz="4" w:space="0" w:color="auto"/>
            </w:tcBorders>
            <w:shd w:val="clear" w:color="auto" w:fill="auto"/>
            <w:vAlign w:val="center"/>
            <w:hideMark/>
          </w:tcPr>
          <w:p w14:paraId="07DCC01F" w14:textId="77777777" w:rsidR="007C705C" w:rsidRPr="00953B7C" w:rsidRDefault="007C705C" w:rsidP="007C705C">
            <w:pPr>
              <w:spacing w:before="60" w:after="60"/>
              <w:jc w:val="right"/>
              <w:rPr>
                <w:sz w:val="24"/>
                <w:szCs w:val="24"/>
                <w:lang w:val="vi-VN" w:eastAsia="vi-VN"/>
              </w:rPr>
            </w:pPr>
            <w:r w:rsidRPr="00953B7C">
              <w:rPr>
                <w:sz w:val="24"/>
                <w:szCs w:val="24"/>
                <w:lang w:val="vi-VN" w:eastAsia="vi-VN"/>
              </w:rPr>
              <w:t>1,00</w:t>
            </w:r>
          </w:p>
        </w:tc>
        <w:tc>
          <w:tcPr>
            <w:tcW w:w="120" w:type="pct"/>
            <w:vAlign w:val="center"/>
            <w:hideMark/>
          </w:tcPr>
          <w:p w14:paraId="3AC30987" w14:textId="77777777" w:rsidR="007C705C" w:rsidRPr="00953B7C" w:rsidRDefault="007C705C" w:rsidP="007C705C">
            <w:pPr>
              <w:spacing w:before="60" w:after="60"/>
              <w:rPr>
                <w:sz w:val="20"/>
                <w:szCs w:val="20"/>
                <w:lang w:val="vi-VN" w:eastAsia="vi-VN"/>
              </w:rPr>
            </w:pPr>
          </w:p>
        </w:tc>
      </w:tr>
      <w:tr w:rsidR="007C705C" w:rsidRPr="00953B7C" w14:paraId="7EA56884" w14:textId="77777777" w:rsidTr="004E6498">
        <w:trPr>
          <w:trHeight w:val="315"/>
        </w:trPr>
        <w:tc>
          <w:tcPr>
            <w:tcW w:w="360" w:type="pct"/>
            <w:tcBorders>
              <w:top w:val="nil"/>
              <w:left w:val="single" w:sz="4" w:space="0" w:color="auto"/>
              <w:bottom w:val="dotted" w:sz="4" w:space="0" w:color="auto"/>
              <w:right w:val="single" w:sz="4" w:space="0" w:color="auto"/>
            </w:tcBorders>
            <w:shd w:val="clear" w:color="auto" w:fill="auto"/>
            <w:vAlign w:val="center"/>
            <w:hideMark/>
          </w:tcPr>
          <w:p w14:paraId="36738A77"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1.6</w:t>
            </w:r>
          </w:p>
        </w:tc>
        <w:tc>
          <w:tcPr>
            <w:tcW w:w="2927" w:type="pct"/>
            <w:tcBorders>
              <w:top w:val="nil"/>
              <w:left w:val="nil"/>
              <w:bottom w:val="dotted" w:sz="4" w:space="0" w:color="auto"/>
              <w:right w:val="single" w:sz="4" w:space="0" w:color="auto"/>
            </w:tcBorders>
            <w:shd w:val="clear" w:color="auto" w:fill="auto"/>
            <w:vAlign w:val="center"/>
            <w:hideMark/>
          </w:tcPr>
          <w:p w14:paraId="0993C622"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Đất rừng sản xuất</w:t>
            </w:r>
          </w:p>
        </w:tc>
        <w:tc>
          <w:tcPr>
            <w:tcW w:w="859" w:type="pct"/>
            <w:tcBorders>
              <w:top w:val="nil"/>
              <w:left w:val="nil"/>
              <w:bottom w:val="dotted" w:sz="4" w:space="0" w:color="auto"/>
              <w:right w:val="single" w:sz="4" w:space="0" w:color="auto"/>
            </w:tcBorders>
            <w:shd w:val="clear" w:color="auto" w:fill="auto"/>
            <w:vAlign w:val="center"/>
            <w:hideMark/>
          </w:tcPr>
          <w:p w14:paraId="0524C419" w14:textId="77777777" w:rsidR="007C705C" w:rsidRPr="00953B7C" w:rsidRDefault="007C705C" w:rsidP="007C705C">
            <w:pPr>
              <w:spacing w:before="60" w:after="60"/>
              <w:jc w:val="center"/>
              <w:rPr>
                <w:sz w:val="24"/>
                <w:szCs w:val="24"/>
                <w:lang w:val="vi-VN" w:eastAsia="vi-VN"/>
              </w:rPr>
            </w:pPr>
            <w:r w:rsidRPr="00953B7C">
              <w:rPr>
                <w:sz w:val="24"/>
                <w:szCs w:val="24"/>
                <w:lang w:val="vi-VN" w:eastAsia="vi-VN"/>
              </w:rPr>
              <w:t>RSX/PNN</w:t>
            </w:r>
          </w:p>
        </w:tc>
        <w:tc>
          <w:tcPr>
            <w:tcW w:w="734" w:type="pct"/>
            <w:tcBorders>
              <w:top w:val="nil"/>
              <w:left w:val="nil"/>
              <w:bottom w:val="dotted" w:sz="4" w:space="0" w:color="auto"/>
              <w:right w:val="single" w:sz="4" w:space="0" w:color="auto"/>
            </w:tcBorders>
            <w:shd w:val="clear" w:color="auto" w:fill="auto"/>
            <w:vAlign w:val="center"/>
            <w:hideMark/>
          </w:tcPr>
          <w:p w14:paraId="6E8399F8" w14:textId="77777777" w:rsidR="007C705C" w:rsidRPr="00953B7C" w:rsidRDefault="007C705C" w:rsidP="007C705C">
            <w:pPr>
              <w:spacing w:before="60" w:after="60"/>
              <w:jc w:val="right"/>
              <w:rPr>
                <w:sz w:val="24"/>
                <w:szCs w:val="24"/>
                <w:lang w:val="vi-VN" w:eastAsia="vi-VN"/>
              </w:rPr>
            </w:pPr>
            <w:r w:rsidRPr="00953B7C">
              <w:rPr>
                <w:sz w:val="24"/>
                <w:szCs w:val="24"/>
                <w:lang w:val="vi-VN" w:eastAsia="vi-VN"/>
              </w:rPr>
              <w:t>497,87</w:t>
            </w:r>
          </w:p>
        </w:tc>
        <w:tc>
          <w:tcPr>
            <w:tcW w:w="120" w:type="pct"/>
            <w:vAlign w:val="center"/>
            <w:hideMark/>
          </w:tcPr>
          <w:p w14:paraId="49B6A359" w14:textId="77777777" w:rsidR="007C705C" w:rsidRPr="00953B7C" w:rsidRDefault="007C705C" w:rsidP="007C705C">
            <w:pPr>
              <w:spacing w:before="60" w:after="60"/>
              <w:rPr>
                <w:sz w:val="20"/>
                <w:szCs w:val="20"/>
                <w:lang w:val="vi-VN" w:eastAsia="vi-VN"/>
              </w:rPr>
            </w:pPr>
          </w:p>
        </w:tc>
      </w:tr>
      <w:tr w:rsidR="007C705C" w:rsidRPr="00953B7C" w14:paraId="3F1F5E53" w14:textId="77777777" w:rsidTr="004E6498">
        <w:trPr>
          <w:trHeight w:val="315"/>
        </w:trPr>
        <w:tc>
          <w:tcPr>
            <w:tcW w:w="360" w:type="pct"/>
            <w:tcBorders>
              <w:top w:val="nil"/>
              <w:left w:val="single" w:sz="4" w:space="0" w:color="auto"/>
              <w:bottom w:val="dotted" w:sz="4" w:space="0" w:color="auto"/>
              <w:right w:val="single" w:sz="4" w:space="0" w:color="auto"/>
            </w:tcBorders>
            <w:shd w:val="clear" w:color="auto" w:fill="auto"/>
            <w:vAlign w:val="center"/>
            <w:hideMark/>
          </w:tcPr>
          <w:p w14:paraId="2AA79254" w14:textId="77777777" w:rsidR="007C705C" w:rsidRPr="00953B7C" w:rsidRDefault="007C705C" w:rsidP="007C705C">
            <w:pPr>
              <w:spacing w:before="60" w:after="60"/>
              <w:jc w:val="both"/>
              <w:rPr>
                <w:sz w:val="24"/>
                <w:szCs w:val="24"/>
                <w:lang w:eastAsia="vi-VN"/>
              </w:rPr>
            </w:pPr>
            <w:r w:rsidRPr="00953B7C">
              <w:rPr>
                <w:sz w:val="24"/>
                <w:szCs w:val="24"/>
                <w:lang w:val="vi-VN" w:eastAsia="vi-VN"/>
              </w:rPr>
              <w:t>1.</w:t>
            </w:r>
            <w:r>
              <w:rPr>
                <w:sz w:val="24"/>
                <w:szCs w:val="24"/>
                <w:lang w:eastAsia="vi-VN"/>
              </w:rPr>
              <w:t>7</w:t>
            </w:r>
          </w:p>
        </w:tc>
        <w:tc>
          <w:tcPr>
            <w:tcW w:w="2927" w:type="pct"/>
            <w:tcBorders>
              <w:top w:val="nil"/>
              <w:left w:val="nil"/>
              <w:bottom w:val="dotted" w:sz="4" w:space="0" w:color="auto"/>
              <w:right w:val="single" w:sz="4" w:space="0" w:color="auto"/>
            </w:tcBorders>
            <w:shd w:val="clear" w:color="auto" w:fill="auto"/>
            <w:vAlign w:val="center"/>
            <w:hideMark/>
          </w:tcPr>
          <w:p w14:paraId="79A57C73"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Đất nuôi trồng thuỷ sản</w:t>
            </w:r>
          </w:p>
        </w:tc>
        <w:tc>
          <w:tcPr>
            <w:tcW w:w="859" w:type="pct"/>
            <w:tcBorders>
              <w:top w:val="nil"/>
              <w:left w:val="nil"/>
              <w:bottom w:val="dotted" w:sz="4" w:space="0" w:color="auto"/>
              <w:right w:val="single" w:sz="4" w:space="0" w:color="auto"/>
            </w:tcBorders>
            <w:shd w:val="clear" w:color="auto" w:fill="auto"/>
            <w:vAlign w:val="center"/>
            <w:hideMark/>
          </w:tcPr>
          <w:p w14:paraId="5CA4431C" w14:textId="77777777" w:rsidR="007C705C" w:rsidRPr="00953B7C" w:rsidRDefault="007C705C" w:rsidP="007C705C">
            <w:pPr>
              <w:spacing w:before="60" w:after="60"/>
              <w:jc w:val="center"/>
              <w:rPr>
                <w:sz w:val="24"/>
                <w:szCs w:val="24"/>
                <w:lang w:val="vi-VN" w:eastAsia="vi-VN"/>
              </w:rPr>
            </w:pPr>
            <w:r w:rsidRPr="00953B7C">
              <w:rPr>
                <w:sz w:val="24"/>
                <w:szCs w:val="24"/>
                <w:lang w:val="vi-VN" w:eastAsia="vi-VN"/>
              </w:rPr>
              <w:t>NTS/PNN</w:t>
            </w:r>
          </w:p>
        </w:tc>
        <w:tc>
          <w:tcPr>
            <w:tcW w:w="734" w:type="pct"/>
            <w:tcBorders>
              <w:top w:val="nil"/>
              <w:left w:val="nil"/>
              <w:bottom w:val="dotted" w:sz="4" w:space="0" w:color="auto"/>
              <w:right w:val="single" w:sz="4" w:space="0" w:color="auto"/>
            </w:tcBorders>
            <w:shd w:val="clear" w:color="auto" w:fill="auto"/>
            <w:vAlign w:val="center"/>
            <w:hideMark/>
          </w:tcPr>
          <w:p w14:paraId="24AF6243" w14:textId="77777777" w:rsidR="007C705C" w:rsidRPr="00953B7C" w:rsidRDefault="007C705C" w:rsidP="007C705C">
            <w:pPr>
              <w:spacing w:before="60" w:after="60"/>
              <w:jc w:val="right"/>
              <w:rPr>
                <w:sz w:val="24"/>
                <w:szCs w:val="24"/>
                <w:lang w:val="vi-VN" w:eastAsia="vi-VN"/>
              </w:rPr>
            </w:pPr>
            <w:r w:rsidRPr="00953B7C">
              <w:rPr>
                <w:sz w:val="24"/>
                <w:szCs w:val="24"/>
                <w:lang w:val="vi-VN" w:eastAsia="vi-VN"/>
              </w:rPr>
              <w:t>99,91</w:t>
            </w:r>
          </w:p>
        </w:tc>
        <w:tc>
          <w:tcPr>
            <w:tcW w:w="120" w:type="pct"/>
            <w:vAlign w:val="center"/>
            <w:hideMark/>
          </w:tcPr>
          <w:p w14:paraId="77597D0D" w14:textId="77777777" w:rsidR="007C705C" w:rsidRPr="00953B7C" w:rsidRDefault="007C705C" w:rsidP="007C705C">
            <w:pPr>
              <w:spacing w:before="60" w:after="60"/>
              <w:rPr>
                <w:sz w:val="20"/>
                <w:szCs w:val="20"/>
                <w:lang w:val="vi-VN" w:eastAsia="vi-VN"/>
              </w:rPr>
            </w:pPr>
          </w:p>
        </w:tc>
      </w:tr>
      <w:tr w:rsidR="007C705C" w:rsidRPr="00953B7C" w14:paraId="19B2DA3E" w14:textId="77777777" w:rsidTr="004E6498">
        <w:trPr>
          <w:trHeight w:val="315"/>
        </w:trPr>
        <w:tc>
          <w:tcPr>
            <w:tcW w:w="360" w:type="pct"/>
            <w:tcBorders>
              <w:top w:val="nil"/>
              <w:left w:val="single" w:sz="4" w:space="0" w:color="auto"/>
              <w:bottom w:val="dotted" w:sz="4" w:space="0" w:color="auto"/>
              <w:right w:val="single" w:sz="4" w:space="0" w:color="auto"/>
            </w:tcBorders>
            <w:shd w:val="clear" w:color="auto" w:fill="auto"/>
            <w:vAlign w:val="center"/>
            <w:hideMark/>
          </w:tcPr>
          <w:p w14:paraId="317260B5" w14:textId="77777777" w:rsidR="007C705C" w:rsidRPr="00953B7C" w:rsidRDefault="007C705C" w:rsidP="007C705C">
            <w:pPr>
              <w:spacing w:before="60" w:after="60"/>
              <w:jc w:val="both"/>
              <w:rPr>
                <w:sz w:val="24"/>
                <w:szCs w:val="24"/>
                <w:lang w:eastAsia="vi-VN"/>
              </w:rPr>
            </w:pPr>
            <w:r w:rsidRPr="00953B7C">
              <w:rPr>
                <w:sz w:val="24"/>
                <w:szCs w:val="24"/>
                <w:lang w:val="vi-VN" w:eastAsia="vi-VN"/>
              </w:rPr>
              <w:t>1.</w:t>
            </w:r>
            <w:r>
              <w:rPr>
                <w:sz w:val="24"/>
                <w:szCs w:val="24"/>
                <w:lang w:eastAsia="vi-VN"/>
              </w:rPr>
              <w:t>8</w:t>
            </w:r>
          </w:p>
        </w:tc>
        <w:tc>
          <w:tcPr>
            <w:tcW w:w="2927" w:type="pct"/>
            <w:tcBorders>
              <w:top w:val="nil"/>
              <w:left w:val="nil"/>
              <w:bottom w:val="dotted" w:sz="4" w:space="0" w:color="auto"/>
              <w:right w:val="single" w:sz="4" w:space="0" w:color="auto"/>
            </w:tcBorders>
            <w:shd w:val="clear" w:color="auto" w:fill="auto"/>
            <w:vAlign w:val="center"/>
            <w:hideMark/>
          </w:tcPr>
          <w:p w14:paraId="0BF4CF55"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Đất nông nghiệp khác</w:t>
            </w:r>
          </w:p>
        </w:tc>
        <w:tc>
          <w:tcPr>
            <w:tcW w:w="859" w:type="pct"/>
            <w:tcBorders>
              <w:top w:val="nil"/>
              <w:left w:val="nil"/>
              <w:bottom w:val="dotted" w:sz="4" w:space="0" w:color="auto"/>
              <w:right w:val="single" w:sz="4" w:space="0" w:color="auto"/>
            </w:tcBorders>
            <w:shd w:val="clear" w:color="auto" w:fill="auto"/>
            <w:vAlign w:val="center"/>
            <w:hideMark/>
          </w:tcPr>
          <w:p w14:paraId="49C29F9C" w14:textId="77777777" w:rsidR="007C705C" w:rsidRPr="00953B7C" w:rsidRDefault="007C705C" w:rsidP="007C705C">
            <w:pPr>
              <w:spacing w:before="60" w:after="60"/>
              <w:jc w:val="center"/>
              <w:rPr>
                <w:sz w:val="24"/>
                <w:szCs w:val="24"/>
                <w:lang w:val="vi-VN" w:eastAsia="vi-VN"/>
              </w:rPr>
            </w:pPr>
            <w:r w:rsidRPr="00953B7C">
              <w:rPr>
                <w:sz w:val="24"/>
                <w:szCs w:val="24"/>
                <w:lang w:val="vi-VN" w:eastAsia="vi-VN"/>
              </w:rPr>
              <w:t>NKH/PNN</w:t>
            </w:r>
          </w:p>
        </w:tc>
        <w:tc>
          <w:tcPr>
            <w:tcW w:w="734" w:type="pct"/>
            <w:tcBorders>
              <w:top w:val="nil"/>
              <w:left w:val="nil"/>
              <w:bottom w:val="dotted" w:sz="4" w:space="0" w:color="auto"/>
              <w:right w:val="single" w:sz="4" w:space="0" w:color="auto"/>
            </w:tcBorders>
            <w:shd w:val="clear" w:color="auto" w:fill="auto"/>
            <w:vAlign w:val="center"/>
            <w:hideMark/>
          </w:tcPr>
          <w:p w14:paraId="4A71F232" w14:textId="77777777" w:rsidR="007C705C" w:rsidRPr="00953B7C" w:rsidRDefault="007C705C" w:rsidP="007C705C">
            <w:pPr>
              <w:spacing w:before="60" w:after="60"/>
              <w:jc w:val="right"/>
              <w:rPr>
                <w:sz w:val="24"/>
                <w:szCs w:val="24"/>
                <w:lang w:val="vi-VN" w:eastAsia="vi-VN"/>
              </w:rPr>
            </w:pPr>
            <w:r w:rsidRPr="00953B7C">
              <w:rPr>
                <w:sz w:val="24"/>
                <w:szCs w:val="24"/>
                <w:lang w:val="vi-VN" w:eastAsia="vi-VN"/>
              </w:rPr>
              <w:t>5,58</w:t>
            </w:r>
          </w:p>
        </w:tc>
        <w:tc>
          <w:tcPr>
            <w:tcW w:w="120" w:type="pct"/>
            <w:vAlign w:val="center"/>
            <w:hideMark/>
          </w:tcPr>
          <w:p w14:paraId="10654FCB" w14:textId="77777777" w:rsidR="007C705C" w:rsidRPr="00953B7C" w:rsidRDefault="007C705C" w:rsidP="007C705C">
            <w:pPr>
              <w:spacing w:before="60" w:after="60"/>
              <w:rPr>
                <w:sz w:val="20"/>
                <w:szCs w:val="20"/>
                <w:lang w:val="vi-VN" w:eastAsia="vi-VN"/>
              </w:rPr>
            </w:pPr>
          </w:p>
        </w:tc>
      </w:tr>
      <w:tr w:rsidR="007C705C" w:rsidRPr="00953B7C" w14:paraId="0E613058" w14:textId="77777777" w:rsidTr="004E6498">
        <w:trPr>
          <w:trHeight w:val="630"/>
        </w:trPr>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B388A" w14:textId="77777777" w:rsidR="007C705C" w:rsidRPr="00953B7C" w:rsidRDefault="007C705C" w:rsidP="007C705C">
            <w:pPr>
              <w:spacing w:before="60" w:after="60"/>
              <w:rPr>
                <w:b/>
                <w:bCs/>
                <w:sz w:val="24"/>
                <w:szCs w:val="24"/>
                <w:lang w:val="vi-VN" w:eastAsia="vi-VN"/>
              </w:rPr>
            </w:pPr>
            <w:r w:rsidRPr="00953B7C">
              <w:rPr>
                <w:b/>
                <w:bCs/>
                <w:sz w:val="24"/>
                <w:szCs w:val="24"/>
                <w:lang w:val="vi-VN" w:eastAsia="vi-VN"/>
              </w:rPr>
              <w:t>2</w:t>
            </w:r>
          </w:p>
        </w:tc>
        <w:tc>
          <w:tcPr>
            <w:tcW w:w="2927" w:type="pct"/>
            <w:tcBorders>
              <w:top w:val="single" w:sz="4" w:space="0" w:color="auto"/>
              <w:left w:val="nil"/>
              <w:bottom w:val="single" w:sz="4" w:space="0" w:color="auto"/>
              <w:right w:val="single" w:sz="4" w:space="0" w:color="auto"/>
            </w:tcBorders>
            <w:shd w:val="clear" w:color="auto" w:fill="auto"/>
            <w:vAlign w:val="center"/>
            <w:hideMark/>
          </w:tcPr>
          <w:p w14:paraId="1564F2EE" w14:textId="77777777" w:rsidR="007C705C" w:rsidRPr="00953B7C" w:rsidRDefault="007C705C" w:rsidP="007C705C">
            <w:pPr>
              <w:spacing w:before="60" w:after="60"/>
              <w:jc w:val="both"/>
              <w:rPr>
                <w:b/>
                <w:bCs/>
                <w:sz w:val="24"/>
                <w:szCs w:val="24"/>
                <w:lang w:val="vi-VN" w:eastAsia="vi-VN"/>
              </w:rPr>
            </w:pPr>
            <w:r w:rsidRPr="00953B7C">
              <w:rPr>
                <w:b/>
                <w:bCs/>
                <w:sz w:val="24"/>
                <w:szCs w:val="24"/>
                <w:lang w:val="vi-VN" w:eastAsia="vi-VN"/>
              </w:rPr>
              <w:t>Chuyển đổi cơ cấu sử dụng đất trong nội bộ đất nông nghiệp</w:t>
            </w:r>
          </w:p>
        </w:tc>
        <w:tc>
          <w:tcPr>
            <w:tcW w:w="859" w:type="pct"/>
            <w:tcBorders>
              <w:top w:val="single" w:sz="4" w:space="0" w:color="auto"/>
              <w:left w:val="nil"/>
              <w:bottom w:val="single" w:sz="4" w:space="0" w:color="auto"/>
              <w:right w:val="single" w:sz="4" w:space="0" w:color="auto"/>
            </w:tcBorders>
            <w:shd w:val="clear" w:color="auto" w:fill="auto"/>
            <w:vAlign w:val="center"/>
            <w:hideMark/>
          </w:tcPr>
          <w:p w14:paraId="5CC86468" w14:textId="77777777" w:rsidR="007C705C" w:rsidRPr="00953B7C" w:rsidRDefault="007C705C" w:rsidP="007C705C">
            <w:pPr>
              <w:spacing w:before="60" w:after="60"/>
              <w:jc w:val="center"/>
              <w:rPr>
                <w:b/>
                <w:bCs/>
                <w:sz w:val="24"/>
                <w:szCs w:val="24"/>
                <w:lang w:val="vi-VN" w:eastAsia="vi-VN"/>
              </w:rPr>
            </w:pPr>
            <w:r w:rsidRPr="00953B7C">
              <w:rPr>
                <w:b/>
                <w:bCs/>
                <w:sz w:val="24"/>
                <w:szCs w:val="24"/>
                <w:lang w:val="vi-VN" w:eastAsia="vi-VN"/>
              </w:rPr>
              <w:t> </w:t>
            </w:r>
          </w:p>
        </w:tc>
        <w:tc>
          <w:tcPr>
            <w:tcW w:w="734" w:type="pct"/>
            <w:tcBorders>
              <w:top w:val="single" w:sz="4" w:space="0" w:color="auto"/>
              <w:left w:val="nil"/>
              <w:bottom w:val="single" w:sz="4" w:space="0" w:color="auto"/>
              <w:right w:val="single" w:sz="4" w:space="0" w:color="auto"/>
            </w:tcBorders>
            <w:shd w:val="clear" w:color="auto" w:fill="auto"/>
            <w:vAlign w:val="center"/>
            <w:hideMark/>
          </w:tcPr>
          <w:p w14:paraId="0EC0E2B8" w14:textId="77777777" w:rsidR="007C705C" w:rsidRPr="00953B7C" w:rsidRDefault="007C705C" w:rsidP="007C705C">
            <w:pPr>
              <w:spacing w:before="60" w:after="60"/>
              <w:jc w:val="right"/>
              <w:rPr>
                <w:b/>
                <w:bCs/>
                <w:sz w:val="24"/>
                <w:szCs w:val="24"/>
                <w:lang w:val="vi-VN" w:eastAsia="vi-VN"/>
              </w:rPr>
            </w:pPr>
            <w:r w:rsidRPr="00953B7C">
              <w:rPr>
                <w:b/>
                <w:bCs/>
                <w:sz w:val="24"/>
                <w:szCs w:val="24"/>
                <w:lang w:val="vi-VN" w:eastAsia="vi-VN"/>
              </w:rPr>
              <w:t>755,78</w:t>
            </w:r>
          </w:p>
        </w:tc>
        <w:tc>
          <w:tcPr>
            <w:tcW w:w="120" w:type="pct"/>
            <w:vAlign w:val="center"/>
            <w:hideMark/>
          </w:tcPr>
          <w:p w14:paraId="18C666C4" w14:textId="77777777" w:rsidR="007C705C" w:rsidRPr="00953B7C" w:rsidRDefault="007C705C" w:rsidP="007C705C">
            <w:pPr>
              <w:spacing w:before="60" w:after="60"/>
              <w:rPr>
                <w:sz w:val="20"/>
                <w:szCs w:val="20"/>
                <w:lang w:val="vi-VN" w:eastAsia="vi-VN"/>
              </w:rPr>
            </w:pPr>
          </w:p>
        </w:tc>
      </w:tr>
      <w:tr w:rsidR="007C705C" w:rsidRPr="00953B7C" w14:paraId="1C337986" w14:textId="77777777" w:rsidTr="004E6498">
        <w:trPr>
          <w:trHeight w:val="315"/>
        </w:trPr>
        <w:tc>
          <w:tcPr>
            <w:tcW w:w="360" w:type="pct"/>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18849DB" w14:textId="77777777" w:rsidR="007C705C" w:rsidRPr="00953B7C" w:rsidRDefault="007C705C" w:rsidP="007C705C">
            <w:pPr>
              <w:spacing w:before="60" w:after="60"/>
              <w:rPr>
                <w:b/>
                <w:bCs/>
                <w:sz w:val="24"/>
                <w:szCs w:val="24"/>
                <w:lang w:val="vi-VN" w:eastAsia="vi-VN"/>
              </w:rPr>
            </w:pPr>
            <w:r w:rsidRPr="00953B7C">
              <w:rPr>
                <w:b/>
                <w:bCs/>
                <w:sz w:val="24"/>
                <w:szCs w:val="24"/>
                <w:lang w:val="vi-VN" w:eastAsia="vi-VN"/>
              </w:rPr>
              <w:t> </w:t>
            </w:r>
          </w:p>
        </w:tc>
        <w:tc>
          <w:tcPr>
            <w:tcW w:w="2927" w:type="pct"/>
            <w:tcBorders>
              <w:top w:val="dotted" w:sz="4" w:space="0" w:color="auto"/>
              <w:left w:val="nil"/>
              <w:bottom w:val="dotted" w:sz="4" w:space="0" w:color="auto"/>
              <w:right w:val="single" w:sz="4" w:space="0" w:color="auto"/>
            </w:tcBorders>
            <w:shd w:val="clear" w:color="auto" w:fill="auto"/>
            <w:vAlign w:val="center"/>
            <w:hideMark/>
          </w:tcPr>
          <w:p w14:paraId="24861EA4" w14:textId="77777777" w:rsidR="007C705C" w:rsidRPr="00953B7C" w:rsidRDefault="007C705C" w:rsidP="007C705C">
            <w:pPr>
              <w:spacing w:before="60" w:after="60"/>
              <w:jc w:val="both"/>
              <w:rPr>
                <w:i/>
                <w:iCs/>
                <w:sz w:val="24"/>
                <w:szCs w:val="24"/>
                <w:lang w:val="vi-VN" w:eastAsia="vi-VN"/>
              </w:rPr>
            </w:pPr>
            <w:r w:rsidRPr="00953B7C">
              <w:rPr>
                <w:i/>
                <w:iCs/>
                <w:sz w:val="24"/>
                <w:szCs w:val="24"/>
                <w:lang w:val="vi-VN" w:eastAsia="vi-VN"/>
              </w:rPr>
              <w:t>Trong đó:</w:t>
            </w:r>
          </w:p>
        </w:tc>
        <w:tc>
          <w:tcPr>
            <w:tcW w:w="859" w:type="pct"/>
            <w:tcBorders>
              <w:top w:val="dotted" w:sz="4" w:space="0" w:color="auto"/>
              <w:left w:val="nil"/>
              <w:bottom w:val="dotted" w:sz="4" w:space="0" w:color="auto"/>
              <w:right w:val="single" w:sz="4" w:space="0" w:color="auto"/>
            </w:tcBorders>
            <w:shd w:val="clear" w:color="auto" w:fill="auto"/>
            <w:vAlign w:val="center"/>
            <w:hideMark/>
          </w:tcPr>
          <w:p w14:paraId="48524960" w14:textId="77777777" w:rsidR="007C705C" w:rsidRPr="00953B7C" w:rsidRDefault="007C705C" w:rsidP="007C705C">
            <w:pPr>
              <w:spacing w:before="60" w:after="60"/>
              <w:jc w:val="center"/>
              <w:rPr>
                <w:b/>
                <w:bCs/>
                <w:sz w:val="24"/>
                <w:szCs w:val="24"/>
                <w:lang w:val="vi-VN" w:eastAsia="vi-VN"/>
              </w:rPr>
            </w:pPr>
            <w:r w:rsidRPr="00953B7C">
              <w:rPr>
                <w:b/>
                <w:bCs/>
                <w:sz w:val="24"/>
                <w:szCs w:val="24"/>
                <w:lang w:val="vi-VN" w:eastAsia="vi-VN"/>
              </w:rPr>
              <w:t> </w:t>
            </w:r>
          </w:p>
        </w:tc>
        <w:tc>
          <w:tcPr>
            <w:tcW w:w="734" w:type="pct"/>
            <w:tcBorders>
              <w:top w:val="dotted" w:sz="4" w:space="0" w:color="auto"/>
              <w:left w:val="nil"/>
              <w:bottom w:val="dotted" w:sz="4" w:space="0" w:color="auto"/>
              <w:right w:val="single" w:sz="4" w:space="0" w:color="auto"/>
            </w:tcBorders>
            <w:shd w:val="clear" w:color="auto" w:fill="auto"/>
            <w:vAlign w:val="center"/>
            <w:hideMark/>
          </w:tcPr>
          <w:p w14:paraId="17D5D2E0" w14:textId="77777777" w:rsidR="007C705C" w:rsidRPr="00953B7C" w:rsidRDefault="007C705C" w:rsidP="007C705C">
            <w:pPr>
              <w:spacing w:before="60" w:after="60"/>
              <w:jc w:val="right"/>
              <w:rPr>
                <w:b/>
                <w:bCs/>
                <w:sz w:val="24"/>
                <w:szCs w:val="24"/>
                <w:lang w:val="vi-VN" w:eastAsia="vi-VN"/>
              </w:rPr>
            </w:pPr>
            <w:r w:rsidRPr="00953B7C">
              <w:rPr>
                <w:b/>
                <w:bCs/>
                <w:sz w:val="24"/>
                <w:szCs w:val="24"/>
                <w:lang w:val="vi-VN" w:eastAsia="vi-VN"/>
              </w:rPr>
              <w:t> </w:t>
            </w:r>
          </w:p>
        </w:tc>
        <w:tc>
          <w:tcPr>
            <w:tcW w:w="120" w:type="pct"/>
            <w:vAlign w:val="center"/>
            <w:hideMark/>
          </w:tcPr>
          <w:p w14:paraId="01079D8A" w14:textId="77777777" w:rsidR="007C705C" w:rsidRPr="00953B7C" w:rsidRDefault="007C705C" w:rsidP="007C705C">
            <w:pPr>
              <w:spacing w:before="60" w:after="60"/>
              <w:rPr>
                <w:sz w:val="20"/>
                <w:szCs w:val="20"/>
                <w:lang w:val="vi-VN" w:eastAsia="vi-VN"/>
              </w:rPr>
            </w:pPr>
          </w:p>
        </w:tc>
      </w:tr>
      <w:tr w:rsidR="007C705C" w:rsidRPr="00953B7C" w14:paraId="4EBBDB75" w14:textId="77777777" w:rsidTr="004E6498">
        <w:trPr>
          <w:trHeight w:val="315"/>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14:paraId="7DC9BA9B" w14:textId="77777777" w:rsidR="007C705C" w:rsidRPr="00953B7C" w:rsidRDefault="007C705C" w:rsidP="007C705C">
            <w:pPr>
              <w:spacing w:before="60" w:after="60"/>
              <w:rPr>
                <w:sz w:val="24"/>
                <w:szCs w:val="24"/>
                <w:lang w:val="vi-VN" w:eastAsia="vi-VN"/>
              </w:rPr>
            </w:pPr>
            <w:r w:rsidRPr="00953B7C">
              <w:rPr>
                <w:sz w:val="24"/>
                <w:szCs w:val="24"/>
                <w:lang w:val="vi-VN" w:eastAsia="vi-VN"/>
              </w:rPr>
              <w:t>2.1</w:t>
            </w:r>
          </w:p>
        </w:tc>
        <w:tc>
          <w:tcPr>
            <w:tcW w:w="2927" w:type="pct"/>
            <w:tcBorders>
              <w:top w:val="nil"/>
              <w:left w:val="nil"/>
              <w:bottom w:val="dotted" w:sz="4" w:space="0" w:color="auto"/>
              <w:right w:val="single" w:sz="4" w:space="0" w:color="auto"/>
            </w:tcBorders>
            <w:shd w:val="clear" w:color="auto" w:fill="auto"/>
            <w:vAlign w:val="center"/>
            <w:hideMark/>
          </w:tcPr>
          <w:p w14:paraId="3F08C91A"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Đất trồng lúa chuyển sang đất trồng cây lâu năm</w:t>
            </w:r>
          </w:p>
        </w:tc>
        <w:tc>
          <w:tcPr>
            <w:tcW w:w="859" w:type="pct"/>
            <w:tcBorders>
              <w:top w:val="nil"/>
              <w:left w:val="nil"/>
              <w:bottom w:val="dotted" w:sz="4" w:space="0" w:color="auto"/>
              <w:right w:val="single" w:sz="4" w:space="0" w:color="auto"/>
            </w:tcBorders>
            <w:shd w:val="clear" w:color="auto" w:fill="auto"/>
            <w:vAlign w:val="center"/>
            <w:hideMark/>
          </w:tcPr>
          <w:p w14:paraId="4F17C52F" w14:textId="77777777" w:rsidR="007C705C" w:rsidRPr="00953B7C" w:rsidRDefault="007C705C" w:rsidP="007C705C">
            <w:pPr>
              <w:spacing w:before="60" w:after="60"/>
              <w:jc w:val="center"/>
              <w:rPr>
                <w:sz w:val="24"/>
                <w:szCs w:val="24"/>
                <w:lang w:val="vi-VN" w:eastAsia="vi-VN"/>
              </w:rPr>
            </w:pPr>
            <w:r w:rsidRPr="00953B7C">
              <w:rPr>
                <w:sz w:val="24"/>
                <w:szCs w:val="24"/>
                <w:lang w:val="vi-VN" w:eastAsia="vi-VN"/>
              </w:rPr>
              <w:t>LUA/CLN</w:t>
            </w:r>
          </w:p>
        </w:tc>
        <w:tc>
          <w:tcPr>
            <w:tcW w:w="734" w:type="pct"/>
            <w:tcBorders>
              <w:top w:val="nil"/>
              <w:left w:val="nil"/>
              <w:bottom w:val="dotted" w:sz="4" w:space="0" w:color="auto"/>
              <w:right w:val="single" w:sz="4" w:space="0" w:color="auto"/>
            </w:tcBorders>
            <w:shd w:val="clear" w:color="auto" w:fill="auto"/>
            <w:vAlign w:val="center"/>
            <w:hideMark/>
          </w:tcPr>
          <w:p w14:paraId="5DF474A3" w14:textId="77777777" w:rsidR="007C705C" w:rsidRPr="00953B7C" w:rsidRDefault="007C705C" w:rsidP="007C705C">
            <w:pPr>
              <w:spacing w:before="60" w:after="60"/>
              <w:jc w:val="right"/>
              <w:rPr>
                <w:sz w:val="24"/>
                <w:szCs w:val="24"/>
                <w:lang w:val="vi-VN" w:eastAsia="vi-VN"/>
              </w:rPr>
            </w:pPr>
            <w:r w:rsidRPr="00953B7C">
              <w:rPr>
                <w:sz w:val="24"/>
                <w:szCs w:val="24"/>
                <w:lang w:val="vi-VN" w:eastAsia="vi-VN"/>
              </w:rPr>
              <w:t>2,36</w:t>
            </w:r>
          </w:p>
        </w:tc>
        <w:tc>
          <w:tcPr>
            <w:tcW w:w="120" w:type="pct"/>
            <w:vAlign w:val="center"/>
            <w:hideMark/>
          </w:tcPr>
          <w:p w14:paraId="062B85E2" w14:textId="77777777" w:rsidR="007C705C" w:rsidRPr="00953B7C" w:rsidRDefault="007C705C" w:rsidP="007C705C">
            <w:pPr>
              <w:spacing w:before="60" w:after="60"/>
              <w:rPr>
                <w:sz w:val="20"/>
                <w:szCs w:val="20"/>
                <w:lang w:val="vi-VN" w:eastAsia="vi-VN"/>
              </w:rPr>
            </w:pPr>
          </w:p>
        </w:tc>
      </w:tr>
      <w:tr w:rsidR="007C705C" w:rsidRPr="00953B7C" w14:paraId="7E751A06" w14:textId="77777777" w:rsidTr="004E6498">
        <w:trPr>
          <w:trHeight w:val="315"/>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14:paraId="17DF05BA" w14:textId="77777777" w:rsidR="007C705C" w:rsidRPr="00953B7C" w:rsidRDefault="007C705C" w:rsidP="007C705C">
            <w:pPr>
              <w:spacing w:before="60" w:after="60"/>
              <w:rPr>
                <w:sz w:val="24"/>
                <w:szCs w:val="24"/>
                <w:lang w:eastAsia="vi-VN"/>
              </w:rPr>
            </w:pPr>
            <w:r w:rsidRPr="00953B7C">
              <w:rPr>
                <w:sz w:val="24"/>
                <w:szCs w:val="24"/>
                <w:lang w:val="vi-VN" w:eastAsia="vi-VN"/>
              </w:rPr>
              <w:t>2.</w:t>
            </w:r>
            <w:r>
              <w:rPr>
                <w:sz w:val="24"/>
                <w:szCs w:val="24"/>
                <w:lang w:eastAsia="vi-VN"/>
              </w:rPr>
              <w:t>2</w:t>
            </w:r>
          </w:p>
        </w:tc>
        <w:tc>
          <w:tcPr>
            <w:tcW w:w="2927" w:type="pct"/>
            <w:tcBorders>
              <w:top w:val="nil"/>
              <w:left w:val="nil"/>
              <w:bottom w:val="dotted" w:sz="4" w:space="0" w:color="auto"/>
              <w:right w:val="single" w:sz="4" w:space="0" w:color="auto"/>
            </w:tcBorders>
            <w:shd w:val="clear" w:color="auto" w:fill="auto"/>
            <w:vAlign w:val="center"/>
            <w:hideMark/>
          </w:tcPr>
          <w:p w14:paraId="61EB6B76"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Đất  trồng lúa chuyển sang đất nuôi trồng thuỷ sản</w:t>
            </w:r>
          </w:p>
        </w:tc>
        <w:tc>
          <w:tcPr>
            <w:tcW w:w="859" w:type="pct"/>
            <w:tcBorders>
              <w:top w:val="nil"/>
              <w:left w:val="nil"/>
              <w:bottom w:val="dotted" w:sz="4" w:space="0" w:color="auto"/>
              <w:right w:val="single" w:sz="4" w:space="0" w:color="auto"/>
            </w:tcBorders>
            <w:shd w:val="clear" w:color="auto" w:fill="auto"/>
            <w:vAlign w:val="center"/>
            <w:hideMark/>
          </w:tcPr>
          <w:p w14:paraId="1F86853B" w14:textId="77777777" w:rsidR="007C705C" w:rsidRPr="00953B7C" w:rsidRDefault="007C705C" w:rsidP="007C705C">
            <w:pPr>
              <w:spacing w:before="60" w:after="60"/>
              <w:jc w:val="center"/>
              <w:rPr>
                <w:sz w:val="24"/>
                <w:szCs w:val="24"/>
                <w:lang w:val="vi-VN" w:eastAsia="vi-VN"/>
              </w:rPr>
            </w:pPr>
            <w:r w:rsidRPr="00953B7C">
              <w:rPr>
                <w:sz w:val="24"/>
                <w:szCs w:val="24"/>
                <w:lang w:val="vi-VN" w:eastAsia="vi-VN"/>
              </w:rPr>
              <w:t>LUA/NTS</w:t>
            </w:r>
          </w:p>
        </w:tc>
        <w:tc>
          <w:tcPr>
            <w:tcW w:w="734" w:type="pct"/>
            <w:tcBorders>
              <w:top w:val="nil"/>
              <w:left w:val="nil"/>
              <w:bottom w:val="dotted" w:sz="4" w:space="0" w:color="auto"/>
              <w:right w:val="single" w:sz="4" w:space="0" w:color="auto"/>
            </w:tcBorders>
            <w:shd w:val="clear" w:color="auto" w:fill="auto"/>
            <w:vAlign w:val="center"/>
            <w:hideMark/>
          </w:tcPr>
          <w:p w14:paraId="06B1E97A" w14:textId="77777777" w:rsidR="007C705C" w:rsidRPr="00953B7C" w:rsidRDefault="007C705C" w:rsidP="007C705C">
            <w:pPr>
              <w:spacing w:before="60" w:after="60"/>
              <w:jc w:val="right"/>
              <w:rPr>
                <w:sz w:val="24"/>
                <w:szCs w:val="24"/>
                <w:lang w:val="vi-VN" w:eastAsia="vi-VN"/>
              </w:rPr>
            </w:pPr>
            <w:r w:rsidRPr="00953B7C">
              <w:rPr>
                <w:sz w:val="24"/>
                <w:szCs w:val="24"/>
                <w:lang w:val="vi-VN" w:eastAsia="vi-VN"/>
              </w:rPr>
              <w:t>65,00</w:t>
            </w:r>
          </w:p>
        </w:tc>
        <w:tc>
          <w:tcPr>
            <w:tcW w:w="120" w:type="pct"/>
            <w:vAlign w:val="center"/>
            <w:hideMark/>
          </w:tcPr>
          <w:p w14:paraId="725693E8" w14:textId="77777777" w:rsidR="007C705C" w:rsidRPr="00953B7C" w:rsidRDefault="007C705C" w:rsidP="007C705C">
            <w:pPr>
              <w:spacing w:before="60" w:after="60"/>
              <w:rPr>
                <w:sz w:val="20"/>
                <w:szCs w:val="20"/>
                <w:lang w:val="vi-VN" w:eastAsia="vi-VN"/>
              </w:rPr>
            </w:pPr>
          </w:p>
        </w:tc>
      </w:tr>
      <w:tr w:rsidR="007C705C" w:rsidRPr="00953B7C" w14:paraId="240F4AF1" w14:textId="77777777" w:rsidTr="004E6498">
        <w:trPr>
          <w:trHeight w:val="630"/>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14:paraId="6D7443D9" w14:textId="77777777" w:rsidR="007C705C" w:rsidRPr="00953B7C" w:rsidRDefault="007C705C" w:rsidP="007C705C">
            <w:pPr>
              <w:spacing w:before="60" w:after="60"/>
              <w:rPr>
                <w:sz w:val="24"/>
                <w:szCs w:val="24"/>
                <w:lang w:eastAsia="vi-VN"/>
              </w:rPr>
            </w:pPr>
            <w:r w:rsidRPr="00953B7C">
              <w:rPr>
                <w:sz w:val="24"/>
                <w:szCs w:val="24"/>
                <w:lang w:val="vi-VN" w:eastAsia="vi-VN"/>
              </w:rPr>
              <w:t>2.</w:t>
            </w:r>
            <w:r>
              <w:rPr>
                <w:sz w:val="24"/>
                <w:szCs w:val="24"/>
                <w:lang w:eastAsia="vi-VN"/>
              </w:rPr>
              <w:t>3</w:t>
            </w:r>
          </w:p>
        </w:tc>
        <w:tc>
          <w:tcPr>
            <w:tcW w:w="2927" w:type="pct"/>
            <w:tcBorders>
              <w:top w:val="nil"/>
              <w:left w:val="nil"/>
              <w:bottom w:val="dotted" w:sz="4" w:space="0" w:color="auto"/>
              <w:right w:val="single" w:sz="4" w:space="0" w:color="auto"/>
            </w:tcBorders>
            <w:shd w:val="clear" w:color="auto" w:fill="auto"/>
            <w:vAlign w:val="center"/>
            <w:hideMark/>
          </w:tcPr>
          <w:p w14:paraId="205BDCC9"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Đất trồng cây hàng năm khác chuyển sang đất nuôi trồng thuỷ sản</w:t>
            </w:r>
          </w:p>
        </w:tc>
        <w:tc>
          <w:tcPr>
            <w:tcW w:w="859" w:type="pct"/>
            <w:tcBorders>
              <w:top w:val="nil"/>
              <w:left w:val="nil"/>
              <w:bottom w:val="dotted" w:sz="4" w:space="0" w:color="auto"/>
              <w:right w:val="single" w:sz="4" w:space="0" w:color="auto"/>
            </w:tcBorders>
            <w:shd w:val="clear" w:color="auto" w:fill="auto"/>
            <w:vAlign w:val="center"/>
            <w:hideMark/>
          </w:tcPr>
          <w:p w14:paraId="7F31D5B8" w14:textId="77777777" w:rsidR="007C705C" w:rsidRPr="00953B7C" w:rsidRDefault="007C705C" w:rsidP="007C705C">
            <w:pPr>
              <w:spacing w:before="60" w:after="60"/>
              <w:jc w:val="center"/>
              <w:rPr>
                <w:sz w:val="24"/>
                <w:szCs w:val="24"/>
                <w:lang w:val="vi-VN" w:eastAsia="vi-VN"/>
              </w:rPr>
            </w:pPr>
            <w:r w:rsidRPr="00953B7C">
              <w:rPr>
                <w:sz w:val="24"/>
                <w:szCs w:val="24"/>
                <w:lang w:val="vi-VN" w:eastAsia="vi-VN"/>
              </w:rPr>
              <w:t>HNK/NTS</w:t>
            </w:r>
          </w:p>
        </w:tc>
        <w:tc>
          <w:tcPr>
            <w:tcW w:w="734" w:type="pct"/>
            <w:tcBorders>
              <w:top w:val="nil"/>
              <w:left w:val="nil"/>
              <w:bottom w:val="dotted" w:sz="4" w:space="0" w:color="auto"/>
              <w:right w:val="single" w:sz="4" w:space="0" w:color="auto"/>
            </w:tcBorders>
            <w:shd w:val="clear" w:color="auto" w:fill="auto"/>
            <w:vAlign w:val="center"/>
            <w:hideMark/>
          </w:tcPr>
          <w:p w14:paraId="35E0F7B8" w14:textId="77777777" w:rsidR="007C705C" w:rsidRPr="00953B7C" w:rsidRDefault="007C705C" w:rsidP="007C705C">
            <w:pPr>
              <w:spacing w:before="60" w:after="60"/>
              <w:jc w:val="right"/>
              <w:rPr>
                <w:sz w:val="24"/>
                <w:szCs w:val="24"/>
                <w:lang w:val="vi-VN" w:eastAsia="vi-VN"/>
              </w:rPr>
            </w:pPr>
            <w:r w:rsidRPr="00953B7C">
              <w:rPr>
                <w:sz w:val="24"/>
                <w:szCs w:val="24"/>
                <w:lang w:val="vi-VN" w:eastAsia="vi-VN"/>
              </w:rPr>
              <w:t>155,00</w:t>
            </w:r>
          </w:p>
        </w:tc>
        <w:tc>
          <w:tcPr>
            <w:tcW w:w="120" w:type="pct"/>
            <w:vAlign w:val="center"/>
            <w:hideMark/>
          </w:tcPr>
          <w:p w14:paraId="128C1BB3" w14:textId="77777777" w:rsidR="007C705C" w:rsidRPr="00953B7C" w:rsidRDefault="007C705C" w:rsidP="007C705C">
            <w:pPr>
              <w:spacing w:before="60" w:after="60"/>
              <w:rPr>
                <w:sz w:val="20"/>
                <w:szCs w:val="20"/>
                <w:lang w:val="vi-VN" w:eastAsia="vi-VN"/>
              </w:rPr>
            </w:pPr>
          </w:p>
        </w:tc>
      </w:tr>
      <w:tr w:rsidR="007C705C" w:rsidRPr="00953B7C" w14:paraId="14625C11" w14:textId="77777777" w:rsidTr="004E6498">
        <w:trPr>
          <w:trHeight w:val="705"/>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14:paraId="79BAB9C4" w14:textId="77777777" w:rsidR="007C705C" w:rsidRPr="00953B7C" w:rsidRDefault="007C705C" w:rsidP="007C705C">
            <w:pPr>
              <w:spacing w:before="60" w:after="60"/>
              <w:rPr>
                <w:sz w:val="24"/>
                <w:szCs w:val="24"/>
                <w:lang w:eastAsia="vi-VN"/>
              </w:rPr>
            </w:pPr>
            <w:r w:rsidRPr="00953B7C">
              <w:rPr>
                <w:sz w:val="24"/>
                <w:szCs w:val="24"/>
                <w:lang w:val="vi-VN" w:eastAsia="vi-VN"/>
              </w:rPr>
              <w:t>2.</w:t>
            </w:r>
            <w:r>
              <w:rPr>
                <w:sz w:val="24"/>
                <w:szCs w:val="24"/>
                <w:lang w:eastAsia="vi-VN"/>
              </w:rPr>
              <w:t>4</w:t>
            </w:r>
          </w:p>
        </w:tc>
        <w:tc>
          <w:tcPr>
            <w:tcW w:w="2927" w:type="pct"/>
            <w:tcBorders>
              <w:top w:val="nil"/>
              <w:left w:val="nil"/>
              <w:bottom w:val="dotted" w:sz="4" w:space="0" w:color="auto"/>
              <w:right w:val="single" w:sz="4" w:space="0" w:color="auto"/>
            </w:tcBorders>
            <w:shd w:val="clear" w:color="auto" w:fill="auto"/>
            <w:vAlign w:val="center"/>
            <w:hideMark/>
          </w:tcPr>
          <w:p w14:paraId="0B759994" w14:textId="77777777" w:rsidR="007C705C" w:rsidRPr="00953B7C" w:rsidRDefault="007C705C" w:rsidP="007C705C">
            <w:pPr>
              <w:spacing w:before="60" w:after="60"/>
              <w:jc w:val="both"/>
              <w:rPr>
                <w:sz w:val="24"/>
                <w:szCs w:val="24"/>
                <w:lang w:val="vi-VN" w:eastAsia="vi-VN"/>
              </w:rPr>
            </w:pPr>
            <w:r w:rsidRPr="00953B7C">
              <w:rPr>
                <w:sz w:val="24"/>
                <w:szCs w:val="24"/>
                <w:lang w:val="vi-VN" w:eastAsia="vi-VN"/>
              </w:rPr>
              <w:t>Đất rừng sản xuất chuyển sang đất nông nghiệp không phải là rừng</w:t>
            </w:r>
          </w:p>
        </w:tc>
        <w:tc>
          <w:tcPr>
            <w:tcW w:w="859" w:type="pct"/>
            <w:tcBorders>
              <w:top w:val="nil"/>
              <w:left w:val="nil"/>
              <w:bottom w:val="dotted" w:sz="4" w:space="0" w:color="auto"/>
              <w:right w:val="single" w:sz="4" w:space="0" w:color="auto"/>
            </w:tcBorders>
            <w:shd w:val="clear" w:color="auto" w:fill="auto"/>
            <w:vAlign w:val="center"/>
            <w:hideMark/>
          </w:tcPr>
          <w:p w14:paraId="39918288" w14:textId="77777777" w:rsidR="007C705C" w:rsidRPr="00953B7C" w:rsidRDefault="007C705C" w:rsidP="007C705C">
            <w:pPr>
              <w:spacing w:before="60" w:after="60"/>
              <w:jc w:val="center"/>
              <w:rPr>
                <w:sz w:val="24"/>
                <w:szCs w:val="24"/>
                <w:lang w:val="vi-VN" w:eastAsia="vi-VN"/>
              </w:rPr>
            </w:pPr>
            <w:r w:rsidRPr="00953B7C">
              <w:rPr>
                <w:sz w:val="24"/>
                <w:szCs w:val="24"/>
                <w:lang w:val="vi-VN" w:eastAsia="vi-VN"/>
              </w:rPr>
              <w:t>RSX/NKR</w:t>
            </w:r>
            <w:r w:rsidRPr="00953B7C">
              <w:rPr>
                <w:sz w:val="24"/>
                <w:szCs w:val="24"/>
                <w:vertAlign w:val="superscript"/>
                <w:lang w:val="vi-VN" w:eastAsia="vi-VN"/>
              </w:rPr>
              <w:t>(a)</w:t>
            </w:r>
          </w:p>
        </w:tc>
        <w:tc>
          <w:tcPr>
            <w:tcW w:w="734" w:type="pct"/>
            <w:tcBorders>
              <w:top w:val="nil"/>
              <w:left w:val="nil"/>
              <w:bottom w:val="dotted" w:sz="4" w:space="0" w:color="auto"/>
              <w:right w:val="single" w:sz="4" w:space="0" w:color="auto"/>
            </w:tcBorders>
            <w:shd w:val="clear" w:color="auto" w:fill="auto"/>
            <w:vAlign w:val="center"/>
            <w:hideMark/>
          </w:tcPr>
          <w:p w14:paraId="1E4964FD" w14:textId="77777777" w:rsidR="007C705C" w:rsidRPr="00953B7C" w:rsidRDefault="007C705C" w:rsidP="007C705C">
            <w:pPr>
              <w:spacing w:before="60" w:after="60"/>
              <w:jc w:val="right"/>
              <w:rPr>
                <w:sz w:val="24"/>
                <w:szCs w:val="24"/>
                <w:lang w:val="vi-VN" w:eastAsia="vi-VN"/>
              </w:rPr>
            </w:pPr>
            <w:r w:rsidRPr="00953B7C">
              <w:rPr>
                <w:sz w:val="24"/>
                <w:szCs w:val="24"/>
                <w:lang w:val="vi-VN" w:eastAsia="vi-VN"/>
              </w:rPr>
              <w:t>533,42</w:t>
            </w:r>
          </w:p>
        </w:tc>
        <w:tc>
          <w:tcPr>
            <w:tcW w:w="120" w:type="pct"/>
            <w:vAlign w:val="center"/>
            <w:hideMark/>
          </w:tcPr>
          <w:p w14:paraId="00B3FFA0" w14:textId="77777777" w:rsidR="007C705C" w:rsidRPr="00953B7C" w:rsidRDefault="007C705C" w:rsidP="007C705C">
            <w:pPr>
              <w:spacing w:before="60" w:after="60"/>
              <w:rPr>
                <w:sz w:val="20"/>
                <w:szCs w:val="20"/>
                <w:lang w:val="vi-VN" w:eastAsia="vi-VN"/>
              </w:rPr>
            </w:pPr>
          </w:p>
        </w:tc>
      </w:tr>
      <w:tr w:rsidR="007C705C" w:rsidRPr="00953B7C" w14:paraId="74A0CD1C" w14:textId="77777777" w:rsidTr="004E6498">
        <w:trPr>
          <w:trHeight w:val="630"/>
        </w:trPr>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2C1D5" w14:textId="77777777" w:rsidR="007C705C" w:rsidRPr="00953B7C" w:rsidRDefault="007C705C" w:rsidP="007C705C">
            <w:pPr>
              <w:spacing w:before="60" w:after="60"/>
              <w:rPr>
                <w:b/>
                <w:bCs/>
                <w:sz w:val="24"/>
                <w:szCs w:val="24"/>
                <w:lang w:val="vi-VN" w:eastAsia="vi-VN"/>
              </w:rPr>
            </w:pPr>
            <w:r w:rsidRPr="00953B7C">
              <w:rPr>
                <w:b/>
                <w:bCs/>
                <w:sz w:val="24"/>
                <w:szCs w:val="24"/>
                <w:lang w:val="vi-VN" w:eastAsia="vi-VN"/>
              </w:rPr>
              <w:t>3</w:t>
            </w:r>
          </w:p>
        </w:tc>
        <w:tc>
          <w:tcPr>
            <w:tcW w:w="2927" w:type="pct"/>
            <w:tcBorders>
              <w:top w:val="single" w:sz="4" w:space="0" w:color="auto"/>
              <w:left w:val="nil"/>
              <w:bottom w:val="single" w:sz="4" w:space="0" w:color="auto"/>
              <w:right w:val="single" w:sz="4" w:space="0" w:color="auto"/>
            </w:tcBorders>
            <w:shd w:val="clear" w:color="auto" w:fill="auto"/>
            <w:vAlign w:val="center"/>
            <w:hideMark/>
          </w:tcPr>
          <w:p w14:paraId="7982DC8F" w14:textId="77777777" w:rsidR="007C705C" w:rsidRPr="00953B7C" w:rsidRDefault="007C705C" w:rsidP="007C705C">
            <w:pPr>
              <w:spacing w:before="60" w:after="60"/>
              <w:jc w:val="both"/>
              <w:rPr>
                <w:b/>
                <w:bCs/>
                <w:sz w:val="24"/>
                <w:szCs w:val="24"/>
                <w:lang w:val="vi-VN" w:eastAsia="vi-VN"/>
              </w:rPr>
            </w:pPr>
            <w:r w:rsidRPr="00953B7C">
              <w:rPr>
                <w:b/>
                <w:bCs/>
                <w:sz w:val="24"/>
                <w:szCs w:val="24"/>
                <w:lang w:val="vi-VN" w:eastAsia="vi-VN"/>
              </w:rPr>
              <w:t>Đất phi nông nghiệp không phải là đất ở chuyển sang đất ở</w:t>
            </w:r>
          </w:p>
        </w:tc>
        <w:tc>
          <w:tcPr>
            <w:tcW w:w="859" w:type="pct"/>
            <w:tcBorders>
              <w:top w:val="single" w:sz="4" w:space="0" w:color="auto"/>
              <w:left w:val="nil"/>
              <w:bottom w:val="single" w:sz="4" w:space="0" w:color="auto"/>
              <w:right w:val="single" w:sz="4" w:space="0" w:color="auto"/>
            </w:tcBorders>
            <w:shd w:val="clear" w:color="auto" w:fill="auto"/>
            <w:vAlign w:val="center"/>
            <w:hideMark/>
          </w:tcPr>
          <w:p w14:paraId="2C5449C8" w14:textId="77777777" w:rsidR="007C705C" w:rsidRPr="00953B7C" w:rsidRDefault="007C705C" w:rsidP="007C705C">
            <w:pPr>
              <w:spacing w:before="60" w:after="60"/>
              <w:jc w:val="center"/>
              <w:rPr>
                <w:b/>
                <w:bCs/>
                <w:sz w:val="24"/>
                <w:szCs w:val="24"/>
                <w:lang w:val="vi-VN" w:eastAsia="vi-VN"/>
              </w:rPr>
            </w:pPr>
            <w:r w:rsidRPr="00953B7C">
              <w:rPr>
                <w:b/>
                <w:bCs/>
                <w:sz w:val="24"/>
                <w:szCs w:val="24"/>
                <w:lang w:val="vi-VN" w:eastAsia="vi-VN"/>
              </w:rPr>
              <w:t>PKO/OCT</w:t>
            </w:r>
          </w:p>
        </w:tc>
        <w:tc>
          <w:tcPr>
            <w:tcW w:w="734" w:type="pct"/>
            <w:tcBorders>
              <w:top w:val="nil"/>
              <w:left w:val="nil"/>
              <w:bottom w:val="single" w:sz="4" w:space="0" w:color="auto"/>
              <w:right w:val="single" w:sz="4" w:space="0" w:color="auto"/>
            </w:tcBorders>
            <w:shd w:val="clear" w:color="auto" w:fill="auto"/>
            <w:vAlign w:val="center"/>
            <w:hideMark/>
          </w:tcPr>
          <w:p w14:paraId="389F4810" w14:textId="77777777" w:rsidR="007C705C" w:rsidRPr="00953B7C" w:rsidRDefault="007C705C" w:rsidP="007C705C">
            <w:pPr>
              <w:spacing w:before="60" w:after="60"/>
              <w:jc w:val="right"/>
              <w:rPr>
                <w:b/>
                <w:bCs/>
                <w:sz w:val="24"/>
                <w:szCs w:val="24"/>
                <w:lang w:val="vi-VN" w:eastAsia="vi-VN"/>
              </w:rPr>
            </w:pPr>
            <w:r w:rsidRPr="00953B7C">
              <w:rPr>
                <w:b/>
                <w:bCs/>
                <w:sz w:val="24"/>
                <w:szCs w:val="24"/>
                <w:lang w:val="vi-VN" w:eastAsia="vi-VN"/>
              </w:rPr>
              <w:t>1,53</w:t>
            </w:r>
          </w:p>
        </w:tc>
        <w:tc>
          <w:tcPr>
            <w:tcW w:w="120" w:type="pct"/>
            <w:vAlign w:val="center"/>
            <w:hideMark/>
          </w:tcPr>
          <w:p w14:paraId="519C4F73" w14:textId="77777777" w:rsidR="007C705C" w:rsidRPr="00953B7C" w:rsidRDefault="007C705C" w:rsidP="007C705C">
            <w:pPr>
              <w:spacing w:before="60" w:after="60"/>
              <w:rPr>
                <w:sz w:val="20"/>
                <w:szCs w:val="20"/>
                <w:lang w:val="vi-VN" w:eastAsia="vi-VN"/>
              </w:rPr>
            </w:pPr>
          </w:p>
        </w:tc>
      </w:tr>
    </w:tbl>
    <w:p w14:paraId="367746D6" w14:textId="77777777" w:rsidR="005E0330" w:rsidRPr="00577321" w:rsidRDefault="005E0330" w:rsidP="007C705C">
      <w:pPr>
        <w:widowControl w:val="0"/>
        <w:spacing w:before="60" w:after="60"/>
        <w:ind w:firstLine="709"/>
        <w:rPr>
          <w:i/>
          <w:spacing w:val="-12"/>
          <w:sz w:val="26"/>
          <w:szCs w:val="26"/>
        </w:rPr>
      </w:pPr>
      <w:r w:rsidRPr="00577321">
        <w:rPr>
          <w:i/>
          <w:spacing w:val="-12"/>
          <w:sz w:val="26"/>
          <w:szCs w:val="26"/>
        </w:rPr>
        <w:t xml:space="preserve">Chi tiết chuyển mục đích sử dụng đất đến từng đơn vị cấp xã được trình bày trong Biểu </w:t>
      </w:r>
      <w:r>
        <w:rPr>
          <w:i/>
          <w:spacing w:val="-12"/>
          <w:sz w:val="26"/>
          <w:szCs w:val="26"/>
        </w:rPr>
        <w:t>04</w:t>
      </w:r>
      <w:r w:rsidRPr="00577321">
        <w:rPr>
          <w:i/>
          <w:spacing w:val="-12"/>
          <w:sz w:val="26"/>
          <w:szCs w:val="26"/>
        </w:rPr>
        <w:t>.</w:t>
      </w:r>
    </w:p>
    <w:p w14:paraId="02DF85E1" w14:textId="77777777" w:rsidR="007C705C" w:rsidRDefault="007C705C" w:rsidP="007C705C">
      <w:pPr>
        <w:widowControl w:val="0"/>
        <w:spacing w:before="120"/>
        <w:ind w:firstLine="709"/>
        <w:jc w:val="both"/>
        <w:rPr>
          <w:color w:val="000000"/>
        </w:rPr>
      </w:pPr>
      <w:bookmarkStart w:id="158" w:name="_Toc62718806"/>
      <w:bookmarkStart w:id="159" w:name="_Toc80998796"/>
      <w:r w:rsidRPr="00577321">
        <w:rPr>
          <w:spacing w:val="-6"/>
        </w:rPr>
        <w:t xml:space="preserve">* </w:t>
      </w:r>
      <w:r w:rsidRPr="00ED4756">
        <w:rPr>
          <w:color w:val="000000"/>
        </w:rPr>
        <w:t xml:space="preserve">Giai đoạn 2021-2030 sẽ chuyển </w:t>
      </w:r>
      <w:r w:rsidRPr="00D306D7">
        <w:rPr>
          <w:color w:val="000000"/>
        </w:rPr>
        <w:t>6.870,78</w:t>
      </w:r>
      <w:r>
        <w:rPr>
          <w:color w:val="000000"/>
        </w:rPr>
        <w:t xml:space="preserve"> </w:t>
      </w:r>
      <w:r w:rsidRPr="00ED4756">
        <w:rPr>
          <w:color w:val="000000"/>
        </w:rPr>
        <w:t>ha đất nông nghiệp sang mục đích phi nông nghiệp</w:t>
      </w:r>
      <w:r>
        <w:rPr>
          <w:color w:val="000000"/>
        </w:rPr>
        <w:t>.</w:t>
      </w:r>
    </w:p>
    <w:p w14:paraId="541FCC3F" w14:textId="77777777" w:rsidR="007C705C" w:rsidRDefault="007C705C" w:rsidP="007C705C">
      <w:pPr>
        <w:widowControl w:val="0"/>
        <w:spacing w:before="120"/>
        <w:ind w:firstLine="709"/>
        <w:jc w:val="both"/>
        <w:rPr>
          <w:i/>
          <w:color w:val="000000"/>
          <w:lang w:val="sv-SE"/>
        </w:rPr>
      </w:pPr>
      <w:r w:rsidRPr="00AF1CC6">
        <w:rPr>
          <w:i/>
          <w:color w:val="000000"/>
          <w:lang w:val="sv-SE"/>
        </w:rPr>
        <w:t>Cụ thể các loại đất như sau:</w:t>
      </w:r>
    </w:p>
    <w:p w14:paraId="62EB7FFA" w14:textId="77777777" w:rsidR="007C705C" w:rsidRDefault="007C705C" w:rsidP="007C705C">
      <w:pPr>
        <w:widowControl w:val="0"/>
        <w:tabs>
          <w:tab w:val="center" w:pos="0"/>
        </w:tabs>
        <w:spacing w:after="120"/>
        <w:ind w:firstLine="709"/>
        <w:jc w:val="both"/>
        <w:rPr>
          <w:color w:val="000000"/>
          <w:lang w:val="sv-SE"/>
        </w:rPr>
      </w:pPr>
    </w:p>
    <w:p w14:paraId="7F998AA9" w14:textId="77777777" w:rsidR="007C705C" w:rsidRPr="005239F9" w:rsidRDefault="007C705C" w:rsidP="007C705C">
      <w:pPr>
        <w:widowControl w:val="0"/>
        <w:tabs>
          <w:tab w:val="center" w:pos="0"/>
        </w:tabs>
        <w:spacing w:after="120"/>
        <w:ind w:firstLine="709"/>
        <w:jc w:val="both"/>
        <w:rPr>
          <w:noProof/>
          <w:color w:val="000000"/>
        </w:rPr>
      </w:pPr>
      <w:r>
        <w:rPr>
          <w:color w:val="000000"/>
          <w:lang w:val="sv-SE"/>
        </w:rPr>
        <w:t>-</w:t>
      </w:r>
      <w:r w:rsidRPr="00AF1CC6">
        <w:rPr>
          <w:color w:val="000000"/>
          <w:lang w:val="sv-SE"/>
        </w:rPr>
        <w:t xml:space="preserve"> Đất trồng lúa chuyển </w:t>
      </w:r>
      <w:r w:rsidRPr="007426DE">
        <w:rPr>
          <w:color w:val="000000"/>
        </w:rPr>
        <w:t>621,55</w:t>
      </w:r>
      <w:r>
        <w:rPr>
          <w:color w:val="000000"/>
        </w:rPr>
        <w:t xml:space="preserve"> </w:t>
      </w:r>
      <w:r w:rsidRPr="00AF1CC6">
        <w:rPr>
          <w:color w:val="000000"/>
        </w:rPr>
        <w:t xml:space="preserve">ha </w:t>
      </w:r>
      <w:r w:rsidRPr="00AF1CC6">
        <w:rPr>
          <w:color w:val="000000"/>
          <w:lang w:val="sv-SE"/>
        </w:rPr>
        <w:t>để sử dụng cho các mục đích:</w:t>
      </w:r>
      <w:r w:rsidRPr="00AF1CC6">
        <w:rPr>
          <w:color w:val="000000"/>
        </w:rPr>
        <w:t xml:space="preserve"> </w:t>
      </w:r>
      <w:r w:rsidRPr="005239F9">
        <w:rPr>
          <w:noProof/>
          <w:color w:val="000000"/>
          <w:lang w:val="pt-BR"/>
        </w:rPr>
        <w:t xml:space="preserve">đất khu </w:t>
      </w:r>
      <w:r w:rsidRPr="005239F9">
        <w:rPr>
          <w:noProof/>
          <w:color w:val="000000"/>
          <w:lang w:val="pt-BR"/>
        </w:rPr>
        <w:lastRenderedPageBreak/>
        <w:t xml:space="preserve">công nghiệp 64,75 ha, đất thương mại, dịch vụ </w:t>
      </w:r>
      <w:r>
        <w:rPr>
          <w:noProof/>
          <w:color w:val="000000"/>
          <w:lang w:val="pt-BR"/>
        </w:rPr>
        <w:t xml:space="preserve">39,47 </w:t>
      </w:r>
      <w:r w:rsidRPr="005239F9">
        <w:rPr>
          <w:noProof/>
          <w:color w:val="000000"/>
          <w:lang w:val="pt-BR"/>
        </w:rPr>
        <w:t xml:space="preserve">ha, đất cơ sở sản xuất phi nông nghiệp 9,49 ha, đất sản xuất vật liệu xây dựng 5,78 ha, đất phát triển hạ tầng </w:t>
      </w:r>
      <w:r>
        <w:rPr>
          <w:noProof/>
          <w:color w:val="000000"/>
          <w:lang w:val="pt-BR"/>
        </w:rPr>
        <w:t>366,87</w:t>
      </w:r>
      <w:r w:rsidRPr="005239F9">
        <w:rPr>
          <w:noProof/>
          <w:color w:val="000000"/>
          <w:lang w:val="pt-BR"/>
        </w:rPr>
        <w:t xml:space="preserve"> ha </w:t>
      </w:r>
      <w:r w:rsidRPr="005239F9">
        <w:rPr>
          <w:i/>
          <w:iCs/>
          <w:noProof/>
          <w:color w:val="000000"/>
          <w:lang w:val="pt-BR"/>
        </w:rPr>
        <w:t xml:space="preserve">(đất giao thông 112,76 ha, đất thuỷ lợi </w:t>
      </w:r>
      <w:r>
        <w:rPr>
          <w:i/>
          <w:iCs/>
          <w:noProof/>
          <w:color w:val="000000"/>
          <w:lang w:val="pt-BR"/>
        </w:rPr>
        <w:t>238,51</w:t>
      </w:r>
      <w:r w:rsidRPr="005239F9">
        <w:rPr>
          <w:i/>
          <w:iCs/>
          <w:noProof/>
          <w:color w:val="000000"/>
          <w:lang w:val="pt-BR"/>
        </w:rPr>
        <w:t xml:space="preserve"> ha, đất cơ sở văn hoá 0,28 ha, đất y tế </w:t>
      </w:r>
      <w:r>
        <w:rPr>
          <w:i/>
          <w:iCs/>
          <w:noProof/>
          <w:color w:val="000000"/>
          <w:lang w:val="pt-BR"/>
        </w:rPr>
        <w:t>1,34</w:t>
      </w:r>
      <w:r w:rsidRPr="005239F9">
        <w:rPr>
          <w:i/>
          <w:iCs/>
          <w:noProof/>
          <w:color w:val="000000"/>
          <w:lang w:val="pt-BR"/>
        </w:rPr>
        <w:t xml:space="preserve"> ha, đất giáo dục, đào tạo </w:t>
      </w:r>
      <w:r>
        <w:rPr>
          <w:i/>
          <w:iCs/>
          <w:noProof/>
          <w:color w:val="000000"/>
          <w:lang w:val="pt-BR"/>
        </w:rPr>
        <w:t>1</w:t>
      </w:r>
      <w:r w:rsidRPr="005239F9">
        <w:rPr>
          <w:i/>
          <w:iCs/>
          <w:noProof/>
          <w:color w:val="000000"/>
          <w:lang w:val="pt-BR"/>
        </w:rPr>
        <w:t>,53 ha, đất thể dục, thể thao 1,41 ha, đất năng lượng 3,</w:t>
      </w:r>
      <w:r>
        <w:rPr>
          <w:i/>
          <w:iCs/>
          <w:noProof/>
          <w:color w:val="000000"/>
          <w:lang w:val="pt-BR"/>
        </w:rPr>
        <w:t>10</w:t>
      </w:r>
      <w:r w:rsidRPr="005239F9">
        <w:rPr>
          <w:i/>
          <w:iCs/>
          <w:noProof/>
          <w:color w:val="000000"/>
          <w:lang w:val="pt-BR"/>
        </w:rPr>
        <w:t xml:space="preserve"> ha, đất bãi thải, xử lý chất thải 1,12 ha, đất làm nghĩa trang, nghĩa địa </w:t>
      </w:r>
      <w:r>
        <w:rPr>
          <w:i/>
          <w:iCs/>
          <w:noProof/>
          <w:color w:val="000000"/>
          <w:lang w:val="pt-BR"/>
        </w:rPr>
        <w:t xml:space="preserve">6,50 </w:t>
      </w:r>
      <w:r w:rsidRPr="005239F9">
        <w:rPr>
          <w:i/>
          <w:iCs/>
          <w:noProof/>
          <w:color w:val="000000"/>
          <w:lang w:val="pt-BR"/>
        </w:rPr>
        <w:t>ha, đất chợ 0,32 ha)</w:t>
      </w:r>
      <w:r w:rsidRPr="005239F9">
        <w:rPr>
          <w:noProof/>
          <w:color w:val="000000"/>
          <w:lang w:val="vi-VN"/>
        </w:rPr>
        <w:t xml:space="preserve">, </w:t>
      </w:r>
      <w:r w:rsidRPr="005239F9">
        <w:rPr>
          <w:noProof/>
          <w:color w:val="000000"/>
        </w:rPr>
        <w:t xml:space="preserve">đất khu vui chơi, giải trí công cộng 41,03 ha, </w:t>
      </w:r>
      <w:r w:rsidRPr="005239F9">
        <w:rPr>
          <w:noProof/>
          <w:color w:val="000000"/>
          <w:lang w:val="vi-VN"/>
        </w:rPr>
        <w:t xml:space="preserve">đất ở </w:t>
      </w:r>
      <w:r w:rsidRPr="005239F9">
        <w:rPr>
          <w:noProof/>
          <w:color w:val="000000"/>
        </w:rPr>
        <w:t xml:space="preserve">nông thôn </w:t>
      </w:r>
      <w:r>
        <w:rPr>
          <w:noProof/>
          <w:color w:val="000000"/>
        </w:rPr>
        <w:t>35,19</w:t>
      </w:r>
      <w:r w:rsidRPr="005239F9">
        <w:rPr>
          <w:noProof/>
          <w:color w:val="000000"/>
        </w:rPr>
        <w:t xml:space="preserve"> ha, đất ở đô thị </w:t>
      </w:r>
      <w:r>
        <w:rPr>
          <w:noProof/>
          <w:color w:val="000000"/>
        </w:rPr>
        <w:t>37</w:t>
      </w:r>
      <w:r w:rsidRPr="005239F9">
        <w:rPr>
          <w:noProof/>
          <w:color w:val="000000"/>
        </w:rPr>
        <w:t>,79 ha, đất mặt nước chuyên dùng 19,54 ha và đất phi nông nghiệp khác 1,65 ha.</w:t>
      </w:r>
    </w:p>
    <w:p w14:paraId="4069645D" w14:textId="77777777" w:rsidR="007C705C" w:rsidRPr="00AF1CC6" w:rsidRDefault="007C705C" w:rsidP="007C705C">
      <w:pPr>
        <w:widowControl w:val="0"/>
        <w:spacing w:before="120"/>
        <w:ind w:firstLine="709"/>
        <w:jc w:val="both"/>
        <w:rPr>
          <w:color w:val="000000"/>
        </w:rPr>
      </w:pPr>
      <w:r w:rsidRPr="00AF1CC6">
        <w:rPr>
          <w:i/>
          <w:color w:val="000000"/>
          <w:lang w:val="pt-BR"/>
        </w:rPr>
        <w:t>Trong đó:</w:t>
      </w:r>
      <w:r w:rsidRPr="00AF1CC6">
        <w:rPr>
          <w:i/>
          <w:color w:val="000000"/>
          <w:lang w:val="sv-SE"/>
        </w:rPr>
        <w:t xml:space="preserve"> Đất chuyên trồng lúa nước</w:t>
      </w:r>
      <w:r w:rsidRPr="00AF1CC6">
        <w:rPr>
          <w:color w:val="000000"/>
          <w:lang w:val="sv-SE"/>
        </w:rPr>
        <w:t xml:space="preserve"> chuyển </w:t>
      </w:r>
      <w:r w:rsidRPr="007426DE">
        <w:rPr>
          <w:color w:val="000000"/>
        </w:rPr>
        <w:t>435,69</w:t>
      </w:r>
      <w:r>
        <w:rPr>
          <w:color w:val="000000"/>
        </w:rPr>
        <w:t xml:space="preserve"> </w:t>
      </w:r>
      <w:r w:rsidRPr="00AF1CC6">
        <w:rPr>
          <w:color w:val="000000"/>
        </w:rPr>
        <w:t>ha</w:t>
      </w:r>
      <w:r w:rsidRPr="00AF1CC6">
        <w:rPr>
          <w:color w:val="000000"/>
          <w:lang w:val="sv-SE"/>
        </w:rPr>
        <w:t xml:space="preserve"> để sử dụng cho các mục đích: </w:t>
      </w:r>
      <w:r w:rsidRPr="005239F9">
        <w:rPr>
          <w:noProof/>
          <w:color w:val="000000"/>
          <w:lang w:val="pt-BR"/>
        </w:rPr>
        <w:t xml:space="preserve">đất khu công nghiệp 64,75 ha, đất thương mại, dịch vụ </w:t>
      </w:r>
      <w:r>
        <w:rPr>
          <w:noProof/>
          <w:color w:val="000000"/>
          <w:lang w:val="pt-BR"/>
        </w:rPr>
        <w:t>24,65</w:t>
      </w:r>
      <w:r w:rsidRPr="005239F9">
        <w:rPr>
          <w:noProof/>
          <w:color w:val="000000"/>
          <w:lang w:val="pt-BR"/>
        </w:rPr>
        <w:t xml:space="preserve"> ha, đất cơ sở sản xuất phi nông nghiệp 5,05 ha, đất sản xuất vật liệu xây dựng 5,27 ha, đất phát triển hạ tầng </w:t>
      </w:r>
      <w:r>
        <w:rPr>
          <w:noProof/>
          <w:color w:val="000000"/>
          <w:lang w:val="pt-BR"/>
        </w:rPr>
        <w:t>209,32</w:t>
      </w:r>
      <w:r w:rsidRPr="005239F9">
        <w:rPr>
          <w:noProof/>
          <w:color w:val="000000"/>
          <w:lang w:val="pt-BR"/>
        </w:rPr>
        <w:t xml:space="preserve"> ha </w:t>
      </w:r>
      <w:r w:rsidRPr="005239F9">
        <w:rPr>
          <w:i/>
          <w:iCs/>
          <w:noProof/>
          <w:color w:val="000000"/>
          <w:lang w:val="pt-BR"/>
        </w:rPr>
        <w:t xml:space="preserve">(đất giao thông 100,29 ha, đất thuỷ lợi </w:t>
      </w:r>
      <w:r>
        <w:rPr>
          <w:i/>
          <w:iCs/>
          <w:noProof/>
          <w:color w:val="000000"/>
          <w:lang w:val="pt-BR"/>
        </w:rPr>
        <w:t>98</w:t>
      </w:r>
      <w:r w:rsidRPr="005239F9">
        <w:rPr>
          <w:i/>
          <w:iCs/>
          <w:noProof/>
          <w:color w:val="000000"/>
          <w:lang w:val="pt-BR"/>
        </w:rPr>
        <w:t>,28 ha, đất cơ sở văn hoá 0,28 ha, đất y tế 0,0</w:t>
      </w:r>
      <w:r>
        <w:rPr>
          <w:i/>
          <w:iCs/>
          <w:noProof/>
          <w:color w:val="000000"/>
          <w:lang w:val="pt-BR"/>
        </w:rPr>
        <w:t>7</w:t>
      </w:r>
      <w:r w:rsidRPr="005239F9">
        <w:rPr>
          <w:i/>
          <w:iCs/>
          <w:noProof/>
          <w:color w:val="000000"/>
          <w:lang w:val="pt-BR"/>
        </w:rPr>
        <w:t xml:space="preserve"> ha, đất giáo dục, đào tạo 0,</w:t>
      </w:r>
      <w:r>
        <w:rPr>
          <w:i/>
          <w:iCs/>
          <w:noProof/>
          <w:color w:val="000000"/>
          <w:lang w:val="pt-BR"/>
        </w:rPr>
        <w:t>77</w:t>
      </w:r>
      <w:r w:rsidRPr="005239F9">
        <w:rPr>
          <w:i/>
          <w:iCs/>
          <w:noProof/>
          <w:color w:val="000000"/>
          <w:lang w:val="pt-BR"/>
        </w:rPr>
        <w:t xml:space="preserve"> ha, đất thể dục, thể thao 1,41 ha, đất năng lượng 2,</w:t>
      </w:r>
      <w:r>
        <w:rPr>
          <w:i/>
          <w:iCs/>
          <w:noProof/>
          <w:color w:val="000000"/>
          <w:lang w:val="pt-BR"/>
        </w:rPr>
        <w:t>63</w:t>
      </w:r>
      <w:r w:rsidRPr="005239F9">
        <w:rPr>
          <w:i/>
          <w:iCs/>
          <w:noProof/>
          <w:color w:val="000000"/>
          <w:lang w:val="pt-BR"/>
        </w:rPr>
        <w:t xml:space="preserve"> ha, đất làm nghĩa trang, nghĩa địa </w:t>
      </w:r>
      <w:r>
        <w:rPr>
          <w:i/>
          <w:iCs/>
          <w:noProof/>
          <w:color w:val="000000"/>
          <w:lang w:val="pt-BR"/>
        </w:rPr>
        <w:t>5,27</w:t>
      </w:r>
      <w:r w:rsidRPr="005239F9">
        <w:rPr>
          <w:i/>
          <w:iCs/>
          <w:noProof/>
          <w:color w:val="000000"/>
          <w:lang w:val="pt-BR"/>
        </w:rPr>
        <w:t xml:space="preserve"> ha, đất chợ 0,32 ha)</w:t>
      </w:r>
      <w:r w:rsidRPr="005239F9">
        <w:rPr>
          <w:noProof/>
          <w:color w:val="000000"/>
          <w:lang w:val="vi-VN"/>
        </w:rPr>
        <w:t xml:space="preserve">, </w:t>
      </w:r>
      <w:r w:rsidRPr="005239F9">
        <w:rPr>
          <w:noProof/>
          <w:color w:val="000000"/>
        </w:rPr>
        <w:t xml:space="preserve">đất khu vui chơi, giải trí công cộng 40,52 ha, </w:t>
      </w:r>
      <w:r w:rsidRPr="005239F9">
        <w:rPr>
          <w:noProof/>
          <w:color w:val="000000"/>
          <w:lang w:val="vi-VN"/>
        </w:rPr>
        <w:t xml:space="preserve">đất ở </w:t>
      </w:r>
      <w:r w:rsidRPr="005239F9">
        <w:rPr>
          <w:noProof/>
          <w:color w:val="000000"/>
        </w:rPr>
        <w:t xml:space="preserve">nông thôn </w:t>
      </w:r>
      <w:r>
        <w:rPr>
          <w:noProof/>
          <w:color w:val="000000"/>
        </w:rPr>
        <w:t>1</w:t>
      </w:r>
      <w:r w:rsidRPr="005239F9">
        <w:rPr>
          <w:noProof/>
          <w:color w:val="000000"/>
        </w:rPr>
        <w:t xml:space="preserve">5,60 ha, đất ở đô thị </w:t>
      </w:r>
      <w:r>
        <w:rPr>
          <w:noProof/>
          <w:color w:val="000000"/>
        </w:rPr>
        <w:t>36,76</w:t>
      </w:r>
      <w:r w:rsidRPr="005239F9">
        <w:rPr>
          <w:noProof/>
          <w:color w:val="000000"/>
        </w:rPr>
        <w:t xml:space="preserve"> ha, đất mặt nước chuyên dùng 19,54 ha và đất phi nông nghiệp khác 0,65 ha.</w:t>
      </w:r>
    </w:p>
    <w:p w14:paraId="263C1E13" w14:textId="77777777" w:rsidR="007C705C" w:rsidRPr="00577321" w:rsidRDefault="007C705C" w:rsidP="007C705C">
      <w:pPr>
        <w:widowControl w:val="0"/>
        <w:tabs>
          <w:tab w:val="center" w:pos="0"/>
        </w:tabs>
        <w:spacing w:before="120"/>
        <w:ind w:firstLine="709"/>
        <w:jc w:val="both"/>
        <w:rPr>
          <w:noProof/>
        </w:rPr>
      </w:pPr>
      <w:r w:rsidRPr="00577321">
        <w:rPr>
          <w:spacing w:val="-6"/>
        </w:rPr>
        <w:t xml:space="preserve">- </w:t>
      </w:r>
      <w:r w:rsidRPr="00AF1CC6">
        <w:rPr>
          <w:color w:val="000000"/>
          <w:spacing w:val="-2"/>
          <w:lang w:val="sv-SE"/>
        </w:rPr>
        <w:t xml:space="preserve">Đất trồng cây hàng năm khác chuyển </w:t>
      </w:r>
      <w:r w:rsidRPr="0091505B">
        <w:rPr>
          <w:color w:val="000000"/>
        </w:rPr>
        <w:t>2.015,43</w:t>
      </w:r>
      <w:r>
        <w:rPr>
          <w:color w:val="000000"/>
        </w:rPr>
        <w:t xml:space="preserve"> </w:t>
      </w:r>
      <w:r w:rsidRPr="00AF1CC6">
        <w:rPr>
          <w:color w:val="000000"/>
          <w:spacing w:val="-2"/>
        </w:rPr>
        <w:t>ha</w:t>
      </w:r>
      <w:r w:rsidRPr="00AF1CC6">
        <w:rPr>
          <w:color w:val="000000"/>
          <w:spacing w:val="-2"/>
          <w:lang w:val="sv-SE"/>
        </w:rPr>
        <w:t xml:space="preserve"> để sử dụng cho các mục đích</w:t>
      </w:r>
      <w:r w:rsidRPr="00577321">
        <w:rPr>
          <w:spacing w:val="-6"/>
        </w:rPr>
        <w:t xml:space="preserve">: </w:t>
      </w:r>
      <w:r w:rsidRPr="005239F9">
        <w:rPr>
          <w:noProof/>
          <w:color w:val="000000"/>
          <w:lang w:val="pt-BR"/>
        </w:rPr>
        <w:t xml:space="preserve">đất quốc phòng </w:t>
      </w:r>
      <w:r>
        <w:rPr>
          <w:noProof/>
          <w:color w:val="000000"/>
          <w:lang w:val="pt-BR"/>
        </w:rPr>
        <w:t>25,21</w:t>
      </w:r>
      <w:r w:rsidRPr="005239F9">
        <w:rPr>
          <w:noProof/>
          <w:color w:val="000000"/>
          <w:lang w:val="pt-BR"/>
        </w:rPr>
        <w:t xml:space="preserve"> ha, đất an ninh 0,25 ha, đất khu công nghiệp 1,</w:t>
      </w:r>
      <w:r>
        <w:rPr>
          <w:noProof/>
          <w:color w:val="000000"/>
          <w:lang w:val="pt-BR"/>
        </w:rPr>
        <w:t>76</w:t>
      </w:r>
      <w:r w:rsidRPr="005239F9">
        <w:rPr>
          <w:noProof/>
          <w:color w:val="000000"/>
          <w:lang w:val="pt-BR"/>
        </w:rPr>
        <w:t xml:space="preserve"> ha, đất thương mại, dịch vụ </w:t>
      </w:r>
      <w:r w:rsidRPr="00F15036">
        <w:rPr>
          <w:noProof/>
          <w:color w:val="000000"/>
          <w:lang w:val="pt-BR"/>
        </w:rPr>
        <w:t>344,75</w:t>
      </w:r>
      <w:r>
        <w:rPr>
          <w:noProof/>
          <w:color w:val="000000"/>
          <w:lang w:val="pt-BR"/>
        </w:rPr>
        <w:t xml:space="preserve"> </w:t>
      </w:r>
      <w:r w:rsidRPr="005239F9">
        <w:rPr>
          <w:noProof/>
          <w:color w:val="000000"/>
          <w:lang w:val="pt-BR"/>
        </w:rPr>
        <w:t xml:space="preserve">ha, đất cơ sở sản xuất phi nông nghiệp </w:t>
      </w:r>
      <w:r w:rsidRPr="00F15036">
        <w:rPr>
          <w:noProof/>
          <w:color w:val="000000"/>
          <w:lang w:val="pt-BR"/>
        </w:rPr>
        <w:t>41,66</w:t>
      </w:r>
      <w:r>
        <w:rPr>
          <w:noProof/>
          <w:color w:val="000000"/>
          <w:lang w:val="pt-BR"/>
        </w:rPr>
        <w:t xml:space="preserve"> </w:t>
      </w:r>
      <w:r w:rsidRPr="005239F9">
        <w:rPr>
          <w:noProof/>
          <w:color w:val="000000"/>
          <w:lang w:val="pt-BR"/>
        </w:rPr>
        <w:t xml:space="preserve">ha, đất sản xuất vật liệu xây dựng </w:t>
      </w:r>
      <w:r w:rsidRPr="00F15036">
        <w:rPr>
          <w:noProof/>
          <w:color w:val="000000"/>
          <w:lang w:val="pt-BR"/>
        </w:rPr>
        <w:t>302,09</w:t>
      </w:r>
      <w:r>
        <w:rPr>
          <w:noProof/>
          <w:color w:val="000000"/>
          <w:lang w:val="pt-BR"/>
        </w:rPr>
        <w:t xml:space="preserve"> </w:t>
      </w:r>
      <w:r w:rsidRPr="005239F9">
        <w:rPr>
          <w:noProof/>
          <w:color w:val="000000"/>
          <w:lang w:val="pt-BR"/>
        </w:rPr>
        <w:t xml:space="preserve">ha, đất phát triển hạ tầng </w:t>
      </w:r>
      <w:r>
        <w:rPr>
          <w:noProof/>
          <w:color w:val="000000"/>
          <w:lang w:val="pt-BR"/>
        </w:rPr>
        <w:t>897,51</w:t>
      </w:r>
      <w:r w:rsidRPr="005239F9">
        <w:rPr>
          <w:noProof/>
          <w:color w:val="000000"/>
          <w:lang w:val="pt-BR"/>
        </w:rPr>
        <w:t xml:space="preserve"> ha </w:t>
      </w:r>
      <w:r w:rsidRPr="005239F9">
        <w:rPr>
          <w:i/>
          <w:iCs/>
          <w:noProof/>
          <w:color w:val="000000"/>
          <w:lang w:val="pt-BR"/>
        </w:rPr>
        <w:t xml:space="preserve">(đất giao thông 373,02 ha, đất thuỷ lợi </w:t>
      </w:r>
      <w:r w:rsidRPr="00F15036">
        <w:rPr>
          <w:i/>
          <w:iCs/>
          <w:noProof/>
          <w:color w:val="000000"/>
          <w:lang w:val="pt-BR"/>
        </w:rPr>
        <w:t>291,12</w:t>
      </w:r>
      <w:r w:rsidRPr="005239F9">
        <w:rPr>
          <w:i/>
          <w:iCs/>
          <w:noProof/>
          <w:color w:val="000000"/>
          <w:lang w:val="pt-BR"/>
        </w:rPr>
        <w:t xml:space="preserve"> ha, đất cơ sở văn hóa 1,82 ha, đất y tế </w:t>
      </w:r>
      <w:r>
        <w:rPr>
          <w:i/>
          <w:iCs/>
          <w:noProof/>
          <w:color w:val="000000"/>
          <w:lang w:val="pt-BR"/>
        </w:rPr>
        <w:t>1</w:t>
      </w:r>
      <w:r w:rsidRPr="005239F9">
        <w:rPr>
          <w:i/>
          <w:iCs/>
          <w:noProof/>
          <w:color w:val="000000"/>
          <w:lang w:val="pt-BR"/>
        </w:rPr>
        <w:t xml:space="preserve">,32 ha, đất giáo dục, đào tạo </w:t>
      </w:r>
      <w:r w:rsidRPr="00040CB2">
        <w:rPr>
          <w:i/>
          <w:iCs/>
          <w:noProof/>
          <w:color w:val="000000"/>
          <w:lang w:val="pt-BR"/>
        </w:rPr>
        <w:t>10,66</w:t>
      </w:r>
      <w:r>
        <w:rPr>
          <w:i/>
          <w:iCs/>
          <w:noProof/>
          <w:color w:val="000000"/>
          <w:lang w:val="pt-BR"/>
        </w:rPr>
        <w:t xml:space="preserve"> </w:t>
      </w:r>
      <w:r w:rsidRPr="005239F9">
        <w:rPr>
          <w:i/>
          <w:iCs/>
          <w:noProof/>
          <w:color w:val="000000"/>
          <w:lang w:val="pt-BR"/>
        </w:rPr>
        <w:t xml:space="preserve">ha, đất thể dục, thể thao 8,79 ha, đất năng lượng </w:t>
      </w:r>
      <w:r w:rsidRPr="00040CB2">
        <w:rPr>
          <w:i/>
          <w:iCs/>
          <w:noProof/>
          <w:color w:val="000000"/>
          <w:lang w:val="pt-BR"/>
        </w:rPr>
        <w:t>92,38</w:t>
      </w:r>
      <w:r>
        <w:rPr>
          <w:i/>
          <w:iCs/>
          <w:noProof/>
          <w:color w:val="000000"/>
          <w:lang w:val="pt-BR"/>
        </w:rPr>
        <w:t xml:space="preserve"> </w:t>
      </w:r>
      <w:r w:rsidRPr="005239F9">
        <w:rPr>
          <w:i/>
          <w:iCs/>
          <w:noProof/>
          <w:color w:val="000000"/>
          <w:lang w:val="pt-BR"/>
        </w:rPr>
        <w:t>ha, đất công trình bưu chính viễn thông 0,05 ha, đất bãi thải, xử lý chất thải 46,62 ha, đất cơ sở tôn giáo 1,97 ha, đất làm nghĩa trang nghĩa địa 65,86 ha, đất chợ 3,91 ha)</w:t>
      </w:r>
      <w:r w:rsidRPr="005239F9">
        <w:rPr>
          <w:noProof/>
          <w:color w:val="000000"/>
          <w:lang w:val="vi-VN"/>
        </w:rPr>
        <w:t>, đất</w:t>
      </w:r>
      <w:r w:rsidRPr="005239F9">
        <w:rPr>
          <w:noProof/>
          <w:color w:val="000000"/>
        </w:rPr>
        <w:t xml:space="preserve"> sinh hoạt cộng đồng </w:t>
      </w:r>
      <w:r>
        <w:rPr>
          <w:noProof/>
          <w:color w:val="000000"/>
        </w:rPr>
        <w:t>0,80</w:t>
      </w:r>
      <w:r w:rsidRPr="005239F9">
        <w:rPr>
          <w:noProof/>
          <w:color w:val="000000"/>
        </w:rPr>
        <w:t xml:space="preserve"> ha, đất khu vui chơi, giải trí công cộng 23,25 ha, </w:t>
      </w:r>
      <w:r w:rsidRPr="005239F9">
        <w:rPr>
          <w:noProof/>
          <w:color w:val="000000"/>
          <w:lang w:val="vi-VN"/>
        </w:rPr>
        <w:t xml:space="preserve">đất ở </w:t>
      </w:r>
      <w:r w:rsidRPr="005239F9">
        <w:rPr>
          <w:noProof/>
          <w:color w:val="000000"/>
        </w:rPr>
        <w:t xml:space="preserve">nông thôn </w:t>
      </w:r>
      <w:r w:rsidRPr="00040CB2">
        <w:rPr>
          <w:noProof/>
          <w:color w:val="000000"/>
        </w:rPr>
        <w:t>151,12</w:t>
      </w:r>
      <w:r>
        <w:rPr>
          <w:noProof/>
          <w:color w:val="000000"/>
        </w:rPr>
        <w:t xml:space="preserve"> </w:t>
      </w:r>
      <w:r w:rsidRPr="005239F9">
        <w:rPr>
          <w:noProof/>
          <w:color w:val="000000"/>
        </w:rPr>
        <w:t xml:space="preserve">ha, đất ở đô thị </w:t>
      </w:r>
      <w:r w:rsidRPr="00040CB2">
        <w:rPr>
          <w:noProof/>
          <w:color w:val="000000"/>
        </w:rPr>
        <w:t>210,83</w:t>
      </w:r>
      <w:r>
        <w:rPr>
          <w:noProof/>
          <w:color w:val="000000"/>
        </w:rPr>
        <w:t xml:space="preserve"> </w:t>
      </w:r>
      <w:r w:rsidRPr="005239F9">
        <w:rPr>
          <w:noProof/>
          <w:color w:val="000000"/>
        </w:rPr>
        <w:t>ha, đất xây dựng trụ sở cơ quan 3,51 ha, đất xây dựng trụ sở công trình sự nghiệp 0,23 ha, đất mặt nước chuyên dùng 2,29 ha và đất phi nông nghiệp khác 10,17 ha.</w:t>
      </w:r>
    </w:p>
    <w:p w14:paraId="6B5A9405" w14:textId="77777777" w:rsidR="007C705C" w:rsidRPr="00577321" w:rsidRDefault="007C705C" w:rsidP="007C705C">
      <w:pPr>
        <w:widowControl w:val="0"/>
        <w:tabs>
          <w:tab w:val="center" w:pos="0"/>
        </w:tabs>
        <w:spacing w:before="120"/>
        <w:ind w:firstLine="709"/>
        <w:jc w:val="both"/>
        <w:rPr>
          <w:noProof/>
          <w:lang w:val="vi-VN"/>
        </w:rPr>
      </w:pPr>
      <w:r w:rsidRPr="00577321">
        <w:rPr>
          <w:spacing w:val="-6"/>
        </w:rPr>
        <w:t xml:space="preserve">- Đất trồng cây lâu năm chuyển </w:t>
      </w:r>
      <w:r w:rsidRPr="0091505B">
        <w:rPr>
          <w:color w:val="000000"/>
        </w:rPr>
        <w:t>3.627,34</w:t>
      </w:r>
      <w:r>
        <w:rPr>
          <w:color w:val="000000"/>
        </w:rPr>
        <w:t xml:space="preserve"> </w:t>
      </w:r>
      <w:r w:rsidRPr="00AF1CC6">
        <w:rPr>
          <w:color w:val="000000"/>
          <w:spacing w:val="-2"/>
        </w:rPr>
        <w:t>ha</w:t>
      </w:r>
      <w:r w:rsidRPr="00AF1CC6">
        <w:rPr>
          <w:color w:val="000000"/>
          <w:spacing w:val="-2"/>
          <w:lang w:val="sv-SE"/>
        </w:rPr>
        <w:t xml:space="preserve"> để sử dụng cho các mục đích</w:t>
      </w:r>
      <w:r w:rsidRPr="00577321">
        <w:rPr>
          <w:spacing w:val="-6"/>
        </w:rPr>
        <w:t xml:space="preserve">: </w:t>
      </w:r>
      <w:r w:rsidRPr="005239F9">
        <w:rPr>
          <w:noProof/>
          <w:color w:val="000000"/>
          <w:lang w:val="pt-BR"/>
        </w:rPr>
        <w:t xml:space="preserve">đất quốc phòng </w:t>
      </w:r>
      <w:r>
        <w:rPr>
          <w:noProof/>
          <w:color w:val="000000"/>
          <w:lang w:val="pt-BR"/>
        </w:rPr>
        <w:t>26,50</w:t>
      </w:r>
      <w:r w:rsidRPr="005239F9">
        <w:rPr>
          <w:noProof/>
          <w:color w:val="000000"/>
          <w:lang w:val="pt-BR"/>
        </w:rPr>
        <w:t xml:space="preserve"> ha, đất an ninh 1,1 ha, đất khu công nghiệp 133,49 ha, đất thương mại, dịch vụ </w:t>
      </w:r>
      <w:r w:rsidRPr="00C0344A">
        <w:rPr>
          <w:noProof/>
          <w:color w:val="000000"/>
          <w:lang w:val="pt-BR"/>
        </w:rPr>
        <w:t>357,87</w:t>
      </w:r>
      <w:r w:rsidRPr="005239F9">
        <w:rPr>
          <w:noProof/>
          <w:color w:val="000000"/>
          <w:lang w:val="pt-BR"/>
        </w:rPr>
        <w:t xml:space="preserve"> ha, đất cơ sở sản xuất phi nông nghiệp 101,66 ha, đất sản xuất vật liệu xây dựng </w:t>
      </w:r>
      <w:r w:rsidRPr="00FB7AC2">
        <w:rPr>
          <w:noProof/>
          <w:color w:val="000000"/>
          <w:lang w:val="pt-BR"/>
        </w:rPr>
        <w:t>185,80</w:t>
      </w:r>
      <w:r>
        <w:rPr>
          <w:noProof/>
          <w:color w:val="000000"/>
          <w:lang w:val="pt-BR"/>
        </w:rPr>
        <w:t xml:space="preserve"> </w:t>
      </w:r>
      <w:r w:rsidRPr="005239F9">
        <w:rPr>
          <w:noProof/>
          <w:color w:val="000000"/>
          <w:lang w:val="pt-BR"/>
        </w:rPr>
        <w:t>ha, đất phát triển hạ tầng 1.</w:t>
      </w:r>
      <w:r>
        <w:rPr>
          <w:noProof/>
          <w:color w:val="000000"/>
          <w:lang w:val="pt-BR"/>
        </w:rPr>
        <w:t>951,00</w:t>
      </w:r>
      <w:r w:rsidRPr="005239F9">
        <w:rPr>
          <w:noProof/>
          <w:color w:val="000000"/>
          <w:lang w:val="pt-BR"/>
        </w:rPr>
        <w:t xml:space="preserve"> ha </w:t>
      </w:r>
      <w:r w:rsidRPr="005239F9">
        <w:rPr>
          <w:i/>
          <w:iCs/>
          <w:noProof/>
          <w:color w:val="000000"/>
          <w:lang w:val="pt-BR"/>
        </w:rPr>
        <w:t xml:space="preserve">(đất giao thông 1.206,23 ha, đất thuỷ lợi </w:t>
      </w:r>
      <w:r w:rsidRPr="00FB7AC2">
        <w:rPr>
          <w:i/>
          <w:iCs/>
          <w:noProof/>
          <w:color w:val="000000"/>
          <w:lang w:val="pt-BR"/>
        </w:rPr>
        <w:t>361,23</w:t>
      </w:r>
      <w:r>
        <w:rPr>
          <w:i/>
          <w:iCs/>
          <w:noProof/>
          <w:color w:val="000000"/>
          <w:lang w:val="pt-BR"/>
        </w:rPr>
        <w:t xml:space="preserve"> </w:t>
      </w:r>
      <w:r w:rsidRPr="005239F9">
        <w:rPr>
          <w:i/>
          <w:iCs/>
          <w:noProof/>
          <w:color w:val="000000"/>
          <w:lang w:val="pt-BR"/>
        </w:rPr>
        <w:t xml:space="preserve">ha, đất cơ sở văn hoá 11,90 ha, đất y tế </w:t>
      </w:r>
      <w:r>
        <w:rPr>
          <w:i/>
          <w:iCs/>
          <w:noProof/>
          <w:color w:val="000000"/>
          <w:lang w:val="pt-BR"/>
        </w:rPr>
        <w:t>7,96</w:t>
      </w:r>
      <w:r w:rsidRPr="005239F9">
        <w:rPr>
          <w:i/>
          <w:iCs/>
          <w:noProof/>
          <w:color w:val="000000"/>
          <w:lang w:val="pt-BR"/>
        </w:rPr>
        <w:t xml:space="preserve"> ha, đất giáo dục, đào tạo </w:t>
      </w:r>
      <w:r w:rsidRPr="00FB7AC2">
        <w:rPr>
          <w:i/>
          <w:iCs/>
          <w:noProof/>
          <w:color w:val="000000"/>
          <w:lang w:val="pt-BR"/>
        </w:rPr>
        <w:t>64,11</w:t>
      </w:r>
      <w:r>
        <w:rPr>
          <w:i/>
          <w:iCs/>
          <w:noProof/>
          <w:color w:val="000000"/>
          <w:lang w:val="pt-BR"/>
        </w:rPr>
        <w:t xml:space="preserve"> </w:t>
      </w:r>
      <w:r w:rsidRPr="005239F9">
        <w:rPr>
          <w:i/>
          <w:iCs/>
          <w:noProof/>
          <w:color w:val="000000"/>
          <w:lang w:val="pt-BR"/>
        </w:rPr>
        <w:t xml:space="preserve">ha, đất thể dục, thể thao 36,14 ha, đất năng lượng </w:t>
      </w:r>
      <w:r w:rsidRPr="005430D6">
        <w:rPr>
          <w:i/>
          <w:iCs/>
          <w:noProof/>
          <w:color w:val="000000"/>
          <w:lang w:val="pt-BR"/>
        </w:rPr>
        <w:t>144,44</w:t>
      </w:r>
      <w:r>
        <w:rPr>
          <w:i/>
          <w:iCs/>
          <w:noProof/>
          <w:color w:val="000000"/>
          <w:lang w:val="pt-BR"/>
        </w:rPr>
        <w:t xml:space="preserve"> </w:t>
      </w:r>
      <w:r w:rsidRPr="005239F9">
        <w:rPr>
          <w:i/>
          <w:iCs/>
          <w:noProof/>
          <w:color w:val="000000"/>
          <w:lang w:val="pt-BR"/>
        </w:rPr>
        <w:t>ha, đất công trình bưu chính viễn thông 0,60 ha, đất bãi thải, xử lý chất thải 19,</w:t>
      </w:r>
      <w:r>
        <w:rPr>
          <w:i/>
          <w:iCs/>
          <w:noProof/>
          <w:color w:val="000000"/>
          <w:lang w:val="pt-BR"/>
        </w:rPr>
        <w:t>9</w:t>
      </w:r>
      <w:r w:rsidRPr="005239F9">
        <w:rPr>
          <w:i/>
          <w:iCs/>
          <w:noProof/>
          <w:color w:val="000000"/>
          <w:lang w:val="pt-BR"/>
        </w:rPr>
        <w:t xml:space="preserve">4 ha, đất cơ sở tôn giáo 2,20 ha, đất làm nghĩa trang, nghĩa địa 80,94 ha, đất cơ sở nghiên cứu khoa học 0,16 ha, đất cơ sở dịch vụ về xã hội </w:t>
      </w:r>
      <w:r>
        <w:rPr>
          <w:i/>
          <w:iCs/>
          <w:noProof/>
          <w:color w:val="000000"/>
          <w:lang w:val="pt-BR"/>
        </w:rPr>
        <w:t>5,00</w:t>
      </w:r>
      <w:r w:rsidRPr="005239F9">
        <w:rPr>
          <w:i/>
          <w:iCs/>
          <w:noProof/>
          <w:color w:val="000000"/>
          <w:lang w:val="pt-BR"/>
        </w:rPr>
        <w:t xml:space="preserve"> ha, đất chợ 1</w:t>
      </w:r>
      <w:r>
        <w:rPr>
          <w:i/>
          <w:iCs/>
          <w:noProof/>
          <w:color w:val="000000"/>
          <w:lang w:val="pt-BR"/>
        </w:rPr>
        <w:t>0</w:t>
      </w:r>
      <w:r w:rsidRPr="005239F9">
        <w:rPr>
          <w:i/>
          <w:iCs/>
          <w:noProof/>
          <w:color w:val="000000"/>
          <w:lang w:val="pt-BR"/>
        </w:rPr>
        <w:t>,15 ha)</w:t>
      </w:r>
      <w:r w:rsidRPr="005239F9">
        <w:rPr>
          <w:noProof/>
          <w:color w:val="000000"/>
          <w:lang w:val="vi-VN"/>
        </w:rPr>
        <w:t>, đất</w:t>
      </w:r>
      <w:r w:rsidRPr="005239F9">
        <w:rPr>
          <w:noProof/>
          <w:color w:val="000000"/>
        </w:rPr>
        <w:t xml:space="preserve"> sinh hoạt cộng đồng </w:t>
      </w:r>
      <w:r>
        <w:rPr>
          <w:noProof/>
          <w:color w:val="000000"/>
        </w:rPr>
        <w:t>2</w:t>
      </w:r>
      <w:r w:rsidRPr="005239F9">
        <w:rPr>
          <w:noProof/>
          <w:color w:val="000000"/>
        </w:rPr>
        <w:t xml:space="preserve">,04 ha, đất khu vui chơi, giải trí công cộng </w:t>
      </w:r>
      <w:r w:rsidRPr="005430D6">
        <w:rPr>
          <w:noProof/>
          <w:color w:val="000000"/>
        </w:rPr>
        <w:t>150,94</w:t>
      </w:r>
      <w:r w:rsidRPr="005239F9">
        <w:rPr>
          <w:noProof/>
          <w:color w:val="000000"/>
        </w:rPr>
        <w:t xml:space="preserve"> ha, </w:t>
      </w:r>
      <w:r w:rsidRPr="005239F9">
        <w:rPr>
          <w:noProof/>
          <w:color w:val="000000"/>
          <w:lang w:val="vi-VN"/>
        </w:rPr>
        <w:t xml:space="preserve">đất ở </w:t>
      </w:r>
      <w:r w:rsidRPr="005239F9">
        <w:rPr>
          <w:noProof/>
          <w:color w:val="000000"/>
        </w:rPr>
        <w:t xml:space="preserve">nông thôn </w:t>
      </w:r>
      <w:r w:rsidRPr="005430D6">
        <w:rPr>
          <w:noProof/>
          <w:color w:val="000000"/>
        </w:rPr>
        <w:t>234,85</w:t>
      </w:r>
      <w:r>
        <w:rPr>
          <w:noProof/>
          <w:color w:val="000000"/>
        </w:rPr>
        <w:t xml:space="preserve"> </w:t>
      </w:r>
      <w:r w:rsidRPr="005239F9">
        <w:rPr>
          <w:noProof/>
          <w:color w:val="000000"/>
        </w:rPr>
        <w:t xml:space="preserve">ha, đất ở đô thị </w:t>
      </w:r>
      <w:r w:rsidRPr="005430D6">
        <w:rPr>
          <w:noProof/>
          <w:color w:val="000000"/>
        </w:rPr>
        <w:t>442,42</w:t>
      </w:r>
      <w:r>
        <w:rPr>
          <w:noProof/>
          <w:color w:val="000000"/>
        </w:rPr>
        <w:t xml:space="preserve"> </w:t>
      </w:r>
      <w:r w:rsidRPr="005239F9">
        <w:rPr>
          <w:noProof/>
          <w:color w:val="000000"/>
        </w:rPr>
        <w:t>ha, đất xây dựng trụ sở cơ quan 11,26 ha, đất xây dựng trụ sở của tổ chức sự nghiệp 1,48 ha, đất mặt nước chuyên dùng 8,93 ha, đất phi nông nghiệp khác 1</w:t>
      </w:r>
      <w:r>
        <w:rPr>
          <w:noProof/>
          <w:color w:val="000000"/>
        </w:rPr>
        <w:t>7</w:t>
      </w:r>
      <w:r w:rsidRPr="005239F9">
        <w:rPr>
          <w:noProof/>
          <w:color w:val="000000"/>
        </w:rPr>
        <w:t>,99 ha</w:t>
      </w:r>
      <w:r>
        <w:rPr>
          <w:noProof/>
          <w:color w:val="000000"/>
        </w:rPr>
        <w:t>.</w:t>
      </w:r>
    </w:p>
    <w:p w14:paraId="0CED6AD9" w14:textId="77777777" w:rsidR="007C705C" w:rsidRDefault="007C705C" w:rsidP="007C705C">
      <w:pPr>
        <w:widowControl w:val="0"/>
        <w:tabs>
          <w:tab w:val="center" w:pos="0"/>
        </w:tabs>
        <w:spacing w:before="120"/>
        <w:ind w:firstLine="709"/>
        <w:jc w:val="both"/>
        <w:rPr>
          <w:i/>
          <w:iCs/>
          <w:noProof/>
          <w:color w:val="000000"/>
          <w:lang w:val="pt-BR"/>
        </w:rPr>
      </w:pPr>
      <w:r w:rsidRPr="00577321">
        <w:rPr>
          <w:noProof/>
        </w:rPr>
        <w:lastRenderedPageBreak/>
        <w:t xml:space="preserve">- </w:t>
      </w:r>
      <w:r w:rsidRPr="00577321">
        <w:rPr>
          <w:spacing w:val="-6"/>
        </w:rPr>
        <w:t xml:space="preserve">Đất rừng phòng hộ chuyển </w:t>
      </w:r>
      <w:r w:rsidRPr="00557E62">
        <w:rPr>
          <w:color w:val="000000"/>
        </w:rPr>
        <w:t>1,35</w:t>
      </w:r>
      <w:r>
        <w:rPr>
          <w:color w:val="000000"/>
        </w:rPr>
        <w:t xml:space="preserve"> </w:t>
      </w:r>
      <w:r w:rsidRPr="00AF1CC6">
        <w:rPr>
          <w:color w:val="000000"/>
          <w:spacing w:val="-2"/>
        </w:rPr>
        <w:t>ha</w:t>
      </w:r>
      <w:r w:rsidRPr="00AF1CC6">
        <w:rPr>
          <w:color w:val="000000"/>
          <w:spacing w:val="-2"/>
          <w:lang w:val="sv-SE"/>
        </w:rPr>
        <w:t xml:space="preserve"> để sử dụng cho các mục đích</w:t>
      </w:r>
      <w:r w:rsidRPr="00577321">
        <w:rPr>
          <w:spacing w:val="-6"/>
        </w:rPr>
        <w:t xml:space="preserve">: </w:t>
      </w:r>
      <w:r>
        <w:rPr>
          <w:noProof/>
          <w:color w:val="000000"/>
          <w:lang w:val="pt-BR"/>
        </w:rPr>
        <w:t xml:space="preserve">đất thủy lợi 1,35 ha </w:t>
      </w:r>
      <w:r w:rsidRPr="00E0070E">
        <w:rPr>
          <w:i/>
          <w:iCs/>
          <w:noProof/>
          <w:color w:val="000000"/>
          <w:lang w:val="pt-BR"/>
        </w:rPr>
        <w:t>(thực hiện Dự án Hồ chứa nước Krông Pách Thượng).</w:t>
      </w:r>
    </w:p>
    <w:p w14:paraId="0B28B105" w14:textId="77777777" w:rsidR="007C705C" w:rsidRDefault="007C705C" w:rsidP="007C705C">
      <w:pPr>
        <w:widowControl w:val="0"/>
        <w:tabs>
          <w:tab w:val="center" w:pos="0"/>
        </w:tabs>
        <w:spacing w:before="120"/>
        <w:ind w:firstLine="709"/>
        <w:jc w:val="both"/>
        <w:rPr>
          <w:noProof/>
          <w:color w:val="000000"/>
          <w:lang w:val="pt-BR"/>
        </w:rPr>
      </w:pPr>
      <w:r w:rsidRPr="00577321">
        <w:rPr>
          <w:noProof/>
        </w:rPr>
        <w:t xml:space="preserve">- </w:t>
      </w:r>
      <w:r w:rsidRPr="00577321">
        <w:rPr>
          <w:spacing w:val="-6"/>
        </w:rPr>
        <w:t xml:space="preserve">Đất rừng </w:t>
      </w:r>
      <w:r>
        <w:rPr>
          <w:spacing w:val="-6"/>
        </w:rPr>
        <w:t>đặc dụng</w:t>
      </w:r>
      <w:r w:rsidRPr="00577321">
        <w:rPr>
          <w:spacing w:val="-6"/>
        </w:rPr>
        <w:t xml:space="preserve"> chuyển </w:t>
      </w:r>
      <w:r w:rsidRPr="00557E62">
        <w:rPr>
          <w:color w:val="000000"/>
        </w:rPr>
        <w:t>1</w:t>
      </w:r>
      <w:r>
        <w:rPr>
          <w:color w:val="000000"/>
        </w:rPr>
        <w:t xml:space="preserve"> </w:t>
      </w:r>
      <w:r w:rsidRPr="00AF1CC6">
        <w:rPr>
          <w:color w:val="000000"/>
          <w:spacing w:val="-2"/>
        </w:rPr>
        <w:t>ha</w:t>
      </w:r>
      <w:r w:rsidRPr="00AF1CC6">
        <w:rPr>
          <w:color w:val="000000"/>
          <w:spacing w:val="-2"/>
          <w:lang w:val="sv-SE"/>
        </w:rPr>
        <w:t xml:space="preserve"> để sử dụng cho các mục đích</w:t>
      </w:r>
      <w:r w:rsidRPr="00577321">
        <w:rPr>
          <w:spacing w:val="-6"/>
        </w:rPr>
        <w:t xml:space="preserve">: </w:t>
      </w:r>
      <w:r>
        <w:rPr>
          <w:noProof/>
          <w:color w:val="000000"/>
          <w:lang w:val="pt-BR"/>
        </w:rPr>
        <w:t>đất thương mại, dịch vụ.</w:t>
      </w:r>
    </w:p>
    <w:p w14:paraId="331BCA69" w14:textId="77777777" w:rsidR="007C705C" w:rsidRPr="005239F9" w:rsidRDefault="007C705C" w:rsidP="007C705C">
      <w:pPr>
        <w:widowControl w:val="0"/>
        <w:tabs>
          <w:tab w:val="center" w:pos="0"/>
        </w:tabs>
        <w:spacing w:after="120"/>
        <w:ind w:firstLine="709"/>
        <w:jc w:val="both"/>
        <w:rPr>
          <w:noProof/>
          <w:color w:val="000000"/>
        </w:rPr>
      </w:pPr>
      <w:r w:rsidRPr="00577321">
        <w:rPr>
          <w:spacing w:val="-6"/>
        </w:rPr>
        <w:t xml:space="preserve">- Đất rừng sản xuất chuyển </w:t>
      </w:r>
      <w:r w:rsidRPr="00661281">
        <w:rPr>
          <w:spacing w:val="-6"/>
        </w:rPr>
        <w:t>497,87</w:t>
      </w:r>
      <w:r>
        <w:rPr>
          <w:spacing w:val="-6"/>
        </w:rPr>
        <w:t xml:space="preserve"> ha </w:t>
      </w:r>
      <w:r w:rsidRPr="00AF1CC6">
        <w:rPr>
          <w:color w:val="000000"/>
          <w:spacing w:val="-2"/>
          <w:lang w:val="sv-SE"/>
        </w:rPr>
        <w:t>để sử dụng cho các mục đích</w:t>
      </w:r>
      <w:r w:rsidRPr="00577321">
        <w:rPr>
          <w:spacing w:val="-6"/>
        </w:rPr>
        <w:t xml:space="preserve">: </w:t>
      </w:r>
      <w:r w:rsidRPr="005239F9">
        <w:rPr>
          <w:noProof/>
          <w:color w:val="000000"/>
          <w:lang w:val="pt-BR"/>
        </w:rPr>
        <w:t xml:space="preserve">đất thương mại, dịch vụ </w:t>
      </w:r>
      <w:r w:rsidRPr="00E7070B">
        <w:rPr>
          <w:noProof/>
          <w:color w:val="000000"/>
          <w:lang w:val="pt-BR"/>
        </w:rPr>
        <w:t>235,94</w:t>
      </w:r>
      <w:r>
        <w:rPr>
          <w:noProof/>
          <w:color w:val="000000"/>
          <w:lang w:val="pt-BR"/>
        </w:rPr>
        <w:t xml:space="preserve"> </w:t>
      </w:r>
      <w:r w:rsidRPr="005239F9">
        <w:rPr>
          <w:noProof/>
          <w:color w:val="000000"/>
          <w:lang w:val="pt-BR"/>
        </w:rPr>
        <w:t xml:space="preserve">ha, đất cơ sở sản xuất phi nông nghiệp 7,68 ha, đất sản xuất vật liệu xây dựng </w:t>
      </w:r>
      <w:r w:rsidRPr="00E7070B">
        <w:rPr>
          <w:noProof/>
          <w:color w:val="000000"/>
          <w:lang w:val="pt-BR"/>
        </w:rPr>
        <w:t>134,20</w:t>
      </w:r>
      <w:r>
        <w:rPr>
          <w:noProof/>
          <w:color w:val="000000"/>
          <w:lang w:val="pt-BR"/>
        </w:rPr>
        <w:t xml:space="preserve"> </w:t>
      </w:r>
      <w:r w:rsidRPr="005239F9">
        <w:rPr>
          <w:noProof/>
          <w:color w:val="000000"/>
          <w:lang w:val="pt-BR"/>
        </w:rPr>
        <w:t xml:space="preserve">ha, đất phát triển hạ tầng </w:t>
      </w:r>
      <w:r>
        <w:rPr>
          <w:noProof/>
          <w:color w:val="000000"/>
          <w:lang w:val="pt-BR"/>
        </w:rPr>
        <w:t>101,19</w:t>
      </w:r>
      <w:r w:rsidRPr="005239F9">
        <w:rPr>
          <w:noProof/>
          <w:color w:val="000000"/>
          <w:lang w:val="pt-BR"/>
        </w:rPr>
        <w:t xml:space="preserve"> ha </w:t>
      </w:r>
      <w:r w:rsidRPr="005239F9">
        <w:rPr>
          <w:i/>
          <w:iCs/>
          <w:noProof/>
          <w:color w:val="000000"/>
          <w:lang w:val="pt-BR"/>
        </w:rPr>
        <w:t xml:space="preserve">(đất giao thông 40,18 ha, đất thuỷ lợi </w:t>
      </w:r>
      <w:r>
        <w:rPr>
          <w:i/>
          <w:iCs/>
          <w:noProof/>
          <w:color w:val="000000"/>
          <w:lang w:val="pt-BR"/>
        </w:rPr>
        <w:t>39,57</w:t>
      </w:r>
      <w:r w:rsidRPr="005239F9">
        <w:rPr>
          <w:i/>
          <w:iCs/>
          <w:noProof/>
          <w:color w:val="000000"/>
          <w:lang w:val="pt-BR"/>
        </w:rPr>
        <w:t xml:space="preserve"> ha, đất giáo dục, đào tạo 0,26 ha, đất năng lượng </w:t>
      </w:r>
      <w:r>
        <w:rPr>
          <w:i/>
          <w:iCs/>
          <w:noProof/>
          <w:color w:val="000000"/>
          <w:lang w:val="pt-BR"/>
        </w:rPr>
        <w:t>10,85</w:t>
      </w:r>
      <w:r w:rsidRPr="005239F9">
        <w:rPr>
          <w:i/>
          <w:iCs/>
          <w:noProof/>
          <w:color w:val="000000"/>
          <w:lang w:val="pt-BR"/>
        </w:rPr>
        <w:t xml:space="preserve"> ha, đất bãi thải, xử lý chất thải 1,82 ha, đất làm nghĩa trang, nghĩa địa 8,52 ha)</w:t>
      </w:r>
      <w:r w:rsidRPr="005239F9">
        <w:rPr>
          <w:noProof/>
          <w:color w:val="000000"/>
          <w:lang w:val="vi-VN"/>
        </w:rPr>
        <w:t>, đất</w:t>
      </w:r>
      <w:r w:rsidRPr="005239F9">
        <w:rPr>
          <w:noProof/>
          <w:color w:val="000000"/>
        </w:rPr>
        <w:t xml:space="preserve"> sinh hoạt cộng đồng 0,24 ha, đất khu vui chơi, giải trí công cộng 0,42 ha, </w:t>
      </w:r>
      <w:r w:rsidRPr="005239F9">
        <w:rPr>
          <w:noProof/>
          <w:color w:val="000000"/>
          <w:lang w:val="vi-VN"/>
        </w:rPr>
        <w:t xml:space="preserve">đất ở </w:t>
      </w:r>
      <w:r w:rsidRPr="005239F9">
        <w:rPr>
          <w:noProof/>
          <w:color w:val="000000"/>
        </w:rPr>
        <w:t xml:space="preserve">nông thôn </w:t>
      </w:r>
      <w:r>
        <w:rPr>
          <w:noProof/>
          <w:color w:val="000000"/>
        </w:rPr>
        <w:t>16,68</w:t>
      </w:r>
      <w:r w:rsidRPr="005239F9">
        <w:rPr>
          <w:noProof/>
          <w:color w:val="000000"/>
        </w:rPr>
        <w:t xml:space="preserve"> ha, đất phi nông nghiệp khác 1,52 ha.</w:t>
      </w:r>
    </w:p>
    <w:p w14:paraId="4C30DD75" w14:textId="77777777" w:rsidR="007C705C" w:rsidRPr="00B858BC" w:rsidRDefault="007C705C" w:rsidP="007C705C">
      <w:pPr>
        <w:widowControl w:val="0"/>
        <w:tabs>
          <w:tab w:val="center" w:pos="0"/>
        </w:tabs>
        <w:spacing w:before="120"/>
        <w:ind w:firstLine="709"/>
        <w:jc w:val="both"/>
        <w:rPr>
          <w:noProof/>
          <w:color w:val="000000"/>
        </w:rPr>
      </w:pPr>
      <w:r>
        <w:rPr>
          <w:color w:val="000000"/>
          <w:spacing w:val="-2"/>
          <w:lang w:val="sv-SE"/>
        </w:rPr>
        <w:t>-</w:t>
      </w:r>
      <w:r w:rsidRPr="00AF1CC6">
        <w:rPr>
          <w:color w:val="000000"/>
          <w:spacing w:val="-2"/>
          <w:lang w:val="sv-SE"/>
        </w:rPr>
        <w:t xml:space="preserve"> </w:t>
      </w:r>
      <w:r w:rsidRPr="00AF1CC6">
        <w:rPr>
          <w:color w:val="000000"/>
          <w:lang w:val="de-DE"/>
        </w:rPr>
        <w:t xml:space="preserve">Đất nuôi trồng thuỷ sản </w:t>
      </w:r>
      <w:r w:rsidRPr="00AF1CC6">
        <w:rPr>
          <w:color w:val="000000"/>
          <w:spacing w:val="-2"/>
          <w:lang w:val="sv-SE"/>
        </w:rPr>
        <w:t xml:space="preserve">chuyển </w:t>
      </w:r>
      <w:r w:rsidRPr="00AD7A33">
        <w:rPr>
          <w:color w:val="000000"/>
        </w:rPr>
        <w:t>99,91</w:t>
      </w:r>
      <w:r>
        <w:rPr>
          <w:color w:val="000000"/>
        </w:rPr>
        <w:t xml:space="preserve"> </w:t>
      </w:r>
      <w:r w:rsidRPr="00AF1CC6">
        <w:rPr>
          <w:color w:val="000000"/>
        </w:rPr>
        <w:t xml:space="preserve">ha </w:t>
      </w:r>
      <w:r w:rsidRPr="00AF1CC6">
        <w:rPr>
          <w:color w:val="000000"/>
          <w:spacing w:val="-2"/>
          <w:lang w:val="sv-SE"/>
        </w:rPr>
        <w:t>để sử dụng cho các mục đích:</w:t>
      </w:r>
      <w:r w:rsidRPr="00AF1CC6">
        <w:rPr>
          <w:color w:val="000000"/>
        </w:rPr>
        <w:t xml:space="preserve"> </w:t>
      </w:r>
      <w:r w:rsidRPr="005239F9">
        <w:rPr>
          <w:noProof/>
          <w:color w:val="000000"/>
          <w:lang w:val="pt-BR"/>
        </w:rPr>
        <w:t xml:space="preserve">đất quốc phòng </w:t>
      </w:r>
      <w:r>
        <w:rPr>
          <w:noProof/>
          <w:color w:val="000000"/>
          <w:lang w:val="pt-BR"/>
        </w:rPr>
        <w:t>0,15</w:t>
      </w:r>
      <w:r w:rsidRPr="005239F9">
        <w:rPr>
          <w:noProof/>
          <w:color w:val="000000"/>
          <w:lang w:val="pt-BR"/>
        </w:rPr>
        <w:t xml:space="preserve"> ha, đất thương mại, dịch vụ </w:t>
      </w:r>
      <w:r>
        <w:rPr>
          <w:noProof/>
          <w:color w:val="000000"/>
          <w:lang w:val="pt-BR"/>
        </w:rPr>
        <w:t>12,57</w:t>
      </w:r>
      <w:r w:rsidRPr="005239F9">
        <w:rPr>
          <w:noProof/>
          <w:color w:val="000000"/>
          <w:lang w:val="pt-BR"/>
        </w:rPr>
        <w:t xml:space="preserve"> ha, đất cơ sở sản xuất phi nông nghiệp 0,77 ha, đất sản xuất vật liệu xây dựng 0,21 ha, đấ phát triển hạ tầng 28,</w:t>
      </w:r>
      <w:r>
        <w:rPr>
          <w:noProof/>
          <w:color w:val="000000"/>
          <w:lang w:val="pt-BR"/>
        </w:rPr>
        <w:t>92</w:t>
      </w:r>
      <w:r w:rsidRPr="005239F9">
        <w:rPr>
          <w:noProof/>
          <w:color w:val="000000"/>
          <w:lang w:val="pt-BR"/>
        </w:rPr>
        <w:t xml:space="preserve"> ha </w:t>
      </w:r>
      <w:r w:rsidRPr="005239F9">
        <w:rPr>
          <w:i/>
          <w:iCs/>
          <w:noProof/>
          <w:color w:val="000000"/>
          <w:lang w:val="pt-BR"/>
        </w:rPr>
        <w:t>(đất giao thông 9,45 ha, đất thuỷ lợi 16,88 ha, đất y tế 0,0</w:t>
      </w:r>
      <w:r>
        <w:rPr>
          <w:i/>
          <w:iCs/>
          <w:noProof/>
          <w:color w:val="000000"/>
          <w:lang w:val="pt-BR"/>
        </w:rPr>
        <w:t>9</w:t>
      </w:r>
      <w:r w:rsidRPr="005239F9">
        <w:rPr>
          <w:i/>
          <w:iCs/>
          <w:noProof/>
          <w:color w:val="000000"/>
          <w:lang w:val="pt-BR"/>
        </w:rPr>
        <w:t xml:space="preserve"> ha, đất giáo dục, đào tạo 0,</w:t>
      </w:r>
      <w:r>
        <w:rPr>
          <w:i/>
          <w:iCs/>
          <w:noProof/>
          <w:color w:val="000000"/>
          <w:lang w:val="pt-BR"/>
        </w:rPr>
        <w:t>65</w:t>
      </w:r>
      <w:r w:rsidRPr="005239F9">
        <w:rPr>
          <w:i/>
          <w:iCs/>
          <w:noProof/>
          <w:color w:val="000000"/>
          <w:lang w:val="pt-BR"/>
        </w:rPr>
        <w:t xml:space="preserve"> ha, đất năng lượng 0,</w:t>
      </w:r>
      <w:r>
        <w:rPr>
          <w:i/>
          <w:iCs/>
          <w:noProof/>
          <w:color w:val="000000"/>
          <w:lang w:val="pt-BR"/>
        </w:rPr>
        <w:t>68</w:t>
      </w:r>
      <w:r w:rsidRPr="005239F9">
        <w:rPr>
          <w:i/>
          <w:iCs/>
          <w:noProof/>
          <w:color w:val="000000"/>
          <w:lang w:val="pt-BR"/>
        </w:rPr>
        <w:t xml:space="preserve"> ha, đất làm nghĩa trang, nghĩa địa 1,05 ha, đất chợ 0,13 ha)</w:t>
      </w:r>
      <w:r w:rsidRPr="005239F9">
        <w:rPr>
          <w:noProof/>
          <w:color w:val="000000"/>
          <w:lang w:val="vi-VN"/>
        </w:rPr>
        <w:t xml:space="preserve">, </w:t>
      </w:r>
      <w:r w:rsidRPr="005239F9">
        <w:rPr>
          <w:noProof/>
          <w:color w:val="000000"/>
        </w:rPr>
        <w:t xml:space="preserve">đất khu vui chơi, giải trí công cộng 13 ha, </w:t>
      </w:r>
      <w:r w:rsidRPr="005239F9">
        <w:rPr>
          <w:noProof/>
          <w:color w:val="000000"/>
          <w:lang w:val="vi-VN"/>
        </w:rPr>
        <w:t xml:space="preserve">đất ở </w:t>
      </w:r>
      <w:r w:rsidRPr="005239F9">
        <w:rPr>
          <w:noProof/>
          <w:color w:val="000000"/>
        </w:rPr>
        <w:t xml:space="preserve">nông thôn </w:t>
      </w:r>
      <w:r>
        <w:rPr>
          <w:noProof/>
          <w:color w:val="000000"/>
        </w:rPr>
        <w:t>12,54</w:t>
      </w:r>
      <w:r w:rsidRPr="005239F9">
        <w:rPr>
          <w:noProof/>
          <w:color w:val="000000"/>
        </w:rPr>
        <w:t xml:space="preserve"> ha, đất ở tại đô thị </w:t>
      </w:r>
      <w:r>
        <w:rPr>
          <w:noProof/>
          <w:color w:val="000000"/>
        </w:rPr>
        <w:t>28,72</w:t>
      </w:r>
      <w:r w:rsidRPr="005239F9">
        <w:rPr>
          <w:noProof/>
          <w:color w:val="000000"/>
        </w:rPr>
        <w:t xml:space="preserve"> ha, đất có mặt nước chuyên dùng 2,94 ha, đất phi nông nghiệp khác 0,08 ha.</w:t>
      </w:r>
    </w:p>
    <w:p w14:paraId="09ACBE01" w14:textId="77777777" w:rsidR="007C705C" w:rsidRDefault="007C705C" w:rsidP="007C705C">
      <w:pPr>
        <w:widowControl w:val="0"/>
        <w:spacing w:before="120"/>
        <w:ind w:firstLine="709"/>
        <w:jc w:val="both"/>
        <w:rPr>
          <w:noProof/>
          <w:color w:val="000000"/>
        </w:rPr>
      </w:pPr>
      <w:r>
        <w:rPr>
          <w:color w:val="000000"/>
        </w:rPr>
        <w:t>-</w:t>
      </w:r>
      <w:r w:rsidRPr="00AF1CC6">
        <w:rPr>
          <w:color w:val="000000"/>
        </w:rPr>
        <w:t xml:space="preserve"> Đất nông nghiệp khác chuyển </w:t>
      </w:r>
      <w:r w:rsidRPr="00AD7A33">
        <w:rPr>
          <w:color w:val="000000"/>
        </w:rPr>
        <w:t>5,58</w:t>
      </w:r>
      <w:r>
        <w:rPr>
          <w:color w:val="000000"/>
        </w:rPr>
        <w:t xml:space="preserve"> </w:t>
      </w:r>
      <w:r w:rsidRPr="00AF1CC6">
        <w:rPr>
          <w:color w:val="000000"/>
        </w:rPr>
        <w:t xml:space="preserve">ha để sử dụng cho mục đích: </w:t>
      </w:r>
      <w:r w:rsidRPr="005239F9">
        <w:rPr>
          <w:noProof/>
          <w:color w:val="000000"/>
          <w:lang w:val="pt-BR"/>
        </w:rPr>
        <w:t>đất thương mại, dịch vụ 1,31 ha</w:t>
      </w:r>
      <w:r>
        <w:rPr>
          <w:noProof/>
          <w:color w:val="000000"/>
          <w:lang w:val="pt-BR"/>
        </w:rPr>
        <w:t xml:space="preserve">, </w:t>
      </w:r>
      <w:r w:rsidRPr="005239F9">
        <w:rPr>
          <w:noProof/>
          <w:color w:val="000000"/>
          <w:lang w:val="pt-BR"/>
        </w:rPr>
        <w:t xml:space="preserve">đất phát triển hạ tầng 3,97 ha </w:t>
      </w:r>
      <w:r w:rsidRPr="005239F9">
        <w:rPr>
          <w:i/>
          <w:iCs/>
          <w:noProof/>
          <w:color w:val="000000"/>
          <w:lang w:val="pt-BR"/>
        </w:rPr>
        <w:t>(đất giao thông 0,27 ha, đất thuỷ lợi 2,73 ha, đất năng lượng 0,97 ha)</w:t>
      </w:r>
      <w:r w:rsidRPr="005239F9">
        <w:rPr>
          <w:noProof/>
          <w:color w:val="000000"/>
          <w:lang w:val="vi-VN"/>
        </w:rPr>
        <w:t>,</w:t>
      </w:r>
      <w:r w:rsidRPr="005239F9">
        <w:rPr>
          <w:noProof/>
          <w:color w:val="000000"/>
        </w:rPr>
        <w:t xml:space="preserve"> </w:t>
      </w:r>
      <w:r w:rsidRPr="005239F9">
        <w:rPr>
          <w:noProof/>
          <w:color w:val="000000"/>
          <w:lang w:val="vi-VN"/>
        </w:rPr>
        <w:t xml:space="preserve">đất ở </w:t>
      </w:r>
      <w:r w:rsidRPr="005239F9">
        <w:rPr>
          <w:noProof/>
          <w:color w:val="000000"/>
        </w:rPr>
        <w:t>đô thị 0,31 ha.</w:t>
      </w:r>
    </w:p>
    <w:p w14:paraId="4301E070" w14:textId="77777777" w:rsidR="007C705C" w:rsidRPr="00431E0A" w:rsidRDefault="007C705C" w:rsidP="007C705C">
      <w:pPr>
        <w:widowControl w:val="0"/>
        <w:spacing w:before="120"/>
        <w:ind w:firstLine="709"/>
        <w:jc w:val="both"/>
        <w:rPr>
          <w:i/>
          <w:color w:val="000000"/>
          <w:lang w:val="pt-BR"/>
        </w:rPr>
      </w:pPr>
      <w:r w:rsidRPr="00431E0A">
        <w:rPr>
          <w:spacing w:val="-6"/>
        </w:rPr>
        <w:t xml:space="preserve"> * </w:t>
      </w:r>
      <w:r w:rsidRPr="00431E0A">
        <w:rPr>
          <w:i/>
          <w:color w:val="000000"/>
          <w:lang w:val="pt-BR"/>
        </w:rPr>
        <w:t>Chuyển đổi cơ cấu sử dụng đất trong nội bộ đất nông nghiệp</w:t>
      </w:r>
    </w:p>
    <w:p w14:paraId="3A0C0BBE" w14:textId="77777777" w:rsidR="007C705C" w:rsidRDefault="007C705C" w:rsidP="007C705C">
      <w:pPr>
        <w:widowControl w:val="0"/>
        <w:spacing w:before="120"/>
        <w:ind w:firstLine="709"/>
        <w:jc w:val="both"/>
        <w:rPr>
          <w:color w:val="000000"/>
          <w:lang w:val="sv-SE"/>
        </w:rPr>
      </w:pPr>
      <w:r>
        <w:rPr>
          <w:color w:val="000000"/>
          <w:lang w:val="sv-SE"/>
        </w:rPr>
        <w:t>-</w:t>
      </w:r>
      <w:r w:rsidRPr="00AF1CC6">
        <w:rPr>
          <w:color w:val="000000"/>
          <w:lang w:val="sv-SE"/>
        </w:rPr>
        <w:t xml:space="preserve"> Đất trồng lúa chuyển sang đất trồng cây lâu năm </w:t>
      </w:r>
      <w:r>
        <w:rPr>
          <w:color w:val="000000"/>
          <w:lang w:val="sv-SE"/>
        </w:rPr>
        <w:t>2,36</w:t>
      </w:r>
      <w:r w:rsidRPr="00AF1CC6">
        <w:rPr>
          <w:color w:val="000000"/>
          <w:lang w:val="sv-SE"/>
        </w:rPr>
        <w:t xml:space="preserve"> ha.</w:t>
      </w:r>
    </w:p>
    <w:p w14:paraId="7B2B56CE" w14:textId="77777777" w:rsidR="007C705C" w:rsidRDefault="007C705C" w:rsidP="007C705C">
      <w:pPr>
        <w:widowControl w:val="0"/>
        <w:spacing w:before="120"/>
        <w:ind w:firstLine="709"/>
        <w:jc w:val="both"/>
        <w:rPr>
          <w:color w:val="000000"/>
          <w:lang w:val="sv-SE"/>
        </w:rPr>
      </w:pPr>
      <w:r>
        <w:rPr>
          <w:color w:val="000000"/>
          <w:lang w:val="sv-SE"/>
        </w:rPr>
        <w:t xml:space="preserve">- </w:t>
      </w:r>
      <w:r w:rsidRPr="00A04146">
        <w:rPr>
          <w:color w:val="000000"/>
          <w:lang w:val="sv-SE"/>
        </w:rPr>
        <w:t>Đất  trồng lúa chuyển sang đất nuôi trồng thuỷ sản</w:t>
      </w:r>
      <w:r>
        <w:rPr>
          <w:color w:val="000000"/>
          <w:lang w:val="sv-SE"/>
        </w:rPr>
        <w:t xml:space="preserve"> 65 ha.</w:t>
      </w:r>
    </w:p>
    <w:p w14:paraId="48AE146C" w14:textId="77777777" w:rsidR="007C705C" w:rsidRPr="00AF1CC6" w:rsidRDefault="007C705C" w:rsidP="007C705C">
      <w:pPr>
        <w:widowControl w:val="0"/>
        <w:spacing w:before="120"/>
        <w:ind w:firstLine="709"/>
        <w:jc w:val="both"/>
        <w:rPr>
          <w:color w:val="000000"/>
          <w:lang w:val="sv-SE"/>
        </w:rPr>
      </w:pPr>
      <w:r>
        <w:rPr>
          <w:color w:val="000000"/>
          <w:lang w:val="sv-SE"/>
        </w:rPr>
        <w:t xml:space="preserve">- </w:t>
      </w:r>
      <w:r w:rsidRPr="00A04146">
        <w:rPr>
          <w:color w:val="000000"/>
          <w:lang w:val="sv-SE"/>
        </w:rPr>
        <w:t>Đất trồng cây hàng năm khác chuyển sang đất nuôi trồng thuỷ sản</w:t>
      </w:r>
      <w:r>
        <w:rPr>
          <w:color w:val="000000"/>
          <w:lang w:val="sv-SE"/>
        </w:rPr>
        <w:t xml:space="preserve"> 155 ha.</w:t>
      </w:r>
    </w:p>
    <w:p w14:paraId="5952492D" w14:textId="77777777" w:rsidR="007C705C" w:rsidRPr="00AF1CC6" w:rsidRDefault="007C705C" w:rsidP="007C705C">
      <w:pPr>
        <w:widowControl w:val="0"/>
        <w:spacing w:before="120"/>
        <w:ind w:firstLine="709"/>
        <w:jc w:val="both"/>
        <w:rPr>
          <w:color w:val="000000"/>
        </w:rPr>
      </w:pPr>
      <w:r>
        <w:rPr>
          <w:color w:val="000000"/>
          <w:lang w:val="sv-SE"/>
        </w:rPr>
        <w:t>-</w:t>
      </w:r>
      <w:r w:rsidRPr="00AF1CC6">
        <w:rPr>
          <w:color w:val="000000"/>
          <w:lang w:val="sv-SE"/>
        </w:rPr>
        <w:t xml:space="preserve"> Diện tích </w:t>
      </w:r>
      <w:r w:rsidRPr="00AF1CC6">
        <w:rPr>
          <w:color w:val="000000"/>
        </w:rPr>
        <w:t>đất rừng sản xuất chuyển sang đất nông nghiệp không phải là rừng</w:t>
      </w:r>
      <w:r w:rsidRPr="00AF1CC6">
        <w:rPr>
          <w:color w:val="000000"/>
          <w:lang w:val="sv-SE"/>
        </w:rPr>
        <w:t xml:space="preserve"> trong quy hoạch giai đoạn 2021-2030 tổng số </w:t>
      </w:r>
      <w:r w:rsidRPr="00751C0F">
        <w:rPr>
          <w:color w:val="000000"/>
        </w:rPr>
        <w:t>533,42</w:t>
      </w:r>
      <w:r>
        <w:rPr>
          <w:color w:val="000000"/>
        </w:rPr>
        <w:t xml:space="preserve"> </w:t>
      </w:r>
      <w:r w:rsidRPr="00AF1CC6">
        <w:rPr>
          <w:color w:val="000000"/>
          <w:lang w:val="sv-SE"/>
        </w:rPr>
        <w:t>ha.</w:t>
      </w:r>
    </w:p>
    <w:p w14:paraId="44CE2A4D" w14:textId="77777777" w:rsidR="007C705C" w:rsidRPr="00577321" w:rsidRDefault="007C705C" w:rsidP="007C705C">
      <w:pPr>
        <w:widowControl w:val="0"/>
        <w:spacing w:before="120"/>
        <w:ind w:firstLine="709"/>
        <w:jc w:val="both"/>
        <w:rPr>
          <w:spacing w:val="-6"/>
        </w:rPr>
      </w:pPr>
      <w:r w:rsidRPr="00577321">
        <w:rPr>
          <w:spacing w:val="-6"/>
        </w:rPr>
        <w:t xml:space="preserve">* Diện tích đất phi nông nghiệp không phải là đất ở chuyển sang đất ở </w:t>
      </w:r>
      <w:r>
        <w:rPr>
          <w:spacing w:val="-6"/>
        </w:rPr>
        <w:t>1,53</w:t>
      </w:r>
      <w:r w:rsidRPr="00577321">
        <w:rPr>
          <w:spacing w:val="-6"/>
        </w:rPr>
        <w:t xml:space="preserve"> ha.</w:t>
      </w:r>
    </w:p>
    <w:p w14:paraId="0897E5A1" w14:textId="5A59BDD7" w:rsidR="0056296E" w:rsidRPr="00F9254B" w:rsidRDefault="0056296E" w:rsidP="00B24AB2">
      <w:pPr>
        <w:pStyle w:val="3"/>
        <w:widowControl w:val="0"/>
        <w:ind w:firstLine="709"/>
      </w:pPr>
      <w:bookmarkStart w:id="160" w:name="_Toc84236565"/>
      <w:r w:rsidRPr="00F9254B">
        <w:t>2.</w:t>
      </w:r>
      <w:r>
        <w:t>4</w:t>
      </w:r>
      <w:r w:rsidRPr="00F9254B">
        <w:t>. Diện tích đất chưa sử dụng đưa vào sử dụng</w:t>
      </w:r>
      <w:bookmarkEnd w:id="158"/>
      <w:bookmarkEnd w:id="159"/>
      <w:bookmarkEnd w:id="160"/>
      <w:r w:rsidRPr="00F9254B">
        <w:t xml:space="preserve"> </w:t>
      </w:r>
    </w:p>
    <w:p w14:paraId="44BC2106" w14:textId="77777777" w:rsidR="007C705C" w:rsidRDefault="007C705C" w:rsidP="007C705C">
      <w:pPr>
        <w:widowControl w:val="0"/>
        <w:suppressLineNumbers/>
        <w:spacing w:before="120"/>
        <w:ind w:firstLine="709"/>
        <w:jc w:val="both"/>
        <w:rPr>
          <w:color w:val="000000"/>
        </w:rPr>
      </w:pPr>
      <w:r w:rsidRPr="00AF1CC6">
        <w:rPr>
          <w:color w:val="000000"/>
          <w:lang w:val="sv-SE"/>
        </w:rPr>
        <w:t xml:space="preserve">Diện tích đất chưa sử dụng được đưa vào sử dụng trong kỳ quy hoạch giai đoạn 2021-2030 tổng số </w:t>
      </w:r>
      <w:r w:rsidRPr="001F76F8">
        <w:rPr>
          <w:bCs/>
          <w:color w:val="000000"/>
        </w:rPr>
        <w:t>727,03</w:t>
      </w:r>
      <w:r>
        <w:rPr>
          <w:bCs/>
          <w:color w:val="000000"/>
        </w:rPr>
        <w:t xml:space="preserve"> </w:t>
      </w:r>
      <w:r w:rsidRPr="00AF1CC6">
        <w:rPr>
          <w:color w:val="000000"/>
          <w:lang w:val="sv-SE"/>
        </w:rPr>
        <w:t xml:space="preserve">ha, trong đó đất bằng chưa sử dụng </w:t>
      </w:r>
      <w:r>
        <w:rPr>
          <w:color w:val="000000"/>
          <w:lang w:val="sv-SE"/>
        </w:rPr>
        <w:t>57,04</w:t>
      </w:r>
      <w:r w:rsidRPr="00AF1CC6">
        <w:rPr>
          <w:color w:val="000000"/>
          <w:lang w:val="sv-SE"/>
        </w:rPr>
        <w:t xml:space="preserve"> ha, đất đồi núi chưa sử dụng </w:t>
      </w:r>
      <w:r>
        <w:rPr>
          <w:color w:val="000000"/>
          <w:lang w:val="sv-SE"/>
        </w:rPr>
        <w:t>670</w:t>
      </w:r>
      <w:r w:rsidRPr="003A20D3">
        <w:rPr>
          <w:color w:val="000000"/>
          <w:lang w:val="sv-SE"/>
        </w:rPr>
        <w:t xml:space="preserve"> </w:t>
      </w:r>
      <w:r w:rsidRPr="00AF1CC6">
        <w:rPr>
          <w:color w:val="000000"/>
          <w:lang w:val="sv-SE"/>
        </w:rPr>
        <w:t xml:space="preserve">ha, sử dụng cho mục đích: sản xuất nông nghiệp, lâm nghiệp, đất quốc phòng, đất thương mại dịch vụ, đất cơ sở sản xuất phi nông nghiệp, </w:t>
      </w:r>
      <w:r>
        <w:rPr>
          <w:color w:val="000000"/>
          <w:lang w:val="sv-SE"/>
        </w:rPr>
        <w:t xml:space="preserve">đất sản xuất vật liệu xây dựng, </w:t>
      </w:r>
      <w:r w:rsidRPr="00AF1CC6">
        <w:rPr>
          <w:color w:val="000000"/>
          <w:lang w:val="sv-SE"/>
        </w:rPr>
        <w:t>đất phát triển hạ tầng</w:t>
      </w:r>
      <w:r w:rsidRPr="00AF1CC6">
        <w:rPr>
          <w:color w:val="000000"/>
        </w:rPr>
        <w:t>, đất sinh hoạt cộng đồng, đất khu vui chơi giải trí công cộng, đất ở nông thôn, đất ở đô thị, đất phi nông nghiệp…</w:t>
      </w:r>
    </w:p>
    <w:p w14:paraId="004BAC77" w14:textId="77777777" w:rsidR="007C705C" w:rsidRDefault="007C705C" w:rsidP="007C705C">
      <w:pPr>
        <w:widowControl w:val="0"/>
        <w:suppressLineNumbers/>
        <w:spacing w:before="120"/>
        <w:ind w:firstLine="709"/>
        <w:jc w:val="both"/>
        <w:rPr>
          <w:color w:val="000000"/>
        </w:rPr>
      </w:pPr>
    </w:p>
    <w:p w14:paraId="1EEC7ECB" w14:textId="77BF0CFE" w:rsidR="005E0330" w:rsidRDefault="005E0330" w:rsidP="005E0330">
      <w:pPr>
        <w:pStyle w:val="5"/>
        <w:rPr>
          <w:lang w:val="en-US"/>
        </w:rPr>
      </w:pPr>
      <w:bookmarkStart w:id="161" w:name="_Toc83458517"/>
      <w:r w:rsidRPr="00577321">
        <w:rPr>
          <w:spacing w:val="-6"/>
        </w:rPr>
        <w:t xml:space="preserve">Biểu </w:t>
      </w:r>
      <w:r w:rsidRPr="00577321">
        <w:rPr>
          <w:spacing w:val="-6"/>
          <w:lang w:val="en-US"/>
        </w:rPr>
        <w:t>1</w:t>
      </w:r>
      <w:r w:rsidR="00890941">
        <w:rPr>
          <w:spacing w:val="-6"/>
          <w:lang w:val="en-US"/>
        </w:rPr>
        <w:t>2</w:t>
      </w:r>
      <w:r w:rsidRPr="00577321">
        <w:rPr>
          <w:spacing w:val="-6"/>
        </w:rPr>
        <w:t xml:space="preserve">. </w:t>
      </w:r>
      <w:r w:rsidRPr="00577321">
        <w:t xml:space="preserve">Diện tích đưa đất chưa sử dụng vào sử dụng </w:t>
      </w:r>
      <w:r>
        <w:rPr>
          <w:lang w:val="en-US"/>
        </w:rPr>
        <w:t>GĐ 2021-2030</w:t>
      </w:r>
      <w:bookmarkEnd w:id="161"/>
    </w:p>
    <w:tbl>
      <w:tblPr>
        <w:tblW w:w="5000" w:type="pct"/>
        <w:tblLook w:val="04A0" w:firstRow="1" w:lastRow="0" w:firstColumn="1" w:lastColumn="0" w:noHBand="0" w:noVBand="1"/>
      </w:tblPr>
      <w:tblGrid>
        <w:gridCol w:w="896"/>
        <w:gridCol w:w="5357"/>
        <w:gridCol w:w="1118"/>
        <w:gridCol w:w="1677"/>
        <w:gridCol w:w="240"/>
      </w:tblGrid>
      <w:tr w:rsidR="007C705C" w:rsidRPr="000F4626" w14:paraId="3A3CA008" w14:textId="77777777" w:rsidTr="007C705C">
        <w:trPr>
          <w:gridAfter w:val="1"/>
          <w:wAfter w:w="130" w:type="pct"/>
          <w:trHeight w:val="322"/>
          <w:tblHeader/>
        </w:trPr>
        <w:tc>
          <w:tcPr>
            <w:tcW w:w="48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61B595" w14:textId="77777777" w:rsidR="007C705C" w:rsidRPr="000F4626" w:rsidRDefault="007C705C" w:rsidP="004E6498">
            <w:pPr>
              <w:jc w:val="center"/>
              <w:rPr>
                <w:b/>
                <w:bCs/>
                <w:sz w:val="24"/>
                <w:szCs w:val="24"/>
                <w:lang w:val="vi-VN" w:eastAsia="vi-VN"/>
              </w:rPr>
            </w:pPr>
            <w:r w:rsidRPr="000F4626">
              <w:rPr>
                <w:b/>
                <w:bCs/>
                <w:sz w:val="24"/>
                <w:szCs w:val="24"/>
                <w:lang w:val="vi-VN" w:eastAsia="vi-VN"/>
              </w:rPr>
              <w:lastRenderedPageBreak/>
              <w:t>STT</w:t>
            </w:r>
          </w:p>
        </w:tc>
        <w:tc>
          <w:tcPr>
            <w:tcW w:w="288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7FEC92" w14:textId="77777777" w:rsidR="007C705C" w:rsidRPr="000F4626" w:rsidRDefault="007C705C" w:rsidP="004E6498">
            <w:pPr>
              <w:jc w:val="center"/>
              <w:rPr>
                <w:b/>
                <w:bCs/>
                <w:sz w:val="24"/>
                <w:szCs w:val="24"/>
                <w:lang w:val="vi-VN" w:eastAsia="vi-VN"/>
              </w:rPr>
            </w:pPr>
            <w:r w:rsidRPr="000F4626">
              <w:rPr>
                <w:b/>
                <w:bCs/>
                <w:sz w:val="24"/>
                <w:szCs w:val="24"/>
                <w:lang w:val="vi-VN" w:eastAsia="vi-VN"/>
              </w:rPr>
              <w:t>Mục đích sử dụng</w:t>
            </w:r>
          </w:p>
        </w:tc>
        <w:tc>
          <w:tcPr>
            <w:tcW w:w="60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A375E7" w14:textId="77777777" w:rsidR="007C705C" w:rsidRPr="000F4626" w:rsidRDefault="007C705C" w:rsidP="004E6498">
            <w:pPr>
              <w:jc w:val="center"/>
              <w:rPr>
                <w:b/>
                <w:bCs/>
                <w:sz w:val="24"/>
                <w:szCs w:val="24"/>
                <w:lang w:val="vi-VN" w:eastAsia="vi-VN"/>
              </w:rPr>
            </w:pPr>
            <w:r w:rsidRPr="000F4626">
              <w:rPr>
                <w:b/>
                <w:bCs/>
                <w:sz w:val="24"/>
                <w:szCs w:val="24"/>
                <w:lang w:val="vi-VN" w:eastAsia="vi-VN"/>
              </w:rPr>
              <w:t>Mã</w:t>
            </w:r>
          </w:p>
        </w:tc>
        <w:tc>
          <w:tcPr>
            <w:tcW w:w="90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EF0918" w14:textId="77777777" w:rsidR="007C705C" w:rsidRPr="000F4626" w:rsidRDefault="007C705C" w:rsidP="004E6498">
            <w:pPr>
              <w:jc w:val="center"/>
              <w:rPr>
                <w:b/>
                <w:bCs/>
                <w:sz w:val="24"/>
                <w:szCs w:val="24"/>
                <w:lang w:eastAsia="vi-VN"/>
              </w:rPr>
            </w:pPr>
            <w:r>
              <w:rPr>
                <w:b/>
                <w:bCs/>
                <w:sz w:val="24"/>
                <w:szCs w:val="24"/>
                <w:lang w:eastAsia="vi-VN"/>
              </w:rPr>
              <w:t>D</w:t>
            </w:r>
            <w:r w:rsidRPr="000F4626">
              <w:rPr>
                <w:b/>
                <w:bCs/>
                <w:sz w:val="24"/>
                <w:szCs w:val="24"/>
                <w:lang w:val="vi-VN" w:eastAsia="vi-VN"/>
              </w:rPr>
              <w:t>iện tích</w:t>
            </w:r>
            <w:r>
              <w:rPr>
                <w:b/>
                <w:bCs/>
                <w:sz w:val="24"/>
                <w:szCs w:val="24"/>
                <w:lang w:eastAsia="vi-VN"/>
              </w:rPr>
              <w:t xml:space="preserve"> (ha)</w:t>
            </w:r>
          </w:p>
        </w:tc>
      </w:tr>
      <w:tr w:rsidR="007C705C" w:rsidRPr="000F4626" w14:paraId="0ABC74B7" w14:textId="77777777" w:rsidTr="007C705C">
        <w:trPr>
          <w:trHeight w:val="358"/>
          <w:tblHeader/>
        </w:trPr>
        <w:tc>
          <w:tcPr>
            <w:tcW w:w="482" w:type="pct"/>
            <w:vMerge/>
            <w:tcBorders>
              <w:top w:val="single" w:sz="4" w:space="0" w:color="auto"/>
              <w:left w:val="single" w:sz="4" w:space="0" w:color="auto"/>
              <w:bottom w:val="single" w:sz="4" w:space="0" w:color="000000"/>
              <w:right w:val="single" w:sz="4" w:space="0" w:color="auto"/>
            </w:tcBorders>
            <w:vAlign w:val="center"/>
            <w:hideMark/>
          </w:tcPr>
          <w:p w14:paraId="42D4233B" w14:textId="77777777" w:rsidR="007C705C" w:rsidRPr="000F4626" w:rsidRDefault="007C705C" w:rsidP="004E6498">
            <w:pPr>
              <w:rPr>
                <w:b/>
                <w:bCs/>
                <w:sz w:val="24"/>
                <w:szCs w:val="24"/>
                <w:lang w:val="vi-VN" w:eastAsia="vi-VN"/>
              </w:rPr>
            </w:pPr>
          </w:p>
        </w:tc>
        <w:tc>
          <w:tcPr>
            <w:tcW w:w="2884" w:type="pct"/>
            <w:vMerge/>
            <w:tcBorders>
              <w:top w:val="single" w:sz="4" w:space="0" w:color="auto"/>
              <w:left w:val="single" w:sz="4" w:space="0" w:color="auto"/>
              <w:bottom w:val="single" w:sz="4" w:space="0" w:color="000000"/>
              <w:right w:val="single" w:sz="4" w:space="0" w:color="auto"/>
            </w:tcBorders>
            <w:vAlign w:val="center"/>
            <w:hideMark/>
          </w:tcPr>
          <w:p w14:paraId="5F585D7B" w14:textId="77777777" w:rsidR="007C705C" w:rsidRPr="000F4626" w:rsidRDefault="007C705C" w:rsidP="004E6498">
            <w:pPr>
              <w:rPr>
                <w:b/>
                <w:bCs/>
                <w:sz w:val="24"/>
                <w:szCs w:val="24"/>
                <w:lang w:val="vi-VN" w:eastAsia="vi-VN"/>
              </w:rPr>
            </w:pPr>
          </w:p>
        </w:tc>
        <w:tc>
          <w:tcPr>
            <w:tcW w:w="602" w:type="pct"/>
            <w:vMerge/>
            <w:tcBorders>
              <w:top w:val="single" w:sz="4" w:space="0" w:color="auto"/>
              <w:left w:val="single" w:sz="4" w:space="0" w:color="auto"/>
              <w:bottom w:val="single" w:sz="4" w:space="0" w:color="000000"/>
              <w:right w:val="single" w:sz="4" w:space="0" w:color="auto"/>
            </w:tcBorders>
            <w:vAlign w:val="center"/>
            <w:hideMark/>
          </w:tcPr>
          <w:p w14:paraId="5C0729B9" w14:textId="77777777" w:rsidR="007C705C" w:rsidRPr="000F4626" w:rsidRDefault="007C705C" w:rsidP="004E6498">
            <w:pPr>
              <w:rPr>
                <w:b/>
                <w:bCs/>
                <w:sz w:val="24"/>
                <w:szCs w:val="24"/>
                <w:lang w:val="vi-VN" w:eastAsia="vi-VN"/>
              </w:rPr>
            </w:pPr>
          </w:p>
        </w:tc>
        <w:tc>
          <w:tcPr>
            <w:tcW w:w="903" w:type="pct"/>
            <w:vMerge/>
            <w:tcBorders>
              <w:top w:val="single" w:sz="4" w:space="0" w:color="auto"/>
              <w:left w:val="single" w:sz="4" w:space="0" w:color="auto"/>
              <w:bottom w:val="single" w:sz="4" w:space="0" w:color="000000"/>
              <w:right w:val="single" w:sz="4" w:space="0" w:color="auto"/>
            </w:tcBorders>
            <w:vAlign w:val="center"/>
            <w:hideMark/>
          </w:tcPr>
          <w:p w14:paraId="19D88995" w14:textId="77777777" w:rsidR="007C705C" w:rsidRPr="000F4626" w:rsidRDefault="007C705C" w:rsidP="004E6498">
            <w:pPr>
              <w:rPr>
                <w:b/>
                <w:bCs/>
                <w:sz w:val="24"/>
                <w:szCs w:val="24"/>
                <w:lang w:val="vi-VN" w:eastAsia="vi-VN"/>
              </w:rPr>
            </w:pPr>
          </w:p>
        </w:tc>
        <w:tc>
          <w:tcPr>
            <w:tcW w:w="130" w:type="pct"/>
            <w:tcBorders>
              <w:top w:val="nil"/>
              <w:left w:val="nil"/>
              <w:bottom w:val="nil"/>
              <w:right w:val="nil"/>
            </w:tcBorders>
            <w:shd w:val="clear" w:color="auto" w:fill="auto"/>
            <w:noWrap/>
            <w:vAlign w:val="bottom"/>
            <w:hideMark/>
          </w:tcPr>
          <w:p w14:paraId="2322D7C5" w14:textId="77777777" w:rsidR="007C705C" w:rsidRPr="000F4626" w:rsidRDefault="007C705C" w:rsidP="004E6498">
            <w:pPr>
              <w:jc w:val="center"/>
              <w:rPr>
                <w:b/>
                <w:bCs/>
                <w:sz w:val="24"/>
                <w:szCs w:val="24"/>
                <w:lang w:val="vi-VN" w:eastAsia="vi-VN"/>
              </w:rPr>
            </w:pPr>
          </w:p>
        </w:tc>
      </w:tr>
      <w:tr w:rsidR="007C705C" w:rsidRPr="000F4626" w14:paraId="4CDAC0DE" w14:textId="77777777" w:rsidTr="007C705C">
        <w:trPr>
          <w:trHeight w:val="255"/>
        </w:trPr>
        <w:tc>
          <w:tcPr>
            <w:tcW w:w="482" w:type="pct"/>
            <w:tcBorders>
              <w:top w:val="nil"/>
              <w:left w:val="single" w:sz="4" w:space="0" w:color="auto"/>
              <w:bottom w:val="single" w:sz="4" w:space="0" w:color="auto"/>
              <w:right w:val="single" w:sz="4" w:space="0" w:color="auto"/>
            </w:tcBorders>
            <w:shd w:val="clear" w:color="auto" w:fill="auto"/>
            <w:vAlign w:val="center"/>
            <w:hideMark/>
          </w:tcPr>
          <w:p w14:paraId="7AD64347" w14:textId="77777777" w:rsidR="007C705C" w:rsidRPr="000F4626" w:rsidRDefault="007C705C" w:rsidP="004E6498">
            <w:pPr>
              <w:jc w:val="center"/>
              <w:rPr>
                <w:sz w:val="20"/>
                <w:szCs w:val="20"/>
                <w:lang w:val="vi-VN" w:eastAsia="vi-VN"/>
              </w:rPr>
            </w:pPr>
            <w:r w:rsidRPr="000F4626">
              <w:rPr>
                <w:sz w:val="20"/>
                <w:szCs w:val="20"/>
                <w:lang w:val="vi-VN" w:eastAsia="vi-VN"/>
              </w:rPr>
              <w:t>(1)</w:t>
            </w:r>
          </w:p>
        </w:tc>
        <w:tc>
          <w:tcPr>
            <w:tcW w:w="2884" w:type="pct"/>
            <w:tcBorders>
              <w:top w:val="nil"/>
              <w:left w:val="nil"/>
              <w:bottom w:val="single" w:sz="4" w:space="0" w:color="auto"/>
              <w:right w:val="single" w:sz="4" w:space="0" w:color="auto"/>
            </w:tcBorders>
            <w:shd w:val="clear" w:color="auto" w:fill="auto"/>
            <w:vAlign w:val="center"/>
            <w:hideMark/>
          </w:tcPr>
          <w:p w14:paraId="08E000D8" w14:textId="77777777" w:rsidR="007C705C" w:rsidRPr="000F4626" w:rsidRDefault="007C705C" w:rsidP="004E6498">
            <w:pPr>
              <w:jc w:val="center"/>
              <w:rPr>
                <w:sz w:val="20"/>
                <w:szCs w:val="20"/>
                <w:lang w:val="vi-VN" w:eastAsia="vi-VN"/>
              </w:rPr>
            </w:pPr>
            <w:r w:rsidRPr="000F4626">
              <w:rPr>
                <w:sz w:val="20"/>
                <w:szCs w:val="20"/>
                <w:lang w:val="vi-VN" w:eastAsia="vi-VN"/>
              </w:rPr>
              <w:t>(2)</w:t>
            </w:r>
          </w:p>
        </w:tc>
        <w:tc>
          <w:tcPr>
            <w:tcW w:w="602" w:type="pct"/>
            <w:tcBorders>
              <w:top w:val="nil"/>
              <w:left w:val="nil"/>
              <w:bottom w:val="single" w:sz="4" w:space="0" w:color="auto"/>
              <w:right w:val="single" w:sz="4" w:space="0" w:color="auto"/>
            </w:tcBorders>
            <w:shd w:val="clear" w:color="auto" w:fill="auto"/>
            <w:vAlign w:val="center"/>
            <w:hideMark/>
          </w:tcPr>
          <w:p w14:paraId="148D104D" w14:textId="77777777" w:rsidR="007C705C" w:rsidRPr="000F4626" w:rsidRDefault="007C705C" w:rsidP="004E6498">
            <w:pPr>
              <w:jc w:val="center"/>
              <w:rPr>
                <w:sz w:val="20"/>
                <w:szCs w:val="20"/>
                <w:lang w:val="vi-VN" w:eastAsia="vi-VN"/>
              </w:rPr>
            </w:pPr>
            <w:r w:rsidRPr="000F4626">
              <w:rPr>
                <w:sz w:val="20"/>
                <w:szCs w:val="20"/>
                <w:lang w:val="vi-VN" w:eastAsia="vi-VN"/>
              </w:rPr>
              <w:t>(3)</w:t>
            </w:r>
          </w:p>
        </w:tc>
        <w:tc>
          <w:tcPr>
            <w:tcW w:w="903" w:type="pct"/>
            <w:tcBorders>
              <w:top w:val="nil"/>
              <w:left w:val="nil"/>
              <w:bottom w:val="single" w:sz="4" w:space="0" w:color="auto"/>
              <w:right w:val="single" w:sz="4" w:space="0" w:color="auto"/>
            </w:tcBorders>
            <w:shd w:val="clear" w:color="auto" w:fill="auto"/>
            <w:vAlign w:val="center"/>
            <w:hideMark/>
          </w:tcPr>
          <w:p w14:paraId="02B7056F" w14:textId="77777777" w:rsidR="007C705C" w:rsidRPr="000F4626" w:rsidRDefault="007C705C" w:rsidP="004E6498">
            <w:pPr>
              <w:jc w:val="center"/>
              <w:rPr>
                <w:sz w:val="20"/>
                <w:szCs w:val="20"/>
                <w:lang w:val="vi-VN" w:eastAsia="vi-VN"/>
              </w:rPr>
            </w:pPr>
            <w:r w:rsidRPr="000F4626">
              <w:rPr>
                <w:sz w:val="20"/>
                <w:szCs w:val="20"/>
                <w:lang w:val="vi-VN" w:eastAsia="vi-VN"/>
              </w:rPr>
              <w:t>(4)</w:t>
            </w:r>
          </w:p>
        </w:tc>
        <w:tc>
          <w:tcPr>
            <w:tcW w:w="130" w:type="pct"/>
            <w:vAlign w:val="center"/>
            <w:hideMark/>
          </w:tcPr>
          <w:p w14:paraId="4258344A" w14:textId="77777777" w:rsidR="007C705C" w:rsidRPr="000F4626" w:rsidRDefault="007C705C" w:rsidP="004E6498">
            <w:pPr>
              <w:rPr>
                <w:sz w:val="20"/>
                <w:szCs w:val="20"/>
                <w:lang w:val="vi-VN" w:eastAsia="vi-VN"/>
              </w:rPr>
            </w:pPr>
          </w:p>
        </w:tc>
      </w:tr>
      <w:tr w:rsidR="007C705C" w:rsidRPr="000F4626" w14:paraId="45DF2BC0" w14:textId="77777777" w:rsidTr="007C705C">
        <w:trPr>
          <w:trHeight w:val="315"/>
        </w:trPr>
        <w:tc>
          <w:tcPr>
            <w:tcW w:w="482" w:type="pct"/>
            <w:tcBorders>
              <w:top w:val="single" w:sz="4" w:space="0" w:color="auto"/>
              <w:left w:val="single" w:sz="4" w:space="0" w:color="auto"/>
              <w:bottom w:val="dashSmallGap" w:sz="4" w:space="0" w:color="auto"/>
              <w:right w:val="single" w:sz="4" w:space="0" w:color="auto"/>
            </w:tcBorders>
            <w:shd w:val="clear" w:color="auto" w:fill="auto"/>
            <w:noWrap/>
            <w:vAlign w:val="center"/>
            <w:hideMark/>
          </w:tcPr>
          <w:p w14:paraId="7F25E826" w14:textId="77777777" w:rsidR="007C705C" w:rsidRPr="000F4626" w:rsidRDefault="007C705C" w:rsidP="004E6498">
            <w:pPr>
              <w:jc w:val="center"/>
              <w:rPr>
                <w:b/>
                <w:bCs/>
                <w:sz w:val="24"/>
                <w:szCs w:val="24"/>
                <w:lang w:val="vi-VN" w:eastAsia="vi-VN"/>
              </w:rPr>
            </w:pPr>
            <w:r w:rsidRPr="000F4626">
              <w:rPr>
                <w:b/>
                <w:bCs/>
                <w:sz w:val="24"/>
                <w:szCs w:val="24"/>
                <w:lang w:val="vi-VN" w:eastAsia="vi-VN"/>
              </w:rPr>
              <w:t>A</w:t>
            </w:r>
          </w:p>
        </w:tc>
        <w:tc>
          <w:tcPr>
            <w:tcW w:w="2884" w:type="pct"/>
            <w:tcBorders>
              <w:top w:val="single" w:sz="4" w:space="0" w:color="auto"/>
              <w:left w:val="nil"/>
              <w:bottom w:val="dashSmallGap" w:sz="4" w:space="0" w:color="auto"/>
              <w:right w:val="single" w:sz="4" w:space="0" w:color="auto"/>
            </w:tcBorders>
            <w:shd w:val="clear" w:color="auto" w:fill="auto"/>
            <w:vAlign w:val="center"/>
            <w:hideMark/>
          </w:tcPr>
          <w:p w14:paraId="6C480266" w14:textId="77777777" w:rsidR="007C705C" w:rsidRPr="000F4626" w:rsidRDefault="007C705C" w:rsidP="004E6498">
            <w:pPr>
              <w:jc w:val="center"/>
              <w:rPr>
                <w:b/>
                <w:bCs/>
                <w:sz w:val="24"/>
                <w:szCs w:val="24"/>
                <w:lang w:val="vi-VN" w:eastAsia="vi-VN"/>
              </w:rPr>
            </w:pPr>
            <w:r w:rsidRPr="000F4626">
              <w:rPr>
                <w:b/>
                <w:bCs/>
                <w:sz w:val="24"/>
                <w:szCs w:val="24"/>
                <w:lang w:val="vi-VN" w:eastAsia="vi-VN"/>
              </w:rPr>
              <w:t>Tổng cộng (1+2)</w:t>
            </w:r>
          </w:p>
        </w:tc>
        <w:tc>
          <w:tcPr>
            <w:tcW w:w="602" w:type="pct"/>
            <w:tcBorders>
              <w:top w:val="single" w:sz="4" w:space="0" w:color="auto"/>
              <w:left w:val="nil"/>
              <w:bottom w:val="dashSmallGap" w:sz="4" w:space="0" w:color="auto"/>
              <w:right w:val="single" w:sz="4" w:space="0" w:color="auto"/>
            </w:tcBorders>
            <w:shd w:val="clear" w:color="auto" w:fill="auto"/>
            <w:vAlign w:val="center"/>
            <w:hideMark/>
          </w:tcPr>
          <w:p w14:paraId="2190E1FE" w14:textId="77777777" w:rsidR="007C705C" w:rsidRPr="000F4626" w:rsidRDefault="007C705C" w:rsidP="004E6498">
            <w:pPr>
              <w:jc w:val="center"/>
              <w:rPr>
                <w:b/>
                <w:bCs/>
                <w:sz w:val="24"/>
                <w:szCs w:val="24"/>
                <w:lang w:val="vi-VN" w:eastAsia="vi-VN"/>
              </w:rPr>
            </w:pPr>
            <w:r w:rsidRPr="000F4626">
              <w:rPr>
                <w:b/>
                <w:bCs/>
                <w:sz w:val="24"/>
                <w:szCs w:val="24"/>
                <w:lang w:val="vi-VN" w:eastAsia="vi-VN"/>
              </w:rPr>
              <w:t> </w:t>
            </w:r>
          </w:p>
        </w:tc>
        <w:tc>
          <w:tcPr>
            <w:tcW w:w="903" w:type="pct"/>
            <w:tcBorders>
              <w:top w:val="single" w:sz="4" w:space="0" w:color="auto"/>
              <w:left w:val="nil"/>
              <w:bottom w:val="dashSmallGap" w:sz="4" w:space="0" w:color="auto"/>
              <w:right w:val="single" w:sz="4" w:space="0" w:color="auto"/>
            </w:tcBorders>
            <w:shd w:val="clear" w:color="auto" w:fill="auto"/>
            <w:vAlign w:val="center"/>
            <w:hideMark/>
          </w:tcPr>
          <w:p w14:paraId="4E3A8625" w14:textId="77777777" w:rsidR="007C705C" w:rsidRPr="000F4626" w:rsidRDefault="007C705C" w:rsidP="004E6498">
            <w:pPr>
              <w:jc w:val="right"/>
              <w:rPr>
                <w:b/>
                <w:bCs/>
                <w:sz w:val="24"/>
                <w:szCs w:val="24"/>
                <w:lang w:val="vi-VN" w:eastAsia="vi-VN"/>
              </w:rPr>
            </w:pPr>
            <w:r w:rsidRPr="000F4626">
              <w:rPr>
                <w:b/>
                <w:bCs/>
                <w:sz w:val="24"/>
                <w:szCs w:val="24"/>
                <w:lang w:val="vi-VN" w:eastAsia="vi-VN"/>
              </w:rPr>
              <w:t>727,03</w:t>
            </w:r>
          </w:p>
        </w:tc>
        <w:tc>
          <w:tcPr>
            <w:tcW w:w="130" w:type="pct"/>
            <w:vAlign w:val="center"/>
            <w:hideMark/>
          </w:tcPr>
          <w:p w14:paraId="36390E1C" w14:textId="77777777" w:rsidR="007C705C" w:rsidRPr="000F4626" w:rsidRDefault="007C705C" w:rsidP="004E6498">
            <w:pPr>
              <w:rPr>
                <w:sz w:val="20"/>
                <w:szCs w:val="20"/>
                <w:lang w:val="vi-VN" w:eastAsia="vi-VN"/>
              </w:rPr>
            </w:pPr>
          </w:p>
        </w:tc>
      </w:tr>
      <w:tr w:rsidR="007C705C" w:rsidRPr="000F4626" w14:paraId="5A585E9E"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D9E4DF4" w14:textId="77777777" w:rsidR="007C705C" w:rsidRPr="000F4626" w:rsidRDefault="007C705C" w:rsidP="004E6498">
            <w:pPr>
              <w:rPr>
                <w:b/>
                <w:bCs/>
                <w:sz w:val="24"/>
                <w:szCs w:val="24"/>
                <w:lang w:val="vi-VN" w:eastAsia="vi-VN"/>
              </w:rPr>
            </w:pPr>
            <w:r w:rsidRPr="000F4626">
              <w:rPr>
                <w:b/>
                <w:bCs/>
                <w:sz w:val="24"/>
                <w:szCs w:val="24"/>
                <w:lang w:val="vi-VN" w:eastAsia="vi-VN"/>
              </w:rPr>
              <w:t>1</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5D213E04" w14:textId="77777777" w:rsidR="007C705C" w:rsidRPr="000F4626" w:rsidRDefault="007C705C" w:rsidP="004E6498">
            <w:pPr>
              <w:jc w:val="both"/>
              <w:rPr>
                <w:b/>
                <w:bCs/>
                <w:sz w:val="24"/>
                <w:szCs w:val="24"/>
                <w:lang w:val="vi-VN" w:eastAsia="vi-VN"/>
              </w:rPr>
            </w:pPr>
            <w:r w:rsidRPr="000F4626">
              <w:rPr>
                <w:b/>
                <w:bCs/>
                <w:sz w:val="24"/>
                <w:szCs w:val="24"/>
                <w:lang w:val="vi-VN" w:eastAsia="vi-VN"/>
              </w:rPr>
              <w:t>Đất nông nghiệp</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5F54F804" w14:textId="77777777" w:rsidR="007C705C" w:rsidRPr="000F4626" w:rsidRDefault="007C705C" w:rsidP="004E6498">
            <w:pPr>
              <w:jc w:val="center"/>
              <w:rPr>
                <w:b/>
                <w:bCs/>
                <w:sz w:val="24"/>
                <w:szCs w:val="24"/>
                <w:lang w:val="vi-VN" w:eastAsia="vi-VN"/>
              </w:rPr>
            </w:pPr>
            <w:r w:rsidRPr="000F4626">
              <w:rPr>
                <w:b/>
                <w:bCs/>
                <w:sz w:val="24"/>
                <w:szCs w:val="24"/>
                <w:lang w:val="vi-VN" w:eastAsia="vi-VN"/>
              </w:rPr>
              <w:t>NNP</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59BBA61D" w14:textId="77777777" w:rsidR="007C705C" w:rsidRPr="000F4626" w:rsidRDefault="007C705C" w:rsidP="004E6498">
            <w:pPr>
              <w:jc w:val="right"/>
              <w:rPr>
                <w:b/>
                <w:bCs/>
                <w:sz w:val="24"/>
                <w:szCs w:val="24"/>
                <w:lang w:val="vi-VN" w:eastAsia="vi-VN"/>
              </w:rPr>
            </w:pPr>
            <w:r w:rsidRPr="000F4626">
              <w:rPr>
                <w:b/>
                <w:bCs/>
                <w:sz w:val="24"/>
                <w:szCs w:val="24"/>
                <w:lang w:val="vi-VN" w:eastAsia="vi-VN"/>
              </w:rPr>
              <w:t>667,67</w:t>
            </w:r>
          </w:p>
        </w:tc>
        <w:tc>
          <w:tcPr>
            <w:tcW w:w="130" w:type="pct"/>
            <w:vAlign w:val="center"/>
            <w:hideMark/>
          </w:tcPr>
          <w:p w14:paraId="0EE09F9F" w14:textId="77777777" w:rsidR="007C705C" w:rsidRPr="000F4626" w:rsidRDefault="007C705C" w:rsidP="004E6498">
            <w:pPr>
              <w:rPr>
                <w:sz w:val="20"/>
                <w:szCs w:val="20"/>
                <w:lang w:val="vi-VN" w:eastAsia="vi-VN"/>
              </w:rPr>
            </w:pPr>
          </w:p>
        </w:tc>
      </w:tr>
      <w:tr w:rsidR="007C705C" w:rsidRPr="000F4626" w14:paraId="2E810237"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B32B4A9" w14:textId="77777777" w:rsidR="007C705C" w:rsidRPr="000F4626" w:rsidRDefault="007C705C" w:rsidP="004E6498">
            <w:pPr>
              <w:rPr>
                <w:sz w:val="24"/>
                <w:szCs w:val="24"/>
                <w:lang w:val="vi-VN" w:eastAsia="vi-VN"/>
              </w:rPr>
            </w:pPr>
            <w:r w:rsidRPr="000F4626">
              <w:rPr>
                <w:sz w:val="24"/>
                <w:szCs w:val="24"/>
                <w:lang w:val="vi-VN" w:eastAsia="vi-VN"/>
              </w:rPr>
              <w:t>1.1</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33496208" w14:textId="77777777" w:rsidR="007C705C" w:rsidRPr="000F4626" w:rsidRDefault="007C705C" w:rsidP="004E6498">
            <w:pPr>
              <w:jc w:val="both"/>
              <w:rPr>
                <w:sz w:val="24"/>
                <w:szCs w:val="24"/>
                <w:lang w:val="vi-VN" w:eastAsia="vi-VN"/>
              </w:rPr>
            </w:pPr>
            <w:r w:rsidRPr="000F4626">
              <w:rPr>
                <w:sz w:val="24"/>
                <w:szCs w:val="24"/>
                <w:lang w:val="vi-VN" w:eastAsia="vi-VN"/>
              </w:rPr>
              <w:t>Đất trồng cây lâu năm</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21428DF2" w14:textId="77777777" w:rsidR="007C705C" w:rsidRPr="000F4626" w:rsidRDefault="007C705C" w:rsidP="004E6498">
            <w:pPr>
              <w:jc w:val="center"/>
              <w:rPr>
                <w:sz w:val="24"/>
                <w:szCs w:val="24"/>
                <w:lang w:val="vi-VN" w:eastAsia="vi-VN"/>
              </w:rPr>
            </w:pPr>
            <w:r w:rsidRPr="000F4626">
              <w:rPr>
                <w:sz w:val="24"/>
                <w:szCs w:val="24"/>
                <w:lang w:val="vi-VN" w:eastAsia="vi-VN"/>
              </w:rPr>
              <w:t>CLN</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114C49DE" w14:textId="77777777" w:rsidR="007C705C" w:rsidRPr="000F4626" w:rsidRDefault="007C705C" w:rsidP="004E6498">
            <w:pPr>
              <w:jc w:val="right"/>
              <w:rPr>
                <w:sz w:val="24"/>
                <w:szCs w:val="24"/>
                <w:lang w:val="vi-VN" w:eastAsia="vi-VN"/>
              </w:rPr>
            </w:pPr>
            <w:r w:rsidRPr="000F4626">
              <w:rPr>
                <w:sz w:val="24"/>
                <w:szCs w:val="24"/>
                <w:lang w:val="vi-VN" w:eastAsia="vi-VN"/>
              </w:rPr>
              <w:t>30,61</w:t>
            </w:r>
          </w:p>
        </w:tc>
        <w:tc>
          <w:tcPr>
            <w:tcW w:w="130" w:type="pct"/>
            <w:vAlign w:val="center"/>
            <w:hideMark/>
          </w:tcPr>
          <w:p w14:paraId="36BA9208" w14:textId="77777777" w:rsidR="007C705C" w:rsidRPr="000F4626" w:rsidRDefault="007C705C" w:rsidP="004E6498">
            <w:pPr>
              <w:rPr>
                <w:sz w:val="20"/>
                <w:szCs w:val="20"/>
                <w:lang w:val="vi-VN" w:eastAsia="vi-VN"/>
              </w:rPr>
            </w:pPr>
          </w:p>
        </w:tc>
      </w:tr>
      <w:tr w:rsidR="007C705C" w:rsidRPr="000F4626" w14:paraId="61EEC693"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63ED27F" w14:textId="77777777" w:rsidR="007C705C" w:rsidRPr="000F4626" w:rsidRDefault="007C705C" w:rsidP="004E6498">
            <w:pPr>
              <w:rPr>
                <w:sz w:val="24"/>
                <w:szCs w:val="24"/>
                <w:lang w:val="vi-VN" w:eastAsia="vi-VN"/>
              </w:rPr>
            </w:pPr>
            <w:r w:rsidRPr="000F4626">
              <w:rPr>
                <w:sz w:val="24"/>
                <w:szCs w:val="24"/>
                <w:lang w:val="vi-VN" w:eastAsia="vi-VN"/>
              </w:rPr>
              <w:t>1.2</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531E15CC" w14:textId="77777777" w:rsidR="007C705C" w:rsidRPr="000F4626" w:rsidRDefault="007C705C" w:rsidP="004E6498">
            <w:pPr>
              <w:jc w:val="both"/>
              <w:rPr>
                <w:sz w:val="24"/>
                <w:szCs w:val="24"/>
                <w:lang w:val="vi-VN" w:eastAsia="vi-VN"/>
              </w:rPr>
            </w:pPr>
            <w:r w:rsidRPr="000F4626">
              <w:rPr>
                <w:sz w:val="24"/>
                <w:szCs w:val="24"/>
                <w:lang w:val="vi-VN" w:eastAsia="vi-VN"/>
              </w:rPr>
              <w:t>Đất rừng phòng hộ</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44370DC6" w14:textId="77777777" w:rsidR="007C705C" w:rsidRPr="000F4626" w:rsidRDefault="007C705C" w:rsidP="004E6498">
            <w:pPr>
              <w:jc w:val="center"/>
              <w:rPr>
                <w:sz w:val="24"/>
                <w:szCs w:val="24"/>
                <w:lang w:val="vi-VN" w:eastAsia="vi-VN"/>
              </w:rPr>
            </w:pPr>
            <w:r w:rsidRPr="000F4626">
              <w:rPr>
                <w:sz w:val="24"/>
                <w:szCs w:val="24"/>
                <w:lang w:val="vi-VN" w:eastAsia="vi-VN"/>
              </w:rPr>
              <w:t>RPH</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0F183688" w14:textId="77777777" w:rsidR="007C705C" w:rsidRPr="000F4626" w:rsidRDefault="007C705C" w:rsidP="004E6498">
            <w:pPr>
              <w:jc w:val="right"/>
              <w:rPr>
                <w:sz w:val="24"/>
                <w:szCs w:val="24"/>
                <w:lang w:val="vi-VN" w:eastAsia="vi-VN"/>
              </w:rPr>
            </w:pPr>
            <w:r w:rsidRPr="000F4626">
              <w:rPr>
                <w:sz w:val="24"/>
                <w:szCs w:val="24"/>
                <w:lang w:val="vi-VN" w:eastAsia="vi-VN"/>
              </w:rPr>
              <w:t>11,67</w:t>
            </w:r>
          </w:p>
        </w:tc>
        <w:tc>
          <w:tcPr>
            <w:tcW w:w="130" w:type="pct"/>
            <w:vAlign w:val="center"/>
            <w:hideMark/>
          </w:tcPr>
          <w:p w14:paraId="2EF0AB77" w14:textId="77777777" w:rsidR="007C705C" w:rsidRPr="000F4626" w:rsidRDefault="007C705C" w:rsidP="004E6498">
            <w:pPr>
              <w:rPr>
                <w:sz w:val="20"/>
                <w:szCs w:val="20"/>
                <w:lang w:val="vi-VN" w:eastAsia="vi-VN"/>
              </w:rPr>
            </w:pPr>
          </w:p>
        </w:tc>
      </w:tr>
      <w:tr w:rsidR="007C705C" w:rsidRPr="000F4626" w14:paraId="16D2B88F"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044E725" w14:textId="77777777" w:rsidR="007C705C" w:rsidRPr="000F4626" w:rsidRDefault="007C705C" w:rsidP="004E6498">
            <w:pPr>
              <w:rPr>
                <w:sz w:val="24"/>
                <w:szCs w:val="24"/>
                <w:lang w:val="vi-VN" w:eastAsia="vi-VN"/>
              </w:rPr>
            </w:pPr>
            <w:r w:rsidRPr="000F4626">
              <w:rPr>
                <w:sz w:val="24"/>
                <w:szCs w:val="24"/>
                <w:lang w:val="vi-VN" w:eastAsia="vi-VN"/>
              </w:rPr>
              <w:t>1.3</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0E6445F2" w14:textId="77777777" w:rsidR="007C705C" w:rsidRPr="000F4626" w:rsidRDefault="007C705C" w:rsidP="004E6498">
            <w:pPr>
              <w:jc w:val="both"/>
              <w:rPr>
                <w:sz w:val="24"/>
                <w:szCs w:val="24"/>
                <w:lang w:val="vi-VN" w:eastAsia="vi-VN"/>
              </w:rPr>
            </w:pPr>
            <w:r w:rsidRPr="000F4626">
              <w:rPr>
                <w:sz w:val="24"/>
                <w:szCs w:val="24"/>
                <w:lang w:val="vi-VN" w:eastAsia="vi-VN"/>
              </w:rPr>
              <w:t>Đất rừng sản xuất</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37DBFDAD" w14:textId="77777777" w:rsidR="007C705C" w:rsidRPr="000F4626" w:rsidRDefault="007C705C" w:rsidP="004E6498">
            <w:pPr>
              <w:jc w:val="center"/>
              <w:rPr>
                <w:sz w:val="24"/>
                <w:szCs w:val="24"/>
                <w:lang w:val="vi-VN" w:eastAsia="vi-VN"/>
              </w:rPr>
            </w:pPr>
            <w:r w:rsidRPr="000F4626">
              <w:rPr>
                <w:sz w:val="24"/>
                <w:szCs w:val="24"/>
                <w:lang w:val="vi-VN" w:eastAsia="vi-VN"/>
              </w:rPr>
              <w:t>RSX</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0D9FA87F" w14:textId="77777777" w:rsidR="007C705C" w:rsidRPr="000F4626" w:rsidRDefault="007C705C" w:rsidP="004E6498">
            <w:pPr>
              <w:jc w:val="right"/>
              <w:rPr>
                <w:sz w:val="24"/>
                <w:szCs w:val="24"/>
                <w:lang w:val="vi-VN" w:eastAsia="vi-VN"/>
              </w:rPr>
            </w:pPr>
            <w:r w:rsidRPr="000F4626">
              <w:rPr>
                <w:sz w:val="24"/>
                <w:szCs w:val="24"/>
                <w:lang w:val="vi-VN" w:eastAsia="vi-VN"/>
              </w:rPr>
              <w:t>616,91</w:t>
            </w:r>
          </w:p>
        </w:tc>
        <w:tc>
          <w:tcPr>
            <w:tcW w:w="130" w:type="pct"/>
            <w:vAlign w:val="center"/>
            <w:hideMark/>
          </w:tcPr>
          <w:p w14:paraId="410FD106" w14:textId="77777777" w:rsidR="007C705C" w:rsidRPr="000F4626" w:rsidRDefault="007C705C" w:rsidP="004E6498">
            <w:pPr>
              <w:rPr>
                <w:sz w:val="20"/>
                <w:szCs w:val="20"/>
                <w:lang w:val="vi-VN" w:eastAsia="vi-VN"/>
              </w:rPr>
            </w:pPr>
          </w:p>
        </w:tc>
      </w:tr>
      <w:tr w:rsidR="007C705C" w:rsidRPr="000F4626" w14:paraId="7D0E9584"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CFF1693" w14:textId="77777777" w:rsidR="007C705C" w:rsidRPr="000F4626" w:rsidRDefault="007C705C" w:rsidP="004E6498">
            <w:pPr>
              <w:rPr>
                <w:b/>
                <w:bCs/>
                <w:sz w:val="24"/>
                <w:szCs w:val="24"/>
                <w:lang w:val="vi-VN" w:eastAsia="vi-VN"/>
              </w:rPr>
            </w:pPr>
            <w:r w:rsidRPr="000F4626">
              <w:rPr>
                <w:b/>
                <w:bCs/>
                <w:sz w:val="24"/>
                <w:szCs w:val="24"/>
                <w:lang w:val="vi-VN" w:eastAsia="vi-VN"/>
              </w:rPr>
              <w:t>2</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5111C9F6" w14:textId="77777777" w:rsidR="007C705C" w:rsidRPr="000F4626" w:rsidRDefault="007C705C" w:rsidP="004E6498">
            <w:pPr>
              <w:jc w:val="both"/>
              <w:rPr>
                <w:b/>
                <w:bCs/>
                <w:sz w:val="24"/>
                <w:szCs w:val="24"/>
                <w:lang w:val="vi-VN" w:eastAsia="vi-VN"/>
              </w:rPr>
            </w:pPr>
            <w:r w:rsidRPr="000F4626">
              <w:rPr>
                <w:b/>
                <w:bCs/>
                <w:sz w:val="24"/>
                <w:szCs w:val="24"/>
                <w:lang w:val="vi-VN" w:eastAsia="vi-VN"/>
              </w:rPr>
              <w:t>Đất phi nông nghiệp</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327DC3ED" w14:textId="77777777" w:rsidR="007C705C" w:rsidRPr="000F4626" w:rsidRDefault="007C705C" w:rsidP="004E6498">
            <w:pPr>
              <w:jc w:val="center"/>
              <w:rPr>
                <w:b/>
                <w:bCs/>
                <w:sz w:val="24"/>
                <w:szCs w:val="24"/>
                <w:lang w:val="vi-VN" w:eastAsia="vi-VN"/>
              </w:rPr>
            </w:pPr>
            <w:r w:rsidRPr="000F4626">
              <w:rPr>
                <w:b/>
                <w:bCs/>
                <w:sz w:val="24"/>
                <w:szCs w:val="24"/>
                <w:lang w:val="vi-VN" w:eastAsia="vi-VN"/>
              </w:rPr>
              <w:t>PNN</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1DD2219C" w14:textId="77777777" w:rsidR="007C705C" w:rsidRPr="000F4626" w:rsidRDefault="007C705C" w:rsidP="004E6498">
            <w:pPr>
              <w:jc w:val="right"/>
              <w:rPr>
                <w:b/>
                <w:bCs/>
                <w:sz w:val="24"/>
                <w:szCs w:val="24"/>
                <w:lang w:val="vi-VN" w:eastAsia="vi-VN"/>
              </w:rPr>
            </w:pPr>
            <w:r w:rsidRPr="000F4626">
              <w:rPr>
                <w:b/>
                <w:bCs/>
                <w:sz w:val="24"/>
                <w:szCs w:val="24"/>
                <w:lang w:val="vi-VN" w:eastAsia="vi-VN"/>
              </w:rPr>
              <w:t>59,37</w:t>
            </w:r>
          </w:p>
        </w:tc>
        <w:tc>
          <w:tcPr>
            <w:tcW w:w="130" w:type="pct"/>
            <w:vAlign w:val="center"/>
            <w:hideMark/>
          </w:tcPr>
          <w:p w14:paraId="21600E3A" w14:textId="77777777" w:rsidR="007C705C" w:rsidRPr="000F4626" w:rsidRDefault="007C705C" w:rsidP="004E6498">
            <w:pPr>
              <w:rPr>
                <w:sz w:val="20"/>
                <w:szCs w:val="20"/>
                <w:lang w:val="vi-VN" w:eastAsia="vi-VN"/>
              </w:rPr>
            </w:pPr>
          </w:p>
        </w:tc>
      </w:tr>
      <w:tr w:rsidR="007C705C" w:rsidRPr="000F4626" w14:paraId="75B8F785"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14:paraId="338AEFFA" w14:textId="77777777" w:rsidR="007C705C" w:rsidRPr="000F4626" w:rsidRDefault="007C705C" w:rsidP="004E6498">
            <w:pPr>
              <w:rPr>
                <w:b/>
                <w:bCs/>
                <w:sz w:val="24"/>
                <w:szCs w:val="24"/>
                <w:lang w:val="vi-VN" w:eastAsia="vi-VN"/>
              </w:rPr>
            </w:pPr>
            <w:r w:rsidRPr="000F4626">
              <w:rPr>
                <w:b/>
                <w:bCs/>
                <w:sz w:val="24"/>
                <w:szCs w:val="24"/>
                <w:lang w:val="vi-VN" w:eastAsia="vi-VN"/>
              </w:rPr>
              <w:t> </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7425096E" w14:textId="77777777" w:rsidR="007C705C" w:rsidRPr="000F4626" w:rsidRDefault="007C705C" w:rsidP="004E6498">
            <w:pPr>
              <w:jc w:val="both"/>
              <w:rPr>
                <w:i/>
                <w:iCs/>
                <w:sz w:val="24"/>
                <w:szCs w:val="24"/>
                <w:lang w:val="vi-VN" w:eastAsia="vi-VN"/>
              </w:rPr>
            </w:pPr>
            <w:r w:rsidRPr="000F4626">
              <w:rPr>
                <w:i/>
                <w:iCs/>
                <w:sz w:val="24"/>
                <w:szCs w:val="24"/>
                <w:lang w:val="vi-VN" w:eastAsia="vi-VN"/>
              </w:rPr>
              <w:t>Trong đó:</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4BE7C954" w14:textId="77777777" w:rsidR="007C705C" w:rsidRPr="000F4626" w:rsidRDefault="007C705C" w:rsidP="004E6498">
            <w:pPr>
              <w:jc w:val="center"/>
              <w:rPr>
                <w:b/>
                <w:bCs/>
                <w:sz w:val="24"/>
                <w:szCs w:val="24"/>
                <w:lang w:val="vi-VN" w:eastAsia="vi-VN"/>
              </w:rPr>
            </w:pPr>
            <w:r w:rsidRPr="000F4626">
              <w:rPr>
                <w:b/>
                <w:bCs/>
                <w:sz w:val="24"/>
                <w:szCs w:val="24"/>
                <w:lang w:val="vi-VN" w:eastAsia="vi-VN"/>
              </w:rPr>
              <w:t> </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16238BD6" w14:textId="77777777" w:rsidR="007C705C" w:rsidRPr="000F4626" w:rsidRDefault="007C705C" w:rsidP="004E6498">
            <w:pPr>
              <w:jc w:val="right"/>
              <w:rPr>
                <w:sz w:val="24"/>
                <w:szCs w:val="24"/>
                <w:lang w:val="vi-VN" w:eastAsia="vi-VN"/>
              </w:rPr>
            </w:pPr>
            <w:r w:rsidRPr="000F4626">
              <w:rPr>
                <w:sz w:val="24"/>
                <w:szCs w:val="24"/>
                <w:lang w:val="vi-VN" w:eastAsia="vi-VN"/>
              </w:rPr>
              <w:t> </w:t>
            </w:r>
          </w:p>
        </w:tc>
        <w:tc>
          <w:tcPr>
            <w:tcW w:w="130" w:type="pct"/>
            <w:vAlign w:val="center"/>
            <w:hideMark/>
          </w:tcPr>
          <w:p w14:paraId="6CB84EEE" w14:textId="77777777" w:rsidR="007C705C" w:rsidRPr="000F4626" w:rsidRDefault="007C705C" w:rsidP="004E6498">
            <w:pPr>
              <w:rPr>
                <w:sz w:val="20"/>
                <w:szCs w:val="20"/>
                <w:lang w:val="vi-VN" w:eastAsia="vi-VN"/>
              </w:rPr>
            </w:pPr>
          </w:p>
        </w:tc>
      </w:tr>
      <w:tr w:rsidR="007C705C" w:rsidRPr="000F4626" w14:paraId="72E3C047"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3FC9B48" w14:textId="77777777" w:rsidR="007C705C" w:rsidRPr="000F4626" w:rsidRDefault="007C705C" w:rsidP="004E6498">
            <w:pPr>
              <w:rPr>
                <w:sz w:val="24"/>
                <w:szCs w:val="24"/>
                <w:lang w:val="vi-VN" w:eastAsia="vi-VN"/>
              </w:rPr>
            </w:pPr>
            <w:r w:rsidRPr="000F4626">
              <w:rPr>
                <w:sz w:val="24"/>
                <w:szCs w:val="24"/>
                <w:lang w:val="vi-VN" w:eastAsia="vi-VN"/>
              </w:rPr>
              <w:t>2.1</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1CDDFDA3" w14:textId="77777777" w:rsidR="007C705C" w:rsidRPr="000F4626" w:rsidRDefault="007C705C" w:rsidP="004E6498">
            <w:pPr>
              <w:jc w:val="both"/>
              <w:rPr>
                <w:sz w:val="24"/>
                <w:szCs w:val="24"/>
                <w:lang w:val="vi-VN" w:eastAsia="vi-VN"/>
              </w:rPr>
            </w:pPr>
            <w:r w:rsidRPr="000F4626">
              <w:rPr>
                <w:sz w:val="24"/>
                <w:szCs w:val="24"/>
                <w:lang w:val="vi-VN" w:eastAsia="vi-VN"/>
              </w:rPr>
              <w:t>Đất thương mại, dịch vụ</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0B581FF3" w14:textId="77777777" w:rsidR="007C705C" w:rsidRPr="000F4626" w:rsidRDefault="007C705C" w:rsidP="004E6498">
            <w:pPr>
              <w:jc w:val="center"/>
              <w:rPr>
                <w:sz w:val="24"/>
                <w:szCs w:val="24"/>
                <w:lang w:val="vi-VN" w:eastAsia="vi-VN"/>
              </w:rPr>
            </w:pPr>
            <w:r w:rsidRPr="000F4626">
              <w:rPr>
                <w:sz w:val="24"/>
                <w:szCs w:val="24"/>
                <w:lang w:val="vi-VN" w:eastAsia="vi-VN"/>
              </w:rPr>
              <w:t>TMD</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4ECE5690" w14:textId="77777777" w:rsidR="007C705C" w:rsidRPr="000F4626" w:rsidRDefault="007C705C" w:rsidP="004E6498">
            <w:pPr>
              <w:jc w:val="right"/>
              <w:rPr>
                <w:sz w:val="24"/>
                <w:szCs w:val="24"/>
                <w:lang w:val="vi-VN" w:eastAsia="vi-VN"/>
              </w:rPr>
            </w:pPr>
            <w:r w:rsidRPr="000F4626">
              <w:rPr>
                <w:sz w:val="24"/>
                <w:szCs w:val="24"/>
                <w:lang w:val="vi-VN" w:eastAsia="vi-VN"/>
              </w:rPr>
              <w:t>6,81</w:t>
            </w:r>
          </w:p>
        </w:tc>
        <w:tc>
          <w:tcPr>
            <w:tcW w:w="130" w:type="pct"/>
            <w:vAlign w:val="center"/>
            <w:hideMark/>
          </w:tcPr>
          <w:p w14:paraId="5CDBAF5F" w14:textId="77777777" w:rsidR="007C705C" w:rsidRPr="000F4626" w:rsidRDefault="007C705C" w:rsidP="004E6498">
            <w:pPr>
              <w:rPr>
                <w:sz w:val="20"/>
                <w:szCs w:val="20"/>
                <w:lang w:val="vi-VN" w:eastAsia="vi-VN"/>
              </w:rPr>
            </w:pPr>
          </w:p>
        </w:tc>
      </w:tr>
      <w:tr w:rsidR="007C705C" w:rsidRPr="000F4626" w14:paraId="3037614D"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6544BCC" w14:textId="77777777" w:rsidR="007C705C" w:rsidRPr="000F4626" w:rsidRDefault="007C705C" w:rsidP="004E6498">
            <w:pPr>
              <w:rPr>
                <w:sz w:val="24"/>
                <w:szCs w:val="24"/>
                <w:lang w:val="vi-VN" w:eastAsia="vi-VN"/>
              </w:rPr>
            </w:pPr>
            <w:r w:rsidRPr="000F4626">
              <w:rPr>
                <w:sz w:val="24"/>
                <w:szCs w:val="24"/>
                <w:lang w:val="vi-VN" w:eastAsia="vi-VN"/>
              </w:rPr>
              <w:t>2.2</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0AEC8916" w14:textId="77777777" w:rsidR="007C705C" w:rsidRPr="000F4626" w:rsidRDefault="007C705C" w:rsidP="004E6498">
            <w:pPr>
              <w:jc w:val="both"/>
              <w:rPr>
                <w:sz w:val="24"/>
                <w:szCs w:val="24"/>
                <w:lang w:val="vi-VN" w:eastAsia="vi-VN"/>
              </w:rPr>
            </w:pPr>
            <w:r w:rsidRPr="000F4626">
              <w:rPr>
                <w:sz w:val="24"/>
                <w:szCs w:val="24"/>
                <w:lang w:val="vi-VN" w:eastAsia="vi-VN"/>
              </w:rPr>
              <w:t>Đất cơ sở sản xuất phi nông nghiệp</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2F53B868" w14:textId="77777777" w:rsidR="007C705C" w:rsidRPr="000F4626" w:rsidRDefault="007C705C" w:rsidP="004E6498">
            <w:pPr>
              <w:jc w:val="center"/>
              <w:rPr>
                <w:sz w:val="24"/>
                <w:szCs w:val="24"/>
                <w:lang w:val="vi-VN" w:eastAsia="vi-VN"/>
              </w:rPr>
            </w:pPr>
            <w:r w:rsidRPr="000F4626">
              <w:rPr>
                <w:sz w:val="24"/>
                <w:szCs w:val="24"/>
                <w:lang w:val="vi-VN" w:eastAsia="vi-VN"/>
              </w:rPr>
              <w:t>SKC</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39D63616" w14:textId="77777777" w:rsidR="007C705C" w:rsidRPr="000F4626" w:rsidRDefault="007C705C" w:rsidP="004E6498">
            <w:pPr>
              <w:jc w:val="right"/>
              <w:rPr>
                <w:sz w:val="24"/>
                <w:szCs w:val="24"/>
                <w:lang w:val="vi-VN" w:eastAsia="vi-VN"/>
              </w:rPr>
            </w:pPr>
            <w:r w:rsidRPr="000F4626">
              <w:rPr>
                <w:sz w:val="24"/>
                <w:szCs w:val="24"/>
                <w:lang w:val="vi-VN" w:eastAsia="vi-VN"/>
              </w:rPr>
              <w:t>0,17</w:t>
            </w:r>
          </w:p>
        </w:tc>
        <w:tc>
          <w:tcPr>
            <w:tcW w:w="130" w:type="pct"/>
            <w:vAlign w:val="center"/>
            <w:hideMark/>
          </w:tcPr>
          <w:p w14:paraId="69E5CEB2" w14:textId="77777777" w:rsidR="007C705C" w:rsidRPr="000F4626" w:rsidRDefault="007C705C" w:rsidP="004E6498">
            <w:pPr>
              <w:rPr>
                <w:sz w:val="20"/>
                <w:szCs w:val="20"/>
                <w:lang w:val="vi-VN" w:eastAsia="vi-VN"/>
              </w:rPr>
            </w:pPr>
          </w:p>
        </w:tc>
      </w:tr>
      <w:tr w:rsidR="007C705C" w:rsidRPr="000F4626" w14:paraId="7C98EABA"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79C8A42" w14:textId="77777777" w:rsidR="007C705C" w:rsidRPr="000F4626" w:rsidRDefault="007C705C" w:rsidP="004E6498">
            <w:pPr>
              <w:rPr>
                <w:sz w:val="24"/>
                <w:szCs w:val="24"/>
                <w:lang w:val="vi-VN" w:eastAsia="vi-VN"/>
              </w:rPr>
            </w:pPr>
            <w:r w:rsidRPr="000F4626">
              <w:rPr>
                <w:sz w:val="24"/>
                <w:szCs w:val="24"/>
                <w:lang w:val="vi-VN" w:eastAsia="vi-VN"/>
              </w:rPr>
              <w:t>2.3</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2B70E42A" w14:textId="77777777" w:rsidR="007C705C" w:rsidRPr="000F4626" w:rsidRDefault="007C705C" w:rsidP="004E6498">
            <w:pPr>
              <w:rPr>
                <w:sz w:val="24"/>
                <w:szCs w:val="24"/>
                <w:lang w:val="vi-VN" w:eastAsia="vi-VN"/>
              </w:rPr>
            </w:pPr>
            <w:r w:rsidRPr="000F4626">
              <w:rPr>
                <w:sz w:val="24"/>
                <w:szCs w:val="24"/>
                <w:lang w:val="vi-VN" w:eastAsia="vi-VN"/>
              </w:rPr>
              <w:t>Đất sản xuất vật liệu xây dựng, làm đồ gốm</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24EDDF19" w14:textId="77777777" w:rsidR="007C705C" w:rsidRPr="000F4626" w:rsidRDefault="007C705C" w:rsidP="004E6498">
            <w:pPr>
              <w:jc w:val="center"/>
              <w:rPr>
                <w:sz w:val="24"/>
                <w:szCs w:val="24"/>
                <w:lang w:val="vi-VN" w:eastAsia="vi-VN"/>
              </w:rPr>
            </w:pPr>
            <w:r w:rsidRPr="000F4626">
              <w:rPr>
                <w:sz w:val="24"/>
                <w:szCs w:val="24"/>
                <w:lang w:val="vi-VN" w:eastAsia="vi-VN"/>
              </w:rPr>
              <w:t>SKX</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549492A1" w14:textId="77777777" w:rsidR="007C705C" w:rsidRPr="000F4626" w:rsidRDefault="007C705C" w:rsidP="004E6498">
            <w:pPr>
              <w:jc w:val="right"/>
              <w:rPr>
                <w:sz w:val="24"/>
                <w:szCs w:val="24"/>
                <w:lang w:val="vi-VN" w:eastAsia="vi-VN"/>
              </w:rPr>
            </w:pPr>
            <w:r w:rsidRPr="000F4626">
              <w:rPr>
                <w:sz w:val="24"/>
                <w:szCs w:val="24"/>
                <w:lang w:val="vi-VN" w:eastAsia="vi-VN"/>
              </w:rPr>
              <w:t>13,27</w:t>
            </w:r>
          </w:p>
        </w:tc>
        <w:tc>
          <w:tcPr>
            <w:tcW w:w="130" w:type="pct"/>
            <w:vAlign w:val="center"/>
            <w:hideMark/>
          </w:tcPr>
          <w:p w14:paraId="62CA0E71" w14:textId="77777777" w:rsidR="007C705C" w:rsidRPr="000F4626" w:rsidRDefault="007C705C" w:rsidP="004E6498">
            <w:pPr>
              <w:rPr>
                <w:sz w:val="20"/>
                <w:szCs w:val="20"/>
                <w:lang w:val="vi-VN" w:eastAsia="vi-VN"/>
              </w:rPr>
            </w:pPr>
          </w:p>
        </w:tc>
      </w:tr>
      <w:tr w:rsidR="007C705C" w:rsidRPr="000F4626" w14:paraId="7F1CA4E9" w14:textId="77777777" w:rsidTr="007C705C">
        <w:trPr>
          <w:trHeight w:val="630"/>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171CE12" w14:textId="77777777" w:rsidR="007C705C" w:rsidRPr="000F4626" w:rsidRDefault="007C705C" w:rsidP="004E6498">
            <w:pPr>
              <w:rPr>
                <w:sz w:val="24"/>
                <w:szCs w:val="24"/>
                <w:lang w:val="vi-VN" w:eastAsia="vi-VN"/>
              </w:rPr>
            </w:pPr>
            <w:r w:rsidRPr="000F4626">
              <w:rPr>
                <w:sz w:val="24"/>
                <w:szCs w:val="24"/>
                <w:lang w:val="vi-VN" w:eastAsia="vi-VN"/>
              </w:rPr>
              <w:t>2.4</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55FB3C9D" w14:textId="77777777" w:rsidR="007C705C" w:rsidRPr="000F4626" w:rsidRDefault="007C705C" w:rsidP="004E6498">
            <w:pPr>
              <w:jc w:val="both"/>
              <w:rPr>
                <w:sz w:val="24"/>
                <w:szCs w:val="24"/>
                <w:lang w:val="vi-VN" w:eastAsia="vi-VN"/>
              </w:rPr>
            </w:pPr>
            <w:r w:rsidRPr="000F4626">
              <w:rPr>
                <w:sz w:val="24"/>
                <w:szCs w:val="24"/>
                <w:lang w:val="vi-VN" w:eastAsia="vi-VN"/>
              </w:rPr>
              <w:t>Đất phát triển hạ tầng cấp quốc gia, cấp tỉnh, cấp huyện, cấp xã</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22513618" w14:textId="77777777" w:rsidR="007C705C" w:rsidRPr="000F4626" w:rsidRDefault="007C705C" w:rsidP="004E6498">
            <w:pPr>
              <w:jc w:val="center"/>
              <w:rPr>
                <w:sz w:val="24"/>
                <w:szCs w:val="24"/>
                <w:lang w:val="vi-VN" w:eastAsia="vi-VN"/>
              </w:rPr>
            </w:pPr>
            <w:r w:rsidRPr="000F4626">
              <w:rPr>
                <w:sz w:val="24"/>
                <w:szCs w:val="24"/>
                <w:lang w:val="vi-VN" w:eastAsia="vi-VN"/>
              </w:rPr>
              <w:t>DHT</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2094EF24" w14:textId="77777777" w:rsidR="007C705C" w:rsidRPr="000F4626" w:rsidRDefault="007C705C" w:rsidP="004E6498">
            <w:pPr>
              <w:jc w:val="right"/>
              <w:rPr>
                <w:sz w:val="24"/>
                <w:szCs w:val="24"/>
                <w:lang w:val="vi-VN" w:eastAsia="vi-VN"/>
              </w:rPr>
            </w:pPr>
            <w:r w:rsidRPr="000F4626">
              <w:rPr>
                <w:sz w:val="24"/>
                <w:szCs w:val="24"/>
                <w:lang w:val="vi-VN" w:eastAsia="vi-VN"/>
              </w:rPr>
              <w:t>34,41</w:t>
            </w:r>
          </w:p>
        </w:tc>
        <w:tc>
          <w:tcPr>
            <w:tcW w:w="130" w:type="pct"/>
            <w:vAlign w:val="center"/>
            <w:hideMark/>
          </w:tcPr>
          <w:p w14:paraId="0CA7094E" w14:textId="77777777" w:rsidR="007C705C" w:rsidRPr="000F4626" w:rsidRDefault="007C705C" w:rsidP="004E6498">
            <w:pPr>
              <w:rPr>
                <w:sz w:val="20"/>
                <w:szCs w:val="20"/>
                <w:lang w:val="vi-VN" w:eastAsia="vi-VN"/>
              </w:rPr>
            </w:pPr>
          </w:p>
        </w:tc>
      </w:tr>
      <w:tr w:rsidR="007C705C" w:rsidRPr="000F4626" w14:paraId="52A45C65"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8EF8BF7" w14:textId="77777777" w:rsidR="007C705C" w:rsidRPr="000F4626" w:rsidRDefault="007C705C" w:rsidP="004E6498">
            <w:pPr>
              <w:rPr>
                <w:sz w:val="24"/>
                <w:szCs w:val="24"/>
                <w:lang w:val="vi-VN" w:eastAsia="vi-VN"/>
              </w:rPr>
            </w:pPr>
            <w:r w:rsidRPr="000F4626">
              <w:rPr>
                <w:sz w:val="24"/>
                <w:szCs w:val="24"/>
                <w:lang w:val="vi-VN" w:eastAsia="vi-VN"/>
              </w:rPr>
              <w:t> </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68D925DF" w14:textId="77777777" w:rsidR="007C705C" w:rsidRPr="000F4626" w:rsidRDefault="007C705C" w:rsidP="004E6498">
            <w:pPr>
              <w:jc w:val="both"/>
              <w:rPr>
                <w:sz w:val="24"/>
                <w:szCs w:val="24"/>
                <w:lang w:val="vi-VN" w:eastAsia="vi-VN"/>
              </w:rPr>
            </w:pPr>
            <w:r w:rsidRPr="000F4626">
              <w:rPr>
                <w:sz w:val="24"/>
                <w:szCs w:val="24"/>
                <w:lang w:val="vi-VN" w:eastAsia="vi-VN"/>
              </w:rPr>
              <w:t>Trong đó:</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6D8EBD1E" w14:textId="77777777" w:rsidR="007C705C" w:rsidRPr="000F4626" w:rsidRDefault="007C705C" w:rsidP="004E6498">
            <w:pPr>
              <w:jc w:val="center"/>
              <w:rPr>
                <w:sz w:val="24"/>
                <w:szCs w:val="24"/>
                <w:lang w:val="vi-VN" w:eastAsia="vi-VN"/>
              </w:rPr>
            </w:pPr>
            <w:r w:rsidRPr="000F4626">
              <w:rPr>
                <w:sz w:val="24"/>
                <w:szCs w:val="24"/>
                <w:lang w:val="vi-VN" w:eastAsia="vi-VN"/>
              </w:rPr>
              <w:t> </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17FA1153" w14:textId="77777777" w:rsidR="007C705C" w:rsidRPr="000F4626" w:rsidRDefault="007C705C" w:rsidP="004E6498">
            <w:pPr>
              <w:jc w:val="right"/>
              <w:rPr>
                <w:sz w:val="24"/>
                <w:szCs w:val="24"/>
                <w:lang w:val="vi-VN" w:eastAsia="vi-VN"/>
              </w:rPr>
            </w:pPr>
            <w:r w:rsidRPr="000F4626">
              <w:rPr>
                <w:sz w:val="24"/>
                <w:szCs w:val="24"/>
                <w:lang w:val="vi-VN" w:eastAsia="vi-VN"/>
              </w:rPr>
              <w:t> </w:t>
            </w:r>
          </w:p>
        </w:tc>
        <w:tc>
          <w:tcPr>
            <w:tcW w:w="130" w:type="pct"/>
            <w:vAlign w:val="center"/>
            <w:hideMark/>
          </w:tcPr>
          <w:p w14:paraId="6F776681" w14:textId="77777777" w:rsidR="007C705C" w:rsidRPr="000F4626" w:rsidRDefault="007C705C" w:rsidP="004E6498">
            <w:pPr>
              <w:rPr>
                <w:sz w:val="20"/>
                <w:szCs w:val="20"/>
                <w:lang w:val="vi-VN" w:eastAsia="vi-VN"/>
              </w:rPr>
            </w:pPr>
          </w:p>
        </w:tc>
      </w:tr>
      <w:tr w:rsidR="007C705C" w:rsidRPr="000F4626" w14:paraId="7643210C"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679805D" w14:textId="77777777" w:rsidR="007C705C" w:rsidRPr="000F4626" w:rsidRDefault="007C705C" w:rsidP="004E6498">
            <w:pPr>
              <w:rPr>
                <w:i/>
                <w:iCs/>
                <w:sz w:val="24"/>
                <w:szCs w:val="24"/>
                <w:lang w:val="vi-VN" w:eastAsia="vi-VN"/>
              </w:rPr>
            </w:pPr>
            <w:r w:rsidRPr="000F4626">
              <w:rPr>
                <w:i/>
                <w:iCs/>
                <w:sz w:val="24"/>
                <w:szCs w:val="24"/>
                <w:lang w:val="vi-VN" w:eastAsia="vi-VN"/>
              </w:rPr>
              <w:t xml:space="preserve"> -</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7E3E11F3" w14:textId="77777777" w:rsidR="007C705C" w:rsidRPr="000F4626" w:rsidRDefault="007C705C" w:rsidP="004E6498">
            <w:pPr>
              <w:rPr>
                <w:i/>
                <w:iCs/>
                <w:sz w:val="24"/>
                <w:szCs w:val="24"/>
                <w:lang w:val="vi-VN" w:eastAsia="vi-VN"/>
              </w:rPr>
            </w:pPr>
            <w:r w:rsidRPr="000F4626">
              <w:rPr>
                <w:i/>
                <w:iCs/>
                <w:sz w:val="24"/>
                <w:szCs w:val="24"/>
                <w:lang w:val="vi-VN" w:eastAsia="vi-VN"/>
              </w:rPr>
              <w:t>Đất giao thông</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2E4390E3" w14:textId="77777777" w:rsidR="007C705C" w:rsidRPr="000F4626" w:rsidRDefault="007C705C" w:rsidP="004E6498">
            <w:pPr>
              <w:jc w:val="center"/>
              <w:rPr>
                <w:i/>
                <w:iCs/>
                <w:sz w:val="24"/>
                <w:szCs w:val="24"/>
                <w:lang w:val="vi-VN" w:eastAsia="vi-VN"/>
              </w:rPr>
            </w:pPr>
            <w:r w:rsidRPr="000F4626">
              <w:rPr>
                <w:i/>
                <w:iCs/>
                <w:sz w:val="24"/>
                <w:szCs w:val="24"/>
                <w:lang w:val="vi-VN" w:eastAsia="vi-VN"/>
              </w:rPr>
              <w:t>DGT</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711A26CF" w14:textId="77777777" w:rsidR="007C705C" w:rsidRPr="000F4626" w:rsidRDefault="007C705C" w:rsidP="004E6498">
            <w:pPr>
              <w:jc w:val="right"/>
              <w:rPr>
                <w:i/>
                <w:iCs/>
                <w:sz w:val="24"/>
                <w:szCs w:val="24"/>
                <w:lang w:val="vi-VN" w:eastAsia="vi-VN"/>
              </w:rPr>
            </w:pPr>
            <w:r w:rsidRPr="000F4626">
              <w:rPr>
                <w:i/>
                <w:iCs/>
                <w:sz w:val="24"/>
                <w:szCs w:val="24"/>
                <w:lang w:val="vi-VN" w:eastAsia="vi-VN"/>
              </w:rPr>
              <w:t>15,49</w:t>
            </w:r>
          </w:p>
        </w:tc>
        <w:tc>
          <w:tcPr>
            <w:tcW w:w="130" w:type="pct"/>
            <w:vAlign w:val="center"/>
            <w:hideMark/>
          </w:tcPr>
          <w:p w14:paraId="134FC4F2" w14:textId="77777777" w:rsidR="007C705C" w:rsidRPr="000F4626" w:rsidRDefault="007C705C" w:rsidP="004E6498">
            <w:pPr>
              <w:rPr>
                <w:sz w:val="20"/>
                <w:szCs w:val="20"/>
                <w:lang w:val="vi-VN" w:eastAsia="vi-VN"/>
              </w:rPr>
            </w:pPr>
          </w:p>
        </w:tc>
      </w:tr>
      <w:tr w:rsidR="007C705C" w:rsidRPr="000F4626" w14:paraId="2D67EFB3"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857BEDA" w14:textId="77777777" w:rsidR="007C705C" w:rsidRPr="000F4626" w:rsidRDefault="007C705C" w:rsidP="004E6498">
            <w:pPr>
              <w:rPr>
                <w:i/>
                <w:iCs/>
                <w:sz w:val="24"/>
                <w:szCs w:val="24"/>
                <w:lang w:val="vi-VN" w:eastAsia="vi-VN"/>
              </w:rPr>
            </w:pPr>
            <w:r w:rsidRPr="000F4626">
              <w:rPr>
                <w:i/>
                <w:iCs/>
                <w:sz w:val="24"/>
                <w:szCs w:val="24"/>
                <w:lang w:val="vi-VN" w:eastAsia="vi-VN"/>
              </w:rPr>
              <w:t xml:space="preserve"> -</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29415D7B" w14:textId="77777777" w:rsidR="007C705C" w:rsidRPr="000F4626" w:rsidRDefault="007C705C" w:rsidP="004E6498">
            <w:pPr>
              <w:rPr>
                <w:i/>
                <w:iCs/>
                <w:sz w:val="24"/>
                <w:szCs w:val="24"/>
                <w:lang w:val="vi-VN" w:eastAsia="vi-VN"/>
              </w:rPr>
            </w:pPr>
            <w:r w:rsidRPr="000F4626">
              <w:rPr>
                <w:i/>
                <w:iCs/>
                <w:sz w:val="24"/>
                <w:szCs w:val="24"/>
                <w:lang w:val="vi-VN" w:eastAsia="vi-VN"/>
              </w:rPr>
              <w:t>Đất thuỷ lợi</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4BABF892" w14:textId="77777777" w:rsidR="007C705C" w:rsidRPr="000F4626" w:rsidRDefault="007C705C" w:rsidP="004E6498">
            <w:pPr>
              <w:jc w:val="center"/>
              <w:rPr>
                <w:i/>
                <w:iCs/>
                <w:sz w:val="24"/>
                <w:szCs w:val="24"/>
                <w:lang w:val="vi-VN" w:eastAsia="vi-VN"/>
              </w:rPr>
            </w:pPr>
            <w:r w:rsidRPr="000F4626">
              <w:rPr>
                <w:i/>
                <w:iCs/>
                <w:sz w:val="24"/>
                <w:szCs w:val="24"/>
                <w:lang w:val="vi-VN" w:eastAsia="vi-VN"/>
              </w:rPr>
              <w:t>DTL</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1F6BDE6B" w14:textId="77777777" w:rsidR="007C705C" w:rsidRPr="000F4626" w:rsidRDefault="007C705C" w:rsidP="004E6498">
            <w:pPr>
              <w:jc w:val="right"/>
              <w:rPr>
                <w:i/>
                <w:iCs/>
                <w:sz w:val="24"/>
                <w:szCs w:val="24"/>
                <w:lang w:val="vi-VN" w:eastAsia="vi-VN"/>
              </w:rPr>
            </w:pPr>
            <w:r w:rsidRPr="000F4626">
              <w:rPr>
                <w:i/>
                <w:iCs/>
                <w:sz w:val="24"/>
                <w:szCs w:val="24"/>
                <w:lang w:val="vi-VN" w:eastAsia="vi-VN"/>
              </w:rPr>
              <w:t>5,49</w:t>
            </w:r>
          </w:p>
        </w:tc>
        <w:tc>
          <w:tcPr>
            <w:tcW w:w="130" w:type="pct"/>
            <w:vAlign w:val="center"/>
            <w:hideMark/>
          </w:tcPr>
          <w:p w14:paraId="08407F7F" w14:textId="77777777" w:rsidR="007C705C" w:rsidRPr="000F4626" w:rsidRDefault="007C705C" w:rsidP="004E6498">
            <w:pPr>
              <w:rPr>
                <w:sz w:val="20"/>
                <w:szCs w:val="20"/>
                <w:lang w:val="vi-VN" w:eastAsia="vi-VN"/>
              </w:rPr>
            </w:pPr>
          </w:p>
        </w:tc>
      </w:tr>
      <w:tr w:rsidR="007C705C" w:rsidRPr="000F4626" w14:paraId="61E378CB"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7636139" w14:textId="77777777" w:rsidR="007C705C" w:rsidRPr="000F4626" w:rsidRDefault="007C705C" w:rsidP="004E6498">
            <w:pPr>
              <w:rPr>
                <w:i/>
                <w:iCs/>
                <w:sz w:val="24"/>
                <w:szCs w:val="24"/>
                <w:lang w:val="vi-VN" w:eastAsia="vi-VN"/>
              </w:rPr>
            </w:pPr>
            <w:r w:rsidRPr="000F4626">
              <w:rPr>
                <w:i/>
                <w:iCs/>
                <w:sz w:val="24"/>
                <w:szCs w:val="24"/>
                <w:lang w:val="vi-VN" w:eastAsia="vi-VN"/>
              </w:rPr>
              <w:t xml:space="preserve"> -</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0A958E38" w14:textId="77777777" w:rsidR="007C705C" w:rsidRPr="000F4626" w:rsidRDefault="007C705C" w:rsidP="004E6498">
            <w:pPr>
              <w:rPr>
                <w:i/>
                <w:iCs/>
                <w:sz w:val="24"/>
                <w:szCs w:val="24"/>
                <w:lang w:val="vi-VN" w:eastAsia="vi-VN"/>
              </w:rPr>
            </w:pPr>
            <w:r w:rsidRPr="000F4626">
              <w:rPr>
                <w:i/>
                <w:iCs/>
                <w:sz w:val="24"/>
                <w:szCs w:val="24"/>
                <w:lang w:val="vi-VN" w:eastAsia="vi-VN"/>
              </w:rPr>
              <w:t>Đất xây dựng cơ sở văn hóa</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267DAAE6" w14:textId="77777777" w:rsidR="007C705C" w:rsidRPr="000F4626" w:rsidRDefault="007C705C" w:rsidP="004E6498">
            <w:pPr>
              <w:jc w:val="center"/>
              <w:rPr>
                <w:i/>
                <w:iCs/>
                <w:sz w:val="24"/>
                <w:szCs w:val="24"/>
                <w:lang w:val="vi-VN" w:eastAsia="vi-VN"/>
              </w:rPr>
            </w:pPr>
            <w:r w:rsidRPr="000F4626">
              <w:rPr>
                <w:i/>
                <w:iCs/>
                <w:sz w:val="24"/>
                <w:szCs w:val="24"/>
                <w:lang w:val="vi-VN" w:eastAsia="vi-VN"/>
              </w:rPr>
              <w:t>DVH</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3E120801" w14:textId="77777777" w:rsidR="007C705C" w:rsidRPr="000F4626" w:rsidRDefault="007C705C" w:rsidP="004E6498">
            <w:pPr>
              <w:jc w:val="right"/>
              <w:rPr>
                <w:i/>
                <w:iCs/>
                <w:sz w:val="24"/>
                <w:szCs w:val="24"/>
                <w:lang w:val="vi-VN" w:eastAsia="vi-VN"/>
              </w:rPr>
            </w:pPr>
            <w:r w:rsidRPr="000F4626">
              <w:rPr>
                <w:i/>
                <w:iCs/>
                <w:sz w:val="24"/>
                <w:szCs w:val="24"/>
                <w:lang w:val="vi-VN" w:eastAsia="vi-VN"/>
              </w:rPr>
              <w:t>0,01</w:t>
            </w:r>
          </w:p>
        </w:tc>
        <w:tc>
          <w:tcPr>
            <w:tcW w:w="130" w:type="pct"/>
            <w:vAlign w:val="center"/>
            <w:hideMark/>
          </w:tcPr>
          <w:p w14:paraId="54C9EF05" w14:textId="77777777" w:rsidR="007C705C" w:rsidRPr="000F4626" w:rsidRDefault="007C705C" w:rsidP="004E6498">
            <w:pPr>
              <w:rPr>
                <w:sz w:val="20"/>
                <w:szCs w:val="20"/>
                <w:lang w:val="vi-VN" w:eastAsia="vi-VN"/>
              </w:rPr>
            </w:pPr>
          </w:p>
        </w:tc>
      </w:tr>
      <w:tr w:rsidR="007C705C" w:rsidRPr="000F4626" w14:paraId="3D070DE1"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E9DE5C0" w14:textId="77777777" w:rsidR="007C705C" w:rsidRPr="000F4626" w:rsidRDefault="007C705C" w:rsidP="004E6498">
            <w:pPr>
              <w:rPr>
                <w:i/>
                <w:iCs/>
                <w:sz w:val="24"/>
                <w:szCs w:val="24"/>
                <w:lang w:val="vi-VN" w:eastAsia="vi-VN"/>
              </w:rPr>
            </w:pPr>
            <w:r w:rsidRPr="000F4626">
              <w:rPr>
                <w:i/>
                <w:iCs/>
                <w:sz w:val="24"/>
                <w:szCs w:val="24"/>
                <w:lang w:val="vi-VN" w:eastAsia="vi-VN"/>
              </w:rPr>
              <w:t xml:space="preserve"> -</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3A83E711" w14:textId="77777777" w:rsidR="007C705C" w:rsidRPr="000F4626" w:rsidRDefault="007C705C" w:rsidP="004E6498">
            <w:pPr>
              <w:rPr>
                <w:i/>
                <w:iCs/>
                <w:sz w:val="24"/>
                <w:szCs w:val="24"/>
                <w:lang w:val="vi-VN" w:eastAsia="vi-VN"/>
              </w:rPr>
            </w:pPr>
            <w:r w:rsidRPr="000F4626">
              <w:rPr>
                <w:i/>
                <w:iCs/>
                <w:sz w:val="24"/>
                <w:szCs w:val="24"/>
                <w:lang w:val="vi-VN" w:eastAsia="vi-VN"/>
              </w:rPr>
              <w:t>Đất công trình năng lượng</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71445BCD" w14:textId="77777777" w:rsidR="007C705C" w:rsidRPr="000F4626" w:rsidRDefault="007C705C" w:rsidP="004E6498">
            <w:pPr>
              <w:jc w:val="center"/>
              <w:rPr>
                <w:i/>
                <w:iCs/>
                <w:sz w:val="24"/>
                <w:szCs w:val="24"/>
                <w:lang w:val="vi-VN" w:eastAsia="vi-VN"/>
              </w:rPr>
            </w:pPr>
            <w:r w:rsidRPr="000F4626">
              <w:rPr>
                <w:i/>
                <w:iCs/>
                <w:sz w:val="24"/>
                <w:szCs w:val="24"/>
                <w:lang w:val="vi-VN" w:eastAsia="vi-VN"/>
              </w:rPr>
              <w:t>DNL</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6682C580" w14:textId="77777777" w:rsidR="007C705C" w:rsidRPr="000F4626" w:rsidRDefault="007C705C" w:rsidP="004E6498">
            <w:pPr>
              <w:jc w:val="right"/>
              <w:rPr>
                <w:i/>
                <w:iCs/>
                <w:sz w:val="24"/>
                <w:szCs w:val="24"/>
                <w:lang w:val="vi-VN" w:eastAsia="vi-VN"/>
              </w:rPr>
            </w:pPr>
            <w:r w:rsidRPr="000F4626">
              <w:rPr>
                <w:i/>
                <w:iCs/>
                <w:sz w:val="24"/>
                <w:szCs w:val="24"/>
                <w:lang w:val="vi-VN" w:eastAsia="vi-VN"/>
              </w:rPr>
              <w:t>9,91</w:t>
            </w:r>
          </w:p>
        </w:tc>
        <w:tc>
          <w:tcPr>
            <w:tcW w:w="130" w:type="pct"/>
            <w:vAlign w:val="center"/>
            <w:hideMark/>
          </w:tcPr>
          <w:p w14:paraId="41DFAD45" w14:textId="77777777" w:rsidR="007C705C" w:rsidRPr="000F4626" w:rsidRDefault="007C705C" w:rsidP="004E6498">
            <w:pPr>
              <w:rPr>
                <w:sz w:val="20"/>
                <w:szCs w:val="20"/>
                <w:lang w:val="vi-VN" w:eastAsia="vi-VN"/>
              </w:rPr>
            </w:pPr>
          </w:p>
        </w:tc>
      </w:tr>
      <w:tr w:rsidR="007C705C" w:rsidRPr="000F4626" w14:paraId="5A634816"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2AC3419" w14:textId="77777777" w:rsidR="007C705C" w:rsidRPr="000F4626" w:rsidRDefault="007C705C" w:rsidP="004E6498">
            <w:pPr>
              <w:rPr>
                <w:i/>
                <w:iCs/>
                <w:sz w:val="24"/>
                <w:szCs w:val="24"/>
                <w:lang w:val="vi-VN" w:eastAsia="vi-VN"/>
              </w:rPr>
            </w:pPr>
            <w:r w:rsidRPr="000F4626">
              <w:rPr>
                <w:i/>
                <w:iCs/>
                <w:sz w:val="24"/>
                <w:szCs w:val="24"/>
                <w:lang w:val="vi-VN" w:eastAsia="vi-VN"/>
              </w:rPr>
              <w:t xml:space="preserve"> -</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3357883C" w14:textId="77777777" w:rsidR="007C705C" w:rsidRPr="000F4626" w:rsidRDefault="007C705C" w:rsidP="004E6498">
            <w:pPr>
              <w:rPr>
                <w:i/>
                <w:iCs/>
                <w:sz w:val="24"/>
                <w:szCs w:val="24"/>
                <w:lang w:val="vi-VN" w:eastAsia="vi-VN"/>
              </w:rPr>
            </w:pPr>
            <w:r w:rsidRPr="000F4626">
              <w:rPr>
                <w:i/>
                <w:iCs/>
                <w:sz w:val="24"/>
                <w:szCs w:val="24"/>
                <w:lang w:val="vi-VN" w:eastAsia="vi-VN"/>
              </w:rPr>
              <w:t>Đất làm nghĩa trang, nhà tang lễ, nhà hỏa táng</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401247E1" w14:textId="77777777" w:rsidR="007C705C" w:rsidRPr="000F4626" w:rsidRDefault="007C705C" w:rsidP="004E6498">
            <w:pPr>
              <w:jc w:val="center"/>
              <w:rPr>
                <w:i/>
                <w:iCs/>
                <w:sz w:val="24"/>
                <w:szCs w:val="24"/>
                <w:lang w:val="vi-VN" w:eastAsia="vi-VN"/>
              </w:rPr>
            </w:pPr>
            <w:r w:rsidRPr="000F4626">
              <w:rPr>
                <w:i/>
                <w:iCs/>
                <w:sz w:val="24"/>
                <w:szCs w:val="24"/>
                <w:lang w:val="vi-VN" w:eastAsia="vi-VN"/>
              </w:rPr>
              <w:t>NTD</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185C53AA" w14:textId="77777777" w:rsidR="007C705C" w:rsidRPr="000F4626" w:rsidRDefault="007C705C" w:rsidP="004E6498">
            <w:pPr>
              <w:jc w:val="right"/>
              <w:rPr>
                <w:i/>
                <w:iCs/>
                <w:sz w:val="24"/>
                <w:szCs w:val="24"/>
                <w:lang w:val="vi-VN" w:eastAsia="vi-VN"/>
              </w:rPr>
            </w:pPr>
            <w:r w:rsidRPr="000F4626">
              <w:rPr>
                <w:i/>
                <w:iCs/>
                <w:sz w:val="24"/>
                <w:szCs w:val="24"/>
                <w:lang w:val="vi-VN" w:eastAsia="vi-VN"/>
              </w:rPr>
              <w:t>3,51</w:t>
            </w:r>
          </w:p>
        </w:tc>
        <w:tc>
          <w:tcPr>
            <w:tcW w:w="130" w:type="pct"/>
            <w:vAlign w:val="center"/>
            <w:hideMark/>
          </w:tcPr>
          <w:p w14:paraId="29025AD4" w14:textId="77777777" w:rsidR="007C705C" w:rsidRPr="000F4626" w:rsidRDefault="007C705C" w:rsidP="004E6498">
            <w:pPr>
              <w:rPr>
                <w:sz w:val="20"/>
                <w:szCs w:val="20"/>
                <w:lang w:val="vi-VN" w:eastAsia="vi-VN"/>
              </w:rPr>
            </w:pPr>
          </w:p>
        </w:tc>
      </w:tr>
      <w:tr w:rsidR="007C705C" w:rsidRPr="000F4626" w14:paraId="76830B8F"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DD1625D" w14:textId="77777777" w:rsidR="007C705C" w:rsidRPr="000F4626" w:rsidRDefault="007C705C" w:rsidP="004E6498">
            <w:pPr>
              <w:rPr>
                <w:sz w:val="24"/>
                <w:szCs w:val="24"/>
                <w:lang w:val="vi-VN" w:eastAsia="vi-VN"/>
              </w:rPr>
            </w:pPr>
            <w:r w:rsidRPr="000F4626">
              <w:rPr>
                <w:sz w:val="24"/>
                <w:szCs w:val="24"/>
                <w:lang w:val="vi-VN" w:eastAsia="vi-VN"/>
              </w:rPr>
              <w:t>2.5</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54B7529D" w14:textId="77777777" w:rsidR="007C705C" w:rsidRPr="000F4626" w:rsidRDefault="007C705C" w:rsidP="004E6498">
            <w:pPr>
              <w:rPr>
                <w:sz w:val="24"/>
                <w:szCs w:val="24"/>
                <w:lang w:val="vi-VN" w:eastAsia="vi-VN"/>
              </w:rPr>
            </w:pPr>
            <w:r w:rsidRPr="000F4626">
              <w:rPr>
                <w:sz w:val="24"/>
                <w:szCs w:val="24"/>
                <w:lang w:val="vi-VN" w:eastAsia="vi-VN"/>
              </w:rPr>
              <w:t>Đất khu vui chơi, giải trí công cộng</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17E94028" w14:textId="77777777" w:rsidR="007C705C" w:rsidRPr="000F4626" w:rsidRDefault="007C705C" w:rsidP="004E6498">
            <w:pPr>
              <w:jc w:val="center"/>
              <w:rPr>
                <w:sz w:val="24"/>
                <w:szCs w:val="24"/>
                <w:lang w:val="vi-VN" w:eastAsia="vi-VN"/>
              </w:rPr>
            </w:pPr>
            <w:r w:rsidRPr="000F4626">
              <w:rPr>
                <w:sz w:val="24"/>
                <w:szCs w:val="24"/>
                <w:lang w:val="vi-VN" w:eastAsia="vi-VN"/>
              </w:rPr>
              <w:t>DKV</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6A4F0051" w14:textId="77777777" w:rsidR="007C705C" w:rsidRPr="000F4626" w:rsidRDefault="007C705C" w:rsidP="004E6498">
            <w:pPr>
              <w:jc w:val="right"/>
              <w:rPr>
                <w:sz w:val="24"/>
                <w:szCs w:val="24"/>
                <w:lang w:val="vi-VN" w:eastAsia="vi-VN"/>
              </w:rPr>
            </w:pPr>
            <w:r w:rsidRPr="000F4626">
              <w:rPr>
                <w:sz w:val="24"/>
                <w:szCs w:val="24"/>
                <w:lang w:val="vi-VN" w:eastAsia="vi-VN"/>
              </w:rPr>
              <w:t>2,54</w:t>
            </w:r>
          </w:p>
        </w:tc>
        <w:tc>
          <w:tcPr>
            <w:tcW w:w="130" w:type="pct"/>
            <w:vAlign w:val="center"/>
            <w:hideMark/>
          </w:tcPr>
          <w:p w14:paraId="73CC0FB2" w14:textId="77777777" w:rsidR="007C705C" w:rsidRPr="000F4626" w:rsidRDefault="007C705C" w:rsidP="004E6498">
            <w:pPr>
              <w:rPr>
                <w:sz w:val="20"/>
                <w:szCs w:val="20"/>
                <w:lang w:val="vi-VN" w:eastAsia="vi-VN"/>
              </w:rPr>
            </w:pPr>
          </w:p>
        </w:tc>
      </w:tr>
      <w:tr w:rsidR="007C705C" w:rsidRPr="000F4626" w14:paraId="7A84F26F" w14:textId="77777777" w:rsidTr="007C705C">
        <w:trPr>
          <w:trHeight w:val="315"/>
        </w:trPr>
        <w:tc>
          <w:tcPr>
            <w:tcW w:w="482"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C5F5C5F" w14:textId="77777777" w:rsidR="007C705C" w:rsidRPr="000F4626" w:rsidRDefault="007C705C" w:rsidP="004E6498">
            <w:pPr>
              <w:rPr>
                <w:sz w:val="24"/>
                <w:szCs w:val="24"/>
                <w:lang w:val="vi-VN" w:eastAsia="vi-VN"/>
              </w:rPr>
            </w:pPr>
            <w:r w:rsidRPr="000F4626">
              <w:rPr>
                <w:sz w:val="24"/>
                <w:szCs w:val="24"/>
                <w:lang w:val="vi-VN" w:eastAsia="vi-VN"/>
              </w:rPr>
              <w:t>2.6</w:t>
            </w:r>
          </w:p>
        </w:tc>
        <w:tc>
          <w:tcPr>
            <w:tcW w:w="2884" w:type="pct"/>
            <w:tcBorders>
              <w:top w:val="dashSmallGap" w:sz="4" w:space="0" w:color="auto"/>
              <w:left w:val="nil"/>
              <w:bottom w:val="dashSmallGap" w:sz="4" w:space="0" w:color="auto"/>
              <w:right w:val="single" w:sz="4" w:space="0" w:color="auto"/>
            </w:tcBorders>
            <w:shd w:val="clear" w:color="auto" w:fill="auto"/>
            <w:vAlign w:val="center"/>
            <w:hideMark/>
          </w:tcPr>
          <w:p w14:paraId="11675FE3" w14:textId="77777777" w:rsidR="007C705C" w:rsidRPr="000F4626" w:rsidRDefault="007C705C" w:rsidP="004E6498">
            <w:pPr>
              <w:jc w:val="both"/>
              <w:rPr>
                <w:sz w:val="24"/>
                <w:szCs w:val="24"/>
                <w:lang w:val="vi-VN" w:eastAsia="vi-VN"/>
              </w:rPr>
            </w:pPr>
            <w:r w:rsidRPr="000F4626">
              <w:rPr>
                <w:sz w:val="24"/>
                <w:szCs w:val="24"/>
                <w:lang w:val="vi-VN" w:eastAsia="vi-VN"/>
              </w:rPr>
              <w:t>Đất ở tại nông thôn</w:t>
            </w:r>
          </w:p>
        </w:tc>
        <w:tc>
          <w:tcPr>
            <w:tcW w:w="602" w:type="pct"/>
            <w:tcBorders>
              <w:top w:val="dashSmallGap" w:sz="4" w:space="0" w:color="auto"/>
              <w:left w:val="nil"/>
              <w:bottom w:val="dashSmallGap" w:sz="4" w:space="0" w:color="auto"/>
              <w:right w:val="single" w:sz="4" w:space="0" w:color="auto"/>
            </w:tcBorders>
            <w:shd w:val="clear" w:color="auto" w:fill="auto"/>
            <w:vAlign w:val="center"/>
            <w:hideMark/>
          </w:tcPr>
          <w:p w14:paraId="45D643DB" w14:textId="77777777" w:rsidR="007C705C" w:rsidRPr="000F4626" w:rsidRDefault="007C705C" w:rsidP="004E6498">
            <w:pPr>
              <w:jc w:val="center"/>
              <w:rPr>
                <w:sz w:val="24"/>
                <w:szCs w:val="24"/>
                <w:lang w:val="vi-VN" w:eastAsia="vi-VN"/>
              </w:rPr>
            </w:pPr>
            <w:r w:rsidRPr="000F4626">
              <w:rPr>
                <w:sz w:val="24"/>
                <w:szCs w:val="24"/>
                <w:lang w:val="vi-VN" w:eastAsia="vi-VN"/>
              </w:rPr>
              <w:t>ONT</w:t>
            </w:r>
          </w:p>
        </w:tc>
        <w:tc>
          <w:tcPr>
            <w:tcW w:w="903" w:type="pct"/>
            <w:tcBorders>
              <w:top w:val="dashSmallGap" w:sz="4" w:space="0" w:color="auto"/>
              <w:left w:val="nil"/>
              <w:bottom w:val="dashSmallGap" w:sz="4" w:space="0" w:color="auto"/>
              <w:right w:val="single" w:sz="4" w:space="0" w:color="auto"/>
            </w:tcBorders>
            <w:shd w:val="clear" w:color="auto" w:fill="auto"/>
            <w:vAlign w:val="center"/>
            <w:hideMark/>
          </w:tcPr>
          <w:p w14:paraId="47F611D5" w14:textId="77777777" w:rsidR="007C705C" w:rsidRPr="000F4626" w:rsidRDefault="007C705C" w:rsidP="004E6498">
            <w:pPr>
              <w:jc w:val="right"/>
              <w:rPr>
                <w:sz w:val="24"/>
                <w:szCs w:val="24"/>
                <w:lang w:val="vi-VN" w:eastAsia="vi-VN"/>
              </w:rPr>
            </w:pPr>
            <w:r w:rsidRPr="000F4626">
              <w:rPr>
                <w:sz w:val="24"/>
                <w:szCs w:val="24"/>
                <w:lang w:val="vi-VN" w:eastAsia="vi-VN"/>
              </w:rPr>
              <w:t>1,99</w:t>
            </w:r>
          </w:p>
        </w:tc>
        <w:tc>
          <w:tcPr>
            <w:tcW w:w="130" w:type="pct"/>
            <w:vAlign w:val="center"/>
            <w:hideMark/>
          </w:tcPr>
          <w:p w14:paraId="4616FA16" w14:textId="77777777" w:rsidR="007C705C" w:rsidRPr="000F4626" w:rsidRDefault="007C705C" w:rsidP="004E6498">
            <w:pPr>
              <w:rPr>
                <w:sz w:val="20"/>
                <w:szCs w:val="20"/>
                <w:lang w:val="vi-VN" w:eastAsia="vi-VN"/>
              </w:rPr>
            </w:pPr>
          </w:p>
        </w:tc>
      </w:tr>
      <w:tr w:rsidR="007C705C" w:rsidRPr="000F4626" w14:paraId="0C0220CD" w14:textId="77777777" w:rsidTr="007C705C">
        <w:trPr>
          <w:trHeight w:val="315"/>
        </w:trPr>
        <w:tc>
          <w:tcPr>
            <w:tcW w:w="482" w:type="pct"/>
            <w:tcBorders>
              <w:top w:val="dashSmallGap" w:sz="4" w:space="0" w:color="auto"/>
              <w:left w:val="single" w:sz="4" w:space="0" w:color="auto"/>
              <w:bottom w:val="single" w:sz="4" w:space="0" w:color="auto"/>
              <w:right w:val="single" w:sz="4" w:space="0" w:color="auto"/>
            </w:tcBorders>
            <w:shd w:val="clear" w:color="auto" w:fill="auto"/>
            <w:vAlign w:val="center"/>
            <w:hideMark/>
          </w:tcPr>
          <w:p w14:paraId="5955815C" w14:textId="77777777" w:rsidR="007C705C" w:rsidRPr="000F4626" w:rsidRDefault="007C705C" w:rsidP="004E6498">
            <w:pPr>
              <w:rPr>
                <w:sz w:val="24"/>
                <w:szCs w:val="24"/>
                <w:lang w:val="vi-VN" w:eastAsia="vi-VN"/>
              </w:rPr>
            </w:pPr>
            <w:r w:rsidRPr="000F4626">
              <w:rPr>
                <w:sz w:val="24"/>
                <w:szCs w:val="24"/>
                <w:lang w:val="vi-VN" w:eastAsia="vi-VN"/>
              </w:rPr>
              <w:t>2.7</w:t>
            </w:r>
          </w:p>
        </w:tc>
        <w:tc>
          <w:tcPr>
            <w:tcW w:w="2884" w:type="pct"/>
            <w:tcBorders>
              <w:top w:val="dashSmallGap" w:sz="4" w:space="0" w:color="auto"/>
              <w:left w:val="nil"/>
              <w:bottom w:val="single" w:sz="4" w:space="0" w:color="auto"/>
              <w:right w:val="single" w:sz="4" w:space="0" w:color="auto"/>
            </w:tcBorders>
            <w:shd w:val="clear" w:color="auto" w:fill="auto"/>
            <w:vAlign w:val="center"/>
            <w:hideMark/>
          </w:tcPr>
          <w:p w14:paraId="40509BFC" w14:textId="77777777" w:rsidR="007C705C" w:rsidRPr="000F4626" w:rsidRDefault="007C705C" w:rsidP="004E6498">
            <w:pPr>
              <w:jc w:val="both"/>
              <w:rPr>
                <w:sz w:val="24"/>
                <w:szCs w:val="24"/>
                <w:lang w:val="vi-VN" w:eastAsia="vi-VN"/>
              </w:rPr>
            </w:pPr>
            <w:r w:rsidRPr="000F4626">
              <w:rPr>
                <w:sz w:val="24"/>
                <w:szCs w:val="24"/>
                <w:lang w:val="vi-VN" w:eastAsia="vi-VN"/>
              </w:rPr>
              <w:t>Đất có mặt nước chuyên dùng</w:t>
            </w:r>
          </w:p>
        </w:tc>
        <w:tc>
          <w:tcPr>
            <w:tcW w:w="602" w:type="pct"/>
            <w:tcBorders>
              <w:top w:val="dashSmallGap" w:sz="4" w:space="0" w:color="auto"/>
              <w:left w:val="nil"/>
              <w:bottom w:val="single" w:sz="4" w:space="0" w:color="auto"/>
              <w:right w:val="single" w:sz="4" w:space="0" w:color="auto"/>
            </w:tcBorders>
            <w:shd w:val="clear" w:color="auto" w:fill="auto"/>
            <w:vAlign w:val="center"/>
            <w:hideMark/>
          </w:tcPr>
          <w:p w14:paraId="6F7CEC29" w14:textId="77777777" w:rsidR="007C705C" w:rsidRPr="000F4626" w:rsidRDefault="007C705C" w:rsidP="004E6498">
            <w:pPr>
              <w:jc w:val="center"/>
              <w:rPr>
                <w:sz w:val="24"/>
                <w:szCs w:val="24"/>
                <w:lang w:val="vi-VN" w:eastAsia="vi-VN"/>
              </w:rPr>
            </w:pPr>
            <w:r w:rsidRPr="000F4626">
              <w:rPr>
                <w:sz w:val="24"/>
                <w:szCs w:val="24"/>
                <w:lang w:val="vi-VN" w:eastAsia="vi-VN"/>
              </w:rPr>
              <w:t>MNC</w:t>
            </w:r>
          </w:p>
        </w:tc>
        <w:tc>
          <w:tcPr>
            <w:tcW w:w="903" w:type="pct"/>
            <w:tcBorders>
              <w:top w:val="dashSmallGap" w:sz="4" w:space="0" w:color="auto"/>
              <w:left w:val="nil"/>
              <w:bottom w:val="single" w:sz="4" w:space="0" w:color="auto"/>
              <w:right w:val="single" w:sz="4" w:space="0" w:color="auto"/>
            </w:tcBorders>
            <w:shd w:val="clear" w:color="auto" w:fill="auto"/>
            <w:vAlign w:val="center"/>
            <w:hideMark/>
          </w:tcPr>
          <w:p w14:paraId="267CC407" w14:textId="77777777" w:rsidR="007C705C" w:rsidRPr="000F4626" w:rsidRDefault="007C705C" w:rsidP="004E6498">
            <w:pPr>
              <w:jc w:val="right"/>
              <w:rPr>
                <w:sz w:val="24"/>
                <w:szCs w:val="24"/>
                <w:lang w:val="vi-VN" w:eastAsia="vi-VN"/>
              </w:rPr>
            </w:pPr>
            <w:r w:rsidRPr="000F4626">
              <w:rPr>
                <w:sz w:val="24"/>
                <w:szCs w:val="24"/>
                <w:lang w:val="vi-VN" w:eastAsia="vi-VN"/>
              </w:rPr>
              <w:t>0,17</w:t>
            </w:r>
          </w:p>
        </w:tc>
        <w:tc>
          <w:tcPr>
            <w:tcW w:w="130" w:type="pct"/>
            <w:vAlign w:val="center"/>
            <w:hideMark/>
          </w:tcPr>
          <w:p w14:paraId="1B790003" w14:textId="77777777" w:rsidR="007C705C" w:rsidRPr="000F4626" w:rsidRDefault="007C705C" w:rsidP="004E6498">
            <w:pPr>
              <w:rPr>
                <w:sz w:val="20"/>
                <w:szCs w:val="20"/>
                <w:lang w:val="vi-VN" w:eastAsia="vi-VN"/>
              </w:rPr>
            </w:pPr>
          </w:p>
        </w:tc>
      </w:tr>
    </w:tbl>
    <w:p w14:paraId="4D631BA8" w14:textId="77777777" w:rsidR="005E0330" w:rsidRPr="0056296E" w:rsidRDefault="005E0330" w:rsidP="0056296E">
      <w:pPr>
        <w:widowControl w:val="0"/>
        <w:autoSpaceDE w:val="0"/>
        <w:autoSpaceDN w:val="0"/>
        <w:spacing w:after="120"/>
        <w:ind w:firstLine="709"/>
        <w:jc w:val="both"/>
        <w:rPr>
          <w:i/>
          <w:color w:val="000000"/>
        </w:rPr>
      </w:pPr>
      <w:r w:rsidRPr="0056296E">
        <w:rPr>
          <w:i/>
          <w:color w:val="000000"/>
        </w:rPr>
        <w:t>Ghi chú: Chi tiết chia theo các đơn vị cấp xã xem Biểu 05/CH.</w:t>
      </w:r>
    </w:p>
    <w:p w14:paraId="2ACDF700" w14:textId="5E934D67" w:rsidR="002C5200" w:rsidRPr="0056296E" w:rsidRDefault="002C5200" w:rsidP="007C705C">
      <w:pPr>
        <w:pStyle w:val="3"/>
        <w:spacing w:before="240" w:after="120"/>
        <w:rPr>
          <w:lang w:val="en-US"/>
        </w:rPr>
      </w:pPr>
      <w:bookmarkStart w:id="162" w:name="_Toc71729484"/>
      <w:bookmarkStart w:id="163" w:name="_Toc84236566"/>
      <w:r w:rsidRPr="0056296E">
        <w:rPr>
          <w:lang w:val="en-US"/>
        </w:rPr>
        <w:t>2.</w:t>
      </w:r>
      <w:r w:rsidR="0056296E" w:rsidRPr="0056296E">
        <w:rPr>
          <w:lang w:val="en-US"/>
        </w:rPr>
        <w:t>5</w:t>
      </w:r>
      <w:r w:rsidRPr="0056296E">
        <w:rPr>
          <w:lang w:val="en-US"/>
        </w:rPr>
        <w:t xml:space="preserve">. </w:t>
      </w:r>
      <w:r w:rsidRPr="0056296E">
        <w:t>Chỉ tiêu sử dụng đất theo khu chức</w:t>
      </w:r>
      <w:r w:rsidRPr="0056296E">
        <w:rPr>
          <w:spacing w:val="-5"/>
        </w:rPr>
        <w:t xml:space="preserve"> </w:t>
      </w:r>
      <w:r w:rsidRPr="0056296E">
        <w:t>năng</w:t>
      </w:r>
      <w:bookmarkEnd w:id="162"/>
      <w:bookmarkEnd w:id="163"/>
    </w:p>
    <w:p w14:paraId="4C60A86B" w14:textId="206DD934" w:rsidR="00800970" w:rsidRPr="0056296E" w:rsidRDefault="00800970" w:rsidP="0056296E">
      <w:pPr>
        <w:pStyle w:val="4"/>
        <w:spacing w:before="0" w:after="120"/>
        <w:jc w:val="both"/>
      </w:pPr>
      <w:r w:rsidRPr="0056296E">
        <w:t>2.</w:t>
      </w:r>
      <w:r w:rsidR="0056296E" w:rsidRPr="0056296E">
        <w:t>5</w:t>
      </w:r>
      <w:r w:rsidRPr="0056296E">
        <w:t>.1. Đất đô thị</w:t>
      </w:r>
    </w:p>
    <w:p w14:paraId="795EBFE3" w14:textId="77777777" w:rsidR="005D3538" w:rsidRPr="0056296E" w:rsidRDefault="005D3538" w:rsidP="005D3538">
      <w:pPr>
        <w:widowControl w:val="0"/>
        <w:spacing w:after="120"/>
        <w:ind w:firstLine="709"/>
        <w:jc w:val="both"/>
        <w:rPr>
          <w:lang w:val="pt-BR"/>
        </w:rPr>
      </w:pPr>
      <w:r w:rsidRPr="0056296E">
        <w:rPr>
          <w:lang w:val="pt-BR"/>
        </w:rPr>
        <w:t>Định hướng đến năm 2030 xây dựng Ea Kar trở thành thị xã thuộc tỉnh, đạt tiêu chí đô thị loại IV, theo đó tập trung đầu tư xây dựng cơ sở hạ tầng đô thị theo đồ án quy hoạch chung và quy hoạch chi tiết 1/500 đã được phê duyệt.</w:t>
      </w:r>
    </w:p>
    <w:p w14:paraId="42F46618" w14:textId="77777777" w:rsidR="005D3538" w:rsidRPr="0056296E" w:rsidRDefault="005D3538" w:rsidP="005D3538">
      <w:pPr>
        <w:widowControl w:val="0"/>
        <w:spacing w:after="120"/>
        <w:ind w:firstLine="709"/>
        <w:jc w:val="both"/>
        <w:rPr>
          <w:lang w:val="pt-BR"/>
        </w:rPr>
      </w:pPr>
      <w:r w:rsidRPr="0056296E">
        <w:rPr>
          <w:lang w:val="pt-BR"/>
        </w:rPr>
        <w:t>Nâng cấp một số xã lên thành phường gồm: xã Cư Huê, xã Cư Ni, xã Ea Kmút, xã Ea Đar, xã Ea Týh và xã Xuân Phú. Như vậy, dự kiến thị xã Ea Kar sẽ có 08 phường và 08 xã.</w:t>
      </w:r>
    </w:p>
    <w:p w14:paraId="34FD7F83" w14:textId="77777777" w:rsidR="005D3538" w:rsidRPr="0056296E" w:rsidRDefault="005D3538" w:rsidP="005D3538">
      <w:pPr>
        <w:widowControl w:val="0"/>
        <w:spacing w:after="120"/>
        <w:ind w:firstLine="709"/>
        <w:jc w:val="both"/>
        <w:rPr>
          <w:lang w:val="pt-BR"/>
        </w:rPr>
      </w:pPr>
      <w:r w:rsidRPr="0056296E">
        <w:rPr>
          <w:lang w:val="pt-BR"/>
        </w:rPr>
        <w:t>Diện tích đất đô thị đến năm 2030 dự kiến có 26.869,10 ha (</w:t>
      </w:r>
      <w:r w:rsidRPr="0056296E">
        <w:rPr>
          <w:i/>
          <w:lang w:val="pt-BR"/>
        </w:rPr>
        <w:t>toàn bộ ranh giới 08 phường nêu trên),</w:t>
      </w:r>
      <w:r w:rsidRPr="0056296E">
        <w:rPr>
          <w:lang w:val="pt-BR"/>
        </w:rPr>
        <w:t xml:space="preserve"> trong đó:</w:t>
      </w:r>
    </w:p>
    <w:p w14:paraId="7C11816E" w14:textId="77777777" w:rsidR="005D3538" w:rsidRPr="0056296E" w:rsidRDefault="005D3538" w:rsidP="005D3538">
      <w:pPr>
        <w:widowControl w:val="0"/>
        <w:spacing w:after="120"/>
        <w:ind w:firstLine="709"/>
        <w:jc w:val="both"/>
        <w:rPr>
          <w:lang w:val="pt-BR"/>
        </w:rPr>
      </w:pPr>
      <w:r w:rsidRPr="0056296E">
        <w:rPr>
          <w:lang w:val="pt-BR"/>
        </w:rPr>
        <w:t xml:space="preserve">- Đất nông nghiệp có: </w:t>
      </w:r>
      <w:r w:rsidRPr="000D2687">
        <w:rPr>
          <w:lang w:val="pt-BR"/>
        </w:rPr>
        <w:t>20.233,47</w:t>
      </w:r>
      <w:r>
        <w:rPr>
          <w:lang w:val="pt-BR"/>
        </w:rPr>
        <w:t xml:space="preserve"> </w:t>
      </w:r>
      <w:r w:rsidRPr="0056296E">
        <w:rPr>
          <w:lang w:val="pt-BR"/>
        </w:rPr>
        <w:t xml:space="preserve">ha, chiếm </w:t>
      </w:r>
      <w:r w:rsidRPr="000D2687">
        <w:rPr>
          <w:lang w:val="pt-BR"/>
        </w:rPr>
        <w:t>75,30</w:t>
      </w:r>
      <w:r w:rsidRPr="0056296E">
        <w:rPr>
          <w:lang w:val="pt-BR"/>
        </w:rPr>
        <w:t>% tổng diện tích đất đô thị.</w:t>
      </w:r>
    </w:p>
    <w:p w14:paraId="469F45AF" w14:textId="77777777" w:rsidR="005D3538" w:rsidRPr="0056296E" w:rsidRDefault="005D3538" w:rsidP="005D3538">
      <w:pPr>
        <w:widowControl w:val="0"/>
        <w:spacing w:after="120"/>
        <w:ind w:firstLine="709"/>
        <w:jc w:val="both"/>
        <w:rPr>
          <w:lang w:val="pt-BR"/>
        </w:rPr>
      </w:pPr>
      <w:r w:rsidRPr="0056296E">
        <w:rPr>
          <w:lang w:val="pt-BR"/>
        </w:rPr>
        <w:t xml:space="preserve">- Đất phi nông nghiệp có: </w:t>
      </w:r>
      <w:r w:rsidRPr="000D2687">
        <w:rPr>
          <w:lang w:val="pt-BR"/>
        </w:rPr>
        <w:t>6.628,20</w:t>
      </w:r>
      <w:r>
        <w:rPr>
          <w:lang w:val="pt-BR"/>
        </w:rPr>
        <w:t xml:space="preserve"> </w:t>
      </w:r>
      <w:r w:rsidRPr="0056296E">
        <w:rPr>
          <w:lang w:val="pt-BR"/>
        </w:rPr>
        <w:t xml:space="preserve">ha, chiếm </w:t>
      </w:r>
      <w:r w:rsidRPr="000D2687">
        <w:rPr>
          <w:lang w:val="pt-BR"/>
        </w:rPr>
        <w:t>24,67</w:t>
      </w:r>
      <w:r w:rsidRPr="0056296E">
        <w:rPr>
          <w:lang w:val="pt-BR"/>
        </w:rPr>
        <w:t>% tổng diện tích đất đô thị, trong đó:</w:t>
      </w:r>
    </w:p>
    <w:p w14:paraId="674113A1" w14:textId="77777777" w:rsidR="005D3538" w:rsidRPr="0056296E" w:rsidRDefault="005D3538" w:rsidP="005D3538">
      <w:pPr>
        <w:widowControl w:val="0"/>
        <w:spacing w:after="120"/>
        <w:ind w:firstLine="709"/>
        <w:jc w:val="both"/>
        <w:rPr>
          <w:lang w:val="pt-BR"/>
        </w:rPr>
      </w:pPr>
      <w:r w:rsidRPr="0056296E">
        <w:rPr>
          <w:lang w:val="pt-BR"/>
        </w:rPr>
        <w:t xml:space="preserve">+ Đất phát triển hạ tầng có: </w:t>
      </w:r>
      <w:r w:rsidRPr="000D2687">
        <w:rPr>
          <w:lang w:val="pt-BR"/>
        </w:rPr>
        <w:t>3.564,05</w:t>
      </w:r>
      <w:r>
        <w:rPr>
          <w:lang w:val="pt-BR"/>
        </w:rPr>
        <w:t xml:space="preserve"> </w:t>
      </w:r>
      <w:r w:rsidRPr="0056296E">
        <w:rPr>
          <w:lang w:val="pt-BR"/>
        </w:rPr>
        <w:t>ha.</w:t>
      </w:r>
    </w:p>
    <w:p w14:paraId="469AE526" w14:textId="77777777" w:rsidR="005D3538" w:rsidRPr="0056296E" w:rsidRDefault="005D3538" w:rsidP="005D3538">
      <w:pPr>
        <w:widowControl w:val="0"/>
        <w:spacing w:after="120"/>
        <w:ind w:firstLine="709"/>
        <w:jc w:val="both"/>
        <w:rPr>
          <w:lang w:val="pt-BR"/>
        </w:rPr>
      </w:pPr>
      <w:r w:rsidRPr="0056296E">
        <w:rPr>
          <w:lang w:val="pt-BR"/>
        </w:rPr>
        <w:lastRenderedPageBreak/>
        <w:t xml:space="preserve">+ Đất ở đô thị có: </w:t>
      </w:r>
      <w:r w:rsidRPr="00EE4F7B">
        <w:rPr>
          <w:lang w:val="pt-BR"/>
        </w:rPr>
        <w:t>1.650,91</w:t>
      </w:r>
      <w:r>
        <w:rPr>
          <w:lang w:val="pt-BR"/>
        </w:rPr>
        <w:t xml:space="preserve"> </w:t>
      </w:r>
      <w:r w:rsidRPr="0056296E">
        <w:rPr>
          <w:lang w:val="pt-BR"/>
        </w:rPr>
        <w:t>ha.</w:t>
      </w:r>
    </w:p>
    <w:p w14:paraId="3F55BE98" w14:textId="77777777" w:rsidR="005D3538" w:rsidRPr="0056296E" w:rsidRDefault="005D3538" w:rsidP="005D3538">
      <w:pPr>
        <w:widowControl w:val="0"/>
        <w:spacing w:after="120"/>
        <w:ind w:firstLine="709"/>
        <w:jc w:val="both"/>
        <w:rPr>
          <w:lang w:val="pt-BR"/>
        </w:rPr>
      </w:pPr>
      <w:r w:rsidRPr="0056296E">
        <w:rPr>
          <w:lang w:val="pt-BR"/>
        </w:rPr>
        <w:t xml:space="preserve">- Đất chưa sử dụng có: </w:t>
      </w:r>
      <w:r w:rsidRPr="000D2687">
        <w:rPr>
          <w:lang w:val="pt-BR"/>
        </w:rPr>
        <w:t>7,43</w:t>
      </w:r>
      <w:r>
        <w:rPr>
          <w:lang w:val="pt-BR"/>
        </w:rPr>
        <w:t xml:space="preserve"> </w:t>
      </w:r>
      <w:r w:rsidRPr="0056296E">
        <w:rPr>
          <w:lang w:val="pt-BR"/>
        </w:rPr>
        <w:t xml:space="preserve">ha, chiếm </w:t>
      </w:r>
      <w:r w:rsidRPr="000D2687">
        <w:rPr>
          <w:lang w:val="pt-BR"/>
        </w:rPr>
        <w:t>0,03</w:t>
      </w:r>
      <w:r w:rsidRPr="0056296E">
        <w:rPr>
          <w:lang w:val="pt-BR"/>
        </w:rPr>
        <w:t>% tổng diện tích đất đô thị.</w:t>
      </w:r>
    </w:p>
    <w:p w14:paraId="69190F03" w14:textId="7718FC40" w:rsidR="00800970" w:rsidRPr="0056296E" w:rsidRDefault="00800970" w:rsidP="0056296E">
      <w:pPr>
        <w:pStyle w:val="4"/>
        <w:spacing w:before="0" w:after="120"/>
        <w:jc w:val="both"/>
      </w:pPr>
      <w:r w:rsidRPr="0056296E">
        <w:t>2.</w:t>
      </w:r>
      <w:r w:rsidR="0056296E" w:rsidRPr="0056296E">
        <w:t>5</w:t>
      </w:r>
      <w:r w:rsidRPr="0056296E">
        <w:t xml:space="preserve">.2. Khu sản xuất nông nghiệp  </w:t>
      </w:r>
    </w:p>
    <w:p w14:paraId="6DCD9153" w14:textId="77777777" w:rsidR="005D3538" w:rsidRPr="0056296E" w:rsidRDefault="005D3538" w:rsidP="005D3538">
      <w:pPr>
        <w:widowControl w:val="0"/>
        <w:spacing w:after="120"/>
        <w:ind w:firstLine="709"/>
        <w:jc w:val="both"/>
        <w:rPr>
          <w:lang w:val="pt-BR"/>
        </w:rPr>
      </w:pPr>
      <w:r w:rsidRPr="0056296E">
        <w:rPr>
          <w:lang w:val="pt-BR"/>
        </w:rPr>
        <w:t xml:space="preserve">Tổng diện tích đất khu sản xuất nông nghiệp đến năm 2030 có </w:t>
      </w:r>
      <w:r w:rsidRPr="005A50F5">
        <w:rPr>
          <w:lang w:val="pt-BR"/>
        </w:rPr>
        <w:t>28.651,67</w:t>
      </w:r>
      <w:r>
        <w:rPr>
          <w:lang w:val="pt-BR"/>
        </w:rPr>
        <w:t xml:space="preserve"> </w:t>
      </w:r>
      <w:r w:rsidRPr="0056296E">
        <w:rPr>
          <w:lang w:val="pt-BR"/>
        </w:rPr>
        <w:t>ha, trong đó:</w:t>
      </w:r>
    </w:p>
    <w:p w14:paraId="024D0861" w14:textId="77777777" w:rsidR="005D3538" w:rsidRPr="0056296E" w:rsidRDefault="005D3538" w:rsidP="005D3538">
      <w:pPr>
        <w:widowControl w:val="0"/>
        <w:spacing w:after="120"/>
        <w:ind w:firstLine="709"/>
        <w:jc w:val="both"/>
        <w:rPr>
          <w:lang w:val="pt-BR"/>
        </w:rPr>
      </w:pPr>
      <w:r w:rsidRPr="0056296E">
        <w:rPr>
          <w:lang w:val="pt-BR"/>
        </w:rPr>
        <w:t xml:space="preserve">+ Đất chuyên trồng lúa nước có diện tích </w:t>
      </w:r>
      <w:r w:rsidRPr="005A50F5">
        <w:rPr>
          <w:lang w:val="pt-BR"/>
        </w:rPr>
        <w:t>7.506,43</w:t>
      </w:r>
      <w:r>
        <w:rPr>
          <w:lang w:val="pt-BR"/>
        </w:rPr>
        <w:t xml:space="preserve"> </w:t>
      </w:r>
      <w:r w:rsidRPr="0056296E">
        <w:rPr>
          <w:lang w:val="pt-BR"/>
        </w:rPr>
        <w:t>ha, chiếm 27,13% tổng diện tích khu sản xuất nông nghiệp: Được bố trí tập trung ở khu vực dải đất có địa hình bằng phẳng, điều kiện tưới tiêu chủ động, thuộc địa bàn các xã: Cư Ni, Ea Ô, Ea Kmút, Ea Păl, Cư ELang, Cư Bông, Cư Yang, Cư Prông và rải rác dọc theo các sông, suối tại địa bàn các xã, thị trấn còn lại...</w:t>
      </w:r>
    </w:p>
    <w:p w14:paraId="60472204" w14:textId="77777777" w:rsidR="005D3538" w:rsidRPr="0056296E" w:rsidRDefault="005D3538" w:rsidP="005D3538">
      <w:pPr>
        <w:widowControl w:val="0"/>
        <w:spacing w:after="120"/>
        <w:ind w:firstLine="709"/>
        <w:jc w:val="both"/>
        <w:rPr>
          <w:lang w:val="pt-BR"/>
        </w:rPr>
      </w:pPr>
      <w:r w:rsidRPr="0056296E">
        <w:rPr>
          <w:lang w:val="pt-BR"/>
        </w:rPr>
        <w:t xml:space="preserve">+ Đất chuyên trồng cây công nghiệp lâu năm có diện tích </w:t>
      </w:r>
      <w:r w:rsidRPr="005A50F5">
        <w:rPr>
          <w:lang w:val="pt-BR"/>
        </w:rPr>
        <w:t>20.279,06</w:t>
      </w:r>
      <w:r>
        <w:rPr>
          <w:lang w:val="pt-BR"/>
        </w:rPr>
        <w:t xml:space="preserve"> </w:t>
      </w:r>
      <w:r w:rsidRPr="0056296E">
        <w:rPr>
          <w:lang w:val="pt-BR"/>
        </w:rPr>
        <w:t xml:space="preserve">ha, chiếm </w:t>
      </w:r>
      <w:r w:rsidRPr="005A50F5">
        <w:rPr>
          <w:lang w:val="pt-BR"/>
        </w:rPr>
        <w:t>70,78</w:t>
      </w:r>
      <w:r w:rsidRPr="0056296E">
        <w:rPr>
          <w:lang w:val="pt-BR"/>
        </w:rPr>
        <w:t>% tổng diện tích khu sản xuất nông nghiệp: Căn cứ vào đặc điểm địa hình, điều kiện thổ nhưỡng, khí hậu của huyện, khu vực chuyên trồng cây công nghiệp lâu năm được bố trí tại tất cả các xã, thị trấn, trong đó tập trung nhiều nhất ở các xã: Ea Ô, Cư Ni, Cư Elang, Ea Sar, Ea Păl, Xuân Phú, Cư Huê, Ea Kmút, Cư Bông, Ea Đar ..</w:t>
      </w:r>
      <w:r w:rsidRPr="0056296E">
        <w:rPr>
          <w:i/>
          <w:lang w:val="pt-BR"/>
        </w:rPr>
        <w:t xml:space="preserve">. </w:t>
      </w:r>
      <w:r w:rsidRPr="0056296E">
        <w:rPr>
          <w:lang w:val="pt-BR"/>
        </w:rPr>
        <w:t xml:space="preserve"> </w:t>
      </w:r>
    </w:p>
    <w:p w14:paraId="23F0D6D0" w14:textId="77777777" w:rsidR="005D3538" w:rsidRPr="0056296E" w:rsidRDefault="005D3538" w:rsidP="005D3538">
      <w:pPr>
        <w:widowControl w:val="0"/>
        <w:spacing w:after="120"/>
        <w:ind w:firstLine="709"/>
        <w:jc w:val="both"/>
        <w:rPr>
          <w:lang w:val="pt-BR"/>
        </w:rPr>
      </w:pPr>
      <w:r w:rsidRPr="0056296E">
        <w:rPr>
          <w:lang w:val="pt-BR"/>
        </w:rPr>
        <w:t xml:space="preserve">+ Đất phát triển hạ tầng </w:t>
      </w:r>
      <w:r w:rsidRPr="0056296E">
        <w:rPr>
          <w:i/>
          <w:lang w:val="pt-BR"/>
        </w:rPr>
        <w:t>(giao thông, thuỷ lợi trong khu sản xuất)</w:t>
      </w:r>
      <w:r w:rsidRPr="0056296E">
        <w:rPr>
          <w:lang w:val="pt-BR"/>
        </w:rPr>
        <w:t xml:space="preserve"> có diện tích </w:t>
      </w:r>
      <w:r w:rsidRPr="005A50F5">
        <w:rPr>
          <w:lang w:val="pt-BR"/>
        </w:rPr>
        <w:t>866,18</w:t>
      </w:r>
      <w:r>
        <w:rPr>
          <w:lang w:val="pt-BR"/>
        </w:rPr>
        <w:t xml:space="preserve"> </w:t>
      </w:r>
      <w:r w:rsidRPr="0056296E">
        <w:rPr>
          <w:lang w:val="pt-BR"/>
        </w:rPr>
        <w:t xml:space="preserve">ha, chiếm </w:t>
      </w:r>
      <w:r w:rsidRPr="005A50F5">
        <w:rPr>
          <w:lang w:val="pt-BR"/>
        </w:rPr>
        <w:t>3,02</w:t>
      </w:r>
      <w:r w:rsidRPr="0056296E">
        <w:rPr>
          <w:lang w:val="pt-BR"/>
        </w:rPr>
        <w:t>% tổng diện tích khu sản xuất nông nghiệp.</w:t>
      </w:r>
    </w:p>
    <w:p w14:paraId="1D11EFB7" w14:textId="4552CBB8" w:rsidR="00800970" w:rsidRPr="0056296E" w:rsidRDefault="00800970" w:rsidP="0056296E">
      <w:pPr>
        <w:pStyle w:val="4"/>
        <w:spacing w:before="0" w:after="120"/>
        <w:jc w:val="both"/>
      </w:pPr>
      <w:r w:rsidRPr="0056296E">
        <w:t>2.</w:t>
      </w:r>
      <w:r w:rsidR="0056296E" w:rsidRPr="0056296E">
        <w:t>5</w:t>
      </w:r>
      <w:r w:rsidRPr="0056296E">
        <w:t>.3. Khu lâm nghiệp</w:t>
      </w:r>
    </w:p>
    <w:p w14:paraId="6BA48ED6" w14:textId="77777777" w:rsidR="005D3538" w:rsidRPr="0056296E" w:rsidRDefault="005D3538" w:rsidP="005D3538">
      <w:pPr>
        <w:widowControl w:val="0"/>
        <w:spacing w:after="120"/>
        <w:ind w:firstLine="709"/>
        <w:jc w:val="both"/>
        <w:rPr>
          <w:lang w:val="pt-BR"/>
        </w:rPr>
      </w:pPr>
      <w:r w:rsidRPr="0056296E">
        <w:rPr>
          <w:lang w:val="pt-BR"/>
        </w:rPr>
        <w:t xml:space="preserve">Tổng diện tích khu lâm nghiệp của huyện đến năm 2030 có </w:t>
      </w:r>
      <w:r w:rsidRPr="00D81D38">
        <w:rPr>
          <w:lang w:val="pt-BR"/>
        </w:rPr>
        <w:t>38.762,42</w:t>
      </w:r>
      <w:r>
        <w:rPr>
          <w:lang w:val="pt-BR"/>
        </w:rPr>
        <w:t xml:space="preserve"> </w:t>
      </w:r>
      <w:r w:rsidRPr="0056296E">
        <w:rPr>
          <w:lang w:val="pt-BR"/>
        </w:rPr>
        <w:t>ha, trong đó:</w:t>
      </w:r>
    </w:p>
    <w:p w14:paraId="23089477" w14:textId="77777777" w:rsidR="005D3538" w:rsidRPr="0056296E" w:rsidRDefault="005D3538" w:rsidP="005D3538">
      <w:pPr>
        <w:widowControl w:val="0"/>
        <w:spacing w:after="120"/>
        <w:ind w:firstLine="709"/>
        <w:jc w:val="both"/>
        <w:rPr>
          <w:lang w:val="pt-BR"/>
        </w:rPr>
      </w:pPr>
      <w:r w:rsidRPr="0056296E">
        <w:rPr>
          <w:lang w:val="pt-BR"/>
        </w:rPr>
        <w:t xml:space="preserve">+ Khu vực rừng phòng hộ: được định hướng phát triển tại khu vực đầu nguồn, núi cao để bảo vệ các công trình hồ, đập thuỷ lợi, thuỷ điện. Diện tích đất rừng phòng hộ được bố trí ở xã </w:t>
      </w:r>
      <w:r>
        <w:rPr>
          <w:lang w:val="pt-BR"/>
        </w:rPr>
        <w:t>Cư Prông</w:t>
      </w:r>
      <w:r w:rsidRPr="0056296E">
        <w:rPr>
          <w:lang w:val="pt-BR"/>
        </w:rPr>
        <w:t xml:space="preserve"> đến năm 2030 là </w:t>
      </w:r>
      <w:r w:rsidRPr="00D81D38">
        <w:rPr>
          <w:lang w:val="pt-BR"/>
        </w:rPr>
        <w:t>577,00</w:t>
      </w:r>
      <w:r>
        <w:rPr>
          <w:lang w:val="pt-BR"/>
        </w:rPr>
        <w:t xml:space="preserve"> </w:t>
      </w:r>
      <w:r w:rsidRPr="0056296E">
        <w:rPr>
          <w:lang w:val="pt-BR"/>
        </w:rPr>
        <w:t>ha.</w:t>
      </w:r>
    </w:p>
    <w:p w14:paraId="1B34624A" w14:textId="77777777" w:rsidR="005D3538" w:rsidRPr="0056296E" w:rsidRDefault="005D3538" w:rsidP="005D3538">
      <w:pPr>
        <w:widowControl w:val="0"/>
        <w:spacing w:after="120"/>
        <w:ind w:firstLine="709"/>
        <w:jc w:val="both"/>
        <w:rPr>
          <w:lang w:val="pt-BR"/>
        </w:rPr>
      </w:pPr>
      <w:r w:rsidRPr="0056296E">
        <w:rPr>
          <w:lang w:val="pt-BR"/>
        </w:rPr>
        <w:t xml:space="preserve">+ Khu vực phát triển rừng đặc dụng: phát triển rừng đặc dụng tại khu vực Khu bảo tồn thiên nhiên Ea Sô là </w:t>
      </w:r>
      <w:r w:rsidRPr="00D81D38">
        <w:rPr>
          <w:lang w:val="pt-BR"/>
        </w:rPr>
        <w:t>26.726,44</w:t>
      </w:r>
      <w:r>
        <w:rPr>
          <w:lang w:val="pt-BR"/>
        </w:rPr>
        <w:t xml:space="preserve"> </w:t>
      </w:r>
      <w:r w:rsidRPr="0056296E">
        <w:rPr>
          <w:lang w:val="pt-BR"/>
        </w:rPr>
        <w:t>ha.</w:t>
      </w:r>
    </w:p>
    <w:p w14:paraId="43AB682E" w14:textId="77777777" w:rsidR="005D3538" w:rsidRPr="0056296E" w:rsidRDefault="005D3538" w:rsidP="005D3538">
      <w:pPr>
        <w:widowControl w:val="0"/>
        <w:spacing w:after="120"/>
        <w:ind w:firstLine="709"/>
        <w:jc w:val="both"/>
        <w:rPr>
          <w:lang w:val="pt-BR"/>
        </w:rPr>
      </w:pPr>
      <w:r w:rsidRPr="0056296E">
        <w:rPr>
          <w:lang w:val="pt-BR"/>
        </w:rPr>
        <w:t xml:space="preserve">+ Khu vực rừng sản xuất: Với mục tiêu giảm thiểu diện tích đất trống, đồi núi trọc, tạo cảnh quan và bảo vệ môi trường sinh thái, phát huy thế mạnh từ kinh tế rừng, khu vực rừng sản xuất được bố trí trên các đồi, núi thấp tại các xã, thị trấn trên địa bàn huyện, trong đó tập trung chủ yếu ở các xã: Cư Bông, Cư Yang, Cư Elang, Cư Prông…  </w:t>
      </w:r>
    </w:p>
    <w:p w14:paraId="512B188D" w14:textId="7A405B71" w:rsidR="00800970" w:rsidRPr="0056296E" w:rsidRDefault="00800970" w:rsidP="0056296E">
      <w:pPr>
        <w:pStyle w:val="4"/>
        <w:spacing w:before="0" w:after="120"/>
        <w:jc w:val="both"/>
      </w:pPr>
      <w:r w:rsidRPr="0056296E">
        <w:t>2.</w:t>
      </w:r>
      <w:r w:rsidR="0056296E" w:rsidRPr="0056296E">
        <w:t>5</w:t>
      </w:r>
      <w:r w:rsidRPr="0056296E">
        <w:t>.4. Khu du lịch</w:t>
      </w:r>
    </w:p>
    <w:p w14:paraId="29174E6B" w14:textId="77777777" w:rsidR="005D3538" w:rsidRDefault="005D3538" w:rsidP="0056296E">
      <w:pPr>
        <w:widowControl w:val="0"/>
        <w:spacing w:after="120"/>
        <w:ind w:firstLine="709"/>
        <w:jc w:val="both"/>
        <w:rPr>
          <w:lang w:val="pt-BR"/>
        </w:rPr>
      </w:pPr>
      <w:r>
        <w:rPr>
          <w:lang w:val="pt-BR"/>
        </w:rPr>
        <w:t>Dự kiến giai đoạn 2021-2030 huyện Ea Kar sẽ hình thành 02 khu du lịch tập trung với tổng diện tích 500ha, trong đó:</w:t>
      </w:r>
    </w:p>
    <w:p w14:paraId="7D59BE26" w14:textId="26CB0B44" w:rsidR="00800970" w:rsidRDefault="005D3538" w:rsidP="0056296E">
      <w:pPr>
        <w:widowControl w:val="0"/>
        <w:spacing w:after="120"/>
        <w:ind w:firstLine="709"/>
        <w:jc w:val="both"/>
        <w:rPr>
          <w:lang w:val="pt-BR"/>
        </w:rPr>
      </w:pPr>
      <w:r>
        <w:rPr>
          <w:lang w:val="pt-BR"/>
        </w:rPr>
        <w:t>+ Quần thể du lịch và sân golf  Ea Sô có diện tích khoảng 300ha</w:t>
      </w:r>
      <w:r w:rsidR="00800970" w:rsidRPr="0056296E">
        <w:rPr>
          <w:lang w:val="pt-BR"/>
        </w:rPr>
        <w:t>.</w:t>
      </w:r>
    </w:p>
    <w:p w14:paraId="74BC231C" w14:textId="60E804F9" w:rsidR="005D3538" w:rsidRPr="0056296E" w:rsidRDefault="005D3538" w:rsidP="0056296E">
      <w:pPr>
        <w:widowControl w:val="0"/>
        <w:spacing w:after="120"/>
        <w:ind w:firstLine="709"/>
        <w:jc w:val="both"/>
        <w:rPr>
          <w:lang w:val="pt-BR"/>
        </w:rPr>
      </w:pPr>
      <w:r>
        <w:rPr>
          <w:lang w:val="pt-BR"/>
        </w:rPr>
        <w:t>+ Quần thể du lịch hồ Krông Pách Thượng có diện tích khoảng 200ha.</w:t>
      </w:r>
    </w:p>
    <w:p w14:paraId="76E0AB57" w14:textId="4CBC230D" w:rsidR="00800970" w:rsidRPr="0056296E" w:rsidRDefault="00800970" w:rsidP="0056296E">
      <w:pPr>
        <w:pStyle w:val="4"/>
        <w:spacing w:before="0" w:after="120"/>
        <w:jc w:val="both"/>
      </w:pPr>
      <w:r w:rsidRPr="0056296E">
        <w:t>2.</w:t>
      </w:r>
      <w:r w:rsidR="0056296E" w:rsidRPr="0056296E">
        <w:t>5</w:t>
      </w:r>
      <w:r w:rsidRPr="0056296E">
        <w:t>.5. Khu bảo tồn thiên nhiên và đa dạng sinh học</w:t>
      </w:r>
    </w:p>
    <w:p w14:paraId="6B8062B4" w14:textId="152215A2" w:rsidR="00F90625" w:rsidRPr="0056296E" w:rsidRDefault="00F90625" w:rsidP="0056296E">
      <w:pPr>
        <w:pStyle w:val="4"/>
        <w:spacing w:before="0" w:after="120"/>
        <w:jc w:val="both"/>
        <w:rPr>
          <w:b w:val="0"/>
          <w:i w:val="0"/>
          <w:lang w:val="pt-BR"/>
        </w:rPr>
      </w:pPr>
      <w:r w:rsidRPr="0056296E">
        <w:rPr>
          <w:b w:val="0"/>
          <w:i w:val="0"/>
          <w:lang w:val="pt-BR"/>
        </w:rPr>
        <w:t xml:space="preserve">Trên địa bàn huyện Ea Kar có Khu bảo tồn thiên nhiên Ea Sô (xã Ea Sô) </w:t>
      </w:r>
      <w:r w:rsidRPr="0056296E">
        <w:rPr>
          <w:b w:val="0"/>
          <w:i w:val="0"/>
          <w:lang w:val="pt-BR"/>
        </w:rPr>
        <w:lastRenderedPageBreak/>
        <w:t xml:space="preserve">với diện tích 26.848ha. </w:t>
      </w:r>
    </w:p>
    <w:p w14:paraId="1B209900" w14:textId="63702775" w:rsidR="00800970" w:rsidRPr="0056296E" w:rsidRDefault="00800970" w:rsidP="0056296E">
      <w:pPr>
        <w:pStyle w:val="4"/>
        <w:spacing w:before="0" w:after="120"/>
        <w:jc w:val="both"/>
      </w:pPr>
      <w:r w:rsidRPr="0056296E">
        <w:t>2.</w:t>
      </w:r>
      <w:r w:rsidR="0056296E" w:rsidRPr="0056296E">
        <w:t>5</w:t>
      </w:r>
      <w:r w:rsidRPr="0056296E">
        <w:t xml:space="preserve">.6. Khu phát triển công nghiệp </w:t>
      </w:r>
    </w:p>
    <w:p w14:paraId="53B39299" w14:textId="77777777" w:rsidR="00F90625" w:rsidRPr="0056296E" w:rsidRDefault="00F90625" w:rsidP="0056296E">
      <w:pPr>
        <w:widowControl w:val="0"/>
        <w:spacing w:after="120"/>
        <w:ind w:firstLine="709"/>
        <w:jc w:val="both"/>
        <w:rPr>
          <w:lang w:val="pt-BR"/>
        </w:rPr>
      </w:pPr>
      <w:r w:rsidRPr="0056296E">
        <w:rPr>
          <w:lang w:val="pt-BR"/>
        </w:rPr>
        <w:t>Tổng diện tích k</w:t>
      </w:r>
      <w:r w:rsidR="00800970" w:rsidRPr="0056296E">
        <w:rPr>
          <w:lang w:val="pt-BR"/>
        </w:rPr>
        <w:t xml:space="preserve">hu vực phát triển công nghiệp </w:t>
      </w:r>
      <w:r w:rsidRPr="0056296E">
        <w:rPr>
          <w:lang w:val="pt-BR"/>
        </w:rPr>
        <w:t>của huyện đến năm 2030 là 251,5ha, trong đó:</w:t>
      </w:r>
    </w:p>
    <w:p w14:paraId="6ECB72DD" w14:textId="77777777" w:rsidR="00F90625" w:rsidRPr="0056296E" w:rsidRDefault="00F90625" w:rsidP="0056296E">
      <w:pPr>
        <w:widowControl w:val="0"/>
        <w:spacing w:after="120"/>
        <w:ind w:firstLine="709"/>
        <w:jc w:val="both"/>
        <w:rPr>
          <w:lang w:val="pt-BR"/>
        </w:rPr>
      </w:pPr>
      <w:r w:rsidRPr="0056296E">
        <w:rPr>
          <w:lang w:val="pt-BR"/>
        </w:rPr>
        <w:t xml:space="preserve">+ Khu vực xã Ea Đar: hiện đã phát triển cụm công nghiệp quy mô 51,5ha: </w:t>
      </w:r>
    </w:p>
    <w:p w14:paraId="0E0272B0" w14:textId="77777777" w:rsidR="00F90625" w:rsidRPr="0056296E" w:rsidRDefault="00F90625" w:rsidP="0056296E">
      <w:pPr>
        <w:widowControl w:val="0"/>
        <w:spacing w:after="120"/>
        <w:ind w:firstLine="709"/>
        <w:jc w:val="both"/>
        <w:rPr>
          <w:lang w:val="pt-BR"/>
        </w:rPr>
      </w:pPr>
      <w:r w:rsidRPr="0056296E">
        <w:rPr>
          <w:lang w:val="pt-BR"/>
        </w:rPr>
        <w:t>+ Khu vực xã Ea Ô: phát triển khu công nghiệp với quy mô 200ha.</w:t>
      </w:r>
    </w:p>
    <w:p w14:paraId="572B92DC" w14:textId="747FECFC" w:rsidR="00800970" w:rsidRPr="0056296E" w:rsidRDefault="00800970" w:rsidP="0056296E">
      <w:pPr>
        <w:pStyle w:val="4"/>
        <w:spacing w:before="0" w:after="120"/>
        <w:jc w:val="both"/>
      </w:pPr>
      <w:r w:rsidRPr="0056296E">
        <w:t>2.</w:t>
      </w:r>
      <w:r w:rsidR="0056296E" w:rsidRPr="0056296E">
        <w:t>5</w:t>
      </w:r>
      <w:r w:rsidRPr="0056296E">
        <w:t>.7. Khu đô thị (trong đó có khu đô thị mới)</w:t>
      </w:r>
      <w:r w:rsidRPr="0056296E">
        <w:tab/>
      </w:r>
    </w:p>
    <w:p w14:paraId="71AE71CD" w14:textId="77777777" w:rsidR="005D3538" w:rsidRPr="0056296E" w:rsidRDefault="005D3538" w:rsidP="005D3538">
      <w:pPr>
        <w:widowControl w:val="0"/>
        <w:spacing w:after="120"/>
        <w:ind w:firstLine="709"/>
        <w:jc w:val="both"/>
        <w:rPr>
          <w:lang w:val="pt-BR"/>
        </w:rPr>
      </w:pPr>
      <w:r w:rsidRPr="0056296E">
        <w:rPr>
          <w:lang w:val="pt-BR"/>
        </w:rPr>
        <w:t>Triển khai thực hiện đồ án quy hoạch chung và quy hoạch chi tiết 1/500 thị trấn Ea Kar và thị trấn Ea Knốp và Đề án xây dựng thị xã Ea Kar, giai đoạn đến sẽ tập trung nguồn lực phát triển các khu đô thị mới như: Khu đô thị hành chính mới của huyện (tại Ea Đar), Khu dân cư Tây Nam, Khu dân cư TDP 5 (thị trấn Ea Kar)...</w:t>
      </w:r>
    </w:p>
    <w:p w14:paraId="4C50BABC" w14:textId="77777777" w:rsidR="005D3538" w:rsidRPr="0056296E" w:rsidRDefault="005D3538" w:rsidP="005D3538">
      <w:pPr>
        <w:widowControl w:val="0"/>
        <w:spacing w:after="120"/>
        <w:ind w:firstLine="709"/>
        <w:jc w:val="both"/>
        <w:rPr>
          <w:lang w:val="pt-BR"/>
        </w:rPr>
      </w:pPr>
      <w:r w:rsidRPr="0056296E">
        <w:rPr>
          <w:lang w:val="pt-BR"/>
        </w:rPr>
        <w:t>Tổng diện tích các khu đô thị mới có 516,2 ha, trong đó:</w:t>
      </w:r>
    </w:p>
    <w:p w14:paraId="5018A27A" w14:textId="77777777" w:rsidR="005D3538" w:rsidRPr="0056296E" w:rsidRDefault="005D3538" w:rsidP="005D3538">
      <w:pPr>
        <w:widowControl w:val="0"/>
        <w:spacing w:after="120"/>
        <w:ind w:firstLine="709"/>
        <w:jc w:val="both"/>
        <w:rPr>
          <w:lang w:val="pt-BR"/>
        </w:rPr>
      </w:pPr>
      <w:r w:rsidRPr="0056296E">
        <w:rPr>
          <w:lang w:val="pt-BR"/>
        </w:rPr>
        <w:t>+ Đất an ninh có diện tích 5,09ha.</w:t>
      </w:r>
    </w:p>
    <w:p w14:paraId="5C1DF68A" w14:textId="77777777" w:rsidR="005D3538" w:rsidRPr="0056296E" w:rsidRDefault="005D3538" w:rsidP="005D3538">
      <w:pPr>
        <w:widowControl w:val="0"/>
        <w:spacing w:after="120"/>
        <w:ind w:firstLine="709"/>
        <w:jc w:val="both"/>
        <w:rPr>
          <w:lang w:val="pt-BR"/>
        </w:rPr>
      </w:pPr>
      <w:r w:rsidRPr="0056296E">
        <w:rPr>
          <w:lang w:val="pt-BR"/>
        </w:rPr>
        <w:t>+ Đất thương mại – dịch vụ có diện tích 20,65 ha.</w:t>
      </w:r>
    </w:p>
    <w:p w14:paraId="0487EC45" w14:textId="77777777" w:rsidR="005D3538" w:rsidRPr="0056296E" w:rsidRDefault="005D3538" w:rsidP="005D3538">
      <w:pPr>
        <w:widowControl w:val="0"/>
        <w:spacing w:after="120"/>
        <w:ind w:firstLine="709"/>
        <w:jc w:val="both"/>
        <w:rPr>
          <w:lang w:val="pt-BR"/>
        </w:rPr>
      </w:pPr>
      <w:r w:rsidRPr="0056296E">
        <w:rPr>
          <w:lang w:val="pt-BR"/>
        </w:rPr>
        <w:t>+ Đất cơ sở sản xuất phi nông nghiệp có diện tích 0,95 ha.</w:t>
      </w:r>
    </w:p>
    <w:p w14:paraId="6D7FC843" w14:textId="77777777" w:rsidR="005D3538" w:rsidRPr="0056296E" w:rsidRDefault="005D3538" w:rsidP="005D3538">
      <w:pPr>
        <w:widowControl w:val="0"/>
        <w:spacing w:after="120"/>
        <w:ind w:firstLine="709"/>
        <w:jc w:val="both"/>
        <w:rPr>
          <w:lang w:val="pt-BR"/>
        </w:rPr>
      </w:pPr>
      <w:r w:rsidRPr="0056296E">
        <w:rPr>
          <w:lang w:val="pt-BR"/>
        </w:rPr>
        <w:t>+ Đất phát triển hạ tầng có diện tích 238,99 ha.</w:t>
      </w:r>
    </w:p>
    <w:p w14:paraId="5A32B131" w14:textId="77777777" w:rsidR="005D3538" w:rsidRPr="0056296E" w:rsidRDefault="005D3538" w:rsidP="005D3538">
      <w:pPr>
        <w:widowControl w:val="0"/>
        <w:spacing w:after="120"/>
        <w:ind w:firstLine="709"/>
        <w:jc w:val="both"/>
        <w:rPr>
          <w:lang w:val="pt-BR"/>
        </w:rPr>
      </w:pPr>
      <w:r w:rsidRPr="0056296E">
        <w:rPr>
          <w:lang w:val="pt-BR"/>
        </w:rPr>
        <w:t>+ Đất ở đô thị có diện tích 194,08 ha.</w:t>
      </w:r>
    </w:p>
    <w:p w14:paraId="65C49292" w14:textId="77777777" w:rsidR="005D3538" w:rsidRPr="0056296E" w:rsidRDefault="005D3538" w:rsidP="005D3538">
      <w:pPr>
        <w:widowControl w:val="0"/>
        <w:spacing w:after="120"/>
        <w:ind w:firstLine="709"/>
        <w:jc w:val="both"/>
        <w:rPr>
          <w:lang w:val="pt-BR"/>
        </w:rPr>
      </w:pPr>
      <w:r w:rsidRPr="0056296E">
        <w:rPr>
          <w:lang w:val="pt-BR"/>
        </w:rPr>
        <w:t xml:space="preserve">+ Đất xây dựng trụ sở cơ quan có diện tích 26,23ha. </w:t>
      </w:r>
    </w:p>
    <w:p w14:paraId="4137C8D9" w14:textId="77777777" w:rsidR="005D3538" w:rsidRPr="0056296E" w:rsidRDefault="005D3538" w:rsidP="005D3538">
      <w:pPr>
        <w:widowControl w:val="0"/>
        <w:spacing w:after="120"/>
        <w:ind w:firstLine="709"/>
        <w:jc w:val="both"/>
        <w:rPr>
          <w:lang w:val="pt-BR"/>
        </w:rPr>
      </w:pPr>
      <w:r w:rsidRPr="0056296E">
        <w:rPr>
          <w:lang w:val="pt-BR"/>
        </w:rPr>
        <w:t>+ Đất khu vui chơi, giải trí công cộng có diện tích 26,65 ha.</w:t>
      </w:r>
    </w:p>
    <w:p w14:paraId="253AF3F7" w14:textId="039D55E6" w:rsidR="00800970" w:rsidRPr="0056296E" w:rsidRDefault="00800970" w:rsidP="0056296E">
      <w:pPr>
        <w:pStyle w:val="4"/>
        <w:spacing w:before="0" w:after="120"/>
        <w:jc w:val="both"/>
      </w:pPr>
      <w:r w:rsidRPr="0056296E">
        <w:t>2.</w:t>
      </w:r>
      <w:r w:rsidR="0056296E" w:rsidRPr="0056296E">
        <w:t>5</w:t>
      </w:r>
      <w:r w:rsidRPr="0056296E">
        <w:t>.</w:t>
      </w:r>
      <w:r w:rsidR="001C299E" w:rsidRPr="0056296E">
        <w:t>8</w:t>
      </w:r>
      <w:r w:rsidRPr="0056296E">
        <w:t>. Khu thương mại - dịch vụ</w:t>
      </w:r>
    </w:p>
    <w:p w14:paraId="2E5376BE" w14:textId="77777777" w:rsidR="005D3538" w:rsidRPr="0056296E" w:rsidRDefault="005D3538" w:rsidP="005D3538">
      <w:pPr>
        <w:widowControl w:val="0"/>
        <w:spacing w:after="120"/>
        <w:ind w:firstLine="709"/>
        <w:jc w:val="both"/>
        <w:rPr>
          <w:lang w:val="pt-BR"/>
        </w:rPr>
      </w:pPr>
      <w:r w:rsidRPr="0056296E">
        <w:rPr>
          <w:lang w:val="pt-BR"/>
        </w:rPr>
        <w:t xml:space="preserve">Các khu thương mại – dịch vụ được bố trí tại các khu vực trung tâm các thị trấn và trung tâm các xã trên địa bàn huyện, dọc theo các tuyến đường chính để phát triển các cửa hàng vật tư nông nghiệp, thu mua nông sản, siêu thị mini, trung tâm thương mại, chợ, nhà hàng, khách sạn… phục vụ nhu cầu khách du lịch và người dân trong huyện.  </w:t>
      </w:r>
    </w:p>
    <w:p w14:paraId="52FF27F2" w14:textId="77777777" w:rsidR="005D3538" w:rsidRPr="0056296E" w:rsidRDefault="005D3538" w:rsidP="005D3538">
      <w:pPr>
        <w:widowControl w:val="0"/>
        <w:spacing w:after="120"/>
        <w:ind w:firstLine="709"/>
        <w:jc w:val="both"/>
        <w:rPr>
          <w:lang w:val="pt-BR"/>
        </w:rPr>
      </w:pPr>
      <w:r w:rsidRPr="0056296E">
        <w:rPr>
          <w:lang w:val="pt-BR"/>
        </w:rPr>
        <w:t xml:space="preserve">Tổng diện tích đất khu thương mại dịch vụ của huyện đến năm 2030 có </w:t>
      </w:r>
      <w:r w:rsidRPr="0036647E">
        <w:rPr>
          <w:lang w:val="pt-BR"/>
        </w:rPr>
        <w:t>1.026,20</w:t>
      </w:r>
      <w:r>
        <w:rPr>
          <w:lang w:val="pt-BR"/>
        </w:rPr>
        <w:t xml:space="preserve"> </w:t>
      </w:r>
      <w:r w:rsidRPr="0056296E">
        <w:rPr>
          <w:lang w:val="pt-BR"/>
        </w:rPr>
        <w:t>ha, trong đó có khu dịch vụ logistics tại Ea Kmút có quy mô 50ha, còn lại là diện tích các trung tâm thương mại tại địa bàn các xã, thị trấn (sau này là phường).</w:t>
      </w:r>
    </w:p>
    <w:p w14:paraId="65407773" w14:textId="662BB172" w:rsidR="00800970" w:rsidRPr="0056296E" w:rsidRDefault="00800970" w:rsidP="0056296E">
      <w:pPr>
        <w:pStyle w:val="4"/>
        <w:spacing w:before="0" w:after="120"/>
        <w:jc w:val="both"/>
      </w:pPr>
      <w:r w:rsidRPr="0056296E">
        <w:t>2.</w:t>
      </w:r>
      <w:r w:rsidR="0056296E" w:rsidRPr="0056296E">
        <w:t>5</w:t>
      </w:r>
      <w:r w:rsidRPr="0056296E">
        <w:t>.</w:t>
      </w:r>
      <w:r w:rsidR="001C299E" w:rsidRPr="0056296E">
        <w:t>9</w:t>
      </w:r>
      <w:r w:rsidRPr="0056296E">
        <w:t>. Khu dân cư nông thôn</w:t>
      </w:r>
      <w:r w:rsidRPr="0056296E">
        <w:tab/>
      </w:r>
    </w:p>
    <w:p w14:paraId="669E0B72" w14:textId="77777777" w:rsidR="005D3538" w:rsidRPr="0056296E" w:rsidRDefault="005D3538" w:rsidP="005D3538">
      <w:pPr>
        <w:widowControl w:val="0"/>
        <w:spacing w:after="120"/>
        <w:ind w:firstLine="709"/>
        <w:jc w:val="both"/>
        <w:rPr>
          <w:lang w:val="pt-BR"/>
        </w:rPr>
      </w:pPr>
      <w:r w:rsidRPr="0056296E">
        <w:rPr>
          <w:lang w:val="pt-BR"/>
        </w:rPr>
        <w:t xml:space="preserve">Khu dân cư nông thôn của huyện đến năm 2030 có diện tích </w:t>
      </w:r>
      <w:r w:rsidRPr="0036647E">
        <w:rPr>
          <w:lang w:val="pt-BR"/>
        </w:rPr>
        <w:t>2.465,01</w:t>
      </w:r>
      <w:r>
        <w:rPr>
          <w:lang w:val="pt-BR"/>
        </w:rPr>
        <w:t xml:space="preserve"> </w:t>
      </w:r>
      <w:r w:rsidRPr="0056296E">
        <w:rPr>
          <w:lang w:val="pt-BR"/>
        </w:rPr>
        <w:t>ha và tập trung ở 08 xã không phát triển đô thị, trong đó:</w:t>
      </w:r>
    </w:p>
    <w:p w14:paraId="582A00AF" w14:textId="77777777" w:rsidR="005D3538" w:rsidRPr="0056296E" w:rsidRDefault="005D3538" w:rsidP="005D3538">
      <w:pPr>
        <w:widowControl w:val="0"/>
        <w:spacing w:after="120"/>
        <w:ind w:firstLine="709"/>
        <w:jc w:val="both"/>
        <w:rPr>
          <w:lang w:val="pt-BR"/>
        </w:rPr>
      </w:pPr>
      <w:r w:rsidRPr="0056296E">
        <w:rPr>
          <w:lang w:val="pt-BR"/>
        </w:rPr>
        <w:t xml:space="preserve">- Đất nông nghiệp có: </w:t>
      </w:r>
      <w:r w:rsidRPr="0036647E">
        <w:rPr>
          <w:lang w:val="pt-BR"/>
        </w:rPr>
        <w:t>138,22</w:t>
      </w:r>
      <w:r>
        <w:rPr>
          <w:lang w:val="pt-BR"/>
        </w:rPr>
        <w:t xml:space="preserve"> </w:t>
      </w:r>
      <w:r w:rsidRPr="0056296E">
        <w:rPr>
          <w:lang w:val="pt-BR"/>
        </w:rPr>
        <w:t xml:space="preserve">ha, chiếm </w:t>
      </w:r>
      <w:r>
        <w:rPr>
          <w:lang w:val="pt-BR"/>
        </w:rPr>
        <w:t>5,61</w:t>
      </w:r>
      <w:r w:rsidRPr="0056296E">
        <w:rPr>
          <w:lang w:val="pt-BR"/>
        </w:rPr>
        <w:t>% tổng diện tích toàn khu.</w:t>
      </w:r>
    </w:p>
    <w:p w14:paraId="5E692578" w14:textId="77777777" w:rsidR="005D3538" w:rsidRPr="0056296E" w:rsidRDefault="005D3538" w:rsidP="005D3538">
      <w:pPr>
        <w:widowControl w:val="0"/>
        <w:spacing w:after="120"/>
        <w:ind w:firstLine="709"/>
        <w:jc w:val="both"/>
        <w:rPr>
          <w:lang w:val="pt-BR"/>
        </w:rPr>
      </w:pPr>
      <w:r w:rsidRPr="0056296E">
        <w:rPr>
          <w:lang w:val="pt-BR"/>
        </w:rPr>
        <w:t xml:space="preserve">- Đất phi nông nghiệp có: </w:t>
      </w:r>
      <w:r w:rsidRPr="0036647E">
        <w:rPr>
          <w:lang w:val="pt-BR"/>
        </w:rPr>
        <w:t>2.326,79</w:t>
      </w:r>
      <w:r>
        <w:rPr>
          <w:lang w:val="pt-BR"/>
        </w:rPr>
        <w:t xml:space="preserve"> </w:t>
      </w:r>
      <w:r w:rsidRPr="0056296E">
        <w:rPr>
          <w:lang w:val="pt-BR"/>
        </w:rPr>
        <w:t xml:space="preserve">ha, chiếm </w:t>
      </w:r>
      <w:r>
        <w:rPr>
          <w:lang w:val="pt-BR"/>
        </w:rPr>
        <w:t>94,39</w:t>
      </w:r>
      <w:r w:rsidRPr="0056296E">
        <w:rPr>
          <w:lang w:val="pt-BR"/>
        </w:rPr>
        <w:t>% tổng diện tích toàn khu, trong đó:</w:t>
      </w:r>
    </w:p>
    <w:p w14:paraId="02CF5C04" w14:textId="77777777" w:rsidR="005D3538" w:rsidRPr="0056296E" w:rsidRDefault="005D3538" w:rsidP="005D3538">
      <w:pPr>
        <w:widowControl w:val="0"/>
        <w:spacing w:after="120"/>
        <w:ind w:firstLine="709"/>
        <w:jc w:val="both"/>
        <w:rPr>
          <w:lang w:val="pt-BR"/>
        </w:rPr>
      </w:pPr>
      <w:r w:rsidRPr="0056296E">
        <w:rPr>
          <w:lang w:val="pt-BR"/>
        </w:rPr>
        <w:lastRenderedPageBreak/>
        <w:t xml:space="preserve">+ Đất phát triển hạ tầng có: </w:t>
      </w:r>
      <w:r w:rsidRPr="00880603">
        <w:rPr>
          <w:lang w:val="pt-BR"/>
        </w:rPr>
        <w:t>627,79</w:t>
      </w:r>
      <w:r>
        <w:rPr>
          <w:lang w:val="pt-BR"/>
        </w:rPr>
        <w:t xml:space="preserve"> </w:t>
      </w:r>
      <w:r w:rsidRPr="0056296E">
        <w:rPr>
          <w:lang w:val="pt-BR"/>
        </w:rPr>
        <w:t>ha.</w:t>
      </w:r>
    </w:p>
    <w:p w14:paraId="6809BCC0" w14:textId="104380E2" w:rsidR="005D3538" w:rsidRPr="0056296E" w:rsidRDefault="005D3538" w:rsidP="005D3538">
      <w:pPr>
        <w:widowControl w:val="0"/>
        <w:spacing w:after="120"/>
        <w:ind w:firstLine="709"/>
        <w:jc w:val="both"/>
        <w:rPr>
          <w:lang w:val="pt-BR"/>
        </w:rPr>
      </w:pPr>
      <w:r w:rsidRPr="0056296E">
        <w:rPr>
          <w:lang w:val="pt-BR"/>
        </w:rPr>
        <w:t xml:space="preserve">+ Đất ở nông thôn có: </w:t>
      </w:r>
      <w:r w:rsidRPr="005D3538">
        <w:rPr>
          <w:lang w:val="pt-BR"/>
        </w:rPr>
        <w:t>921,49</w:t>
      </w:r>
      <w:r>
        <w:rPr>
          <w:lang w:val="pt-BR"/>
        </w:rPr>
        <w:t xml:space="preserve"> </w:t>
      </w:r>
      <w:r w:rsidRPr="0056296E">
        <w:rPr>
          <w:lang w:val="pt-BR"/>
        </w:rPr>
        <w:t>ha.</w:t>
      </w:r>
    </w:p>
    <w:p w14:paraId="58B45E85" w14:textId="71D55F7A" w:rsidR="00800970" w:rsidRPr="0056296E" w:rsidRDefault="00800970" w:rsidP="0056296E">
      <w:pPr>
        <w:pStyle w:val="4"/>
        <w:spacing w:before="0" w:after="120"/>
        <w:jc w:val="both"/>
      </w:pPr>
      <w:r w:rsidRPr="0056296E">
        <w:t>2.</w:t>
      </w:r>
      <w:r w:rsidR="0056296E" w:rsidRPr="0056296E">
        <w:t>5</w:t>
      </w:r>
      <w:r w:rsidRPr="0056296E">
        <w:t>.1</w:t>
      </w:r>
      <w:r w:rsidR="001C299E" w:rsidRPr="0056296E">
        <w:t>0</w:t>
      </w:r>
      <w:r w:rsidRPr="0056296E">
        <w:t>. Khu ở, làng nghề, sản xuất phi nông nghiệp nông thôn</w:t>
      </w:r>
    </w:p>
    <w:p w14:paraId="141EB513" w14:textId="77777777" w:rsidR="005D3538" w:rsidRPr="0056296E" w:rsidRDefault="005D3538" w:rsidP="005D3538">
      <w:pPr>
        <w:widowControl w:val="0"/>
        <w:spacing w:after="120"/>
        <w:ind w:firstLine="709"/>
        <w:jc w:val="both"/>
        <w:rPr>
          <w:lang w:val="pt-BR"/>
        </w:rPr>
      </w:pPr>
      <w:r w:rsidRPr="0056296E">
        <w:rPr>
          <w:lang w:val="pt-BR"/>
        </w:rPr>
        <w:t>Định hướng đất năm 2030 Khu ở, làng nghề, sản xuất phi nông nghiệp nông thôn sẽ tập trung chủ yếu tại khu trung tâm 8 xã trên địa bàn huyện.</w:t>
      </w:r>
    </w:p>
    <w:p w14:paraId="7915577E" w14:textId="77777777" w:rsidR="005D3538" w:rsidRPr="0056296E" w:rsidRDefault="005D3538" w:rsidP="005D3538">
      <w:pPr>
        <w:widowControl w:val="0"/>
        <w:spacing w:after="120"/>
        <w:ind w:firstLine="709"/>
        <w:jc w:val="both"/>
        <w:rPr>
          <w:lang w:val="pt-BR"/>
        </w:rPr>
      </w:pPr>
      <w:r w:rsidRPr="0056296E">
        <w:rPr>
          <w:lang w:val="pt-BR"/>
        </w:rPr>
        <w:t xml:space="preserve">Tổng diện tích Khu ở, làng nghề, sản xuất phi nông nghiệp nông thôn của huyện đến năm 2030 có </w:t>
      </w:r>
      <w:r w:rsidRPr="00880603">
        <w:rPr>
          <w:lang w:val="pt-BR"/>
        </w:rPr>
        <w:t>1.170,94</w:t>
      </w:r>
      <w:r>
        <w:rPr>
          <w:lang w:val="pt-BR"/>
        </w:rPr>
        <w:t xml:space="preserve"> </w:t>
      </w:r>
      <w:r w:rsidRPr="0056296E">
        <w:rPr>
          <w:lang w:val="pt-BR"/>
        </w:rPr>
        <w:t>ha, trong đó:</w:t>
      </w:r>
    </w:p>
    <w:p w14:paraId="42CA6274" w14:textId="77777777" w:rsidR="005D3538" w:rsidRPr="0056296E" w:rsidRDefault="005D3538" w:rsidP="005D3538">
      <w:pPr>
        <w:widowControl w:val="0"/>
        <w:spacing w:after="120"/>
        <w:ind w:firstLine="709"/>
        <w:jc w:val="both"/>
        <w:rPr>
          <w:lang w:val="pt-BR"/>
        </w:rPr>
      </w:pPr>
      <w:r w:rsidRPr="0056296E">
        <w:rPr>
          <w:lang w:val="pt-BR"/>
        </w:rPr>
        <w:t xml:space="preserve">- Đất nông nghiệp có: </w:t>
      </w:r>
      <w:r w:rsidRPr="00880603">
        <w:rPr>
          <w:lang w:val="pt-BR"/>
        </w:rPr>
        <w:t>28,91</w:t>
      </w:r>
      <w:r>
        <w:rPr>
          <w:lang w:val="pt-BR"/>
        </w:rPr>
        <w:t xml:space="preserve"> </w:t>
      </w:r>
      <w:r w:rsidRPr="0056296E">
        <w:rPr>
          <w:lang w:val="pt-BR"/>
        </w:rPr>
        <w:t>ha, chiếm 2,</w:t>
      </w:r>
      <w:r>
        <w:rPr>
          <w:lang w:val="pt-BR"/>
        </w:rPr>
        <w:t>4</w:t>
      </w:r>
      <w:r w:rsidRPr="0056296E">
        <w:rPr>
          <w:lang w:val="pt-BR"/>
        </w:rPr>
        <w:t>7% tổng diện tích toàn khu.</w:t>
      </w:r>
    </w:p>
    <w:p w14:paraId="692FC259" w14:textId="77777777" w:rsidR="005D3538" w:rsidRPr="0056296E" w:rsidRDefault="005D3538" w:rsidP="005D3538">
      <w:pPr>
        <w:widowControl w:val="0"/>
        <w:spacing w:after="120"/>
        <w:ind w:firstLine="709"/>
        <w:jc w:val="both"/>
        <w:rPr>
          <w:lang w:val="pt-BR"/>
        </w:rPr>
      </w:pPr>
      <w:r w:rsidRPr="0056296E">
        <w:rPr>
          <w:lang w:val="pt-BR"/>
        </w:rPr>
        <w:t xml:space="preserve">- Đất phi nông nghiệp có: </w:t>
      </w:r>
      <w:r w:rsidRPr="00880603">
        <w:rPr>
          <w:lang w:val="pt-BR"/>
        </w:rPr>
        <w:t>1.142,03</w:t>
      </w:r>
      <w:r>
        <w:rPr>
          <w:lang w:val="pt-BR"/>
        </w:rPr>
        <w:t xml:space="preserve"> </w:t>
      </w:r>
      <w:r w:rsidRPr="0056296E">
        <w:rPr>
          <w:lang w:val="pt-BR"/>
        </w:rPr>
        <w:t>ha, chiếm 97,</w:t>
      </w:r>
      <w:r>
        <w:rPr>
          <w:lang w:val="pt-BR"/>
        </w:rPr>
        <w:t>5</w:t>
      </w:r>
      <w:r w:rsidRPr="0056296E">
        <w:rPr>
          <w:lang w:val="pt-BR"/>
        </w:rPr>
        <w:t>3% tổng diện tích toàn khu, trong đó:</w:t>
      </w:r>
    </w:p>
    <w:p w14:paraId="683FB1BD" w14:textId="77777777" w:rsidR="005D3538" w:rsidRPr="0056296E" w:rsidRDefault="005D3538" w:rsidP="005D3538">
      <w:pPr>
        <w:widowControl w:val="0"/>
        <w:spacing w:after="120"/>
        <w:ind w:firstLine="709"/>
        <w:jc w:val="both"/>
        <w:rPr>
          <w:lang w:val="pt-BR"/>
        </w:rPr>
      </w:pPr>
      <w:r w:rsidRPr="0056296E">
        <w:rPr>
          <w:lang w:val="pt-BR"/>
        </w:rPr>
        <w:t xml:space="preserve">+ Đất thương mại – dịch vụ có diện tích </w:t>
      </w:r>
      <w:r w:rsidRPr="00511EF4">
        <w:rPr>
          <w:lang w:val="pt-BR"/>
        </w:rPr>
        <w:t>383,28</w:t>
      </w:r>
      <w:r>
        <w:rPr>
          <w:lang w:val="pt-BR"/>
        </w:rPr>
        <w:t xml:space="preserve"> </w:t>
      </w:r>
      <w:r w:rsidRPr="0056296E">
        <w:rPr>
          <w:lang w:val="pt-BR"/>
        </w:rPr>
        <w:t xml:space="preserve">ha, chiếm </w:t>
      </w:r>
      <w:r w:rsidRPr="00511EF4">
        <w:rPr>
          <w:lang w:val="pt-BR"/>
        </w:rPr>
        <w:t>32,73</w:t>
      </w:r>
      <w:r w:rsidRPr="0056296E">
        <w:rPr>
          <w:lang w:val="pt-BR"/>
        </w:rPr>
        <w:t>% diện tích toàn khu.</w:t>
      </w:r>
    </w:p>
    <w:p w14:paraId="6E927E97" w14:textId="77777777" w:rsidR="005D3538" w:rsidRPr="0056296E" w:rsidRDefault="005D3538" w:rsidP="005D3538">
      <w:pPr>
        <w:widowControl w:val="0"/>
        <w:spacing w:after="120"/>
        <w:ind w:firstLine="709"/>
        <w:jc w:val="both"/>
        <w:rPr>
          <w:lang w:val="pt-BR"/>
        </w:rPr>
      </w:pPr>
      <w:r w:rsidRPr="0056296E">
        <w:rPr>
          <w:lang w:val="pt-BR"/>
        </w:rPr>
        <w:t xml:space="preserve">+ Đất cơ sở sản xuất phi nông nghiệp có diện tích </w:t>
      </w:r>
      <w:r w:rsidRPr="00511EF4">
        <w:rPr>
          <w:lang w:val="pt-BR"/>
        </w:rPr>
        <w:t>146,64</w:t>
      </w:r>
      <w:r>
        <w:rPr>
          <w:lang w:val="pt-BR"/>
        </w:rPr>
        <w:t xml:space="preserve"> </w:t>
      </w:r>
      <w:r w:rsidRPr="0056296E">
        <w:rPr>
          <w:lang w:val="pt-BR"/>
        </w:rPr>
        <w:t xml:space="preserve">ha, chiếm </w:t>
      </w:r>
      <w:r w:rsidRPr="00511EF4">
        <w:rPr>
          <w:lang w:val="pt-BR"/>
        </w:rPr>
        <w:t>12,52</w:t>
      </w:r>
      <w:r w:rsidRPr="0056296E">
        <w:rPr>
          <w:lang w:val="pt-BR"/>
        </w:rPr>
        <w:t>% diện tích toàn khu.</w:t>
      </w:r>
    </w:p>
    <w:p w14:paraId="050F6C62" w14:textId="77777777" w:rsidR="005D3538" w:rsidRPr="0056296E" w:rsidRDefault="005D3538" w:rsidP="005D3538">
      <w:pPr>
        <w:widowControl w:val="0"/>
        <w:spacing w:after="120"/>
        <w:ind w:firstLine="709"/>
        <w:jc w:val="both"/>
        <w:rPr>
          <w:lang w:val="pt-BR"/>
        </w:rPr>
      </w:pPr>
      <w:r w:rsidRPr="0056296E">
        <w:rPr>
          <w:lang w:val="pt-BR"/>
        </w:rPr>
        <w:t xml:space="preserve">+ Đất phát triển hạ tầng có: </w:t>
      </w:r>
      <w:r w:rsidRPr="00511EF4">
        <w:rPr>
          <w:lang w:val="pt-BR"/>
        </w:rPr>
        <w:t>252,24</w:t>
      </w:r>
      <w:r>
        <w:rPr>
          <w:lang w:val="pt-BR"/>
        </w:rPr>
        <w:t xml:space="preserve"> </w:t>
      </w:r>
      <w:r w:rsidRPr="0056296E">
        <w:rPr>
          <w:lang w:val="pt-BR"/>
        </w:rPr>
        <w:t xml:space="preserve">ha, chiếm </w:t>
      </w:r>
      <w:r w:rsidRPr="00511EF4">
        <w:rPr>
          <w:lang w:val="pt-BR"/>
        </w:rPr>
        <w:t>21,54</w:t>
      </w:r>
      <w:r w:rsidRPr="0056296E">
        <w:rPr>
          <w:lang w:val="pt-BR"/>
        </w:rPr>
        <w:t>% diện tích toàn khu.</w:t>
      </w:r>
    </w:p>
    <w:p w14:paraId="3BBD92F1" w14:textId="77777777" w:rsidR="005D3538" w:rsidRPr="0056296E" w:rsidRDefault="005D3538" w:rsidP="005D3538">
      <w:pPr>
        <w:widowControl w:val="0"/>
        <w:spacing w:after="120"/>
        <w:ind w:firstLine="709"/>
        <w:jc w:val="both"/>
        <w:rPr>
          <w:lang w:val="pt-BR"/>
        </w:rPr>
      </w:pPr>
      <w:r w:rsidRPr="0056296E">
        <w:rPr>
          <w:lang w:val="pt-BR"/>
        </w:rPr>
        <w:t xml:space="preserve">+ Đất ở nông thôn có: </w:t>
      </w:r>
      <w:r w:rsidRPr="00AD4D09">
        <w:rPr>
          <w:lang w:val="pt-BR"/>
        </w:rPr>
        <w:t>322,52</w:t>
      </w:r>
      <w:r>
        <w:rPr>
          <w:lang w:val="pt-BR"/>
        </w:rPr>
        <w:t xml:space="preserve"> </w:t>
      </w:r>
      <w:r w:rsidRPr="0056296E">
        <w:rPr>
          <w:lang w:val="pt-BR"/>
        </w:rPr>
        <w:t xml:space="preserve">ha, chiếm </w:t>
      </w:r>
      <w:r w:rsidRPr="00AD4D09">
        <w:rPr>
          <w:lang w:val="pt-BR"/>
        </w:rPr>
        <w:t>27,54</w:t>
      </w:r>
      <w:r w:rsidRPr="0056296E">
        <w:rPr>
          <w:lang w:val="pt-BR"/>
        </w:rPr>
        <w:t>% diện tích toàn khu.</w:t>
      </w:r>
    </w:p>
    <w:p w14:paraId="72BAE8E3" w14:textId="77777777" w:rsidR="005D3538" w:rsidRPr="0056296E" w:rsidRDefault="005D3538" w:rsidP="005D3538">
      <w:pPr>
        <w:widowControl w:val="0"/>
        <w:spacing w:after="120"/>
        <w:ind w:firstLine="709"/>
        <w:jc w:val="both"/>
        <w:rPr>
          <w:i/>
          <w:lang w:val="pt-BR"/>
        </w:rPr>
      </w:pPr>
      <w:r w:rsidRPr="0056296E">
        <w:rPr>
          <w:i/>
          <w:lang w:val="pt-BR"/>
        </w:rPr>
        <w:t>Chi tiết diện tích các loại đất theo từng khu chức năng được thể hiện trong biểu 11/CH kèm theo báo cáo này.</w:t>
      </w:r>
    </w:p>
    <w:p w14:paraId="1CA3C434" w14:textId="77777777" w:rsidR="002C5200" w:rsidRDefault="002C5200" w:rsidP="002A3561">
      <w:pPr>
        <w:widowControl w:val="0"/>
        <w:spacing w:before="80"/>
        <w:ind w:firstLine="709"/>
        <w:jc w:val="both"/>
        <w:rPr>
          <w:lang w:val="pt-BR"/>
        </w:rPr>
      </w:pPr>
    </w:p>
    <w:p w14:paraId="752367ED" w14:textId="77777777" w:rsidR="002C5200" w:rsidRPr="0091560E" w:rsidRDefault="002C5200" w:rsidP="002C5200">
      <w:pPr>
        <w:pStyle w:val="2"/>
      </w:pPr>
      <w:bookmarkStart w:id="164" w:name="_Toc71729485"/>
      <w:bookmarkStart w:id="165" w:name="_Toc84236567"/>
      <w:r>
        <w:t xml:space="preserve">III. </w:t>
      </w:r>
      <w:r w:rsidRPr="0091560E">
        <w:t xml:space="preserve">ĐÁNH </w:t>
      </w:r>
      <w:r w:rsidRPr="0091560E">
        <w:rPr>
          <w:spacing w:val="-4"/>
        </w:rPr>
        <w:t xml:space="preserve">GIÁ </w:t>
      </w:r>
      <w:r w:rsidRPr="0091560E">
        <w:t xml:space="preserve">TÁC ĐỘNG CỦA </w:t>
      </w:r>
      <w:r w:rsidRPr="0091560E">
        <w:rPr>
          <w:spacing w:val="-6"/>
        </w:rPr>
        <w:t xml:space="preserve">PHƯƠNG </w:t>
      </w:r>
      <w:r w:rsidRPr="0091560E">
        <w:rPr>
          <w:spacing w:val="-4"/>
        </w:rPr>
        <w:t xml:space="preserve">ÁN </w:t>
      </w:r>
      <w:r w:rsidRPr="0091560E">
        <w:t xml:space="preserve">QUY HOẠCH </w:t>
      </w:r>
      <w:r w:rsidRPr="0091560E">
        <w:rPr>
          <w:spacing w:val="-4"/>
        </w:rPr>
        <w:t xml:space="preserve">SỬ </w:t>
      </w:r>
      <w:r w:rsidRPr="0091560E">
        <w:t>DỤNG ĐẤT ĐẾN KINH</w:t>
      </w:r>
      <w:r w:rsidRPr="0091560E">
        <w:rPr>
          <w:spacing w:val="-14"/>
        </w:rPr>
        <w:t xml:space="preserve"> </w:t>
      </w:r>
      <w:r w:rsidRPr="0091560E">
        <w:rPr>
          <w:spacing w:val="-3"/>
        </w:rPr>
        <w:t>TẾ</w:t>
      </w:r>
      <w:r w:rsidRPr="0091560E">
        <w:rPr>
          <w:spacing w:val="-12"/>
        </w:rPr>
        <w:t xml:space="preserve"> </w:t>
      </w:r>
      <w:r w:rsidRPr="0091560E">
        <w:t>-</w:t>
      </w:r>
      <w:r w:rsidRPr="0091560E">
        <w:rPr>
          <w:spacing w:val="-13"/>
        </w:rPr>
        <w:t xml:space="preserve"> </w:t>
      </w:r>
      <w:r w:rsidRPr="0091560E">
        <w:rPr>
          <w:spacing w:val="-3"/>
        </w:rPr>
        <w:t>XÃ</w:t>
      </w:r>
      <w:r w:rsidRPr="0091560E">
        <w:rPr>
          <w:spacing w:val="-13"/>
        </w:rPr>
        <w:t xml:space="preserve"> </w:t>
      </w:r>
      <w:r w:rsidRPr="0091560E">
        <w:t>HỘI</w:t>
      </w:r>
      <w:r w:rsidRPr="0091560E">
        <w:rPr>
          <w:spacing w:val="-10"/>
        </w:rPr>
        <w:t xml:space="preserve"> </w:t>
      </w:r>
      <w:r w:rsidRPr="0091560E">
        <w:rPr>
          <w:spacing w:val="-4"/>
        </w:rPr>
        <w:t>VÀ</w:t>
      </w:r>
      <w:r w:rsidRPr="0091560E">
        <w:rPr>
          <w:spacing w:val="-11"/>
        </w:rPr>
        <w:t xml:space="preserve"> </w:t>
      </w:r>
      <w:r w:rsidRPr="0091560E">
        <w:t>MÔI</w:t>
      </w:r>
      <w:r w:rsidRPr="0091560E">
        <w:rPr>
          <w:spacing w:val="-15"/>
        </w:rPr>
        <w:t xml:space="preserve"> </w:t>
      </w:r>
      <w:r w:rsidRPr="0091560E">
        <w:rPr>
          <w:spacing w:val="-6"/>
        </w:rPr>
        <w:t>TRƯỜNG</w:t>
      </w:r>
      <w:bookmarkEnd w:id="164"/>
      <w:bookmarkEnd w:id="165"/>
    </w:p>
    <w:p w14:paraId="6A56E110" w14:textId="77777777" w:rsidR="002C5200" w:rsidRPr="00CE47CB" w:rsidRDefault="002C5200" w:rsidP="002C5200">
      <w:pPr>
        <w:pStyle w:val="3"/>
        <w:rPr>
          <w:lang w:val="en-US"/>
        </w:rPr>
      </w:pPr>
      <w:bookmarkStart w:id="166" w:name="_Toc71729486"/>
      <w:bookmarkStart w:id="167" w:name="_Toc84236568"/>
      <w:r>
        <w:rPr>
          <w:lang w:val="en-US"/>
        </w:rPr>
        <w:t xml:space="preserve">3.1. </w:t>
      </w:r>
      <w:r w:rsidRPr="0091560E">
        <w:t xml:space="preserve">Đánh giá tác động của phương án quy hoạch sử dụng đất đến nguồn thu từ việc giao đất, cho thuê đất, chuyển mục đích sử dụng đất và chi phí cho việc </w:t>
      </w:r>
      <w:r>
        <w:t>bồi thường, hỗ trợ, tái định cư</w:t>
      </w:r>
      <w:bookmarkEnd w:id="166"/>
      <w:bookmarkEnd w:id="167"/>
    </w:p>
    <w:p w14:paraId="3A898D7F" w14:textId="0F6BA92D" w:rsidR="002C5200" w:rsidRDefault="00912290" w:rsidP="002A3561">
      <w:pPr>
        <w:widowControl w:val="0"/>
        <w:spacing w:before="80"/>
        <w:ind w:firstLine="709"/>
        <w:jc w:val="both"/>
        <w:rPr>
          <w:lang w:val="pt-BR"/>
        </w:rPr>
      </w:pPr>
      <w:r w:rsidRPr="00CA1AFD">
        <w:rPr>
          <w:lang w:val="pt-BR"/>
        </w:rPr>
        <w:t>Phương án Quy hoạch sử dụng đất đến năm 2030 huyện Ea Kar đã xác định các vùng quy hoạch theo các khu chức năng: Đất đô thị; Khu sản xuất nông nghiệp (chuyên trồng lúa nước, cây công nghiệp lâu năm); Khu lâm nghiệp (rừng sản xuất); Khu phát triển công nghiệp (cụm công nghiệp); Khu đô thị (trong đó có khu đô thị mới)</w:t>
      </w:r>
      <w:r w:rsidR="00CA1AFD">
        <w:rPr>
          <w:lang w:val="pt-BR"/>
        </w:rPr>
        <w:t xml:space="preserve">; Khu du lịch; </w:t>
      </w:r>
      <w:r w:rsidR="00CA1AFD" w:rsidRPr="00CA1AFD">
        <w:rPr>
          <w:lang w:val="pt-BR"/>
        </w:rPr>
        <w:t>Khu bảo tồn t</w:t>
      </w:r>
      <w:r w:rsidR="00CA1AFD">
        <w:rPr>
          <w:lang w:val="pt-BR"/>
        </w:rPr>
        <w:t xml:space="preserve">hiên nhiên và  đa dạng sinh học; </w:t>
      </w:r>
      <w:r w:rsidR="00CA1AFD" w:rsidRPr="00CA1AFD">
        <w:rPr>
          <w:lang w:val="pt-BR"/>
        </w:rPr>
        <w:t>Khu thương mại- dịch vụ</w:t>
      </w:r>
      <w:r w:rsidR="00CA1AFD">
        <w:rPr>
          <w:lang w:val="pt-BR"/>
        </w:rPr>
        <w:t xml:space="preserve">;  </w:t>
      </w:r>
      <w:r w:rsidR="00CA1AFD" w:rsidRPr="00CA1AFD">
        <w:rPr>
          <w:lang w:val="pt-BR"/>
        </w:rPr>
        <w:t>Khu dân cư nông thôn</w:t>
      </w:r>
      <w:r w:rsidR="00CA1AFD">
        <w:rPr>
          <w:lang w:val="pt-BR"/>
        </w:rPr>
        <w:t xml:space="preserve">; </w:t>
      </w:r>
      <w:r w:rsidR="00CA1AFD" w:rsidRPr="00CA1AFD">
        <w:rPr>
          <w:lang w:val="pt-BR"/>
        </w:rPr>
        <w:t>Khu ở, làng nghề, sản xuất phi nông nghiệp nông thôn</w:t>
      </w:r>
      <w:r w:rsidRPr="00CA1AFD">
        <w:rPr>
          <w:lang w:val="pt-BR"/>
        </w:rPr>
        <w:t>. Trong từng khu chức năng đã xác định cụ thể danh mục công trình, dự án đưa vào quy hoạch đến năm 2030. Trong phương án quy hoạch đã đưa vào nhiều khu vực đất để đấu giá quyền sử dụng đất, các khu dân</w:t>
      </w:r>
      <w:r>
        <w:rPr>
          <w:lang w:val="pt-BR"/>
        </w:rPr>
        <w:t xml:space="preserve"> cư mới, khu đô thị mới</w:t>
      </w:r>
      <w:r w:rsidR="00397ED9">
        <w:rPr>
          <w:lang w:val="pt-BR"/>
        </w:rPr>
        <w:t xml:space="preserve">: </w:t>
      </w:r>
      <w:r>
        <w:rPr>
          <w:lang w:val="pt-BR"/>
        </w:rPr>
        <w:t xml:space="preserve">Khu hành chính mới của huyện, khu dân cư TDP 5, khu </w:t>
      </w:r>
      <w:r w:rsidRPr="00397ED9">
        <w:rPr>
          <w:lang w:val="pt-BR"/>
        </w:rPr>
        <w:t>dân cư Tây Nam (thị trấn Ea Kar), khu dân cư TT Ea Knốp, khu dân cư thôn 9</w:t>
      </w:r>
      <w:r>
        <w:rPr>
          <w:lang w:val="pt-BR"/>
        </w:rPr>
        <w:t xml:space="preserve"> Cư Ni... </w:t>
      </w:r>
      <w:r w:rsidRPr="00912290">
        <w:rPr>
          <w:lang w:val="pt-BR"/>
        </w:rPr>
        <w:t xml:space="preserve">Việc </w:t>
      </w:r>
      <w:r>
        <w:rPr>
          <w:lang w:val="pt-BR"/>
        </w:rPr>
        <w:t xml:space="preserve">bố trí nhiều khu dân cư, khu thương mại mới cũng như </w:t>
      </w:r>
      <w:r w:rsidRPr="00912290">
        <w:rPr>
          <w:lang w:val="pt-BR"/>
        </w:rPr>
        <w:t xml:space="preserve">lập quy hoạch chi tiết, cụ thể theo từng khu chức năng đã góp phần nâng cao hiệu quả sử dụng đất, làm tăng giá trị sử dụng đất, qua đó làm tăng nguồn thu từ việc giao đất, cho thuê đất, chuyển mục đích sử dụng đất, hạn chế </w:t>
      </w:r>
      <w:r w:rsidRPr="00912290">
        <w:rPr>
          <w:lang w:val="pt-BR"/>
        </w:rPr>
        <w:lastRenderedPageBreak/>
        <w:t>chi phí cho việc bồi thường, hỗ trợ, tái định cư ở mức thấp nhất.</w:t>
      </w:r>
    </w:p>
    <w:p w14:paraId="28EDF379" w14:textId="77777777" w:rsidR="002C5200" w:rsidRPr="00CE47CB" w:rsidRDefault="002C5200" w:rsidP="002C5200">
      <w:pPr>
        <w:pStyle w:val="3"/>
        <w:rPr>
          <w:lang w:val="en-US"/>
        </w:rPr>
      </w:pPr>
      <w:bookmarkStart w:id="168" w:name="_Toc71729487"/>
      <w:bookmarkStart w:id="169" w:name="_Toc84236569"/>
      <w:r>
        <w:rPr>
          <w:lang w:val="en-US"/>
        </w:rPr>
        <w:t xml:space="preserve">3.2. </w:t>
      </w:r>
      <w:r w:rsidRPr="0091560E">
        <w:t>Đánh giá tác động của phương án quy hoạch sử dụng đất đến khả năng bảo đảm an ninh lương</w:t>
      </w:r>
      <w:r w:rsidRPr="0091560E">
        <w:rPr>
          <w:spacing w:val="-4"/>
        </w:rPr>
        <w:t xml:space="preserve"> </w:t>
      </w:r>
      <w:r>
        <w:t>thực</w:t>
      </w:r>
      <w:bookmarkEnd w:id="168"/>
      <w:bookmarkEnd w:id="169"/>
    </w:p>
    <w:p w14:paraId="35F591FA" w14:textId="144B877E" w:rsidR="002C5200" w:rsidRDefault="00912290" w:rsidP="002A3561">
      <w:pPr>
        <w:widowControl w:val="0"/>
        <w:spacing w:before="80"/>
        <w:ind w:firstLine="709"/>
        <w:jc w:val="both"/>
        <w:rPr>
          <w:lang w:val="pt-BR"/>
        </w:rPr>
      </w:pPr>
      <w:r w:rsidRPr="00912290">
        <w:rPr>
          <w:lang w:val="pt-BR"/>
        </w:rPr>
        <w:t xml:space="preserve">Theo phương án quy hoạch sử dụng đất đến năm 2030 thì diện tích đất </w:t>
      </w:r>
      <w:r w:rsidRPr="003C31F7">
        <w:rPr>
          <w:lang w:val="pt-BR"/>
        </w:rPr>
        <w:t xml:space="preserve">canh tác trồng lúa có </w:t>
      </w:r>
      <w:r w:rsidR="00CA1AFD" w:rsidRPr="00CA1AFD">
        <w:rPr>
          <w:lang w:val="pt-BR"/>
        </w:rPr>
        <w:t>8.238,58</w:t>
      </w:r>
      <w:r w:rsidRPr="003C31F7">
        <w:rPr>
          <w:lang w:val="pt-BR"/>
        </w:rPr>
        <w:t xml:space="preserve">ha, </w:t>
      </w:r>
      <w:r w:rsidR="00CA1AFD">
        <w:rPr>
          <w:lang w:val="pt-BR"/>
        </w:rPr>
        <w:t xml:space="preserve">tăng </w:t>
      </w:r>
      <w:r w:rsidR="00CA1AFD" w:rsidRPr="00CA1AFD">
        <w:rPr>
          <w:lang w:val="pt-BR"/>
        </w:rPr>
        <w:t>404,97</w:t>
      </w:r>
      <w:r w:rsidR="00CA1AFD">
        <w:rPr>
          <w:lang w:val="pt-BR"/>
        </w:rPr>
        <w:t xml:space="preserve">ha so với năm 2020, </w:t>
      </w:r>
      <w:r w:rsidRPr="003C31F7">
        <w:rPr>
          <w:lang w:val="pt-BR"/>
        </w:rPr>
        <w:t xml:space="preserve">trong đó diện tích chuyên trồng lúa nước có </w:t>
      </w:r>
      <w:r w:rsidR="00CA1AFD" w:rsidRPr="00CA1AFD">
        <w:rPr>
          <w:lang w:val="pt-BR"/>
        </w:rPr>
        <w:t>7.956,52</w:t>
      </w:r>
      <w:r w:rsidR="00CA1AFD">
        <w:rPr>
          <w:lang w:val="pt-BR"/>
        </w:rPr>
        <w:t xml:space="preserve"> </w:t>
      </w:r>
      <w:r w:rsidRPr="003C31F7">
        <w:rPr>
          <w:lang w:val="pt-BR"/>
        </w:rPr>
        <w:t xml:space="preserve">ha; đất trồng cây hàng năm khác có </w:t>
      </w:r>
      <w:r w:rsidR="00CA1AFD" w:rsidRPr="00CA1AFD">
        <w:rPr>
          <w:lang w:val="pt-BR"/>
        </w:rPr>
        <w:t>11.399,95</w:t>
      </w:r>
      <w:r w:rsidR="00CA1AFD">
        <w:rPr>
          <w:lang w:val="pt-BR"/>
        </w:rPr>
        <w:t xml:space="preserve"> </w:t>
      </w:r>
      <w:r w:rsidRPr="003C31F7">
        <w:rPr>
          <w:lang w:val="pt-BR"/>
        </w:rPr>
        <w:t xml:space="preserve">ha. Dự kiến sản lượng </w:t>
      </w:r>
      <w:r w:rsidRPr="00FD2BF8">
        <w:rPr>
          <w:lang w:val="pt-BR"/>
        </w:rPr>
        <w:t xml:space="preserve">lương thực có hạt toàn huyện đến năm 2030 đạt khoảng </w:t>
      </w:r>
      <w:r w:rsidR="00CA1AFD">
        <w:rPr>
          <w:lang w:val="pt-BR"/>
        </w:rPr>
        <w:t>20</w:t>
      </w:r>
      <w:r w:rsidR="00FD2BF8" w:rsidRPr="00FD2BF8">
        <w:rPr>
          <w:lang w:val="pt-BR"/>
        </w:rPr>
        <w:t>0</w:t>
      </w:r>
      <w:r w:rsidRPr="00FD2BF8">
        <w:rPr>
          <w:lang w:val="pt-BR"/>
        </w:rPr>
        <w:t>.000 tấn, góp phần</w:t>
      </w:r>
      <w:r w:rsidRPr="003C31F7">
        <w:rPr>
          <w:lang w:val="pt-BR"/>
        </w:rPr>
        <w:t xml:space="preserve"> đảm bảo an ninh lương thực trên địa bàn huyện.</w:t>
      </w:r>
      <w:r w:rsidRPr="00912290">
        <w:rPr>
          <w:lang w:val="pt-BR"/>
        </w:rPr>
        <w:t xml:space="preserve"> </w:t>
      </w:r>
    </w:p>
    <w:p w14:paraId="27DCFA7D" w14:textId="77777777" w:rsidR="002C5200" w:rsidRPr="00CE47CB" w:rsidRDefault="002C5200" w:rsidP="002C5200">
      <w:pPr>
        <w:pStyle w:val="3"/>
        <w:rPr>
          <w:lang w:val="en-US"/>
        </w:rPr>
      </w:pPr>
      <w:bookmarkStart w:id="170" w:name="_Toc71729488"/>
      <w:bookmarkStart w:id="171" w:name="_Toc84236570"/>
      <w:r>
        <w:rPr>
          <w:lang w:val="en-US"/>
        </w:rPr>
        <w:t xml:space="preserve">3.3. </w:t>
      </w:r>
      <w:r w:rsidRPr="0091560E">
        <w:t>Đánh tác động của phương án quy hoạch sử dụng đất đối với việc giải quyết quỹ đất ở, mức độ ảnh hưởng đến đời sống các hộ dân phải di dời chỗ ở, số lao động phải chuyển đổi nghề nghiệp do chuyển mục đích sử dụng</w:t>
      </w:r>
      <w:r w:rsidRPr="0091560E">
        <w:rPr>
          <w:spacing w:val="-5"/>
        </w:rPr>
        <w:t xml:space="preserve"> </w:t>
      </w:r>
      <w:r>
        <w:t>đất</w:t>
      </w:r>
      <w:bookmarkEnd w:id="170"/>
      <w:bookmarkEnd w:id="171"/>
    </w:p>
    <w:p w14:paraId="74A6C831" w14:textId="41CAB3E0" w:rsidR="00912290" w:rsidRPr="00912290" w:rsidRDefault="00912290" w:rsidP="00912290">
      <w:pPr>
        <w:widowControl w:val="0"/>
        <w:spacing w:before="80"/>
        <w:ind w:firstLine="709"/>
        <w:jc w:val="both"/>
        <w:rPr>
          <w:lang w:val="pt-BR"/>
        </w:rPr>
      </w:pPr>
      <w:r w:rsidRPr="003C31F7">
        <w:rPr>
          <w:lang w:val="pt-BR"/>
        </w:rPr>
        <w:t xml:space="preserve">- Phương án quy hoạch sử dụng đất đã tạo thêm quỹ đất ở </w:t>
      </w:r>
      <w:r w:rsidR="003C31F7" w:rsidRPr="003C31F7">
        <w:rPr>
          <w:lang w:val="pt-BR"/>
        </w:rPr>
        <w:t>khoảng 1.</w:t>
      </w:r>
      <w:r w:rsidR="00A31AC0">
        <w:rPr>
          <w:lang w:val="pt-BR"/>
        </w:rPr>
        <w:t>175</w:t>
      </w:r>
      <w:r w:rsidR="003C31F7" w:rsidRPr="003C31F7">
        <w:rPr>
          <w:lang w:val="pt-BR"/>
        </w:rPr>
        <w:t xml:space="preserve"> ha, trong đó đất ở </w:t>
      </w:r>
      <w:r w:rsidRPr="003C31F7">
        <w:rPr>
          <w:lang w:val="pt-BR"/>
        </w:rPr>
        <w:t xml:space="preserve">tại đô thị </w:t>
      </w:r>
      <w:r w:rsidR="003C31F7" w:rsidRPr="003C31F7">
        <w:rPr>
          <w:lang w:val="pt-BR"/>
        </w:rPr>
        <w:t>tăng thêm</w:t>
      </w:r>
      <w:r w:rsidRPr="003C31F7">
        <w:rPr>
          <w:lang w:val="pt-BR"/>
        </w:rPr>
        <w:t xml:space="preserve"> </w:t>
      </w:r>
      <w:r w:rsidR="00A31AC0">
        <w:rPr>
          <w:lang w:val="pt-BR"/>
        </w:rPr>
        <w:t>722</w:t>
      </w:r>
      <w:r w:rsidRPr="003C31F7">
        <w:rPr>
          <w:lang w:val="pt-BR"/>
        </w:rPr>
        <w:t xml:space="preserve"> ha, đất ở tại nông thôn khoảng </w:t>
      </w:r>
      <w:r w:rsidR="00A31AC0">
        <w:rPr>
          <w:lang w:val="pt-BR"/>
        </w:rPr>
        <w:t>454</w:t>
      </w:r>
      <w:r w:rsidRPr="003C31F7">
        <w:rPr>
          <w:lang w:val="pt-BR"/>
        </w:rPr>
        <w:t xml:space="preserve"> ha để bố trí tái định cư cho các hộ bị giải tỏa, thu hồi đất khi thực hiện các dự án</w:t>
      </w:r>
      <w:r w:rsidRPr="00912290">
        <w:rPr>
          <w:lang w:val="pt-BR"/>
        </w:rPr>
        <w:t xml:space="preserve"> xây dựng công trình công cộng, bố trí đất cho các hộ tăng thêm tự nhiên, dãn dân và tăng cơ học cho dân số đến các khu công nghiệp, đô thị của huyện; đồng thời tạo quỹ đất để phát triển thị trường bất động sản tạo nguồn thu cho ngân sách địa phương</w:t>
      </w:r>
      <w:r w:rsidR="00E74F77">
        <w:rPr>
          <w:lang w:val="pt-BR"/>
        </w:rPr>
        <w:t>, đặc biệt đáp ứng tốt nhu cầu cho thị trường bất động sản khi Ea Kar trở thành thị xã phía Đông của tỉnh vào năm 2025</w:t>
      </w:r>
      <w:r w:rsidRPr="00912290">
        <w:rPr>
          <w:lang w:val="pt-BR"/>
        </w:rPr>
        <w:t>.</w:t>
      </w:r>
    </w:p>
    <w:p w14:paraId="25A53A70" w14:textId="2D26C143" w:rsidR="002C5200" w:rsidRDefault="00912290" w:rsidP="00912290">
      <w:pPr>
        <w:widowControl w:val="0"/>
        <w:spacing w:before="80"/>
        <w:ind w:firstLine="709"/>
        <w:jc w:val="both"/>
        <w:rPr>
          <w:lang w:val="pt-BR"/>
        </w:rPr>
      </w:pPr>
      <w:r w:rsidRPr="00912290">
        <w:rPr>
          <w:lang w:val="pt-BR"/>
        </w:rPr>
        <w:tab/>
        <w:t xml:space="preserve">- Theo phương án quy hoạch, diện tích đất nông nghiệp chuyển sang đất </w:t>
      </w:r>
      <w:r w:rsidRPr="003C31F7">
        <w:rPr>
          <w:lang w:val="pt-BR"/>
        </w:rPr>
        <w:t xml:space="preserve">phi nông nghiệp khoảng </w:t>
      </w:r>
      <w:r w:rsidR="00A31AC0" w:rsidRPr="00A31AC0">
        <w:rPr>
          <w:lang w:val="pt-BR"/>
        </w:rPr>
        <w:t>6.870,78</w:t>
      </w:r>
      <w:r w:rsidR="00A31AC0">
        <w:rPr>
          <w:lang w:val="pt-BR"/>
        </w:rPr>
        <w:t xml:space="preserve"> </w:t>
      </w:r>
      <w:r w:rsidRPr="003C31F7">
        <w:rPr>
          <w:lang w:val="pt-BR"/>
        </w:rPr>
        <w:t xml:space="preserve">ha, tương đương gần </w:t>
      </w:r>
      <w:r w:rsidR="003C31F7" w:rsidRPr="003C31F7">
        <w:rPr>
          <w:lang w:val="pt-BR"/>
        </w:rPr>
        <w:t>1</w:t>
      </w:r>
      <w:r w:rsidRPr="003C31F7">
        <w:rPr>
          <w:lang w:val="pt-BR"/>
        </w:rPr>
        <w:t>5.000 lao động mất đất</w:t>
      </w:r>
      <w:r w:rsidRPr="00912290">
        <w:rPr>
          <w:lang w:val="pt-BR"/>
        </w:rPr>
        <w:t xml:space="preserve"> sản xuất. Tuy nhiên</w:t>
      </w:r>
      <w:r w:rsidR="003C31F7">
        <w:rPr>
          <w:lang w:val="pt-BR"/>
        </w:rPr>
        <w:t>, việc Ea Kar phát triển trở thành thị xã thì việc chuyển dịch cơ cấu lao động từ nông nghiệp sang phi nông nghiệp là điều tất yếu. Bên cạnh đó với</w:t>
      </w:r>
      <w:r w:rsidRPr="00912290">
        <w:rPr>
          <w:lang w:val="pt-BR"/>
        </w:rPr>
        <w:t xml:space="preserve"> việc quy hoạch xây dựng các khu đô thị, </w:t>
      </w:r>
      <w:r w:rsidR="003C31F7">
        <w:rPr>
          <w:lang w:val="pt-BR"/>
        </w:rPr>
        <w:t>khu</w:t>
      </w:r>
      <w:r w:rsidRPr="00912290">
        <w:rPr>
          <w:lang w:val="pt-BR"/>
        </w:rPr>
        <w:t xml:space="preserve"> công nghiệp</w:t>
      </w:r>
      <w:r w:rsidR="003C31F7">
        <w:rPr>
          <w:lang w:val="pt-BR"/>
        </w:rPr>
        <w:t xml:space="preserve"> mới</w:t>
      </w:r>
      <w:r w:rsidRPr="00912290">
        <w:rPr>
          <w:lang w:val="pt-BR"/>
        </w:rPr>
        <w:t xml:space="preserve">, phát triển các khu du lịch, </w:t>
      </w:r>
      <w:r w:rsidR="00E74F77">
        <w:rPr>
          <w:lang w:val="pt-BR"/>
        </w:rPr>
        <w:t xml:space="preserve">dịch vụ, cơ sở </w:t>
      </w:r>
      <w:r w:rsidRPr="00912290">
        <w:rPr>
          <w:lang w:val="pt-BR"/>
        </w:rPr>
        <w:t>sản xuất kinh doanh, các trang trại nông nghiệp công nghệ cao... đã cơ bản giải quyết được số lao động thiếu việc làm do mất đất sản xuất. Tuy nhiên, để đảm bảo an sinh xã hội cần triển khai đồng bộ các giải pháp đào tạo nghề cho các lao động phải chuyển đổi nghề nghiệp từ nông nghiệp sang lao động phi nông nghiệp.</w:t>
      </w:r>
    </w:p>
    <w:p w14:paraId="2BE945BB" w14:textId="77777777" w:rsidR="002C5200" w:rsidRPr="00CE47CB" w:rsidRDefault="002C5200" w:rsidP="002C5200">
      <w:pPr>
        <w:pStyle w:val="3"/>
        <w:rPr>
          <w:lang w:val="en-US"/>
        </w:rPr>
      </w:pPr>
      <w:bookmarkStart w:id="172" w:name="_Toc71729489"/>
      <w:bookmarkStart w:id="173" w:name="_Toc84236571"/>
      <w:r>
        <w:rPr>
          <w:lang w:val="en-US"/>
        </w:rPr>
        <w:t xml:space="preserve">3.4. </w:t>
      </w:r>
      <w:r w:rsidRPr="0091560E">
        <w:t>Đánh giá tác động của phương án quy hoạch sử dụng đất đến quá trình đô thị hóa và phát triển hạ</w:t>
      </w:r>
      <w:r w:rsidRPr="0091560E">
        <w:rPr>
          <w:spacing w:val="-3"/>
        </w:rPr>
        <w:t xml:space="preserve"> </w:t>
      </w:r>
      <w:r>
        <w:t>tầng</w:t>
      </w:r>
      <w:bookmarkEnd w:id="172"/>
      <w:bookmarkEnd w:id="173"/>
    </w:p>
    <w:p w14:paraId="047B6AB9" w14:textId="362F79A4" w:rsidR="00E74F77" w:rsidRPr="006D6D9A" w:rsidRDefault="00E74F77" w:rsidP="00E74F77">
      <w:pPr>
        <w:widowControl w:val="0"/>
        <w:spacing w:before="80"/>
        <w:ind w:firstLine="709"/>
        <w:jc w:val="both"/>
        <w:rPr>
          <w:i/>
          <w:lang w:val="pt-BR"/>
        </w:rPr>
      </w:pPr>
      <w:r w:rsidRPr="006D6D9A">
        <w:rPr>
          <w:lang w:val="pt-BR"/>
        </w:rPr>
        <w:t>Phương án quy hoạch sử dụng đất đã bố trí quỹ đất phát triển đô thị theo chương trình ph</w:t>
      </w:r>
      <w:r>
        <w:rPr>
          <w:lang w:val="pt-BR"/>
        </w:rPr>
        <w:t>át triển đô thị đến năm 2030</w:t>
      </w:r>
      <w:r w:rsidRPr="006D6D9A">
        <w:rPr>
          <w:lang w:val="pt-BR"/>
        </w:rPr>
        <w:t>.</w:t>
      </w:r>
      <w:r>
        <w:rPr>
          <w:lang w:val="pt-BR"/>
        </w:rPr>
        <w:t xml:space="preserve"> Theo đó đến năm 2030 huyện Ea Kar sẽ nâng cấp thành thị xã Ea Kar, phương án quy hoạch đã bố trí đủ nhu cầu đất xây dựng cơ sở hạ tầng, khu dân cư, khu thương mại – dịch vụ, khu trung tâm hành chính khi Ea Kar trở thành thị xã; nâng cấp thêm 06 xã thành phường, </w:t>
      </w:r>
      <w:r w:rsidRPr="00680598">
        <w:rPr>
          <w:lang w:val="pt-BR"/>
        </w:rPr>
        <w:t xml:space="preserve">nâng tổng diện tích đất đô thị của huyện lên </w:t>
      </w:r>
      <w:r w:rsidR="00A31AC0" w:rsidRPr="00A31AC0">
        <w:rPr>
          <w:lang w:val="pt-BR"/>
        </w:rPr>
        <w:t>26.869,10</w:t>
      </w:r>
      <w:r w:rsidR="00A31AC0">
        <w:rPr>
          <w:lang w:val="pt-BR"/>
        </w:rPr>
        <w:t xml:space="preserve"> </w:t>
      </w:r>
      <w:r w:rsidRPr="00680598">
        <w:rPr>
          <w:lang w:val="pt-BR"/>
        </w:rPr>
        <w:t>ha. Phương án quy hoạch</w:t>
      </w:r>
      <w:r w:rsidRPr="006D6D9A">
        <w:rPr>
          <w:lang w:val="pt-BR"/>
        </w:rPr>
        <w:t xml:space="preserve"> đã đáp ứng nhu cầu sử dụng đất cho việc phát triển hạ tầng có tầm quan trọng như đất xây dựng giao thông </w:t>
      </w:r>
      <w:r w:rsidRPr="006D6D9A">
        <w:rPr>
          <w:i/>
          <w:lang w:val="pt-BR"/>
        </w:rPr>
        <w:t>(đường cao tốc</w:t>
      </w:r>
      <w:r>
        <w:rPr>
          <w:i/>
          <w:lang w:val="pt-BR"/>
        </w:rPr>
        <w:t xml:space="preserve"> Nha Trang – Buôn Ma Thuột</w:t>
      </w:r>
      <w:r w:rsidRPr="006D6D9A">
        <w:rPr>
          <w:i/>
          <w:lang w:val="pt-BR"/>
        </w:rPr>
        <w:t xml:space="preserve">, </w:t>
      </w:r>
      <w:r>
        <w:rPr>
          <w:i/>
          <w:lang w:val="pt-BR"/>
        </w:rPr>
        <w:t xml:space="preserve">các tuyến </w:t>
      </w:r>
      <w:r w:rsidRPr="006D6D9A">
        <w:rPr>
          <w:i/>
          <w:lang w:val="pt-BR"/>
        </w:rPr>
        <w:t>đường tỉnh</w:t>
      </w:r>
      <w:r>
        <w:rPr>
          <w:i/>
          <w:lang w:val="pt-BR"/>
        </w:rPr>
        <w:t>,</w:t>
      </w:r>
      <w:r w:rsidRPr="006D6D9A">
        <w:rPr>
          <w:i/>
          <w:lang w:val="pt-BR"/>
        </w:rPr>
        <w:t xml:space="preserve"> đường huyện, đường đô thị...),</w:t>
      </w:r>
      <w:r w:rsidRPr="006D6D9A">
        <w:rPr>
          <w:lang w:val="pt-BR"/>
        </w:rPr>
        <w:t xml:space="preserve"> các công trình hạ tầng kỹ thuật </w:t>
      </w:r>
      <w:r w:rsidRPr="006D6D9A">
        <w:rPr>
          <w:lang w:val="pt-BR"/>
        </w:rPr>
        <w:lastRenderedPageBreak/>
        <w:t xml:space="preserve">quan trọng của huyện </w:t>
      </w:r>
      <w:r w:rsidRPr="006D6D9A">
        <w:rPr>
          <w:i/>
          <w:lang w:val="pt-BR"/>
        </w:rPr>
        <w:t>(giao thông, thủy lợi, năng lượng, hạ tầng cụm công nghiệp,</w:t>
      </w:r>
      <w:r>
        <w:rPr>
          <w:i/>
          <w:lang w:val="pt-BR"/>
        </w:rPr>
        <w:t xml:space="preserve"> khu logistics</w:t>
      </w:r>
      <w:r w:rsidRPr="006D6D9A">
        <w:rPr>
          <w:i/>
          <w:lang w:val="pt-BR"/>
        </w:rPr>
        <w:t>..)</w:t>
      </w:r>
      <w:r w:rsidRPr="006D6D9A">
        <w:rPr>
          <w:lang w:val="pt-BR"/>
        </w:rPr>
        <w:t xml:space="preserve"> và phát triển hạ tầng xã hội </w:t>
      </w:r>
      <w:r w:rsidRPr="006D6D9A">
        <w:rPr>
          <w:i/>
          <w:lang w:val="pt-BR"/>
        </w:rPr>
        <w:t>(văn hóa, y tế, giáo dục-đào tạo, thể dục-thể thao),…</w:t>
      </w:r>
    </w:p>
    <w:p w14:paraId="26187752" w14:textId="77777777" w:rsidR="002C5200" w:rsidRPr="00CE47CB" w:rsidRDefault="002C5200" w:rsidP="002C5200">
      <w:pPr>
        <w:pStyle w:val="3"/>
        <w:rPr>
          <w:lang w:val="en-US"/>
        </w:rPr>
      </w:pPr>
      <w:bookmarkStart w:id="174" w:name="_Toc71729490"/>
      <w:bookmarkStart w:id="175" w:name="_Toc84236572"/>
      <w:r>
        <w:rPr>
          <w:lang w:val="en-US"/>
        </w:rPr>
        <w:t xml:space="preserve">3.5. </w:t>
      </w:r>
      <w:r w:rsidRPr="00CE47CB">
        <w:rPr>
          <w:lang w:val="en-US"/>
        </w:rPr>
        <w:t>Đánh giá tác động của phương án quy hoạch sử dụng đất việc tôn tạo di tích lịch sử - văn hóa, danh lam thắng cảnh, bảo tồn văn hoá các dân tộc;</w:t>
      </w:r>
      <w:bookmarkEnd w:id="174"/>
      <w:bookmarkEnd w:id="175"/>
    </w:p>
    <w:p w14:paraId="2F24CF35" w14:textId="046D14E7" w:rsidR="002C5200" w:rsidRDefault="00E74F77" w:rsidP="002A3561">
      <w:pPr>
        <w:widowControl w:val="0"/>
        <w:spacing w:before="80"/>
        <w:ind w:firstLine="709"/>
        <w:jc w:val="both"/>
        <w:rPr>
          <w:lang w:val="pt-BR"/>
        </w:rPr>
      </w:pPr>
      <w:r w:rsidRPr="001A27A0">
        <w:rPr>
          <w:lang w:val="pt-BR"/>
        </w:rPr>
        <w:t xml:space="preserve">Phương án Quy hoạch sử dụng đất đã bố trí và duy trì được quỹ đất </w:t>
      </w:r>
      <w:r w:rsidR="001A27A0" w:rsidRPr="001A27A0">
        <w:rPr>
          <w:lang w:val="pt-BR"/>
        </w:rPr>
        <w:t>100</w:t>
      </w:r>
      <w:r w:rsidRPr="001A27A0">
        <w:rPr>
          <w:lang w:val="pt-BR"/>
        </w:rPr>
        <w:t xml:space="preserve"> ha cho các công trình di tích lịch sử - văn hóa để bảo vệ, tôn tạo góp phần phát huy giá trị các di tích lịch sử - văn hóa trên địa bàn huyện kết hợp với mục đích phát triển du lịch.</w:t>
      </w:r>
    </w:p>
    <w:p w14:paraId="5CFF2E39" w14:textId="77777777" w:rsidR="002C5200" w:rsidRPr="00CE47CB" w:rsidRDefault="002C5200" w:rsidP="002C5200">
      <w:pPr>
        <w:pStyle w:val="3"/>
        <w:rPr>
          <w:lang w:val="en-US"/>
        </w:rPr>
      </w:pPr>
      <w:bookmarkStart w:id="176" w:name="_Toc71729491"/>
      <w:bookmarkStart w:id="177" w:name="_Toc84236573"/>
      <w:r>
        <w:rPr>
          <w:lang w:val="en-US"/>
        </w:rPr>
        <w:t xml:space="preserve">3.6. </w:t>
      </w:r>
      <w:r w:rsidRPr="0091560E">
        <w:t>Đánh giá tác động của phương án quy hoạch sử dụng đất đến khả năng khai thác hợp lý tài nguyên thiên nhiên; yêu cầu bảo tồn, phát triển diện tích rừng và tỷ lệ che</w:t>
      </w:r>
      <w:r w:rsidRPr="0091560E">
        <w:rPr>
          <w:spacing w:val="-14"/>
        </w:rPr>
        <w:t xml:space="preserve"> </w:t>
      </w:r>
      <w:r>
        <w:t>phủ</w:t>
      </w:r>
      <w:bookmarkEnd w:id="176"/>
      <w:bookmarkEnd w:id="177"/>
    </w:p>
    <w:p w14:paraId="1CDE6461" w14:textId="401060C1" w:rsidR="00E74F77" w:rsidRDefault="00E74F77" w:rsidP="00E74F77">
      <w:pPr>
        <w:widowControl w:val="0"/>
        <w:spacing w:before="80"/>
        <w:ind w:firstLine="709"/>
        <w:jc w:val="both"/>
        <w:rPr>
          <w:lang w:val="pt-BR"/>
        </w:rPr>
      </w:pPr>
      <w:r>
        <w:rPr>
          <w:lang w:val="pt-BR"/>
        </w:rPr>
        <w:t xml:space="preserve">- Phương án quy hoạch đã xác định và khoanh vùng phát triển riêng </w:t>
      </w:r>
      <w:r w:rsidRPr="00DB48D6">
        <w:rPr>
          <w:i/>
          <w:lang w:val="pt-BR"/>
        </w:rPr>
        <w:t>(theo khu chức năng)</w:t>
      </w:r>
      <w:r>
        <w:rPr>
          <w:lang w:val="pt-BR"/>
        </w:rPr>
        <w:t xml:space="preserve"> cho khu bảo tồn thiên nhiên Ea Sô nhằm mục đích bảo vệ </w:t>
      </w:r>
      <w:r w:rsidRPr="00E74F77">
        <w:rPr>
          <w:lang w:val="pt-BR"/>
        </w:rPr>
        <w:t>các hệ sinh thái rừng n</w:t>
      </w:r>
      <w:r>
        <w:rPr>
          <w:lang w:val="pt-BR"/>
        </w:rPr>
        <w:t>ú</w:t>
      </w:r>
      <w:r w:rsidRPr="00E74F77">
        <w:rPr>
          <w:lang w:val="pt-BR"/>
        </w:rPr>
        <w:t>i cao Tây Nguyên và trảng c</w:t>
      </w:r>
      <w:bookmarkStart w:id="178" w:name="_GoBack"/>
      <w:bookmarkEnd w:id="178"/>
      <w:r w:rsidRPr="00E74F77">
        <w:rPr>
          <w:lang w:val="pt-BR"/>
        </w:rPr>
        <w:t>ỏ cây bụi, bảo tồn các loài động, thực vật hoang dã, đặc biệt là các loài thú lớn móng guốc.</w:t>
      </w:r>
      <w:r>
        <w:rPr>
          <w:lang w:val="pt-BR"/>
        </w:rPr>
        <w:t xml:space="preserve"> Phục vụ công tác n</w:t>
      </w:r>
      <w:r w:rsidRPr="00E74F77">
        <w:rPr>
          <w:lang w:val="pt-BR"/>
        </w:rPr>
        <w:t>ghiên cứu khoa học, giáo dục môi trường, phát triển du lịch sinh thái</w:t>
      </w:r>
      <w:r>
        <w:rPr>
          <w:lang w:val="pt-BR"/>
        </w:rPr>
        <w:t>, bảo vệ khu vực rừng đầu nguồn</w:t>
      </w:r>
      <w:r w:rsidRPr="00E74F77">
        <w:rPr>
          <w:lang w:val="pt-BR"/>
        </w:rPr>
        <w:t>...</w:t>
      </w:r>
      <w:r>
        <w:rPr>
          <w:lang w:val="pt-BR"/>
        </w:rPr>
        <w:t xml:space="preserve"> g</w:t>
      </w:r>
      <w:r w:rsidRPr="00E74F77">
        <w:rPr>
          <w:lang w:val="pt-BR"/>
        </w:rPr>
        <w:t>óp phần phát triển kinh tế, xã hội địa phương</w:t>
      </w:r>
    </w:p>
    <w:p w14:paraId="1343A7C8" w14:textId="77777777" w:rsidR="00E74F77" w:rsidRPr="006D6D9A" w:rsidRDefault="00E74F77" w:rsidP="00E74F77">
      <w:pPr>
        <w:widowControl w:val="0"/>
        <w:spacing w:before="80"/>
        <w:ind w:firstLine="709"/>
        <w:jc w:val="both"/>
        <w:rPr>
          <w:lang w:val="pt-BR"/>
        </w:rPr>
      </w:pPr>
      <w:r w:rsidRPr="006D6D9A">
        <w:rPr>
          <w:lang w:val="pt-BR"/>
        </w:rPr>
        <w:t>- Phương án Quy hoạch sử dụng đất đã khai thác khá triệt để các vùng đất chưa sử dụng vào sản xuất nông nghiệp, trồng mới và khoanh nuôi tái sinh rừng tùy theo mức độ thích hợp; đã chuyển đổi mục đích sử dụng đất theo khả năng thích nghi với từng loại cây trồng theo hướng sản xuất hàng hóa và bảo vệ môi trường như: chuyển các vùng đất canh tác nương rẫy trên đất dốc sang trồng rừng, trồng cây lâu năm; chuyển đất rừng nghèo, đất trồng cây hàng năm khác sang trồng cây lâu năm,…để nâng cao hiệu quả sử dụng đất và giải quyết nhu cầu đất sản xuất cho các vùng thiếu đất sản xuất nông nghiệp.</w:t>
      </w:r>
    </w:p>
    <w:p w14:paraId="25884F0B" w14:textId="117F23DC" w:rsidR="00E74F77" w:rsidRDefault="00E74F77" w:rsidP="00E74F77">
      <w:pPr>
        <w:widowControl w:val="0"/>
        <w:spacing w:before="80"/>
        <w:ind w:firstLine="709"/>
        <w:jc w:val="both"/>
        <w:rPr>
          <w:lang w:val="pt-BR"/>
        </w:rPr>
      </w:pPr>
      <w:r w:rsidRPr="001A27A0">
        <w:rPr>
          <w:lang w:val="pt-BR"/>
        </w:rPr>
        <w:t xml:space="preserve">- Diện tích đất lâm nghiệp được quy hoạch với diện tích </w:t>
      </w:r>
      <w:r w:rsidR="00A31AC0">
        <w:rPr>
          <w:lang w:val="pt-BR"/>
        </w:rPr>
        <w:t>38.762,40</w:t>
      </w:r>
      <w:r w:rsidRPr="001A27A0">
        <w:rPr>
          <w:lang w:val="pt-BR"/>
        </w:rPr>
        <w:t xml:space="preserve"> ha, tăng </w:t>
      </w:r>
      <w:r w:rsidR="00A31AC0">
        <w:rPr>
          <w:lang w:val="pt-BR"/>
        </w:rPr>
        <w:t>1.658,51</w:t>
      </w:r>
      <w:r w:rsidRPr="001A27A0">
        <w:rPr>
          <w:lang w:val="pt-BR"/>
        </w:rPr>
        <w:t xml:space="preserve"> ha so với hiện nay, góp phần hạn chế ảnh hưởng của biến đổi khí</w:t>
      </w:r>
      <w:r w:rsidRPr="006D6D9A">
        <w:rPr>
          <w:lang w:val="pt-BR"/>
        </w:rPr>
        <w:t xml:space="preserve"> hậu, bảo vệ đất và môi trường.</w:t>
      </w:r>
    </w:p>
    <w:p w14:paraId="794D12FD" w14:textId="77777777" w:rsidR="00E74F77" w:rsidRDefault="00E74F77" w:rsidP="00E74F77">
      <w:pPr>
        <w:widowControl w:val="0"/>
        <w:spacing w:before="80"/>
        <w:ind w:firstLine="709"/>
        <w:jc w:val="both"/>
        <w:rPr>
          <w:lang w:val="pt-BR"/>
        </w:rPr>
      </w:pPr>
    </w:p>
    <w:p w14:paraId="13A644A2" w14:textId="77777777" w:rsidR="002C5200" w:rsidRDefault="002C5200" w:rsidP="002A3561">
      <w:pPr>
        <w:widowControl w:val="0"/>
        <w:spacing w:before="80"/>
        <w:ind w:firstLine="709"/>
        <w:jc w:val="both"/>
        <w:rPr>
          <w:lang w:val="pt-BR"/>
        </w:rPr>
      </w:pPr>
    </w:p>
    <w:p w14:paraId="449D2663" w14:textId="77777777" w:rsidR="002C5200" w:rsidRPr="002A3561" w:rsidRDefault="002C5200" w:rsidP="002A3561">
      <w:pPr>
        <w:widowControl w:val="0"/>
        <w:spacing w:before="80"/>
        <w:ind w:firstLine="709"/>
        <w:jc w:val="both"/>
        <w:rPr>
          <w:lang w:val="pt-BR"/>
        </w:rPr>
      </w:pPr>
    </w:p>
    <w:p w14:paraId="045FB8C5" w14:textId="77777777" w:rsidR="005409B5" w:rsidRPr="002A3561" w:rsidRDefault="005409B5" w:rsidP="002A3561">
      <w:pPr>
        <w:widowControl w:val="0"/>
        <w:spacing w:before="80"/>
        <w:ind w:firstLine="709"/>
        <w:jc w:val="both"/>
        <w:rPr>
          <w:lang w:val="pt-BR"/>
        </w:rPr>
      </w:pPr>
    </w:p>
    <w:p w14:paraId="67400E7E" w14:textId="77777777" w:rsidR="005409B5" w:rsidRPr="002A3561" w:rsidRDefault="005409B5" w:rsidP="002A3561">
      <w:pPr>
        <w:widowControl w:val="0"/>
        <w:spacing w:before="80"/>
        <w:ind w:firstLine="709"/>
        <w:jc w:val="both"/>
        <w:rPr>
          <w:lang w:val="pt-BR"/>
        </w:rPr>
      </w:pPr>
    </w:p>
    <w:p w14:paraId="1F78E911" w14:textId="77777777" w:rsidR="005409B5" w:rsidRPr="002A3561" w:rsidRDefault="005409B5" w:rsidP="002A3561">
      <w:pPr>
        <w:widowControl w:val="0"/>
        <w:spacing w:before="80"/>
        <w:ind w:firstLine="709"/>
        <w:jc w:val="both"/>
        <w:rPr>
          <w:lang w:val="pt-BR"/>
        </w:rPr>
      </w:pPr>
    </w:p>
    <w:p w14:paraId="7C91FD3A" w14:textId="77777777" w:rsidR="005409B5" w:rsidRPr="002A3561" w:rsidRDefault="005409B5" w:rsidP="002A3561">
      <w:pPr>
        <w:widowControl w:val="0"/>
        <w:spacing w:before="80"/>
        <w:ind w:firstLine="709"/>
        <w:jc w:val="both"/>
        <w:rPr>
          <w:lang w:val="pt-BR"/>
        </w:rPr>
      </w:pPr>
    </w:p>
    <w:p w14:paraId="07AC81ED" w14:textId="77777777" w:rsidR="005409B5" w:rsidRPr="002A3561" w:rsidRDefault="005409B5" w:rsidP="002A3561">
      <w:pPr>
        <w:widowControl w:val="0"/>
        <w:spacing w:before="80"/>
        <w:ind w:firstLine="709"/>
        <w:jc w:val="both"/>
        <w:rPr>
          <w:lang w:val="pt-BR"/>
        </w:rPr>
      </w:pPr>
    </w:p>
    <w:p w14:paraId="00010B49" w14:textId="77777777" w:rsidR="005409B5" w:rsidRDefault="005409B5" w:rsidP="00C63623">
      <w:pPr>
        <w:pStyle w:val="1"/>
      </w:pPr>
    </w:p>
    <w:p w14:paraId="558F7641" w14:textId="77777777" w:rsidR="00A31AC0" w:rsidRPr="00A40500" w:rsidRDefault="00A31AC0" w:rsidP="00C63623">
      <w:pPr>
        <w:pStyle w:val="1"/>
      </w:pPr>
    </w:p>
    <w:p w14:paraId="431AAD1C" w14:textId="77777777" w:rsidR="005409B5" w:rsidRPr="00A40500" w:rsidRDefault="005409B5" w:rsidP="00C63623">
      <w:pPr>
        <w:pStyle w:val="1"/>
      </w:pPr>
    </w:p>
    <w:p w14:paraId="5CBD2B5A" w14:textId="5B406A87" w:rsidR="006A260E" w:rsidRPr="00A40500" w:rsidRDefault="009E53C1" w:rsidP="00C63623">
      <w:pPr>
        <w:pStyle w:val="1"/>
      </w:pPr>
      <w:bookmarkStart w:id="179" w:name="_Toc84236574"/>
      <w:r w:rsidRPr="00A40500">
        <w:lastRenderedPageBreak/>
        <w:t>P</w:t>
      </w:r>
      <w:r w:rsidR="006A260E" w:rsidRPr="00A40500">
        <w:t xml:space="preserve">HẦN </w:t>
      </w:r>
      <w:r w:rsidR="00155E4E" w:rsidRPr="00A40500">
        <w:rPr>
          <w:szCs w:val="28"/>
        </w:rPr>
        <w:t>I</w:t>
      </w:r>
      <w:r w:rsidR="002C5200">
        <w:rPr>
          <w:szCs w:val="28"/>
        </w:rPr>
        <w:t>V</w:t>
      </w:r>
      <w:bookmarkEnd w:id="179"/>
    </w:p>
    <w:p w14:paraId="60351288" w14:textId="4A169469" w:rsidR="00155E4E" w:rsidRPr="00A40500" w:rsidRDefault="00155E4E" w:rsidP="00C63623">
      <w:pPr>
        <w:pStyle w:val="1"/>
        <w:rPr>
          <w:szCs w:val="28"/>
        </w:rPr>
      </w:pPr>
      <w:bookmarkStart w:id="180" w:name="_Toc84236575"/>
      <w:r w:rsidRPr="00A40500">
        <w:rPr>
          <w:szCs w:val="28"/>
        </w:rPr>
        <w:t xml:space="preserve">KẾ HOẠCH SỬ DỤNG ĐẤT NĂM </w:t>
      </w:r>
      <w:r w:rsidR="00FA1BFC" w:rsidRPr="00A40500">
        <w:rPr>
          <w:szCs w:val="28"/>
        </w:rPr>
        <w:t>20</w:t>
      </w:r>
      <w:r w:rsidR="008D375D" w:rsidRPr="00A40500">
        <w:rPr>
          <w:szCs w:val="28"/>
        </w:rPr>
        <w:t>2</w:t>
      </w:r>
      <w:r w:rsidR="00912290">
        <w:rPr>
          <w:szCs w:val="28"/>
        </w:rPr>
        <w:t>1</w:t>
      </w:r>
      <w:r w:rsidR="00AA7F14" w:rsidRPr="00A40500">
        <w:rPr>
          <w:szCs w:val="28"/>
        </w:rPr>
        <w:t xml:space="preserve"> CỦA HUYỆN EA KAR</w:t>
      </w:r>
      <w:bookmarkEnd w:id="180"/>
      <w:r w:rsidR="00AA7F14" w:rsidRPr="00A40500">
        <w:rPr>
          <w:szCs w:val="28"/>
        </w:rPr>
        <w:t xml:space="preserve"> </w:t>
      </w:r>
      <w:r w:rsidR="00912290">
        <w:rPr>
          <w:szCs w:val="28"/>
        </w:rPr>
        <w:t xml:space="preserve"> </w:t>
      </w:r>
    </w:p>
    <w:p w14:paraId="6F14C864" w14:textId="77777777" w:rsidR="00C63623" w:rsidRPr="00A40500" w:rsidRDefault="00C63623" w:rsidP="00667BF0">
      <w:pPr>
        <w:widowControl w:val="0"/>
        <w:spacing w:before="120"/>
        <w:ind w:firstLine="709"/>
        <w:jc w:val="both"/>
        <w:rPr>
          <w:lang w:val="de-DE"/>
        </w:rPr>
      </w:pPr>
    </w:p>
    <w:p w14:paraId="2D51E84D" w14:textId="77777777" w:rsidR="002C5200" w:rsidRPr="0091560E" w:rsidRDefault="002C5200" w:rsidP="002C5200">
      <w:pPr>
        <w:pStyle w:val="2"/>
      </w:pPr>
      <w:bookmarkStart w:id="181" w:name="_Toc71729494"/>
      <w:bookmarkStart w:id="182" w:name="_Toc84236576"/>
      <w:r>
        <w:t xml:space="preserve">I. </w:t>
      </w:r>
      <w:r w:rsidRPr="0091560E">
        <w:t>CHỈ TIÊU SỬ DỤNG ĐẤT THEO CÁC MỤC ĐÍCH SỬ</w:t>
      </w:r>
      <w:r w:rsidRPr="0091560E">
        <w:rPr>
          <w:spacing w:val="-7"/>
        </w:rPr>
        <w:t xml:space="preserve"> </w:t>
      </w:r>
      <w:r w:rsidRPr="0091560E">
        <w:t>DỤNG</w:t>
      </w:r>
      <w:bookmarkEnd w:id="181"/>
      <w:bookmarkEnd w:id="182"/>
    </w:p>
    <w:p w14:paraId="3A49A0F3" w14:textId="77777777" w:rsidR="002C5200" w:rsidRPr="00B415B0" w:rsidRDefault="002C5200" w:rsidP="002C5200">
      <w:pPr>
        <w:pStyle w:val="3"/>
        <w:rPr>
          <w:spacing w:val="-2"/>
        </w:rPr>
      </w:pPr>
      <w:bookmarkStart w:id="183" w:name="_Toc71729495"/>
      <w:bookmarkStart w:id="184" w:name="_Toc84236577"/>
      <w:r>
        <w:t>1</w:t>
      </w:r>
      <w:r w:rsidRPr="00B415B0">
        <w:t xml:space="preserve">.1. </w:t>
      </w:r>
      <w:r w:rsidRPr="00C101B8">
        <w:t>Chỉ tiêu sử dụng đất đã được phân bổ từ kế hoạch sử dụng đất của cấp tỉnh</w:t>
      </w:r>
      <w:bookmarkEnd w:id="183"/>
      <w:bookmarkEnd w:id="184"/>
    </w:p>
    <w:p w14:paraId="11B25596" w14:textId="77777777" w:rsidR="00040E11" w:rsidRDefault="00040E11" w:rsidP="00040E11">
      <w:pPr>
        <w:widowControl w:val="0"/>
        <w:spacing w:before="120"/>
        <w:ind w:firstLine="709"/>
        <w:jc w:val="both"/>
        <w:rPr>
          <w:bCs/>
        </w:rPr>
      </w:pPr>
      <w:r>
        <w:rPr>
          <w:bCs/>
        </w:rPr>
        <w:t>Do hiện nay quy hoạch tỉnh Đắk Lắk và Kế hoạch sử dụng đất giai đoạn 2021-2025 của tỉnh Đắk Lắk chưa hoàn thành nên chưa có chỉ tiêu phân bổ kế hoạch cho cấp huyện. Vì vậy, kế hoạch sử dụng đất năm 2021 của huyện được xây dựng trên cơ sở chỉ tiêu kế hoạch sử dụng đất năm 2020 chưa thực hiện hết chuyển sang và nhu cầu sử dụng đất của các ngành, lĩnh vực, của tổ chức và hộ gia đình cá nhân dựa trên danh mục các công trình, dự án đã có chủ trương đầu tư, nhu cầu chuyển mục đích của các hộ gia đình, cá nhân…</w:t>
      </w:r>
    </w:p>
    <w:p w14:paraId="060EA944" w14:textId="77777777" w:rsidR="002C5200" w:rsidRPr="00B415B0" w:rsidRDefault="002C5200" w:rsidP="002C5200">
      <w:pPr>
        <w:pStyle w:val="3"/>
        <w:rPr>
          <w:lang w:val="de-DE"/>
        </w:rPr>
      </w:pPr>
      <w:bookmarkStart w:id="185" w:name="_Toc71729497"/>
      <w:bookmarkStart w:id="186" w:name="_Toc84236578"/>
      <w:r>
        <w:rPr>
          <w:lang w:val="de-DE"/>
        </w:rPr>
        <w:t>1</w:t>
      </w:r>
      <w:r w:rsidRPr="00B415B0">
        <w:t xml:space="preserve">.2. </w:t>
      </w:r>
      <w:r w:rsidRPr="00B415B0">
        <w:rPr>
          <w:lang w:val="de-DE"/>
        </w:rPr>
        <w:t>Nhu cầu</w:t>
      </w:r>
      <w:r w:rsidRPr="00B415B0">
        <w:t xml:space="preserve"> sử dụng đất cho các ngành, lĩnh vực</w:t>
      </w:r>
      <w:bookmarkEnd w:id="185"/>
      <w:bookmarkEnd w:id="186"/>
    </w:p>
    <w:p w14:paraId="532DE184" w14:textId="6A715FD9" w:rsidR="00040E11" w:rsidRPr="00040E11" w:rsidRDefault="00040E11" w:rsidP="00040E11">
      <w:pPr>
        <w:spacing w:before="80"/>
        <w:ind w:firstLine="720"/>
        <w:jc w:val="both"/>
        <w:rPr>
          <w:lang w:val="pt-BR"/>
        </w:rPr>
      </w:pPr>
      <w:r>
        <w:rPr>
          <w:lang w:val="pt-BR"/>
        </w:rPr>
        <w:t>Căn cứ</w:t>
      </w:r>
      <w:r w:rsidRPr="00040E11">
        <w:rPr>
          <w:lang w:val="pt-BR"/>
        </w:rPr>
        <w:t xml:space="preserve"> Nghị quyết số 40/NQ-HĐND ngày 09/12/2020 của HĐND tỉnh Đắk Lắk về danh mục dự án phải thu hồi đất để phát triển kinh tế - xã hội vì lợi ích quốc gia, công cộng; danh mục dự án đầu tư có sử dụng đất phải chuyển mục đích dưới 10 héc ta đất trồng lúa trong năm 2021 trên địa bàn tỉnh Đắk Lắk.</w:t>
      </w:r>
    </w:p>
    <w:p w14:paraId="32822918" w14:textId="5F3B6060" w:rsidR="00040E11" w:rsidRDefault="00040E11" w:rsidP="00040E11">
      <w:pPr>
        <w:spacing w:before="80"/>
        <w:ind w:firstLine="720"/>
        <w:jc w:val="both"/>
        <w:rPr>
          <w:lang w:val="pt-BR"/>
        </w:rPr>
      </w:pPr>
      <w:r>
        <w:rPr>
          <w:lang w:val="pt-BR"/>
        </w:rPr>
        <w:t>Căn cứ</w:t>
      </w:r>
      <w:r w:rsidRPr="00040E11">
        <w:rPr>
          <w:lang w:val="pt-BR"/>
        </w:rPr>
        <w:t xml:space="preserve"> Nghị quyết số 30/NQ-HĐND ngày 13/8/2021 của HĐND tỉnh Đắk Lắk về việc bổ sung danh mục dự án phải thu hồi đất để phát triển kinh tế - xã hội vì lợi ích quốc gia, công cộng; danh mục dự án đầu tư có sử dụng đất phải chuyển mục đích dưới 10 héc ta đất trồng lúa trong năm 2021 trên địa bàn tỉnh Đắk Lắk.</w:t>
      </w:r>
    </w:p>
    <w:p w14:paraId="1F15D918" w14:textId="77777777" w:rsidR="00FD2BF8" w:rsidRPr="00A40500" w:rsidRDefault="00FD2BF8" w:rsidP="00FD2BF8">
      <w:pPr>
        <w:spacing w:before="80"/>
        <w:ind w:firstLine="720"/>
        <w:jc w:val="both"/>
        <w:rPr>
          <w:lang w:val="pt-BR"/>
        </w:rPr>
      </w:pPr>
      <w:r w:rsidRPr="00A40500">
        <w:rPr>
          <w:lang w:val="pt-BR"/>
        </w:rPr>
        <w:t xml:space="preserve">Căn cứ </w:t>
      </w:r>
      <w:r w:rsidRPr="00FD2BF8">
        <w:rPr>
          <w:lang w:val="pt-BR"/>
        </w:rPr>
        <w:t>Quyết định số 836/QĐ-UBND ngày 13 tháng 4 năm 2021 của UBND tỉnh Đắk Lắk về việc phê duyệt kế hoạch sử dụn</w:t>
      </w:r>
      <w:r>
        <w:rPr>
          <w:lang w:val="pt-BR"/>
        </w:rPr>
        <w:t>g đất năm 2021 của huyện Ea Kar</w:t>
      </w:r>
      <w:r w:rsidRPr="00A40500">
        <w:rPr>
          <w:lang w:val="pt-BR"/>
        </w:rPr>
        <w:t>;</w:t>
      </w:r>
    </w:p>
    <w:p w14:paraId="057D26BD" w14:textId="77777777" w:rsidR="00F80BD3" w:rsidRPr="00A40500" w:rsidRDefault="00F80BD3" w:rsidP="007E7E07">
      <w:pPr>
        <w:spacing w:before="80"/>
        <w:ind w:firstLine="720"/>
        <w:jc w:val="both"/>
        <w:rPr>
          <w:lang w:val="pt-BR"/>
        </w:rPr>
      </w:pPr>
      <w:r w:rsidRPr="00A40500">
        <w:rPr>
          <w:lang w:val="pt-BR"/>
        </w:rPr>
        <w:t xml:space="preserve">Căn cứ kế hoạch đầu tư công trung hạn giai </w:t>
      </w:r>
      <w:r w:rsidR="00D0223F" w:rsidRPr="00A40500">
        <w:rPr>
          <w:lang w:val="pt-BR"/>
        </w:rPr>
        <w:t>đoạn 2021-2025 của</w:t>
      </w:r>
      <w:r w:rsidRPr="00A40500">
        <w:rPr>
          <w:lang w:val="pt-BR"/>
        </w:rPr>
        <w:t xml:space="preserve"> huyện Ea Kar;</w:t>
      </w:r>
    </w:p>
    <w:p w14:paraId="2D43CED1" w14:textId="77777777" w:rsidR="00F80BD3" w:rsidRPr="00A40500" w:rsidRDefault="00F80BD3" w:rsidP="007E7E07">
      <w:pPr>
        <w:spacing w:before="80"/>
        <w:ind w:firstLine="720"/>
        <w:jc w:val="both"/>
        <w:rPr>
          <w:lang w:val="pt-BR"/>
        </w:rPr>
      </w:pPr>
      <w:r w:rsidRPr="00A40500">
        <w:rPr>
          <w:lang w:val="pt-BR"/>
        </w:rPr>
        <w:t xml:space="preserve">Căn cứ kế hoạch xây dựng nông thôn mới trên địa bàn huyện </w:t>
      </w:r>
      <w:r w:rsidR="00924C08" w:rsidRPr="00A40500">
        <w:rPr>
          <w:lang w:val="pt-BR"/>
        </w:rPr>
        <w:t xml:space="preserve">năm </w:t>
      </w:r>
      <w:r w:rsidRPr="00A40500">
        <w:rPr>
          <w:lang w:val="pt-BR"/>
        </w:rPr>
        <w:t>202</w:t>
      </w:r>
      <w:r w:rsidR="00D0223F" w:rsidRPr="00A40500">
        <w:rPr>
          <w:lang w:val="pt-BR"/>
        </w:rPr>
        <w:t>1</w:t>
      </w:r>
      <w:r w:rsidRPr="00A40500">
        <w:rPr>
          <w:lang w:val="pt-BR"/>
        </w:rPr>
        <w:t>;</w:t>
      </w:r>
    </w:p>
    <w:p w14:paraId="1D61FD92" w14:textId="77777777" w:rsidR="00194ED7" w:rsidRPr="00A40500" w:rsidRDefault="00194ED7" w:rsidP="007E7E07">
      <w:pPr>
        <w:spacing w:before="80"/>
        <w:ind w:firstLine="720"/>
        <w:jc w:val="both"/>
        <w:rPr>
          <w:lang w:val="pt-BR"/>
        </w:rPr>
      </w:pPr>
      <w:r w:rsidRPr="00A40500">
        <w:rPr>
          <w:lang w:val="pt-BR"/>
        </w:rPr>
        <w:t xml:space="preserve">Căn cứ kế hoạch phát triển đô thị trên địa bàn huyện </w:t>
      </w:r>
      <w:r w:rsidR="00924C08" w:rsidRPr="00A40500">
        <w:rPr>
          <w:lang w:val="pt-BR"/>
        </w:rPr>
        <w:t xml:space="preserve">năm </w:t>
      </w:r>
      <w:r w:rsidRPr="00A40500">
        <w:rPr>
          <w:lang w:val="pt-BR"/>
        </w:rPr>
        <w:t>202</w:t>
      </w:r>
      <w:r w:rsidR="00D0223F" w:rsidRPr="00A40500">
        <w:rPr>
          <w:lang w:val="pt-BR"/>
        </w:rPr>
        <w:t>1</w:t>
      </w:r>
      <w:r w:rsidRPr="00A40500">
        <w:rPr>
          <w:lang w:val="pt-BR"/>
        </w:rPr>
        <w:t>;</w:t>
      </w:r>
    </w:p>
    <w:p w14:paraId="5349951E" w14:textId="77777777" w:rsidR="00F80BD3" w:rsidRPr="00A40500" w:rsidRDefault="00F80BD3" w:rsidP="007E7E07">
      <w:pPr>
        <w:spacing w:before="80"/>
        <w:ind w:firstLine="720"/>
        <w:jc w:val="both"/>
        <w:rPr>
          <w:lang w:val="pt-BR"/>
        </w:rPr>
      </w:pPr>
      <w:r w:rsidRPr="00A40500">
        <w:rPr>
          <w:lang w:val="pt-BR"/>
        </w:rPr>
        <w:t xml:space="preserve">Căn cứ kế hoạch phát triển KTXH huyện Ea Kar </w:t>
      </w:r>
      <w:r w:rsidR="00924C08" w:rsidRPr="00A40500">
        <w:rPr>
          <w:lang w:val="pt-BR"/>
        </w:rPr>
        <w:t xml:space="preserve">năm </w:t>
      </w:r>
      <w:r w:rsidRPr="00A40500">
        <w:rPr>
          <w:lang w:val="pt-BR"/>
        </w:rPr>
        <w:t>202</w:t>
      </w:r>
      <w:r w:rsidR="00D0223F" w:rsidRPr="00A40500">
        <w:rPr>
          <w:lang w:val="pt-BR"/>
        </w:rPr>
        <w:t>1</w:t>
      </w:r>
      <w:r w:rsidRPr="00A40500">
        <w:rPr>
          <w:lang w:val="pt-BR"/>
        </w:rPr>
        <w:t>;</w:t>
      </w:r>
    </w:p>
    <w:p w14:paraId="48EA79E3" w14:textId="77777777" w:rsidR="00F80BD3" w:rsidRPr="00A40500" w:rsidRDefault="00F80BD3" w:rsidP="007E7E07">
      <w:pPr>
        <w:spacing w:before="80"/>
        <w:ind w:firstLine="720"/>
        <w:jc w:val="both"/>
        <w:rPr>
          <w:lang w:val="pt-BR"/>
        </w:rPr>
      </w:pPr>
      <w:r w:rsidRPr="00A40500">
        <w:rPr>
          <w:lang w:val="pt-BR"/>
        </w:rPr>
        <w:t>Căn cứ nhu cầu sử dụng đất của các ngành, các địa phương trên địa bàn huyện;</w:t>
      </w:r>
    </w:p>
    <w:p w14:paraId="6652D912" w14:textId="77777777" w:rsidR="006E513A" w:rsidRPr="00A40500" w:rsidRDefault="006E513A" w:rsidP="007E7E07">
      <w:pPr>
        <w:spacing w:before="80"/>
        <w:ind w:firstLine="720"/>
        <w:jc w:val="both"/>
        <w:rPr>
          <w:lang w:val="pt-BR"/>
        </w:rPr>
      </w:pPr>
      <w:r w:rsidRPr="00A40500">
        <w:rPr>
          <w:lang w:val="pt-BR"/>
        </w:rPr>
        <w:t>Căn cứ kết quả thực hiện KHSD đất năm 20</w:t>
      </w:r>
      <w:r w:rsidR="00D0223F" w:rsidRPr="00A40500">
        <w:rPr>
          <w:lang w:val="pt-BR"/>
        </w:rPr>
        <w:t>20</w:t>
      </w:r>
      <w:r w:rsidRPr="00A40500">
        <w:rPr>
          <w:lang w:val="pt-BR"/>
        </w:rPr>
        <w:t>, các công trình, dự án chưa triển khai hoặc đang thực hiện dở dang tiếp tục triển khai trong năm 20</w:t>
      </w:r>
      <w:r w:rsidR="00924C08" w:rsidRPr="00A40500">
        <w:rPr>
          <w:lang w:val="pt-BR"/>
        </w:rPr>
        <w:t>2</w:t>
      </w:r>
      <w:r w:rsidR="00D0223F" w:rsidRPr="00A40500">
        <w:rPr>
          <w:lang w:val="pt-BR"/>
        </w:rPr>
        <w:t>1</w:t>
      </w:r>
      <w:r w:rsidRPr="00A40500">
        <w:rPr>
          <w:lang w:val="pt-BR"/>
        </w:rPr>
        <w:t>;</w:t>
      </w:r>
    </w:p>
    <w:p w14:paraId="135E7F0E" w14:textId="77777777" w:rsidR="00295353" w:rsidRPr="00A40500" w:rsidRDefault="00295353" w:rsidP="007E7E07">
      <w:pPr>
        <w:widowControl w:val="0"/>
        <w:autoSpaceDE w:val="0"/>
        <w:autoSpaceDN w:val="0"/>
        <w:adjustRightInd w:val="0"/>
        <w:spacing w:before="80"/>
        <w:ind w:right="62" w:firstLine="709"/>
        <w:jc w:val="both"/>
        <w:rPr>
          <w:iCs/>
          <w:noProof/>
          <w:spacing w:val="-5"/>
          <w:lang w:val="pt-BR"/>
        </w:rPr>
      </w:pPr>
      <w:r w:rsidRPr="00A40500">
        <w:rPr>
          <w:iCs/>
          <w:noProof/>
          <w:spacing w:val="-5"/>
          <w:lang w:val="pt-BR"/>
        </w:rPr>
        <w:t>Nhu cầu sử dụng đất của các ngành, tổ chức, hộ gia đình, cá nhân trên địa bàn huyện năm 20</w:t>
      </w:r>
      <w:r w:rsidR="00924C08" w:rsidRPr="00A40500">
        <w:rPr>
          <w:iCs/>
          <w:noProof/>
          <w:spacing w:val="-5"/>
          <w:lang w:val="pt-BR"/>
        </w:rPr>
        <w:t>2</w:t>
      </w:r>
      <w:r w:rsidR="00D0223F" w:rsidRPr="00A40500">
        <w:rPr>
          <w:iCs/>
          <w:noProof/>
          <w:spacing w:val="-5"/>
          <w:lang w:val="pt-BR"/>
        </w:rPr>
        <w:t>1</w:t>
      </w:r>
      <w:r w:rsidRPr="00A40500">
        <w:rPr>
          <w:iCs/>
          <w:noProof/>
          <w:spacing w:val="-5"/>
          <w:lang w:val="pt-BR"/>
        </w:rPr>
        <w:t xml:space="preserve"> như sau:</w:t>
      </w:r>
    </w:p>
    <w:p w14:paraId="2B3CE4B3" w14:textId="77777777" w:rsidR="00295353" w:rsidRPr="00A40500" w:rsidRDefault="00295353" w:rsidP="007E7E07">
      <w:pPr>
        <w:widowControl w:val="0"/>
        <w:autoSpaceDE w:val="0"/>
        <w:autoSpaceDN w:val="0"/>
        <w:adjustRightInd w:val="0"/>
        <w:spacing w:before="80"/>
        <w:ind w:right="62" w:firstLine="709"/>
        <w:jc w:val="both"/>
        <w:rPr>
          <w:iCs/>
          <w:noProof/>
          <w:spacing w:val="-5"/>
          <w:lang w:val="pt-BR"/>
        </w:rPr>
      </w:pPr>
      <w:r w:rsidRPr="00A40500">
        <w:rPr>
          <w:iCs/>
          <w:noProof/>
          <w:spacing w:val="-5"/>
          <w:lang w:val="pt-BR"/>
        </w:rPr>
        <w:t xml:space="preserve">- Nhu cầu đất </w:t>
      </w:r>
      <w:r w:rsidR="007F18A3" w:rsidRPr="00A40500">
        <w:rPr>
          <w:iCs/>
          <w:noProof/>
          <w:spacing w:val="-5"/>
          <w:lang w:val="pt-BR"/>
        </w:rPr>
        <w:t>cho mục đích quốc phòng:</w:t>
      </w:r>
      <w:r w:rsidRPr="00A40500">
        <w:rPr>
          <w:iCs/>
          <w:noProof/>
          <w:spacing w:val="-5"/>
          <w:lang w:val="pt-BR"/>
        </w:rPr>
        <w:t xml:space="preserve"> </w:t>
      </w:r>
      <w:r w:rsidR="00743409" w:rsidRPr="00A40500">
        <w:rPr>
          <w:iCs/>
          <w:noProof/>
          <w:spacing w:val="-5"/>
          <w:lang w:val="pt-BR"/>
        </w:rPr>
        <w:t>10</w:t>
      </w:r>
      <w:r w:rsidRPr="00A40500">
        <w:rPr>
          <w:iCs/>
          <w:noProof/>
          <w:spacing w:val="-5"/>
          <w:lang w:val="pt-BR"/>
        </w:rPr>
        <w:t xml:space="preserve"> ha</w:t>
      </w:r>
      <w:r w:rsidR="00A85F9D" w:rsidRPr="00A40500">
        <w:rPr>
          <w:i/>
          <w:iCs/>
          <w:noProof/>
          <w:spacing w:val="-5"/>
          <w:lang w:val="pt-BR"/>
        </w:rPr>
        <w:t xml:space="preserve"> (</w:t>
      </w:r>
      <w:r w:rsidR="00E70F88" w:rsidRPr="00A40500">
        <w:rPr>
          <w:i/>
          <w:iCs/>
          <w:noProof/>
          <w:spacing w:val="-5"/>
          <w:lang w:val="pt-BR"/>
        </w:rPr>
        <w:t>Thao trường Chư Ksông</w:t>
      </w:r>
      <w:r w:rsidR="007F18A3" w:rsidRPr="00A40500">
        <w:rPr>
          <w:i/>
          <w:iCs/>
          <w:noProof/>
          <w:spacing w:val="-5"/>
          <w:lang w:val="pt-BR"/>
        </w:rPr>
        <w:t xml:space="preserve"> tại xã Ea </w:t>
      </w:r>
      <w:r w:rsidR="00E70F88" w:rsidRPr="00A40500">
        <w:rPr>
          <w:i/>
          <w:iCs/>
          <w:noProof/>
          <w:spacing w:val="-5"/>
          <w:lang w:val="pt-BR"/>
        </w:rPr>
        <w:t>Tih</w:t>
      </w:r>
      <w:r w:rsidR="00A713BD" w:rsidRPr="00A40500">
        <w:rPr>
          <w:i/>
          <w:iCs/>
          <w:noProof/>
          <w:spacing w:val="-5"/>
          <w:lang w:val="pt-BR"/>
        </w:rPr>
        <w:t>)</w:t>
      </w:r>
      <w:r w:rsidRPr="00A40500">
        <w:rPr>
          <w:i/>
          <w:iCs/>
          <w:noProof/>
          <w:spacing w:val="-5"/>
          <w:lang w:val="pt-BR"/>
        </w:rPr>
        <w:t>.</w:t>
      </w:r>
    </w:p>
    <w:p w14:paraId="5A1E6BBC" w14:textId="77777777" w:rsidR="003013ED" w:rsidRPr="00A40500" w:rsidRDefault="003013ED" w:rsidP="007E7E07">
      <w:pPr>
        <w:widowControl w:val="0"/>
        <w:autoSpaceDE w:val="0"/>
        <w:autoSpaceDN w:val="0"/>
        <w:adjustRightInd w:val="0"/>
        <w:spacing w:before="80"/>
        <w:ind w:right="62" w:firstLine="709"/>
        <w:jc w:val="both"/>
        <w:rPr>
          <w:iCs/>
          <w:noProof/>
          <w:spacing w:val="-5"/>
          <w:lang w:val="pt-BR"/>
        </w:rPr>
      </w:pPr>
      <w:r w:rsidRPr="00A40500">
        <w:rPr>
          <w:iCs/>
          <w:noProof/>
          <w:spacing w:val="-5"/>
          <w:lang w:val="pt-BR"/>
        </w:rPr>
        <w:t xml:space="preserve">- Nhu cầu đất an ninh: 0,5 ha để bố trí xây dựng trụ sở công an các xã, thị </w:t>
      </w:r>
      <w:r w:rsidRPr="00A40500">
        <w:rPr>
          <w:iCs/>
          <w:noProof/>
          <w:spacing w:val="-5"/>
          <w:lang w:val="pt-BR"/>
        </w:rPr>
        <w:lastRenderedPageBreak/>
        <w:t>trấn.</w:t>
      </w:r>
    </w:p>
    <w:p w14:paraId="5C17FACA" w14:textId="78AEA77A" w:rsidR="00E849DF" w:rsidRPr="00A40500" w:rsidRDefault="00E849DF" w:rsidP="007E7E07">
      <w:pPr>
        <w:widowControl w:val="0"/>
        <w:autoSpaceDE w:val="0"/>
        <w:autoSpaceDN w:val="0"/>
        <w:adjustRightInd w:val="0"/>
        <w:spacing w:before="80"/>
        <w:ind w:right="62" w:firstLine="709"/>
        <w:jc w:val="both"/>
        <w:rPr>
          <w:iCs/>
          <w:noProof/>
          <w:spacing w:val="-5"/>
          <w:lang w:val="pt-BR"/>
        </w:rPr>
      </w:pPr>
      <w:r w:rsidRPr="00A40500">
        <w:rPr>
          <w:iCs/>
          <w:noProof/>
          <w:spacing w:val="-5"/>
          <w:lang w:val="pt-BR"/>
        </w:rPr>
        <w:t xml:space="preserve">- Nhu cầu đất cho các dự án du lịch – dịch vụ - thương mại: khoảng </w:t>
      </w:r>
      <w:r w:rsidR="00F63B94" w:rsidRPr="00A40500">
        <w:rPr>
          <w:iCs/>
          <w:noProof/>
          <w:spacing w:val="-5"/>
          <w:lang w:val="pt-BR"/>
        </w:rPr>
        <w:t>1</w:t>
      </w:r>
      <w:r w:rsidRPr="00A40500">
        <w:rPr>
          <w:iCs/>
          <w:noProof/>
          <w:spacing w:val="-5"/>
          <w:lang w:val="pt-BR"/>
        </w:rPr>
        <w:t>-</w:t>
      </w:r>
      <w:r w:rsidR="0060782E" w:rsidRPr="00A40500">
        <w:rPr>
          <w:iCs/>
          <w:noProof/>
          <w:spacing w:val="-5"/>
          <w:lang w:val="pt-BR"/>
        </w:rPr>
        <w:t>1</w:t>
      </w:r>
      <w:r w:rsidR="00F940C3" w:rsidRPr="00A40500">
        <w:rPr>
          <w:iCs/>
          <w:noProof/>
          <w:spacing w:val="-5"/>
          <w:lang w:val="pt-BR"/>
        </w:rPr>
        <w:t>,</w:t>
      </w:r>
      <w:r w:rsidR="00B365BD">
        <w:rPr>
          <w:iCs/>
          <w:noProof/>
          <w:spacing w:val="-5"/>
          <w:lang w:val="pt-BR"/>
        </w:rPr>
        <w:t>5</w:t>
      </w:r>
      <w:r w:rsidRPr="00A40500">
        <w:rPr>
          <w:iCs/>
          <w:noProof/>
          <w:spacing w:val="-5"/>
          <w:lang w:val="pt-BR"/>
        </w:rPr>
        <w:t xml:space="preserve"> ha để xây dựng các điểm dịch vụ - thương mại phụ</w:t>
      </w:r>
      <w:r w:rsidR="0060782E" w:rsidRPr="00A40500">
        <w:rPr>
          <w:iCs/>
          <w:noProof/>
          <w:spacing w:val="-5"/>
          <w:lang w:val="pt-BR"/>
        </w:rPr>
        <w:t>c vụ phát triển KTXH của huyện.</w:t>
      </w:r>
    </w:p>
    <w:p w14:paraId="1EFCFC04" w14:textId="183781B0" w:rsidR="00F65794" w:rsidRPr="00A40500" w:rsidRDefault="00F65794" w:rsidP="007E7E07">
      <w:pPr>
        <w:widowControl w:val="0"/>
        <w:autoSpaceDE w:val="0"/>
        <w:autoSpaceDN w:val="0"/>
        <w:adjustRightInd w:val="0"/>
        <w:spacing w:before="80"/>
        <w:ind w:right="62" w:firstLine="709"/>
        <w:jc w:val="both"/>
        <w:rPr>
          <w:iCs/>
          <w:noProof/>
          <w:spacing w:val="-5"/>
          <w:lang w:val="pt-BR"/>
        </w:rPr>
      </w:pPr>
      <w:r w:rsidRPr="00A40500">
        <w:rPr>
          <w:iCs/>
          <w:noProof/>
          <w:spacing w:val="-5"/>
          <w:lang w:val="pt-BR"/>
        </w:rPr>
        <w:t xml:space="preserve">- Nhu cầu đất cơ sở sản xuất phi nông nghiệp: khoảng </w:t>
      </w:r>
      <w:r w:rsidR="00B365BD">
        <w:rPr>
          <w:iCs/>
          <w:noProof/>
          <w:spacing w:val="-5"/>
          <w:lang w:val="pt-BR"/>
        </w:rPr>
        <w:t>4-5</w:t>
      </w:r>
      <w:r w:rsidR="00F70EE6" w:rsidRPr="00A40500">
        <w:rPr>
          <w:iCs/>
          <w:noProof/>
          <w:spacing w:val="-5"/>
          <w:lang w:val="pt-BR"/>
        </w:rPr>
        <w:t xml:space="preserve"> ha </w:t>
      </w:r>
      <w:r w:rsidR="00F70EE6" w:rsidRPr="00A40500">
        <w:rPr>
          <w:i/>
          <w:iCs/>
          <w:noProof/>
          <w:spacing w:val="-5"/>
          <w:lang w:val="pt-BR"/>
        </w:rPr>
        <w:t>(Cơ sở chế biến mủ tờ xông khói tại xã Ea Ô</w:t>
      </w:r>
      <w:r w:rsidR="00C4594A" w:rsidRPr="00A40500">
        <w:rPr>
          <w:i/>
          <w:iCs/>
          <w:noProof/>
          <w:spacing w:val="-5"/>
          <w:lang w:val="pt-BR"/>
        </w:rPr>
        <w:t xml:space="preserve"> và Nhà máy găng tay tại xã Ea Păl</w:t>
      </w:r>
      <w:r w:rsidR="00F70EE6" w:rsidRPr="00A40500">
        <w:rPr>
          <w:i/>
          <w:iCs/>
          <w:noProof/>
          <w:spacing w:val="-5"/>
          <w:lang w:val="pt-BR"/>
        </w:rPr>
        <w:t>).</w:t>
      </w:r>
    </w:p>
    <w:p w14:paraId="6A5CD6C1" w14:textId="017EE95B" w:rsidR="00E849DF" w:rsidRPr="00A40500" w:rsidRDefault="00E849DF" w:rsidP="007E7E07">
      <w:pPr>
        <w:widowControl w:val="0"/>
        <w:autoSpaceDE w:val="0"/>
        <w:autoSpaceDN w:val="0"/>
        <w:adjustRightInd w:val="0"/>
        <w:spacing w:before="80"/>
        <w:ind w:right="62" w:firstLine="709"/>
        <w:jc w:val="both"/>
        <w:rPr>
          <w:iCs/>
          <w:noProof/>
          <w:lang w:val="pt-BR"/>
        </w:rPr>
      </w:pPr>
      <w:r w:rsidRPr="00A40500">
        <w:rPr>
          <w:iCs/>
          <w:noProof/>
          <w:lang w:val="pt-BR"/>
        </w:rPr>
        <w:t xml:space="preserve">- Nhu cầu đất cho khai thác vật liệu xây dựng: khoảng </w:t>
      </w:r>
      <w:r w:rsidR="00CA1584" w:rsidRPr="00A40500">
        <w:rPr>
          <w:iCs/>
          <w:noProof/>
        </w:rPr>
        <w:t>3</w:t>
      </w:r>
      <w:r w:rsidR="00B365BD">
        <w:rPr>
          <w:iCs/>
          <w:noProof/>
        </w:rPr>
        <w:t>0</w:t>
      </w:r>
      <w:r w:rsidRPr="00A40500">
        <w:rPr>
          <w:iCs/>
          <w:noProof/>
          <w:lang w:val="vi-VN"/>
        </w:rPr>
        <w:t xml:space="preserve"> </w:t>
      </w:r>
      <w:r w:rsidRPr="00A40500">
        <w:rPr>
          <w:iCs/>
          <w:noProof/>
          <w:lang w:val="pt-BR"/>
        </w:rPr>
        <w:t xml:space="preserve">- </w:t>
      </w:r>
      <w:r w:rsidR="00CA1584" w:rsidRPr="00A40500">
        <w:rPr>
          <w:iCs/>
          <w:noProof/>
          <w:lang w:val="pt-BR"/>
        </w:rPr>
        <w:t>3</w:t>
      </w:r>
      <w:r w:rsidR="003013ED" w:rsidRPr="00A40500">
        <w:rPr>
          <w:iCs/>
          <w:noProof/>
          <w:lang w:val="pt-BR"/>
        </w:rPr>
        <w:t>5</w:t>
      </w:r>
      <w:r w:rsidRPr="00A40500">
        <w:rPr>
          <w:iCs/>
          <w:noProof/>
          <w:lang w:val="pt-BR"/>
        </w:rPr>
        <w:t xml:space="preserve"> ha để bố trí </w:t>
      </w:r>
      <w:r w:rsidR="00363019" w:rsidRPr="00A40500">
        <w:rPr>
          <w:iCs/>
          <w:noProof/>
          <w:lang w:val="pt-BR"/>
        </w:rPr>
        <w:t xml:space="preserve"> Đấu giá quyền khai thác đất làm vật liệu xây dựng</w:t>
      </w:r>
      <w:r w:rsidR="00A03639" w:rsidRPr="00A40500">
        <w:rPr>
          <w:iCs/>
          <w:noProof/>
          <w:lang w:val="pt-BR"/>
        </w:rPr>
        <w:t>.</w:t>
      </w:r>
    </w:p>
    <w:p w14:paraId="06A797E3" w14:textId="3A715EE7" w:rsidR="00295353" w:rsidRPr="00A40500" w:rsidRDefault="00295353" w:rsidP="007E7E07">
      <w:pPr>
        <w:widowControl w:val="0"/>
        <w:autoSpaceDE w:val="0"/>
        <w:autoSpaceDN w:val="0"/>
        <w:adjustRightInd w:val="0"/>
        <w:spacing w:before="80"/>
        <w:ind w:right="62" w:firstLine="709"/>
        <w:jc w:val="both"/>
        <w:rPr>
          <w:iCs/>
          <w:noProof/>
          <w:spacing w:val="-5"/>
          <w:lang w:val="pt-BR"/>
        </w:rPr>
      </w:pPr>
      <w:r w:rsidRPr="00A40500">
        <w:rPr>
          <w:iCs/>
          <w:noProof/>
          <w:spacing w:val="-5"/>
          <w:lang w:val="pt-BR"/>
        </w:rPr>
        <w:t>- Nhu cầu đất cho các công trình phát triển hạ tầng cấp quốc gia, cấp tỉnh, cấp huyện</w:t>
      </w:r>
      <w:r w:rsidR="001D5C0B" w:rsidRPr="00A40500">
        <w:rPr>
          <w:iCs/>
          <w:noProof/>
          <w:spacing w:val="-5"/>
          <w:lang w:val="pt-BR"/>
        </w:rPr>
        <w:t>, cấp xã</w:t>
      </w:r>
      <w:r w:rsidRPr="00A40500">
        <w:rPr>
          <w:iCs/>
          <w:noProof/>
          <w:spacing w:val="-5"/>
          <w:lang w:val="pt-BR"/>
        </w:rPr>
        <w:t xml:space="preserve"> trên địa bàn huyện </w:t>
      </w:r>
      <w:r w:rsidRPr="00A40500">
        <w:rPr>
          <w:i/>
          <w:iCs/>
          <w:noProof/>
          <w:spacing w:val="-5"/>
          <w:lang w:val="pt-BR"/>
        </w:rPr>
        <w:t xml:space="preserve">(giao thông, thuỷ lợi, y tế, giáo dục, thể thao...): </w:t>
      </w:r>
      <w:r w:rsidRPr="00A40500">
        <w:rPr>
          <w:iCs/>
          <w:noProof/>
          <w:spacing w:val="-5"/>
          <w:lang w:val="pt-BR"/>
        </w:rPr>
        <w:t xml:space="preserve">khoảng </w:t>
      </w:r>
      <w:r w:rsidR="00CA1584" w:rsidRPr="00A40500">
        <w:rPr>
          <w:iCs/>
          <w:noProof/>
          <w:spacing w:val="-5"/>
          <w:lang w:val="pt-BR"/>
        </w:rPr>
        <w:t>6</w:t>
      </w:r>
      <w:r w:rsidR="00B365BD">
        <w:rPr>
          <w:iCs/>
          <w:noProof/>
          <w:spacing w:val="-5"/>
          <w:lang w:val="pt-BR"/>
        </w:rPr>
        <w:t>90</w:t>
      </w:r>
      <w:r w:rsidR="007B0532" w:rsidRPr="00A40500">
        <w:rPr>
          <w:iCs/>
          <w:noProof/>
          <w:spacing w:val="-5"/>
          <w:lang w:val="pt-BR"/>
        </w:rPr>
        <w:t>-</w:t>
      </w:r>
      <w:r w:rsidR="00B365BD">
        <w:rPr>
          <w:iCs/>
          <w:noProof/>
          <w:spacing w:val="-5"/>
          <w:lang w:val="pt-BR"/>
        </w:rPr>
        <w:t>700</w:t>
      </w:r>
      <w:r w:rsidRPr="00A40500">
        <w:rPr>
          <w:iCs/>
          <w:noProof/>
          <w:spacing w:val="-5"/>
          <w:lang w:val="pt-BR"/>
        </w:rPr>
        <w:t xml:space="preserve"> ha, trong đó có các dự án lớn dự kiến triển khai trong năm 20</w:t>
      </w:r>
      <w:r w:rsidR="000D1920" w:rsidRPr="00A40500">
        <w:rPr>
          <w:iCs/>
          <w:noProof/>
          <w:spacing w:val="-5"/>
          <w:lang w:val="pt-BR"/>
        </w:rPr>
        <w:t>20</w:t>
      </w:r>
      <w:r w:rsidRPr="00A40500">
        <w:rPr>
          <w:iCs/>
          <w:noProof/>
          <w:spacing w:val="-5"/>
          <w:lang w:val="pt-BR"/>
        </w:rPr>
        <w:t xml:space="preserve"> như: </w:t>
      </w:r>
      <w:r w:rsidR="000D1920" w:rsidRPr="00A40500">
        <w:rPr>
          <w:iCs/>
          <w:noProof/>
          <w:spacing w:val="-5"/>
          <w:lang w:val="pt-BR"/>
        </w:rPr>
        <w:t>Các Dự án thuộc Hồ chứa nước Krông Pách Thượng tỉnh Đắk Lắk,</w:t>
      </w:r>
      <w:r w:rsidR="003944E4" w:rsidRPr="00A40500">
        <w:rPr>
          <w:iCs/>
          <w:noProof/>
          <w:spacing w:val="-5"/>
          <w:lang w:val="pt-BR"/>
        </w:rPr>
        <w:t xml:space="preserve"> </w:t>
      </w:r>
      <w:r w:rsidR="00833AD1" w:rsidRPr="00A40500">
        <w:rPr>
          <w:iCs/>
          <w:noProof/>
          <w:spacing w:val="-5"/>
          <w:lang w:val="pt-BR"/>
        </w:rPr>
        <w:t xml:space="preserve">thủy điện Ea Tih, </w:t>
      </w:r>
      <w:r w:rsidR="007D2B0D" w:rsidRPr="00A40500">
        <w:rPr>
          <w:iCs/>
          <w:noProof/>
          <w:spacing w:val="-5"/>
          <w:lang w:val="pt-BR"/>
        </w:rPr>
        <w:t xml:space="preserve">Hệ thống thủy lợi cánh đồng Ea Tlit, xã Cư Elang, </w:t>
      </w:r>
      <w:r w:rsidR="003944E4" w:rsidRPr="00A40500">
        <w:rPr>
          <w:iCs/>
          <w:noProof/>
          <w:spacing w:val="-5"/>
          <w:lang w:val="pt-BR"/>
        </w:rPr>
        <w:t>nâng cấp, mở rộng các tuyến liên xã, liên thôn, nội đồng theo kế hoạch xây dựng nông thôn mới…</w:t>
      </w:r>
    </w:p>
    <w:p w14:paraId="667A96E9" w14:textId="309CEE97" w:rsidR="00295353" w:rsidRPr="00A40500" w:rsidRDefault="00295353" w:rsidP="007E7E07">
      <w:pPr>
        <w:widowControl w:val="0"/>
        <w:autoSpaceDE w:val="0"/>
        <w:autoSpaceDN w:val="0"/>
        <w:adjustRightInd w:val="0"/>
        <w:spacing w:before="80"/>
        <w:ind w:right="62" w:firstLine="709"/>
        <w:jc w:val="both"/>
        <w:rPr>
          <w:iCs/>
          <w:noProof/>
          <w:spacing w:val="-5"/>
          <w:lang w:val="pt-BR"/>
        </w:rPr>
      </w:pPr>
      <w:r w:rsidRPr="00A40500">
        <w:rPr>
          <w:iCs/>
          <w:noProof/>
          <w:spacing w:val="-5"/>
          <w:lang w:val="pt-BR"/>
        </w:rPr>
        <w:t>- Nhu cầu đất cho các mục đích công cộng khác n</w:t>
      </w:r>
      <w:r w:rsidR="00A30E62" w:rsidRPr="00A40500">
        <w:rPr>
          <w:iCs/>
          <w:noProof/>
          <w:spacing w:val="-5"/>
          <w:lang w:val="pt-BR"/>
        </w:rPr>
        <w:t>hư: đất trụ sở cơ quan, đất sinh hoạt cộng đồng thôn, nhà văn hoá</w:t>
      </w:r>
      <w:r w:rsidRPr="00A40500">
        <w:rPr>
          <w:iCs/>
          <w:noProof/>
          <w:spacing w:val="-5"/>
          <w:lang w:val="pt-BR"/>
        </w:rPr>
        <w:t xml:space="preserve"> xã, đất khu vui chơi giải trí công cộng, đất nghĩa trang nghĩa địa, đất bãi thải xử lý chất thải...: nhu cầu khoảng </w:t>
      </w:r>
      <w:r w:rsidR="005E2006" w:rsidRPr="00A40500">
        <w:rPr>
          <w:iCs/>
          <w:noProof/>
          <w:spacing w:val="-5"/>
          <w:lang w:val="pt-BR"/>
        </w:rPr>
        <w:t>2</w:t>
      </w:r>
      <w:r w:rsidR="00B365BD">
        <w:rPr>
          <w:iCs/>
          <w:noProof/>
          <w:spacing w:val="-5"/>
          <w:lang w:val="pt-BR"/>
        </w:rPr>
        <w:t>5</w:t>
      </w:r>
      <w:r w:rsidR="009250DE" w:rsidRPr="00A40500">
        <w:rPr>
          <w:iCs/>
          <w:noProof/>
          <w:spacing w:val="-5"/>
          <w:lang w:val="pt-BR"/>
        </w:rPr>
        <w:t>-</w:t>
      </w:r>
      <w:r w:rsidR="00B365BD">
        <w:rPr>
          <w:iCs/>
          <w:noProof/>
          <w:spacing w:val="-5"/>
          <w:lang w:val="pt-BR"/>
        </w:rPr>
        <w:t>30</w:t>
      </w:r>
      <w:r w:rsidR="003944E4" w:rsidRPr="00A40500">
        <w:rPr>
          <w:iCs/>
          <w:noProof/>
          <w:spacing w:val="-5"/>
          <w:lang w:val="pt-BR"/>
        </w:rPr>
        <w:t xml:space="preserve"> </w:t>
      </w:r>
      <w:r w:rsidRPr="00A40500">
        <w:rPr>
          <w:iCs/>
          <w:noProof/>
          <w:spacing w:val="-5"/>
          <w:lang w:val="pt-BR"/>
        </w:rPr>
        <w:t>ha</w:t>
      </w:r>
      <w:r w:rsidR="003944E4" w:rsidRPr="00A40500">
        <w:rPr>
          <w:iCs/>
          <w:noProof/>
          <w:spacing w:val="-5"/>
          <w:lang w:val="pt-BR"/>
        </w:rPr>
        <w:t xml:space="preserve"> nhằm đáp ứng được mục tiêu xây dựng nông thôn mới của huyện</w:t>
      </w:r>
      <w:r w:rsidRPr="00A40500">
        <w:rPr>
          <w:iCs/>
          <w:noProof/>
          <w:spacing w:val="-5"/>
          <w:lang w:val="pt-BR"/>
        </w:rPr>
        <w:t>.</w:t>
      </w:r>
    </w:p>
    <w:p w14:paraId="07FC525F" w14:textId="4FF79DAB" w:rsidR="007F18A3" w:rsidRDefault="007F18A3" w:rsidP="007E7E07">
      <w:pPr>
        <w:widowControl w:val="0"/>
        <w:autoSpaceDE w:val="0"/>
        <w:autoSpaceDN w:val="0"/>
        <w:adjustRightInd w:val="0"/>
        <w:spacing w:before="80"/>
        <w:ind w:right="62" w:firstLine="709"/>
        <w:jc w:val="both"/>
        <w:rPr>
          <w:iCs/>
          <w:noProof/>
          <w:spacing w:val="-5"/>
          <w:lang w:val="pt-BR"/>
        </w:rPr>
      </w:pPr>
      <w:r w:rsidRPr="00A40500">
        <w:rPr>
          <w:iCs/>
          <w:noProof/>
          <w:spacing w:val="-5"/>
          <w:lang w:val="pt-BR"/>
        </w:rPr>
        <w:t xml:space="preserve">- Nhu cầu mở rộng đất ở trên địa bàn huyện khoảng </w:t>
      </w:r>
      <w:r w:rsidR="00EB520E" w:rsidRPr="00A40500">
        <w:rPr>
          <w:iCs/>
          <w:noProof/>
          <w:spacing w:val="-5"/>
          <w:lang w:val="pt-BR"/>
        </w:rPr>
        <w:t>1</w:t>
      </w:r>
      <w:r w:rsidR="00E5604E" w:rsidRPr="00A40500">
        <w:rPr>
          <w:iCs/>
          <w:noProof/>
          <w:spacing w:val="-5"/>
          <w:lang w:val="pt-BR"/>
        </w:rPr>
        <w:t>3</w:t>
      </w:r>
      <w:r w:rsidR="00B365BD">
        <w:rPr>
          <w:iCs/>
          <w:noProof/>
          <w:spacing w:val="-5"/>
          <w:lang w:val="pt-BR"/>
        </w:rPr>
        <w:t>0</w:t>
      </w:r>
      <w:r w:rsidRPr="00A40500">
        <w:rPr>
          <w:iCs/>
          <w:noProof/>
          <w:spacing w:val="-5"/>
          <w:lang w:val="pt-BR"/>
        </w:rPr>
        <w:t>-</w:t>
      </w:r>
      <w:r w:rsidR="00EB520E" w:rsidRPr="00A40500">
        <w:rPr>
          <w:iCs/>
          <w:noProof/>
          <w:spacing w:val="-5"/>
          <w:lang w:val="pt-BR"/>
        </w:rPr>
        <w:t>1</w:t>
      </w:r>
      <w:r w:rsidR="00D0770E" w:rsidRPr="00A40500">
        <w:rPr>
          <w:iCs/>
          <w:noProof/>
          <w:spacing w:val="-5"/>
          <w:lang w:val="pt-BR"/>
        </w:rPr>
        <w:t>4</w:t>
      </w:r>
      <w:r w:rsidR="00F336E6" w:rsidRPr="00A40500">
        <w:rPr>
          <w:iCs/>
          <w:noProof/>
          <w:spacing w:val="-5"/>
          <w:lang w:val="pt-BR"/>
        </w:rPr>
        <w:t>0</w:t>
      </w:r>
      <w:r w:rsidRPr="00A40500">
        <w:rPr>
          <w:iCs/>
          <w:noProof/>
          <w:spacing w:val="-5"/>
          <w:lang w:val="pt-BR"/>
        </w:rPr>
        <w:t xml:space="preserve"> ha để đáp ứng nhu cầu chuyển mục đích của người dân,</w:t>
      </w:r>
      <w:r w:rsidR="001E4F8E" w:rsidRPr="00A40500">
        <w:rPr>
          <w:iCs/>
          <w:noProof/>
          <w:spacing w:val="-5"/>
          <w:lang w:val="pt-BR"/>
        </w:rPr>
        <w:t xml:space="preserve"> phát triển khu đô thị hành chính mới</w:t>
      </w:r>
      <w:r w:rsidR="006E44D9" w:rsidRPr="00A40500">
        <w:rPr>
          <w:iCs/>
          <w:noProof/>
          <w:spacing w:val="-5"/>
          <w:lang w:val="pt-BR"/>
        </w:rPr>
        <w:t>, khu tái định cư số 2 tại xã Cư Bông</w:t>
      </w:r>
      <w:r w:rsidR="001E4F8E" w:rsidRPr="00A40500">
        <w:rPr>
          <w:iCs/>
          <w:noProof/>
          <w:spacing w:val="-5"/>
          <w:lang w:val="pt-BR"/>
        </w:rPr>
        <w:t xml:space="preserve"> và</w:t>
      </w:r>
      <w:r w:rsidRPr="00A40500">
        <w:rPr>
          <w:iCs/>
          <w:noProof/>
          <w:spacing w:val="-5"/>
          <w:lang w:val="pt-BR"/>
        </w:rPr>
        <w:t xml:space="preserve"> bán đấu giá quyền sử dụng đất.</w:t>
      </w:r>
    </w:p>
    <w:p w14:paraId="69688EA6" w14:textId="780584F6" w:rsidR="00B365BD" w:rsidRPr="00B365BD" w:rsidRDefault="00B365BD" w:rsidP="007E7E07">
      <w:pPr>
        <w:widowControl w:val="0"/>
        <w:autoSpaceDE w:val="0"/>
        <w:autoSpaceDN w:val="0"/>
        <w:adjustRightInd w:val="0"/>
        <w:spacing w:before="80"/>
        <w:ind w:right="62" w:firstLine="709"/>
        <w:jc w:val="both"/>
        <w:rPr>
          <w:i/>
          <w:iCs/>
          <w:noProof/>
          <w:spacing w:val="-5"/>
          <w:lang w:val="pt-BR"/>
        </w:rPr>
      </w:pPr>
      <w:r w:rsidRPr="00B365BD">
        <w:rPr>
          <w:i/>
          <w:iCs/>
          <w:noProof/>
          <w:spacing w:val="-5"/>
          <w:lang w:val="pt-BR"/>
        </w:rPr>
        <w:t>Chi tiết nhu cầu sử dụng đất của các ngành được thể hiện trong biểu 10/CH.</w:t>
      </w:r>
    </w:p>
    <w:p w14:paraId="3DC92055" w14:textId="12C37A48" w:rsidR="008E56EF" w:rsidRPr="00A40500" w:rsidRDefault="008E56EF" w:rsidP="0012432A">
      <w:pPr>
        <w:pStyle w:val="5"/>
        <w:rPr>
          <w:noProof/>
          <w:lang w:val="en-US"/>
        </w:rPr>
      </w:pPr>
      <w:bookmarkStart w:id="187" w:name="_Toc83458518"/>
      <w:r w:rsidRPr="00A40500">
        <w:rPr>
          <w:noProof/>
        </w:rPr>
        <w:t>Biểu</w:t>
      </w:r>
      <w:r w:rsidR="0012432A" w:rsidRPr="00A40500">
        <w:rPr>
          <w:noProof/>
        </w:rPr>
        <w:t xml:space="preserve"> </w:t>
      </w:r>
      <w:r w:rsidR="00F877E5">
        <w:rPr>
          <w:noProof/>
          <w:lang w:val="en-US"/>
        </w:rPr>
        <w:t>1</w:t>
      </w:r>
      <w:r w:rsidR="00890941">
        <w:rPr>
          <w:noProof/>
          <w:lang w:val="en-US"/>
        </w:rPr>
        <w:t>3</w:t>
      </w:r>
      <w:r w:rsidRPr="00A40500">
        <w:rPr>
          <w:noProof/>
        </w:rPr>
        <w:t xml:space="preserve">: </w:t>
      </w:r>
      <w:r w:rsidR="009D373D">
        <w:rPr>
          <w:noProof/>
          <w:lang w:val="en-US"/>
        </w:rPr>
        <w:t>Tổng hợp</w:t>
      </w:r>
      <w:r w:rsidRPr="00A40500">
        <w:rPr>
          <w:noProof/>
        </w:rPr>
        <w:t xml:space="preserve"> nhu cầu sử dụng đất </w:t>
      </w:r>
      <w:r w:rsidR="009D373D">
        <w:rPr>
          <w:noProof/>
          <w:lang w:val="en-US"/>
        </w:rPr>
        <w:t>năm 2021</w:t>
      </w:r>
      <w:r w:rsidRPr="00A40500">
        <w:rPr>
          <w:noProof/>
        </w:rPr>
        <w:t xml:space="preserve"> của huyện Ea Kar</w:t>
      </w:r>
      <w:bookmarkEnd w:id="187"/>
    </w:p>
    <w:p w14:paraId="67EA2F5F" w14:textId="77777777" w:rsidR="0012432A" w:rsidRPr="00A40500" w:rsidRDefault="0012432A" w:rsidP="0012432A">
      <w:pPr>
        <w:pStyle w:val="5"/>
        <w:jc w:val="right"/>
        <w:rPr>
          <w:b w:val="0"/>
          <w:i/>
          <w:noProof/>
          <w:lang w:val="en-US"/>
        </w:rPr>
      </w:pPr>
      <w:bookmarkStart w:id="188" w:name="_Toc60672357"/>
      <w:bookmarkStart w:id="189" w:name="_Toc83458519"/>
      <w:r w:rsidRPr="00A40500">
        <w:rPr>
          <w:b w:val="0"/>
          <w:i/>
          <w:noProof/>
          <w:lang w:val="en-US"/>
        </w:rPr>
        <w:t>Đơn vị tính: ha</w:t>
      </w:r>
      <w:bookmarkEnd w:id="188"/>
      <w:bookmarkEnd w:id="189"/>
    </w:p>
    <w:tbl>
      <w:tblPr>
        <w:tblW w:w="5000" w:type="pct"/>
        <w:tblLook w:val="04A0" w:firstRow="1" w:lastRow="0" w:firstColumn="1" w:lastColumn="0" w:noHBand="0" w:noVBand="1"/>
      </w:tblPr>
      <w:tblGrid>
        <w:gridCol w:w="948"/>
        <w:gridCol w:w="6338"/>
        <w:gridCol w:w="2002"/>
      </w:tblGrid>
      <w:tr w:rsidR="009D373D" w:rsidRPr="00A40500" w14:paraId="0DCE5115" w14:textId="77777777" w:rsidTr="009D373D">
        <w:trPr>
          <w:trHeight w:val="20"/>
          <w:tblHeader/>
        </w:trPr>
        <w:tc>
          <w:tcPr>
            <w:tcW w:w="5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284F31" w14:textId="77777777" w:rsidR="009D373D" w:rsidRPr="00A40500" w:rsidRDefault="009D373D" w:rsidP="00713332">
            <w:pPr>
              <w:jc w:val="center"/>
              <w:rPr>
                <w:b/>
                <w:bCs/>
                <w:sz w:val="24"/>
                <w:szCs w:val="24"/>
              </w:rPr>
            </w:pPr>
            <w:r w:rsidRPr="00A40500">
              <w:rPr>
                <w:b/>
                <w:bCs/>
                <w:sz w:val="24"/>
                <w:szCs w:val="24"/>
              </w:rPr>
              <w:t>STT</w:t>
            </w:r>
          </w:p>
        </w:tc>
        <w:tc>
          <w:tcPr>
            <w:tcW w:w="3412" w:type="pct"/>
            <w:tcBorders>
              <w:top w:val="single" w:sz="4" w:space="0" w:color="auto"/>
              <w:left w:val="nil"/>
              <w:bottom w:val="single" w:sz="4" w:space="0" w:color="auto"/>
              <w:right w:val="single" w:sz="4" w:space="0" w:color="auto"/>
            </w:tcBorders>
            <w:shd w:val="clear" w:color="auto" w:fill="auto"/>
            <w:vAlign w:val="center"/>
            <w:hideMark/>
          </w:tcPr>
          <w:p w14:paraId="0B72D210" w14:textId="77777777" w:rsidR="009D373D" w:rsidRPr="00A40500" w:rsidRDefault="009D373D" w:rsidP="00713332">
            <w:pPr>
              <w:jc w:val="center"/>
              <w:rPr>
                <w:b/>
                <w:bCs/>
                <w:sz w:val="24"/>
                <w:szCs w:val="24"/>
              </w:rPr>
            </w:pPr>
            <w:r w:rsidRPr="00A40500">
              <w:rPr>
                <w:b/>
                <w:bCs/>
                <w:sz w:val="24"/>
                <w:szCs w:val="24"/>
              </w:rPr>
              <w:t>Chỉ tiêu sử dụng đất</w:t>
            </w:r>
          </w:p>
        </w:tc>
        <w:tc>
          <w:tcPr>
            <w:tcW w:w="1078" w:type="pct"/>
            <w:tcBorders>
              <w:top w:val="single" w:sz="4" w:space="0" w:color="auto"/>
              <w:left w:val="nil"/>
              <w:bottom w:val="single" w:sz="4" w:space="0" w:color="auto"/>
              <w:right w:val="single" w:sz="4" w:space="0" w:color="auto"/>
            </w:tcBorders>
            <w:shd w:val="clear" w:color="auto" w:fill="auto"/>
            <w:vAlign w:val="center"/>
            <w:hideMark/>
          </w:tcPr>
          <w:p w14:paraId="1BFC90C2" w14:textId="77777777" w:rsidR="009D373D" w:rsidRPr="00A40500" w:rsidRDefault="009D373D" w:rsidP="00713332">
            <w:pPr>
              <w:jc w:val="center"/>
              <w:rPr>
                <w:b/>
                <w:bCs/>
                <w:sz w:val="24"/>
                <w:szCs w:val="24"/>
              </w:rPr>
            </w:pPr>
            <w:r w:rsidRPr="00A40500">
              <w:rPr>
                <w:b/>
                <w:bCs/>
                <w:sz w:val="24"/>
                <w:szCs w:val="24"/>
              </w:rPr>
              <w:t>Nhu cầu 2021 tăng thêm</w:t>
            </w:r>
          </w:p>
        </w:tc>
      </w:tr>
      <w:tr w:rsidR="009D373D" w:rsidRPr="00A40500" w14:paraId="216C8495" w14:textId="77777777" w:rsidTr="009D373D">
        <w:trPr>
          <w:trHeight w:val="20"/>
        </w:trPr>
        <w:tc>
          <w:tcPr>
            <w:tcW w:w="510" w:type="pct"/>
            <w:tcBorders>
              <w:top w:val="nil"/>
              <w:left w:val="single" w:sz="4" w:space="0" w:color="auto"/>
              <w:bottom w:val="single" w:sz="4" w:space="0" w:color="auto"/>
              <w:right w:val="single" w:sz="4" w:space="0" w:color="auto"/>
            </w:tcBorders>
            <w:shd w:val="clear" w:color="auto" w:fill="auto"/>
            <w:noWrap/>
            <w:vAlign w:val="center"/>
            <w:hideMark/>
          </w:tcPr>
          <w:p w14:paraId="3F094009" w14:textId="77777777" w:rsidR="009D373D" w:rsidRPr="00A40500" w:rsidRDefault="009D373D" w:rsidP="00713332">
            <w:pPr>
              <w:jc w:val="center"/>
              <w:rPr>
                <w:color w:val="000000"/>
                <w:sz w:val="24"/>
                <w:szCs w:val="24"/>
              </w:rPr>
            </w:pPr>
            <w:r w:rsidRPr="00A40500">
              <w:rPr>
                <w:bCs/>
                <w:color w:val="000000"/>
                <w:sz w:val="24"/>
                <w:szCs w:val="24"/>
              </w:rPr>
              <w:t>(1)</w:t>
            </w:r>
          </w:p>
        </w:tc>
        <w:tc>
          <w:tcPr>
            <w:tcW w:w="3412" w:type="pct"/>
            <w:tcBorders>
              <w:top w:val="nil"/>
              <w:left w:val="nil"/>
              <w:bottom w:val="single" w:sz="4" w:space="0" w:color="auto"/>
              <w:right w:val="single" w:sz="4" w:space="0" w:color="auto"/>
            </w:tcBorders>
            <w:shd w:val="clear" w:color="auto" w:fill="auto"/>
            <w:vAlign w:val="center"/>
            <w:hideMark/>
          </w:tcPr>
          <w:p w14:paraId="60EA75F4" w14:textId="77777777" w:rsidR="009D373D" w:rsidRPr="00A40500" w:rsidRDefault="009D373D" w:rsidP="00713332">
            <w:pPr>
              <w:jc w:val="center"/>
              <w:rPr>
                <w:color w:val="000000"/>
                <w:sz w:val="24"/>
                <w:szCs w:val="24"/>
              </w:rPr>
            </w:pPr>
            <w:r w:rsidRPr="00A40500">
              <w:rPr>
                <w:bCs/>
                <w:color w:val="000000"/>
                <w:sz w:val="24"/>
                <w:szCs w:val="24"/>
              </w:rPr>
              <w:t>(2)</w:t>
            </w:r>
          </w:p>
        </w:tc>
        <w:tc>
          <w:tcPr>
            <w:tcW w:w="1078" w:type="pct"/>
            <w:tcBorders>
              <w:top w:val="nil"/>
              <w:left w:val="nil"/>
              <w:bottom w:val="single" w:sz="4" w:space="0" w:color="auto"/>
              <w:right w:val="single" w:sz="4" w:space="0" w:color="auto"/>
            </w:tcBorders>
            <w:shd w:val="clear" w:color="auto" w:fill="auto"/>
            <w:vAlign w:val="center"/>
            <w:hideMark/>
          </w:tcPr>
          <w:p w14:paraId="513C51B4" w14:textId="77777777" w:rsidR="009D373D" w:rsidRPr="00A40500" w:rsidRDefault="009D373D" w:rsidP="00713332">
            <w:pPr>
              <w:jc w:val="center"/>
              <w:rPr>
                <w:color w:val="000000"/>
                <w:sz w:val="24"/>
                <w:szCs w:val="24"/>
              </w:rPr>
            </w:pPr>
            <w:r w:rsidRPr="00A40500">
              <w:rPr>
                <w:bCs/>
                <w:color w:val="000000"/>
                <w:sz w:val="24"/>
                <w:szCs w:val="24"/>
              </w:rPr>
              <w:t>(4)</w:t>
            </w:r>
          </w:p>
        </w:tc>
      </w:tr>
      <w:tr w:rsidR="009D373D" w:rsidRPr="00A40500" w14:paraId="59C1C3DA" w14:textId="77777777" w:rsidTr="009D373D">
        <w:trPr>
          <w:trHeight w:val="20"/>
        </w:trPr>
        <w:tc>
          <w:tcPr>
            <w:tcW w:w="510" w:type="pct"/>
            <w:tcBorders>
              <w:top w:val="single" w:sz="4" w:space="0" w:color="auto"/>
              <w:left w:val="single" w:sz="4" w:space="0" w:color="auto"/>
              <w:bottom w:val="dashSmallGap" w:sz="4" w:space="0" w:color="auto"/>
              <w:right w:val="single" w:sz="4" w:space="0" w:color="auto"/>
            </w:tcBorders>
            <w:shd w:val="clear" w:color="auto" w:fill="auto"/>
            <w:vAlign w:val="center"/>
            <w:hideMark/>
          </w:tcPr>
          <w:p w14:paraId="5B27045F" w14:textId="77777777" w:rsidR="009D373D" w:rsidRPr="00A40500" w:rsidRDefault="009D373D" w:rsidP="00713332">
            <w:pPr>
              <w:rPr>
                <w:b/>
                <w:bCs/>
                <w:sz w:val="24"/>
                <w:szCs w:val="24"/>
              </w:rPr>
            </w:pPr>
            <w:r w:rsidRPr="00A40500">
              <w:rPr>
                <w:b/>
                <w:bCs/>
                <w:sz w:val="24"/>
                <w:szCs w:val="24"/>
              </w:rPr>
              <w:t> </w:t>
            </w:r>
          </w:p>
        </w:tc>
        <w:tc>
          <w:tcPr>
            <w:tcW w:w="3412" w:type="pct"/>
            <w:tcBorders>
              <w:top w:val="single" w:sz="4" w:space="0" w:color="auto"/>
              <w:left w:val="nil"/>
              <w:bottom w:val="dashSmallGap" w:sz="4" w:space="0" w:color="auto"/>
              <w:right w:val="single" w:sz="4" w:space="0" w:color="auto"/>
            </w:tcBorders>
            <w:shd w:val="clear" w:color="auto" w:fill="auto"/>
            <w:vAlign w:val="center"/>
            <w:hideMark/>
          </w:tcPr>
          <w:p w14:paraId="02DF8BDA" w14:textId="77777777" w:rsidR="009D373D" w:rsidRPr="00A40500" w:rsidRDefault="009D373D" w:rsidP="00713332">
            <w:pPr>
              <w:rPr>
                <w:b/>
                <w:bCs/>
                <w:sz w:val="24"/>
                <w:szCs w:val="24"/>
              </w:rPr>
            </w:pPr>
            <w:r w:rsidRPr="00A40500">
              <w:rPr>
                <w:b/>
                <w:bCs/>
                <w:sz w:val="24"/>
                <w:szCs w:val="24"/>
              </w:rPr>
              <w:t>TỔNG DIỆN TÍCH TỰ NHIÊN (=1+2+3)</w:t>
            </w:r>
          </w:p>
        </w:tc>
        <w:tc>
          <w:tcPr>
            <w:tcW w:w="1078" w:type="pct"/>
            <w:tcBorders>
              <w:top w:val="single" w:sz="4" w:space="0" w:color="auto"/>
              <w:left w:val="nil"/>
              <w:bottom w:val="dashSmallGap" w:sz="4" w:space="0" w:color="auto"/>
              <w:right w:val="single" w:sz="4" w:space="0" w:color="auto"/>
            </w:tcBorders>
            <w:shd w:val="clear" w:color="auto" w:fill="auto"/>
            <w:vAlign w:val="center"/>
            <w:hideMark/>
          </w:tcPr>
          <w:p w14:paraId="3922E55B" w14:textId="77777777" w:rsidR="009D373D" w:rsidRPr="00A40500" w:rsidRDefault="009D373D" w:rsidP="00713332">
            <w:pPr>
              <w:jc w:val="right"/>
              <w:rPr>
                <w:b/>
                <w:bCs/>
                <w:sz w:val="24"/>
                <w:szCs w:val="24"/>
              </w:rPr>
            </w:pPr>
            <w:r w:rsidRPr="00A40500">
              <w:rPr>
                <w:b/>
                <w:bCs/>
                <w:sz w:val="24"/>
                <w:szCs w:val="24"/>
              </w:rPr>
              <w:t> </w:t>
            </w:r>
          </w:p>
        </w:tc>
      </w:tr>
      <w:tr w:rsidR="009D373D" w:rsidRPr="00A40500" w14:paraId="49EB8B02"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98358E2" w14:textId="77777777" w:rsidR="009D373D" w:rsidRPr="00A40500" w:rsidRDefault="009D373D" w:rsidP="008F095E">
            <w:pPr>
              <w:rPr>
                <w:b/>
                <w:bCs/>
                <w:sz w:val="24"/>
                <w:szCs w:val="24"/>
              </w:rPr>
            </w:pPr>
            <w:r w:rsidRPr="00A40500">
              <w:rPr>
                <w:b/>
                <w:bCs/>
                <w:sz w:val="24"/>
                <w:szCs w:val="24"/>
              </w:rPr>
              <w:t>1</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3EF5DC60" w14:textId="77777777" w:rsidR="009D373D" w:rsidRPr="00A40500" w:rsidRDefault="009D373D" w:rsidP="008F095E">
            <w:pPr>
              <w:rPr>
                <w:b/>
                <w:bCs/>
                <w:sz w:val="24"/>
                <w:szCs w:val="24"/>
              </w:rPr>
            </w:pPr>
            <w:r w:rsidRPr="00A40500">
              <w:rPr>
                <w:b/>
                <w:bCs/>
                <w:sz w:val="24"/>
                <w:szCs w:val="24"/>
              </w:rPr>
              <w:t>Đất nông nghiệp</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128AE743" w14:textId="77777777" w:rsidR="009D373D" w:rsidRPr="00A40500" w:rsidRDefault="009D373D" w:rsidP="008F095E">
            <w:pPr>
              <w:jc w:val="right"/>
              <w:rPr>
                <w:b/>
                <w:bCs/>
                <w:sz w:val="24"/>
                <w:szCs w:val="24"/>
              </w:rPr>
            </w:pPr>
            <w:r w:rsidRPr="00A40500">
              <w:rPr>
                <w:b/>
                <w:bCs/>
                <w:sz w:val="24"/>
                <w:szCs w:val="24"/>
              </w:rPr>
              <w:t> </w:t>
            </w:r>
          </w:p>
        </w:tc>
      </w:tr>
      <w:tr w:rsidR="009D373D" w:rsidRPr="00A40500" w14:paraId="1EF7E465"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C40A291" w14:textId="77777777" w:rsidR="009D373D" w:rsidRPr="00A40500" w:rsidRDefault="009D373D" w:rsidP="008F095E">
            <w:pPr>
              <w:rPr>
                <w:sz w:val="24"/>
                <w:szCs w:val="24"/>
              </w:rPr>
            </w:pPr>
            <w:r w:rsidRPr="00A40500">
              <w:rPr>
                <w:sz w:val="24"/>
                <w:szCs w:val="24"/>
              </w:rPr>
              <w:t>1.1</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06A98286" w14:textId="77777777" w:rsidR="009D373D" w:rsidRPr="00A40500" w:rsidRDefault="009D373D" w:rsidP="008F095E">
            <w:pPr>
              <w:rPr>
                <w:sz w:val="24"/>
                <w:szCs w:val="24"/>
              </w:rPr>
            </w:pPr>
            <w:r w:rsidRPr="00A40500">
              <w:rPr>
                <w:sz w:val="24"/>
                <w:szCs w:val="24"/>
              </w:rPr>
              <w:t>Đất trồng lúa</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3365F710" w14:textId="77777777" w:rsidR="009D373D" w:rsidRPr="00A40500" w:rsidRDefault="009D373D" w:rsidP="008F095E">
            <w:pPr>
              <w:jc w:val="right"/>
              <w:rPr>
                <w:sz w:val="24"/>
                <w:szCs w:val="24"/>
              </w:rPr>
            </w:pPr>
            <w:r w:rsidRPr="00A40500">
              <w:rPr>
                <w:sz w:val="24"/>
                <w:szCs w:val="24"/>
              </w:rPr>
              <w:t> </w:t>
            </w:r>
          </w:p>
        </w:tc>
      </w:tr>
      <w:tr w:rsidR="009D373D" w:rsidRPr="00A40500" w14:paraId="4D30887C"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B8B7A07" w14:textId="77777777" w:rsidR="009D373D" w:rsidRPr="00A40500" w:rsidRDefault="009D373D" w:rsidP="008F095E">
            <w:pPr>
              <w:rPr>
                <w:sz w:val="24"/>
                <w:szCs w:val="24"/>
              </w:rPr>
            </w:pPr>
            <w:r w:rsidRPr="00A40500">
              <w:rPr>
                <w:sz w:val="24"/>
                <w:szCs w:val="24"/>
              </w:rPr>
              <w:t>1.2</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00D507FC" w14:textId="77777777" w:rsidR="009D373D" w:rsidRPr="00A40500" w:rsidRDefault="009D373D" w:rsidP="008F095E">
            <w:pPr>
              <w:rPr>
                <w:sz w:val="24"/>
                <w:szCs w:val="24"/>
              </w:rPr>
            </w:pPr>
            <w:r w:rsidRPr="00A40500">
              <w:rPr>
                <w:sz w:val="24"/>
                <w:szCs w:val="24"/>
              </w:rPr>
              <w:t>Đất trồng cây hàng năm khác</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1D4CF674" w14:textId="77777777" w:rsidR="009D373D" w:rsidRPr="00A40500" w:rsidRDefault="009D373D" w:rsidP="008F095E">
            <w:pPr>
              <w:jc w:val="right"/>
              <w:rPr>
                <w:sz w:val="24"/>
                <w:szCs w:val="24"/>
              </w:rPr>
            </w:pPr>
            <w:r w:rsidRPr="00A40500">
              <w:rPr>
                <w:sz w:val="24"/>
                <w:szCs w:val="24"/>
              </w:rPr>
              <w:t>312,74</w:t>
            </w:r>
          </w:p>
        </w:tc>
      </w:tr>
      <w:tr w:rsidR="00A31AC0" w:rsidRPr="00A40500" w14:paraId="06B25819"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tcPr>
          <w:p w14:paraId="067E6E5F" w14:textId="40E1D331" w:rsidR="00A31AC0" w:rsidRPr="00A40500" w:rsidRDefault="00A31AC0" w:rsidP="009D373D">
            <w:pPr>
              <w:rPr>
                <w:sz w:val="24"/>
                <w:szCs w:val="24"/>
              </w:rPr>
            </w:pPr>
            <w:r>
              <w:rPr>
                <w:sz w:val="24"/>
                <w:szCs w:val="24"/>
              </w:rPr>
              <w:t>1.3</w:t>
            </w:r>
          </w:p>
        </w:tc>
        <w:tc>
          <w:tcPr>
            <w:tcW w:w="3412" w:type="pct"/>
            <w:tcBorders>
              <w:top w:val="dashSmallGap" w:sz="4" w:space="0" w:color="auto"/>
              <w:left w:val="nil"/>
              <w:bottom w:val="dashSmallGap" w:sz="4" w:space="0" w:color="auto"/>
              <w:right w:val="single" w:sz="4" w:space="0" w:color="auto"/>
            </w:tcBorders>
            <w:shd w:val="clear" w:color="auto" w:fill="auto"/>
            <w:vAlign w:val="center"/>
          </w:tcPr>
          <w:p w14:paraId="3B5CDD5F" w14:textId="02EA5A3A" w:rsidR="00A31AC0" w:rsidRPr="00A40500" w:rsidRDefault="00A31AC0" w:rsidP="008F095E">
            <w:pPr>
              <w:rPr>
                <w:sz w:val="24"/>
                <w:szCs w:val="24"/>
              </w:rPr>
            </w:pPr>
            <w:r>
              <w:rPr>
                <w:sz w:val="24"/>
                <w:szCs w:val="24"/>
              </w:rPr>
              <w:t>Đất trồng cây lâu năm</w:t>
            </w:r>
          </w:p>
        </w:tc>
        <w:tc>
          <w:tcPr>
            <w:tcW w:w="1078" w:type="pct"/>
            <w:tcBorders>
              <w:top w:val="dashSmallGap" w:sz="4" w:space="0" w:color="auto"/>
              <w:left w:val="nil"/>
              <w:bottom w:val="dashSmallGap" w:sz="4" w:space="0" w:color="auto"/>
              <w:right w:val="single" w:sz="4" w:space="0" w:color="auto"/>
            </w:tcBorders>
            <w:shd w:val="clear" w:color="auto" w:fill="auto"/>
            <w:noWrap/>
            <w:vAlign w:val="center"/>
          </w:tcPr>
          <w:p w14:paraId="74A55B74" w14:textId="606F2CC9" w:rsidR="00A31AC0" w:rsidRDefault="00A31AC0" w:rsidP="008F095E">
            <w:pPr>
              <w:jc w:val="right"/>
              <w:rPr>
                <w:sz w:val="24"/>
                <w:szCs w:val="24"/>
              </w:rPr>
            </w:pPr>
            <w:r>
              <w:rPr>
                <w:sz w:val="24"/>
                <w:szCs w:val="24"/>
              </w:rPr>
              <w:t>330,98</w:t>
            </w:r>
          </w:p>
        </w:tc>
      </w:tr>
      <w:tr w:rsidR="009D373D" w:rsidRPr="00A40500" w14:paraId="1F8B9530"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A7D0C1D" w14:textId="0A2FA239" w:rsidR="009D373D" w:rsidRPr="00A40500" w:rsidRDefault="009D373D" w:rsidP="009D373D">
            <w:pPr>
              <w:rPr>
                <w:sz w:val="24"/>
                <w:szCs w:val="24"/>
              </w:rPr>
            </w:pPr>
            <w:r w:rsidRPr="00A40500">
              <w:rPr>
                <w:sz w:val="24"/>
                <w:szCs w:val="24"/>
              </w:rPr>
              <w:t>1.</w:t>
            </w:r>
            <w:r w:rsidR="00A31AC0">
              <w:rPr>
                <w:sz w:val="24"/>
                <w:szCs w:val="24"/>
              </w:rPr>
              <w:t>4</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2A46AB99" w14:textId="77777777" w:rsidR="009D373D" w:rsidRPr="00A40500" w:rsidRDefault="009D373D" w:rsidP="008F095E">
            <w:pPr>
              <w:rPr>
                <w:sz w:val="24"/>
                <w:szCs w:val="24"/>
              </w:rPr>
            </w:pPr>
            <w:r w:rsidRPr="00A40500">
              <w:rPr>
                <w:sz w:val="24"/>
                <w:szCs w:val="24"/>
              </w:rPr>
              <w:t>Đất nông nghiệp khác</w:t>
            </w:r>
          </w:p>
        </w:tc>
        <w:tc>
          <w:tcPr>
            <w:tcW w:w="1078" w:type="pct"/>
            <w:tcBorders>
              <w:top w:val="dashSmallGap" w:sz="4" w:space="0" w:color="auto"/>
              <w:left w:val="nil"/>
              <w:bottom w:val="dashSmallGap" w:sz="4" w:space="0" w:color="auto"/>
              <w:right w:val="single" w:sz="4" w:space="0" w:color="auto"/>
            </w:tcBorders>
            <w:shd w:val="clear" w:color="auto" w:fill="auto"/>
            <w:noWrap/>
            <w:vAlign w:val="center"/>
            <w:hideMark/>
          </w:tcPr>
          <w:p w14:paraId="373F677B" w14:textId="4BF912C7" w:rsidR="009D373D" w:rsidRPr="00A40500" w:rsidRDefault="00C07854" w:rsidP="008F095E">
            <w:pPr>
              <w:jc w:val="right"/>
              <w:rPr>
                <w:sz w:val="24"/>
                <w:szCs w:val="24"/>
              </w:rPr>
            </w:pPr>
            <w:r>
              <w:rPr>
                <w:sz w:val="24"/>
                <w:szCs w:val="24"/>
              </w:rPr>
              <w:t>89,11</w:t>
            </w:r>
          </w:p>
        </w:tc>
      </w:tr>
      <w:tr w:rsidR="009D373D" w:rsidRPr="00A40500" w14:paraId="31D3F4D3"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8E708C3" w14:textId="77777777" w:rsidR="009D373D" w:rsidRPr="00A40500" w:rsidRDefault="009D373D" w:rsidP="008F095E">
            <w:pPr>
              <w:rPr>
                <w:b/>
                <w:bCs/>
                <w:sz w:val="24"/>
                <w:szCs w:val="24"/>
              </w:rPr>
            </w:pPr>
            <w:r w:rsidRPr="00A40500">
              <w:rPr>
                <w:b/>
                <w:bCs/>
                <w:sz w:val="24"/>
                <w:szCs w:val="24"/>
              </w:rPr>
              <w:t>2</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6247EEC3" w14:textId="77777777" w:rsidR="009D373D" w:rsidRPr="00A40500" w:rsidRDefault="009D373D" w:rsidP="008F095E">
            <w:pPr>
              <w:rPr>
                <w:b/>
                <w:bCs/>
                <w:sz w:val="24"/>
                <w:szCs w:val="24"/>
              </w:rPr>
            </w:pPr>
            <w:r w:rsidRPr="00A40500">
              <w:rPr>
                <w:b/>
                <w:bCs/>
                <w:sz w:val="24"/>
                <w:szCs w:val="24"/>
              </w:rPr>
              <w:t>Đất phi nông nghiệp</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148110E1" w14:textId="17399ED5" w:rsidR="009D373D" w:rsidRPr="00A40500" w:rsidRDefault="009D373D" w:rsidP="00A31AC0">
            <w:pPr>
              <w:jc w:val="right"/>
              <w:rPr>
                <w:b/>
                <w:bCs/>
                <w:sz w:val="24"/>
                <w:szCs w:val="24"/>
              </w:rPr>
            </w:pPr>
            <w:r w:rsidRPr="00A40500">
              <w:rPr>
                <w:b/>
                <w:bCs/>
                <w:sz w:val="24"/>
                <w:szCs w:val="24"/>
              </w:rPr>
              <w:t>8</w:t>
            </w:r>
            <w:r>
              <w:rPr>
                <w:b/>
                <w:bCs/>
                <w:sz w:val="24"/>
                <w:szCs w:val="24"/>
              </w:rPr>
              <w:t>6</w:t>
            </w:r>
            <w:r w:rsidR="00A31AC0">
              <w:rPr>
                <w:b/>
                <w:bCs/>
                <w:sz w:val="24"/>
                <w:szCs w:val="24"/>
              </w:rPr>
              <w:t>5</w:t>
            </w:r>
            <w:r w:rsidRPr="00A40500">
              <w:rPr>
                <w:b/>
                <w:bCs/>
                <w:sz w:val="24"/>
                <w:szCs w:val="24"/>
              </w:rPr>
              <w:t>,</w:t>
            </w:r>
            <w:r>
              <w:rPr>
                <w:b/>
                <w:bCs/>
                <w:sz w:val="24"/>
                <w:szCs w:val="24"/>
              </w:rPr>
              <w:t>1</w:t>
            </w:r>
            <w:r w:rsidR="00A31AC0">
              <w:rPr>
                <w:b/>
                <w:bCs/>
                <w:sz w:val="24"/>
                <w:szCs w:val="24"/>
              </w:rPr>
              <w:t>6</w:t>
            </w:r>
          </w:p>
        </w:tc>
      </w:tr>
      <w:tr w:rsidR="009D373D" w:rsidRPr="00A40500" w14:paraId="75A75812"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B6415C0" w14:textId="77777777" w:rsidR="009D373D" w:rsidRPr="00A40500" w:rsidRDefault="009D373D" w:rsidP="008F095E">
            <w:pPr>
              <w:rPr>
                <w:sz w:val="24"/>
                <w:szCs w:val="24"/>
              </w:rPr>
            </w:pPr>
            <w:r w:rsidRPr="00A40500">
              <w:rPr>
                <w:sz w:val="24"/>
                <w:szCs w:val="24"/>
              </w:rPr>
              <w:t>2.1</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39A32B16" w14:textId="77777777" w:rsidR="009D373D" w:rsidRPr="00A40500" w:rsidRDefault="009D373D" w:rsidP="008F095E">
            <w:pPr>
              <w:rPr>
                <w:sz w:val="24"/>
                <w:szCs w:val="24"/>
              </w:rPr>
            </w:pPr>
            <w:r w:rsidRPr="00A40500">
              <w:rPr>
                <w:sz w:val="24"/>
                <w:szCs w:val="24"/>
              </w:rPr>
              <w:t>Đất quốc phòng</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206A07D0" w14:textId="77777777" w:rsidR="009D373D" w:rsidRPr="00A40500" w:rsidRDefault="009D373D" w:rsidP="008F095E">
            <w:pPr>
              <w:jc w:val="right"/>
              <w:rPr>
                <w:sz w:val="24"/>
                <w:szCs w:val="24"/>
              </w:rPr>
            </w:pPr>
            <w:r w:rsidRPr="00A40500">
              <w:rPr>
                <w:sz w:val="24"/>
                <w:szCs w:val="24"/>
              </w:rPr>
              <w:t>10,00</w:t>
            </w:r>
          </w:p>
        </w:tc>
      </w:tr>
      <w:tr w:rsidR="009D373D" w:rsidRPr="00A40500" w14:paraId="55A02C60"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FEAA2A7" w14:textId="77777777" w:rsidR="009D373D" w:rsidRPr="00A40500" w:rsidRDefault="009D373D" w:rsidP="008F095E">
            <w:pPr>
              <w:rPr>
                <w:sz w:val="24"/>
                <w:szCs w:val="24"/>
              </w:rPr>
            </w:pPr>
            <w:r w:rsidRPr="00A40500">
              <w:rPr>
                <w:sz w:val="24"/>
                <w:szCs w:val="24"/>
              </w:rPr>
              <w:t>2.2</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576E9ABC" w14:textId="77777777" w:rsidR="009D373D" w:rsidRPr="00A40500" w:rsidRDefault="009D373D" w:rsidP="008F095E">
            <w:pPr>
              <w:rPr>
                <w:sz w:val="24"/>
                <w:szCs w:val="24"/>
              </w:rPr>
            </w:pPr>
            <w:r w:rsidRPr="00A40500">
              <w:rPr>
                <w:sz w:val="24"/>
                <w:szCs w:val="24"/>
              </w:rPr>
              <w:t>Đất an ninh</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47D5954E" w14:textId="77777777" w:rsidR="009D373D" w:rsidRPr="00A40500" w:rsidRDefault="009D373D" w:rsidP="008F095E">
            <w:pPr>
              <w:jc w:val="right"/>
              <w:rPr>
                <w:sz w:val="24"/>
                <w:szCs w:val="24"/>
              </w:rPr>
            </w:pPr>
            <w:r w:rsidRPr="00A40500">
              <w:rPr>
                <w:sz w:val="24"/>
                <w:szCs w:val="24"/>
              </w:rPr>
              <w:t>0,50</w:t>
            </w:r>
          </w:p>
        </w:tc>
      </w:tr>
      <w:tr w:rsidR="009D373D" w:rsidRPr="00A40500" w14:paraId="5AE1E8AF"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0B77724" w14:textId="09E49236" w:rsidR="009D373D" w:rsidRPr="00A40500" w:rsidRDefault="009D373D" w:rsidP="00923419">
            <w:pPr>
              <w:rPr>
                <w:sz w:val="24"/>
                <w:szCs w:val="24"/>
              </w:rPr>
            </w:pPr>
            <w:r w:rsidRPr="00A40500">
              <w:rPr>
                <w:sz w:val="24"/>
                <w:szCs w:val="24"/>
              </w:rPr>
              <w:t>2.</w:t>
            </w:r>
            <w:r w:rsidR="00923419">
              <w:rPr>
                <w:sz w:val="24"/>
                <w:szCs w:val="24"/>
              </w:rPr>
              <w:t>3</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39625461" w14:textId="77777777" w:rsidR="009D373D" w:rsidRPr="00A40500" w:rsidRDefault="009D373D" w:rsidP="008F095E">
            <w:pPr>
              <w:rPr>
                <w:sz w:val="24"/>
                <w:szCs w:val="24"/>
              </w:rPr>
            </w:pPr>
            <w:r w:rsidRPr="00A40500">
              <w:rPr>
                <w:sz w:val="24"/>
                <w:szCs w:val="24"/>
              </w:rPr>
              <w:t>Đất thương mại, dịch vụ</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55B08A2A" w14:textId="5854C998" w:rsidR="009D373D" w:rsidRPr="00A40500" w:rsidRDefault="009D373D" w:rsidP="009D373D">
            <w:pPr>
              <w:jc w:val="right"/>
              <w:rPr>
                <w:sz w:val="24"/>
                <w:szCs w:val="24"/>
              </w:rPr>
            </w:pPr>
            <w:r w:rsidRPr="00A40500">
              <w:rPr>
                <w:sz w:val="24"/>
                <w:szCs w:val="24"/>
              </w:rPr>
              <w:t>1,0</w:t>
            </w:r>
            <w:r>
              <w:rPr>
                <w:sz w:val="24"/>
                <w:szCs w:val="24"/>
              </w:rPr>
              <w:t>3</w:t>
            </w:r>
          </w:p>
        </w:tc>
      </w:tr>
      <w:tr w:rsidR="009D373D" w:rsidRPr="00A40500" w14:paraId="1998C9F7"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7A87797" w14:textId="7A3A48CD" w:rsidR="009D373D" w:rsidRPr="00A40500" w:rsidRDefault="009D373D" w:rsidP="00923419">
            <w:pPr>
              <w:rPr>
                <w:sz w:val="24"/>
                <w:szCs w:val="24"/>
              </w:rPr>
            </w:pPr>
            <w:r w:rsidRPr="00A40500">
              <w:rPr>
                <w:sz w:val="24"/>
                <w:szCs w:val="24"/>
              </w:rPr>
              <w:t>2.</w:t>
            </w:r>
            <w:r w:rsidR="00923419">
              <w:rPr>
                <w:sz w:val="24"/>
                <w:szCs w:val="24"/>
              </w:rPr>
              <w:t>4</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0500928F" w14:textId="77777777" w:rsidR="009D373D" w:rsidRPr="00A40500" w:rsidRDefault="009D373D" w:rsidP="008F095E">
            <w:pPr>
              <w:rPr>
                <w:sz w:val="24"/>
                <w:szCs w:val="24"/>
              </w:rPr>
            </w:pPr>
            <w:r w:rsidRPr="00A40500">
              <w:rPr>
                <w:sz w:val="24"/>
                <w:szCs w:val="24"/>
              </w:rPr>
              <w:t>Đất cơ sở sản xuất phi nông nghiệp</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4C55A0E9" w14:textId="73D16933" w:rsidR="009D373D" w:rsidRPr="00A40500" w:rsidRDefault="009D373D" w:rsidP="008F095E">
            <w:pPr>
              <w:jc w:val="right"/>
              <w:rPr>
                <w:sz w:val="24"/>
                <w:szCs w:val="24"/>
              </w:rPr>
            </w:pPr>
            <w:r>
              <w:rPr>
                <w:sz w:val="24"/>
                <w:szCs w:val="24"/>
              </w:rPr>
              <w:t>4,59</w:t>
            </w:r>
          </w:p>
        </w:tc>
      </w:tr>
      <w:tr w:rsidR="009D373D" w:rsidRPr="00A40500" w14:paraId="322A1D18" w14:textId="77777777" w:rsidTr="00DD0DCA">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29EB5CA" w14:textId="2D576933" w:rsidR="009D373D" w:rsidRPr="00A40500" w:rsidRDefault="009D373D" w:rsidP="00923419">
            <w:pPr>
              <w:rPr>
                <w:sz w:val="24"/>
                <w:szCs w:val="24"/>
              </w:rPr>
            </w:pPr>
            <w:r w:rsidRPr="00A40500">
              <w:rPr>
                <w:sz w:val="24"/>
                <w:szCs w:val="24"/>
              </w:rPr>
              <w:t>2.</w:t>
            </w:r>
            <w:r w:rsidR="00923419">
              <w:rPr>
                <w:sz w:val="24"/>
                <w:szCs w:val="24"/>
              </w:rPr>
              <w:t>5</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2DB0F893" w14:textId="77777777" w:rsidR="009D373D" w:rsidRPr="00A40500" w:rsidRDefault="009D373D" w:rsidP="00DD0DCA">
            <w:pPr>
              <w:rPr>
                <w:sz w:val="24"/>
                <w:szCs w:val="24"/>
              </w:rPr>
            </w:pPr>
            <w:r w:rsidRPr="00A40500">
              <w:rPr>
                <w:sz w:val="24"/>
                <w:szCs w:val="24"/>
              </w:rPr>
              <w:t>Đất sản xuất vật liệu xây dựng, làm đồ gốm</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793CF258" w14:textId="366EA20B" w:rsidR="009D373D" w:rsidRPr="00A40500" w:rsidRDefault="009D373D" w:rsidP="00DD0DCA">
            <w:pPr>
              <w:jc w:val="right"/>
              <w:rPr>
                <w:sz w:val="24"/>
                <w:szCs w:val="24"/>
              </w:rPr>
            </w:pPr>
            <w:r>
              <w:rPr>
                <w:sz w:val="24"/>
                <w:szCs w:val="24"/>
              </w:rPr>
              <w:t>33,18</w:t>
            </w:r>
          </w:p>
        </w:tc>
      </w:tr>
      <w:tr w:rsidR="009D373D" w:rsidRPr="00A40500" w14:paraId="0EFD4758"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E5B51AB" w14:textId="7547803D" w:rsidR="009D373D" w:rsidRPr="00A40500" w:rsidRDefault="009D373D" w:rsidP="00923419">
            <w:pPr>
              <w:rPr>
                <w:sz w:val="24"/>
                <w:szCs w:val="24"/>
              </w:rPr>
            </w:pPr>
            <w:r w:rsidRPr="00A40500">
              <w:rPr>
                <w:sz w:val="24"/>
                <w:szCs w:val="24"/>
              </w:rPr>
              <w:t>2.</w:t>
            </w:r>
            <w:r w:rsidR="00923419">
              <w:rPr>
                <w:sz w:val="24"/>
                <w:szCs w:val="24"/>
              </w:rPr>
              <w:t>6</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705905D4" w14:textId="77777777" w:rsidR="009D373D" w:rsidRPr="00A40500" w:rsidRDefault="009D373D" w:rsidP="008F095E">
            <w:pPr>
              <w:rPr>
                <w:sz w:val="24"/>
                <w:szCs w:val="24"/>
              </w:rPr>
            </w:pPr>
            <w:r w:rsidRPr="00A40500">
              <w:rPr>
                <w:sz w:val="24"/>
                <w:szCs w:val="24"/>
              </w:rPr>
              <w:t>Đất phát triển hạ tầng cấp quốc gia, cấp tỉnh, cấp huyện, cấp xã</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4701ED20" w14:textId="469B6A2C" w:rsidR="009D373D" w:rsidRPr="00A40500" w:rsidRDefault="009D373D" w:rsidP="008F095E">
            <w:pPr>
              <w:jc w:val="right"/>
              <w:rPr>
                <w:sz w:val="24"/>
                <w:szCs w:val="24"/>
              </w:rPr>
            </w:pPr>
            <w:r>
              <w:rPr>
                <w:sz w:val="24"/>
                <w:szCs w:val="24"/>
              </w:rPr>
              <w:t>697,88</w:t>
            </w:r>
          </w:p>
        </w:tc>
      </w:tr>
      <w:tr w:rsidR="00923419" w:rsidRPr="00A40500" w14:paraId="09BADABA"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tcPr>
          <w:p w14:paraId="24E2AEA6" w14:textId="77777777" w:rsidR="00923419" w:rsidRPr="00A40500" w:rsidRDefault="00923419" w:rsidP="008F095E">
            <w:pPr>
              <w:rPr>
                <w:i/>
                <w:iCs/>
                <w:sz w:val="24"/>
                <w:szCs w:val="24"/>
              </w:rPr>
            </w:pPr>
          </w:p>
        </w:tc>
        <w:tc>
          <w:tcPr>
            <w:tcW w:w="3412" w:type="pct"/>
            <w:tcBorders>
              <w:top w:val="dashSmallGap" w:sz="4" w:space="0" w:color="auto"/>
              <w:left w:val="nil"/>
              <w:bottom w:val="dashSmallGap" w:sz="4" w:space="0" w:color="auto"/>
              <w:right w:val="single" w:sz="4" w:space="0" w:color="auto"/>
            </w:tcBorders>
            <w:shd w:val="clear" w:color="auto" w:fill="auto"/>
            <w:vAlign w:val="center"/>
          </w:tcPr>
          <w:p w14:paraId="2752D4DF" w14:textId="6065CA84" w:rsidR="00923419" w:rsidRPr="00A40500" w:rsidRDefault="00923419" w:rsidP="008F095E">
            <w:pPr>
              <w:rPr>
                <w:i/>
                <w:iCs/>
                <w:sz w:val="24"/>
                <w:szCs w:val="24"/>
              </w:rPr>
            </w:pPr>
            <w:r>
              <w:rPr>
                <w:i/>
                <w:iCs/>
                <w:sz w:val="24"/>
                <w:szCs w:val="24"/>
              </w:rPr>
              <w:t>Trong đó:</w:t>
            </w:r>
          </w:p>
        </w:tc>
        <w:tc>
          <w:tcPr>
            <w:tcW w:w="1078" w:type="pct"/>
            <w:tcBorders>
              <w:top w:val="dashSmallGap" w:sz="4" w:space="0" w:color="auto"/>
              <w:left w:val="nil"/>
              <w:bottom w:val="dashSmallGap" w:sz="4" w:space="0" w:color="auto"/>
              <w:right w:val="single" w:sz="4" w:space="0" w:color="auto"/>
            </w:tcBorders>
            <w:shd w:val="clear" w:color="auto" w:fill="auto"/>
            <w:vAlign w:val="center"/>
          </w:tcPr>
          <w:p w14:paraId="2FBD3C30" w14:textId="77777777" w:rsidR="00923419" w:rsidRPr="00A40500" w:rsidRDefault="00923419" w:rsidP="008F095E">
            <w:pPr>
              <w:jc w:val="right"/>
              <w:rPr>
                <w:i/>
                <w:iCs/>
                <w:sz w:val="24"/>
                <w:szCs w:val="24"/>
              </w:rPr>
            </w:pPr>
          </w:p>
        </w:tc>
      </w:tr>
      <w:tr w:rsidR="00923419" w:rsidRPr="00A40500" w14:paraId="50423478" w14:textId="77777777" w:rsidTr="00DD0DCA">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6E036E8" w14:textId="77777777" w:rsidR="00923419" w:rsidRPr="00A40500" w:rsidRDefault="00923419" w:rsidP="00DD0DCA">
            <w:pPr>
              <w:rPr>
                <w:i/>
                <w:iCs/>
                <w:sz w:val="24"/>
                <w:szCs w:val="24"/>
              </w:rPr>
            </w:pPr>
            <w:r w:rsidRPr="00A40500">
              <w:rPr>
                <w:i/>
                <w:iCs/>
                <w:sz w:val="24"/>
                <w:szCs w:val="24"/>
              </w:rPr>
              <w:t> </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72A746E8" w14:textId="77777777" w:rsidR="00923419" w:rsidRPr="00A40500" w:rsidRDefault="00923419" w:rsidP="00DD0DCA">
            <w:pPr>
              <w:rPr>
                <w:i/>
                <w:iCs/>
                <w:sz w:val="24"/>
                <w:szCs w:val="24"/>
              </w:rPr>
            </w:pPr>
            <w:r w:rsidRPr="00A40500">
              <w:rPr>
                <w:i/>
                <w:iCs/>
                <w:sz w:val="24"/>
                <w:szCs w:val="24"/>
              </w:rPr>
              <w:t xml:space="preserve"> Đất giao thông </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16583050" w14:textId="035950BE" w:rsidR="00923419" w:rsidRPr="00A40500" w:rsidRDefault="00923419" w:rsidP="00DD0DCA">
            <w:pPr>
              <w:jc w:val="right"/>
              <w:rPr>
                <w:i/>
                <w:iCs/>
                <w:sz w:val="24"/>
                <w:szCs w:val="24"/>
              </w:rPr>
            </w:pPr>
            <w:r>
              <w:rPr>
                <w:i/>
                <w:iCs/>
                <w:sz w:val="24"/>
                <w:szCs w:val="24"/>
              </w:rPr>
              <w:t>77,93</w:t>
            </w:r>
          </w:p>
        </w:tc>
      </w:tr>
      <w:tr w:rsidR="00923419" w:rsidRPr="00A40500" w14:paraId="6AC82D83" w14:textId="77777777" w:rsidTr="00DD0DCA">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6E3BD68" w14:textId="77777777" w:rsidR="00923419" w:rsidRPr="00A40500" w:rsidRDefault="00923419" w:rsidP="00DD0DCA">
            <w:pPr>
              <w:rPr>
                <w:i/>
                <w:iCs/>
                <w:sz w:val="24"/>
                <w:szCs w:val="24"/>
              </w:rPr>
            </w:pPr>
            <w:r w:rsidRPr="00A40500">
              <w:rPr>
                <w:i/>
                <w:iCs/>
                <w:sz w:val="24"/>
                <w:szCs w:val="24"/>
              </w:rPr>
              <w:t> </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39E60224" w14:textId="77777777" w:rsidR="00923419" w:rsidRPr="00A40500" w:rsidRDefault="00923419" w:rsidP="00DD0DCA">
            <w:pPr>
              <w:rPr>
                <w:i/>
                <w:iCs/>
                <w:sz w:val="24"/>
                <w:szCs w:val="24"/>
              </w:rPr>
            </w:pPr>
            <w:r w:rsidRPr="00A40500">
              <w:rPr>
                <w:i/>
                <w:iCs/>
                <w:sz w:val="24"/>
                <w:szCs w:val="24"/>
              </w:rPr>
              <w:t xml:space="preserve"> Đất thuỷ lợi </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47ED043B" w14:textId="47448E99" w:rsidR="00923419" w:rsidRPr="00A40500" w:rsidRDefault="00923419" w:rsidP="00DD0DCA">
            <w:pPr>
              <w:jc w:val="right"/>
              <w:rPr>
                <w:i/>
                <w:iCs/>
                <w:sz w:val="24"/>
                <w:szCs w:val="24"/>
              </w:rPr>
            </w:pPr>
            <w:r>
              <w:rPr>
                <w:i/>
                <w:iCs/>
                <w:sz w:val="24"/>
                <w:szCs w:val="24"/>
              </w:rPr>
              <w:t>577,36</w:t>
            </w:r>
          </w:p>
        </w:tc>
      </w:tr>
      <w:tr w:rsidR="009D373D" w:rsidRPr="00A40500" w14:paraId="6B68347A"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BD939E1" w14:textId="77777777" w:rsidR="009D373D" w:rsidRPr="00A40500" w:rsidRDefault="009D373D" w:rsidP="008F095E">
            <w:pPr>
              <w:rPr>
                <w:i/>
                <w:iCs/>
                <w:sz w:val="24"/>
                <w:szCs w:val="24"/>
              </w:rPr>
            </w:pPr>
            <w:r w:rsidRPr="00A40500">
              <w:rPr>
                <w:i/>
                <w:iCs/>
                <w:sz w:val="24"/>
                <w:szCs w:val="24"/>
              </w:rPr>
              <w:t> </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378E472D" w14:textId="77777777" w:rsidR="009D373D" w:rsidRPr="00A40500" w:rsidRDefault="009D373D" w:rsidP="008F095E">
            <w:pPr>
              <w:rPr>
                <w:i/>
                <w:iCs/>
                <w:sz w:val="24"/>
                <w:szCs w:val="24"/>
              </w:rPr>
            </w:pPr>
            <w:r w:rsidRPr="00A40500">
              <w:rPr>
                <w:i/>
                <w:iCs/>
                <w:sz w:val="24"/>
                <w:szCs w:val="24"/>
              </w:rPr>
              <w:t xml:space="preserve"> Đất cơ sở giáo dục và đào tạo </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7D448A33" w14:textId="77777777" w:rsidR="009D373D" w:rsidRPr="00A40500" w:rsidRDefault="009D373D" w:rsidP="008F095E">
            <w:pPr>
              <w:jc w:val="right"/>
              <w:rPr>
                <w:i/>
                <w:iCs/>
                <w:sz w:val="24"/>
                <w:szCs w:val="24"/>
              </w:rPr>
            </w:pPr>
            <w:r w:rsidRPr="00A40500">
              <w:rPr>
                <w:i/>
                <w:iCs/>
                <w:sz w:val="24"/>
                <w:szCs w:val="24"/>
              </w:rPr>
              <w:t>4,07</w:t>
            </w:r>
          </w:p>
        </w:tc>
      </w:tr>
      <w:tr w:rsidR="009D373D" w:rsidRPr="00A40500" w14:paraId="1766F60E"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F303D7C" w14:textId="77777777" w:rsidR="009D373D" w:rsidRPr="00A40500" w:rsidRDefault="009D373D" w:rsidP="008F095E">
            <w:pPr>
              <w:rPr>
                <w:i/>
                <w:iCs/>
                <w:sz w:val="24"/>
                <w:szCs w:val="24"/>
              </w:rPr>
            </w:pPr>
            <w:r w:rsidRPr="00A40500">
              <w:rPr>
                <w:i/>
                <w:iCs/>
                <w:sz w:val="24"/>
                <w:szCs w:val="24"/>
              </w:rPr>
              <w:t> </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58B3B39C" w14:textId="77777777" w:rsidR="009D373D" w:rsidRPr="00A40500" w:rsidRDefault="009D373D" w:rsidP="008F095E">
            <w:pPr>
              <w:rPr>
                <w:i/>
                <w:iCs/>
                <w:sz w:val="24"/>
                <w:szCs w:val="24"/>
              </w:rPr>
            </w:pPr>
            <w:r w:rsidRPr="00A40500">
              <w:rPr>
                <w:i/>
                <w:iCs/>
                <w:sz w:val="24"/>
                <w:szCs w:val="24"/>
              </w:rPr>
              <w:t xml:space="preserve"> Đất công trình năng lượng </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351B70A7" w14:textId="77777777" w:rsidR="009D373D" w:rsidRPr="00A40500" w:rsidRDefault="009D373D" w:rsidP="008F095E">
            <w:pPr>
              <w:jc w:val="right"/>
              <w:rPr>
                <w:i/>
                <w:iCs/>
                <w:sz w:val="24"/>
                <w:szCs w:val="24"/>
              </w:rPr>
            </w:pPr>
            <w:r w:rsidRPr="00A40500">
              <w:rPr>
                <w:i/>
                <w:iCs/>
                <w:sz w:val="24"/>
                <w:szCs w:val="24"/>
              </w:rPr>
              <w:t>19,34</w:t>
            </w:r>
          </w:p>
        </w:tc>
      </w:tr>
      <w:tr w:rsidR="00923419" w:rsidRPr="00923419" w14:paraId="479DCDF5" w14:textId="77777777" w:rsidTr="00DD0DCA">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9B1654C" w14:textId="0565F9CD" w:rsidR="00923419" w:rsidRPr="00923419" w:rsidRDefault="00923419" w:rsidP="00DD0DCA">
            <w:pPr>
              <w:rPr>
                <w:i/>
                <w:sz w:val="24"/>
                <w:szCs w:val="24"/>
              </w:rPr>
            </w:pPr>
            <w:r>
              <w:rPr>
                <w:i/>
                <w:sz w:val="24"/>
                <w:szCs w:val="24"/>
              </w:rPr>
              <w:t xml:space="preserve"> </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1587E0E4" w14:textId="2F748068" w:rsidR="00923419" w:rsidRPr="00923419" w:rsidRDefault="00923419" w:rsidP="00DD0DCA">
            <w:pPr>
              <w:rPr>
                <w:i/>
                <w:sz w:val="24"/>
                <w:szCs w:val="24"/>
              </w:rPr>
            </w:pPr>
            <w:r>
              <w:rPr>
                <w:i/>
                <w:sz w:val="24"/>
                <w:szCs w:val="24"/>
              </w:rPr>
              <w:t xml:space="preserve"> </w:t>
            </w:r>
            <w:r w:rsidRPr="00923419">
              <w:rPr>
                <w:i/>
                <w:sz w:val="24"/>
                <w:szCs w:val="24"/>
              </w:rPr>
              <w:t>Đất bãi thải, xử lý chất thải</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18CB3ADC" w14:textId="77777777" w:rsidR="00923419" w:rsidRPr="00923419" w:rsidRDefault="00923419" w:rsidP="00DD0DCA">
            <w:pPr>
              <w:jc w:val="right"/>
              <w:rPr>
                <w:i/>
                <w:sz w:val="24"/>
                <w:szCs w:val="24"/>
              </w:rPr>
            </w:pPr>
            <w:r w:rsidRPr="00923419">
              <w:rPr>
                <w:i/>
                <w:sz w:val="24"/>
                <w:szCs w:val="24"/>
              </w:rPr>
              <w:t>13,81</w:t>
            </w:r>
          </w:p>
        </w:tc>
      </w:tr>
      <w:tr w:rsidR="00923419" w:rsidRPr="00923419" w14:paraId="2D01A208" w14:textId="77777777" w:rsidTr="00DD0DCA">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CDB78C8" w14:textId="5EF913BB" w:rsidR="00923419" w:rsidRPr="00923419" w:rsidRDefault="00923419" w:rsidP="00DD0DCA">
            <w:pPr>
              <w:rPr>
                <w:i/>
                <w:sz w:val="24"/>
                <w:szCs w:val="24"/>
              </w:rPr>
            </w:pPr>
            <w:r>
              <w:rPr>
                <w:i/>
                <w:sz w:val="24"/>
                <w:szCs w:val="24"/>
              </w:rPr>
              <w:lastRenderedPageBreak/>
              <w:t xml:space="preserve"> </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4AB552E4" w14:textId="1476DFCD" w:rsidR="00923419" w:rsidRPr="00923419" w:rsidRDefault="00923419" w:rsidP="00DD0DCA">
            <w:pPr>
              <w:rPr>
                <w:i/>
                <w:sz w:val="24"/>
                <w:szCs w:val="24"/>
              </w:rPr>
            </w:pPr>
            <w:r>
              <w:rPr>
                <w:i/>
                <w:sz w:val="24"/>
                <w:szCs w:val="24"/>
              </w:rPr>
              <w:t xml:space="preserve"> </w:t>
            </w:r>
            <w:r w:rsidRPr="00923419">
              <w:rPr>
                <w:i/>
                <w:sz w:val="24"/>
                <w:szCs w:val="24"/>
              </w:rPr>
              <w:t>Đất làm nghĩa trang, nghĩa địa, nhà tang lễ, nhà hỏa táng</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2939E48C" w14:textId="77777777" w:rsidR="00923419" w:rsidRPr="00923419" w:rsidRDefault="00923419" w:rsidP="00DD0DCA">
            <w:pPr>
              <w:jc w:val="right"/>
              <w:rPr>
                <w:i/>
                <w:sz w:val="24"/>
                <w:szCs w:val="24"/>
              </w:rPr>
            </w:pPr>
            <w:r w:rsidRPr="00923419">
              <w:rPr>
                <w:i/>
                <w:sz w:val="24"/>
                <w:szCs w:val="24"/>
              </w:rPr>
              <w:t>9,44</w:t>
            </w:r>
          </w:p>
        </w:tc>
      </w:tr>
      <w:tr w:rsidR="009D373D" w:rsidRPr="00A40500" w14:paraId="419D0835"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CD1A759" w14:textId="77777777" w:rsidR="009D373D" w:rsidRPr="00A40500" w:rsidRDefault="009D373D" w:rsidP="008F095E">
            <w:pPr>
              <w:rPr>
                <w:i/>
                <w:iCs/>
                <w:sz w:val="24"/>
                <w:szCs w:val="24"/>
              </w:rPr>
            </w:pPr>
            <w:r w:rsidRPr="00A40500">
              <w:rPr>
                <w:i/>
                <w:iCs/>
                <w:sz w:val="24"/>
                <w:szCs w:val="24"/>
              </w:rPr>
              <w:t> </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020DD794" w14:textId="77777777" w:rsidR="009D373D" w:rsidRPr="00A40500" w:rsidRDefault="009D373D" w:rsidP="008F095E">
            <w:pPr>
              <w:rPr>
                <w:i/>
                <w:iCs/>
                <w:sz w:val="24"/>
                <w:szCs w:val="24"/>
              </w:rPr>
            </w:pPr>
            <w:r w:rsidRPr="00A40500">
              <w:rPr>
                <w:i/>
                <w:iCs/>
                <w:sz w:val="24"/>
                <w:szCs w:val="24"/>
              </w:rPr>
              <w:t xml:space="preserve"> Đất chợ </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622543AB" w14:textId="77777777" w:rsidR="009D373D" w:rsidRPr="00A40500" w:rsidRDefault="009D373D" w:rsidP="008F095E">
            <w:pPr>
              <w:jc w:val="right"/>
              <w:rPr>
                <w:i/>
                <w:iCs/>
                <w:sz w:val="24"/>
                <w:szCs w:val="24"/>
              </w:rPr>
            </w:pPr>
            <w:r w:rsidRPr="00A40500">
              <w:rPr>
                <w:i/>
                <w:iCs/>
                <w:sz w:val="24"/>
                <w:szCs w:val="24"/>
              </w:rPr>
              <w:t>1,62</w:t>
            </w:r>
          </w:p>
        </w:tc>
      </w:tr>
      <w:tr w:rsidR="00923419" w:rsidRPr="00A40500" w14:paraId="6D359218" w14:textId="77777777" w:rsidTr="00DD0DCA">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9C6D1B6" w14:textId="1DEF2886" w:rsidR="00923419" w:rsidRPr="00A40500" w:rsidRDefault="00923419" w:rsidP="00923419">
            <w:pPr>
              <w:rPr>
                <w:sz w:val="24"/>
                <w:szCs w:val="24"/>
              </w:rPr>
            </w:pPr>
            <w:r w:rsidRPr="00A40500">
              <w:rPr>
                <w:sz w:val="24"/>
                <w:szCs w:val="24"/>
              </w:rPr>
              <w:t>2.</w:t>
            </w:r>
            <w:r>
              <w:rPr>
                <w:sz w:val="24"/>
                <w:szCs w:val="24"/>
              </w:rPr>
              <w:t>7</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3B680BAF" w14:textId="77777777" w:rsidR="00923419" w:rsidRPr="00A40500" w:rsidRDefault="00923419" w:rsidP="00DD0DCA">
            <w:pPr>
              <w:rPr>
                <w:sz w:val="24"/>
                <w:szCs w:val="24"/>
              </w:rPr>
            </w:pPr>
            <w:r w:rsidRPr="00A40500">
              <w:rPr>
                <w:sz w:val="24"/>
                <w:szCs w:val="24"/>
              </w:rPr>
              <w:t>Đất khu vui chơi, giải trí công cộng</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219506E0" w14:textId="14FF6FAA" w:rsidR="00923419" w:rsidRPr="00A40500" w:rsidRDefault="00923419" w:rsidP="00DD0DCA">
            <w:pPr>
              <w:jc w:val="right"/>
              <w:rPr>
                <w:sz w:val="24"/>
                <w:szCs w:val="24"/>
              </w:rPr>
            </w:pPr>
            <w:r>
              <w:rPr>
                <w:sz w:val="24"/>
                <w:szCs w:val="24"/>
              </w:rPr>
              <w:t>0,09</w:t>
            </w:r>
            <w:r w:rsidRPr="00A40500">
              <w:rPr>
                <w:sz w:val="24"/>
                <w:szCs w:val="24"/>
              </w:rPr>
              <w:t> </w:t>
            </w:r>
          </w:p>
        </w:tc>
      </w:tr>
      <w:tr w:rsidR="009D373D" w:rsidRPr="00A40500" w14:paraId="64ED0AFA"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E56AF9B" w14:textId="370D5194" w:rsidR="009D373D" w:rsidRPr="00A40500" w:rsidRDefault="009D373D" w:rsidP="00923419">
            <w:pPr>
              <w:rPr>
                <w:sz w:val="24"/>
                <w:szCs w:val="24"/>
              </w:rPr>
            </w:pPr>
            <w:r w:rsidRPr="00A40500">
              <w:rPr>
                <w:sz w:val="24"/>
                <w:szCs w:val="24"/>
              </w:rPr>
              <w:t>2.</w:t>
            </w:r>
            <w:r w:rsidR="00923419">
              <w:rPr>
                <w:sz w:val="24"/>
                <w:szCs w:val="24"/>
              </w:rPr>
              <w:t>8</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1E9BAD4B" w14:textId="77777777" w:rsidR="009D373D" w:rsidRPr="00A40500" w:rsidRDefault="009D373D" w:rsidP="008F095E">
            <w:pPr>
              <w:rPr>
                <w:sz w:val="24"/>
                <w:szCs w:val="24"/>
              </w:rPr>
            </w:pPr>
            <w:r w:rsidRPr="00A40500">
              <w:rPr>
                <w:sz w:val="24"/>
                <w:szCs w:val="24"/>
              </w:rPr>
              <w:t>Đất ở tại nông thôn</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0E59C2BF" w14:textId="5857ED3E" w:rsidR="009D373D" w:rsidRPr="00A40500" w:rsidRDefault="009D373D" w:rsidP="00923419">
            <w:pPr>
              <w:jc w:val="right"/>
              <w:rPr>
                <w:sz w:val="24"/>
                <w:szCs w:val="24"/>
              </w:rPr>
            </w:pPr>
            <w:r w:rsidRPr="00A40500">
              <w:rPr>
                <w:sz w:val="24"/>
                <w:szCs w:val="24"/>
              </w:rPr>
              <w:t>110,</w:t>
            </w:r>
            <w:r w:rsidR="00923419">
              <w:rPr>
                <w:sz w:val="24"/>
                <w:szCs w:val="24"/>
              </w:rPr>
              <w:t>10</w:t>
            </w:r>
          </w:p>
        </w:tc>
      </w:tr>
      <w:tr w:rsidR="009D373D" w:rsidRPr="00A40500" w14:paraId="2472BE22"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4CB0982" w14:textId="316FF30E" w:rsidR="009D373D" w:rsidRPr="00A40500" w:rsidRDefault="009D373D" w:rsidP="00923419">
            <w:pPr>
              <w:rPr>
                <w:sz w:val="24"/>
                <w:szCs w:val="24"/>
              </w:rPr>
            </w:pPr>
            <w:r w:rsidRPr="00A40500">
              <w:rPr>
                <w:sz w:val="24"/>
                <w:szCs w:val="24"/>
              </w:rPr>
              <w:t>2.</w:t>
            </w:r>
            <w:r w:rsidR="00923419">
              <w:rPr>
                <w:sz w:val="24"/>
                <w:szCs w:val="24"/>
              </w:rPr>
              <w:t>9</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2C38C7A0" w14:textId="77777777" w:rsidR="009D373D" w:rsidRPr="00A40500" w:rsidRDefault="009D373D" w:rsidP="008F095E">
            <w:pPr>
              <w:rPr>
                <w:sz w:val="24"/>
                <w:szCs w:val="24"/>
              </w:rPr>
            </w:pPr>
            <w:r w:rsidRPr="00A40500">
              <w:rPr>
                <w:sz w:val="24"/>
                <w:szCs w:val="24"/>
              </w:rPr>
              <w:t>Đất ở tại đô thị</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06F16E9F" w14:textId="77777777" w:rsidR="009D373D" w:rsidRPr="00A40500" w:rsidRDefault="009D373D" w:rsidP="008F095E">
            <w:pPr>
              <w:jc w:val="right"/>
              <w:rPr>
                <w:sz w:val="24"/>
                <w:szCs w:val="24"/>
              </w:rPr>
            </w:pPr>
            <w:r w:rsidRPr="00A40500">
              <w:rPr>
                <w:sz w:val="24"/>
                <w:szCs w:val="24"/>
              </w:rPr>
              <w:t>27,77</w:t>
            </w:r>
          </w:p>
        </w:tc>
      </w:tr>
      <w:tr w:rsidR="009D373D" w:rsidRPr="00A40500" w14:paraId="18FFCF05"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0F4D13A" w14:textId="6CE53E9C" w:rsidR="009D373D" w:rsidRPr="00A40500" w:rsidRDefault="009D373D" w:rsidP="00923419">
            <w:pPr>
              <w:rPr>
                <w:sz w:val="24"/>
                <w:szCs w:val="24"/>
              </w:rPr>
            </w:pPr>
            <w:r w:rsidRPr="00A40500">
              <w:rPr>
                <w:sz w:val="24"/>
                <w:szCs w:val="24"/>
              </w:rPr>
              <w:t>2.1</w:t>
            </w:r>
            <w:r w:rsidR="00923419">
              <w:rPr>
                <w:sz w:val="24"/>
                <w:szCs w:val="24"/>
              </w:rPr>
              <w:t>0</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2B0B84B9" w14:textId="77777777" w:rsidR="009D373D" w:rsidRPr="00A40500" w:rsidRDefault="009D373D" w:rsidP="008F095E">
            <w:pPr>
              <w:rPr>
                <w:sz w:val="24"/>
                <w:szCs w:val="24"/>
              </w:rPr>
            </w:pPr>
            <w:r w:rsidRPr="00A40500">
              <w:rPr>
                <w:sz w:val="24"/>
                <w:szCs w:val="24"/>
              </w:rPr>
              <w:t>Đất xây dựng trụ sở cơ quan</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463C731E" w14:textId="77777777" w:rsidR="009D373D" w:rsidRPr="00A40500" w:rsidRDefault="009D373D" w:rsidP="008F095E">
            <w:pPr>
              <w:jc w:val="right"/>
              <w:rPr>
                <w:sz w:val="24"/>
                <w:szCs w:val="24"/>
              </w:rPr>
            </w:pPr>
            <w:r w:rsidRPr="00A40500">
              <w:rPr>
                <w:sz w:val="24"/>
                <w:szCs w:val="24"/>
              </w:rPr>
              <w:t>14,23</w:t>
            </w:r>
          </w:p>
        </w:tc>
      </w:tr>
      <w:tr w:rsidR="009D373D" w:rsidRPr="00A40500" w14:paraId="57CE1874" w14:textId="77777777" w:rsidTr="009D373D">
        <w:trPr>
          <w:trHeight w:val="20"/>
        </w:trPr>
        <w:tc>
          <w:tcPr>
            <w:tcW w:w="51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8B5C4B7" w14:textId="5DC7F85D" w:rsidR="009D373D" w:rsidRPr="00A40500" w:rsidRDefault="009D373D" w:rsidP="00923419">
            <w:pPr>
              <w:rPr>
                <w:sz w:val="24"/>
                <w:szCs w:val="24"/>
              </w:rPr>
            </w:pPr>
            <w:r w:rsidRPr="00A40500">
              <w:rPr>
                <w:sz w:val="24"/>
                <w:szCs w:val="24"/>
              </w:rPr>
              <w:t>2.1</w:t>
            </w:r>
            <w:r w:rsidR="00923419">
              <w:rPr>
                <w:sz w:val="24"/>
                <w:szCs w:val="24"/>
              </w:rPr>
              <w:t>1</w:t>
            </w:r>
          </w:p>
        </w:tc>
        <w:tc>
          <w:tcPr>
            <w:tcW w:w="3412" w:type="pct"/>
            <w:tcBorders>
              <w:top w:val="dashSmallGap" w:sz="4" w:space="0" w:color="auto"/>
              <w:left w:val="nil"/>
              <w:bottom w:val="dashSmallGap" w:sz="4" w:space="0" w:color="auto"/>
              <w:right w:val="single" w:sz="4" w:space="0" w:color="auto"/>
            </w:tcBorders>
            <w:shd w:val="clear" w:color="auto" w:fill="auto"/>
            <w:vAlign w:val="center"/>
            <w:hideMark/>
          </w:tcPr>
          <w:p w14:paraId="60486869" w14:textId="77777777" w:rsidR="009D373D" w:rsidRPr="00A40500" w:rsidRDefault="009D373D" w:rsidP="008F095E">
            <w:pPr>
              <w:rPr>
                <w:sz w:val="24"/>
                <w:szCs w:val="24"/>
              </w:rPr>
            </w:pPr>
            <w:r w:rsidRPr="00A40500">
              <w:rPr>
                <w:sz w:val="24"/>
                <w:szCs w:val="24"/>
              </w:rPr>
              <w:t>Đất xây dựng trụ sở của tổ chức sự nghiệp</w:t>
            </w:r>
          </w:p>
        </w:tc>
        <w:tc>
          <w:tcPr>
            <w:tcW w:w="1078" w:type="pct"/>
            <w:tcBorders>
              <w:top w:val="dashSmallGap" w:sz="4" w:space="0" w:color="auto"/>
              <w:left w:val="nil"/>
              <w:bottom w:val="dashSmallGap" w:sz="4" w:space="0" w:color="auto"/>
              <w:right w:val="single" w:sz="4" w:space="0" w:color="auto"/>
            </w:tcBorders>
            <w:shd w:val="clear" w:color="auto" w:fill="auto"/>
            <w:vAlign w:val="center"/>
            <w:hideMark/>
          </w:tcPr>
          <w:p w14:paraId="5A7C4563" w14:textId="77777777" w:rsidR="009D373D" w:rsidRPr="00A40500" w:rsidRDefault="009D373D" w:rsidP="008F095E">
            <w:pPr>
              <w:jc w:val="right"/>
              <w:rPr>
                <w:sz w:val="24"/>
                <w:szCs w:val="24"/>
              </w:rPr>
            </w:pPr>
            <w:r w:rsidRPr="00A40500">
              <w:rPr>
                <w:sz w:val="24"/>
                <w:szCs w:val="24"/>
              </w:rPr>
              <w:t>0,16</w:t>
            </w:r>
          </w:p>
        </w:tc>
      </w:tr>
      <w:tr w:rsidR="009D373D" w:rsidRPr="00A40500" w14:paraId="56F0AB62" w14:textId="77777777" w:rsidTr="009D373D">
        <w:trPr>
          <w:trHeight w:val="20"/>
        </w:trPr>
        <w:tc>
          <w:tcPr>
            <w:tcW w:w="510" w:type="pct"/>
            <w:tcBorders>
              <w:top w:val="dashSmallGap" w:sz="4" w:space="0" w:color="auto"/>
              <w:left w:val="single" w:sz="4" w:space="0" w:color="auto"/>
              <w:bottom w:val="single" w:sz="4" w:space="0" w:color="auto"/>
              <w:right w:val="single" w:sz="4" w:space="0" w:color="auto"/>
            </w:tcBorders>
            <w:shd w:val="clear" w:color="auto" w:fill="auto"/>
            <w:vAlign w:val="center"/>
            <w:hideMark/>
          </w:tcPr>
          <w:p w14:paraId="5B69B39C" w14:textId="77777777" w:rsidR="009D373D" w:rsidRPr="00A40500" w:rsidRDefault="009D373D" w:rsidP="00713332">
            <w:pPr>
              <w:rPr>
                <w:b/>
                <w:bCs/>
                <w:sz w:val="24"/>
                <w:szCs w:val="24"/>
              </w:rPr>
            </w:pPr>
            <w:r w:rsidRPr="00A40500">
              <w:rPr>
                <w:b/>
                <w:bCs/>
                <w:sz w:val="24"/>
                <w:szCs w:val="24"/>
              </w:rPr>
              <w:t>3</w:t>
            </w:r>
          </w:p>
        </w:tc>
        <w:tc>
          <w:tcPr>
            <w:tcW w:w="3412" w:type="pct"/>
            <w:tcBorders>
              <w:top w:val="dashSmallGap" w:sz="4" w:space="0" w:color="auto"/>
              <w:left w:val="nil"/>
              <w:bottom w:val="single" w:sz="4" w:space="0" w:color="auto"/>
              <w:right w:val="single" w:sz="4" w:space="0" w:color="auto"/>
            </w:tcBorders>
            <w:shd w:val="clear" w:color="auto" w:fill="auto"/>
            <w:vAlign w:val="center"/>
            <w:hideMark/>
          </w:tcPr>
          <w:p w14:paraId="011C3DC5" w14:textId="77777777" w:rsidR="009D373D" w:rsidRPr="00A40500" w:rsidRDefault="009D373D" w:rsidP="00713332">
            <w:pPr>
              <w:jc w:val="both"/>
              <w:rPr>
                <w:b/>
                <w:bCs/>
                <w:sz w:val="24"/>
                <w:szCs w:val="24"/>
              </w:rPr>
            </w:pPr>
            <w:r w:rsidRPr="00A40500">
              <w:rPr>
                <w:b/>
                <w:bCs/>
                <w:sz w:val="24"/>
                <w:szCs w:val="24"/>
              </w:rPr>
              <w:t>Đất chưa sử dụng</w:t>
            </w:r>
          </w:p>
        </w:tc>
        <w:tc>
          <w:tcPr>
            <w:tcW w:w="1078" w:type="pct"/>
            <w:tcBorders>
              <w:top w:val="dashSmallGap" w:sz="4" w:space="0" w:color="auto"/>
              <w:left w:val="nil"/>
              <w:bottom w:val="single" w:sz="4" w:space="0" w:color="auto"/>
              <w:right w:val="single" w:sz="4" w:space="0" w:color="auto"/>
            </w:tcBorders>
            <w:shd w:val="clear" w:color="auto" w:fill="auto"/>
            <w:vAlign w:val="center"/>
            <w:hideMark/>
          </w:tcPr>
          <w:p w14:paraId="775E0532" w14:textId="77777777" w:rsidR="009D373D" w:rsidRPr="00A40500" w:rsidRDefault="009D373D" w:rsidP="00713332">
            <w:pPr>
              <w:jc w:val="right"/>
              <w:rPr>
                <w:b/>
                <w:bCs/>
                <w:sz w:val="24"/>
                <w:szCs w:val="24"/>
              </w:rPr>
            </w:pPr>
            <w:r w:rsidRPr="00A40500">
              <w:rPr>
                <w:b/>
                <w:bCs/>
                <w:sz w:val="24"/>
                <w:szCs w:val="24"/>
              </w:rPr>
              <w:t> </w:t>
            </w:r>
          </w:p>
        </w:tc>
      </w:tr>
    </w:tbl>
    <w:p w14:paraId="69EBAC2F" w14:textId="77777777" w:rsidR="0012432A" w:rsidRPr="00A40500" w:rsidRDefault="0012432A" w:rsidP="0012432A">
      <w:pPr>
        <w:widowControl w:val="0"/>
        <w:autoSpaceDE w:val="0"/>
        <w:autoSpaceDN w:val="0"/>
        <w:adjustRightInd w:val="0"/>
        <w:spacing w:before="120"/>
        <w:ind w:right="62" w:firstLine="709"/>
        <w:jc w:val="both"/>
        <w:rPr>
          <w:i/>
          <w:iCs/>
          <w:noProof/>
          <w:spacing w:val="-5"/>
          <w:lang w:val="pt-BR"/>
        </w:rPr>
      </w:pPr>
      <w:r w:rsidRPr="00A40500">
        <w:rPr>
          <w:i/>
          <w:iCs/>
          <w:noProof/>
          <w:spacing w:val="-5"/>
          <w:lang w:val="pt-BR"/>
        </w:rPr>
        <w:t>Ghi chú: số liệu (-) là vượt chỉ tiêu quy hoạch; số liệu (+) là còn chỉ tiêu quy hoạch.</w:t>
      </w:r>
    </w:p>
    <w:p w14:paraId="54A21496" w14:textId="77777777" w:rsidR="002C5200" w:rsidRPr="00CD4226" w:rsidRDefault="002C5200" w:rsidP="002C5200">
      <w:pPr>
        <w:pStyle w:val="3"/>
      </w:pPr>
      <w:bookmarkStart w:id="190" w:name="_Toc71729498"/>
      <w:bookmarkStart w:id="191" w:name="_Toc84236579"/>
      <w:r>
        <w:rPr>
          <w:lang w:val="de-DE"/>
        </w:rPr>
        <w:t>1</w:t>
      </w:r>
      <w:r w:rsidRPr="00B415B0">
        <w:t xml:space="preserve">.3. Tổng hợp và cân đối các chỉ tiêu sử dụng đất </w:t>
      </w:r>
      <w:r>
        <w:t>năm 2021</w:t>
      </w:r>
      <w:bookmarkEnd w:id="190"/>
      <w:bookmarkEnd w:id="191"/>
    </w:p>
    <w:p w14:paraId="6646E921" w14:textId="77777777" w:rsidR="00C63623" w:rsidRPr="00A40500" w:rsidRDefault="0056716D" w:rsidP="005804C2">
      <w:pPr>
        <w:widowControl w:val="0"/>
        <w:spacing w:before="120"/>
        <w:ind w:firstLine="709"/>
        <w:jc w:val="both"/>
        <w:rPr>
          <w:spacing w:val="-4"/>
          <w:lang w:val="de-DE"/>
        </w:rPr>
      </w:pPr>
      <w:r w:rsidRPr="00A40500">
        <w:rPr>
          <w:spacing w:val="-4"/>
          <w:lang w:val="de-DE"/>
        </w:rPr>
        <w:t>Tổng hợp và cân đối các chỉ tiêu sử dụng đất huyện Ea Kar năm 20</w:t>
      </w:r>
      <w:r w:rsidR="00924C08" w:rsidRPr="00A40500">
        <w:rPr>
          <w:spacing w:val="-4"/>
          <w:lang w:val="de-DE"/>
        </w:rPr>
        <w:t>2</w:t>
      </w:r>
      <w:r w:rsidR="00D0223F" w:rsidRPr="00A40500">
        <w:rPr>
          <w:spacing w:val="-4"/>
          <w:lang w:val="de-DE"/>
        </w:rPr>
        <w:t>1</w:t>
      </w:r>
      <w:r w:rsidRPr="00A40500">
        <w:rPr>
          <w:spacing w:val="-4"/>
          <w:lang w:val="de-DE"/>
        </w:rPr>
        <w:t xml:space="preserve"> được thể hiện trong biểu sau:</w:t>
      </w:r>
    </w:p>
    <w:p w14:paraId="496A77F2" w14:textId="03383AF9" w:rsidR="0056716D" w:rsidRPr="00A40500" w:rsidRDefault="0056716D" w:rsidP="00076845">
      <w:pPr>
        <w:pStyle w:val="5"/>
        <w:spacing w:before="120"/>
      </w:pPr>
      <w:bookmarkStart w:id="192" w:name="_Toc83458520"/>
      <w:r w:rsidRPr="00F877E5">
        <w:t>Biểu</w:t>
      </w:r>
      <w:r w:rsidR="006F412E" w:rsidRPr="00F877E5">
        <w:t xml:space="preserve"> </w:t>
      </w:r>
      <w:r w:rsidR="00F877E5" w:rsidRPr="00F877E5">
        <w:rPr>
          <w:lang w:val="en-US"/>
        </w:rPr>
        <w:t>1</w:t>
      </w:r>
      <w:r w:rsidR="00890941">
        <w:rPr>
          <w:lang w:val="en-US"/>
        </w:rPr>
        <w:t>4</w:t>
      </w:r>
      <w:r w:rsidRPr="00F877E5">
        <w:t>. Tổng hợp kế hoạch sử dụng đất năm 20</w:t>
      </w:r>
      <w:r w:rsidR="00924C08" w:rsidRPr="00F877E5">
        <w:rPr>
          <w:lang w:val="en-US"/>
        </w:rPr>
        <w:t>2</w:t>
      </w:r>
      <w:r w:rsidR="00D0223F" w:rsidRPr="00F877E5">
        <w:rPr>
          <w:lang w:val="en-US"/>
        </w:rPr>
        <w:t>1</w:t>
      </w:r>
      <w:r w:rsidRPr="00F877E5">
        <w:t xml:space="preserve"> huyện Ea Kar</w:t>
      </w:r>
      <w:bookmarkEnd w:id="192"/>
    </w:p>
    <w:p w14:paraId="14885A68" w14:textId="77777777" w:rsidR="007A7DED" w:rsidRDefault="007A7DED" w:rsidP="00076845">
      <w:pPr>
        <w:pStyle w:val="5"/>
        <w:spacing w:before="120"/>
        <w:rPr>
          <w:b w:val="0"/>
          <w:i/>
          <w:lang w:val="en-US"/>
        </w:rPr>
      </w:pPr>
      <w:r w:rsidRPr="00A40500">
        <w:rPr>
          <w:b w:val="0"/>
          <w:i/>
        </w:rPr>
        <w:tab/>
      </w:r>
      <w:r w:rsidRPr="00A40500">
        <w:rPr>
          <w:b w:val="0"/>
          <w:i/>
        </w:rPr>
        <w:tab/>
      </w:r>
      <w:r w:rsidRPr="00A40500">
        <w:rPr>
          <w:b w:val="0"/>
          <w:i/>
        </w:rPr>
        <w:tab/>
      </w:r>
      <w:r w:rsidRPr="00A40500">
        <w:rPr>
          <w:b w:val="0"/>
          <w:i/>
        </w:rPr>
        <w:tab/>
      </w:r>
      <w:r w:rsidRPr="00A40500">
        <w:rPr>
          <w:b w:val="0"/>
          <w:i/>
        </w:rPr>
        <w:tab/>
      </w:r>
      <w:r w:rsidRPr="00A40500">
        <w:rPr>
          <w:b w:val="0"/>
          <w:i/>
        </w:rPr>
        <w:tab/>
      </w:r>
      <w:r w:rsidRPr="00A40500">
        <w:rPr>
          <w:b w:val="0"/>
          <w:i/>
        </w:rPr>
        <w:tab/>
      </w:r>
      <w:r w:rsidRPr="00A40500">
        <w:rPr>
          <w:b w:val="0"/>
          <w:i/>
        </w:rPr>
        <w:tab/>
      </w:r>
      <w:r w:rsidRPr="00A40500">
        <w:rPr>
          <w:b w:val="0"/>
          <w:i/>
        </w:rPr>
        <w:tab/>
      </w:r>
      <w:r w:rsidRPr="00A40500">
        <w:rPr>
          <w:b w:val="0"/>
          <w:i/>
        </w:rPr>
        <w:tab/>
      </w:r>
      <w:r w:rsidRPr="00A40500">
        <w:rPr>
          <w:b w:val="0"/>
          <w:i/>
        </w:rPr>
        <w:tab/>
      </w:r>
      <w:bookmarkStart w:id="193" w:name="_Toc58830225"/>
      <w:bookmarkStart w:id="194" w:name="_Toc58854968"/>
      <w:bookmarkStart w:id="195" w:name="_Toc58855010"/>
      <w:bookmarkStart w:id="196" w:name="_Toc60672359"/>
      <w:bookmarkStart w:id="197" w:name="_Toc83458521"/>
      <w:r w:rsidRPr="00A40500">
        <w:rPr>
          <w:b w:val="0"/>
          <w:i/>
          <w:lang w:val="en-US"/>
        </w:rPr>
        <w:t>ĐVT: ha</w:t>
      </w:r>
      <w:bookmarkEnd w:id="193"/>
      <w:bookmarkEnd w:id="194"/>
      <w:bookmarkEnd w:id="195"/>
      <w:bookmarkEnd w:id="196"/>
      <w:bookmarkEnd w:id="197"/>
    </w:p>
    <w:tbl>
      <w:tblPr>
        <w:tblW w:w="5000" w:type="pct"/>
        <w:tblLook w:val="04A0" w:firstRow="1" w:lastRow="0" w:firstColumn="1" w:lastColumn="0" w:noHBand="0" w:noVBand="1"/>
      </w:tblPr>
      <w:tblGrid>
        <w:gridCol w:w="670"/>
        <w:gridCol w:w="4610"/>
        <w:gridCol w:w="1559"/>
        <w:gridCol w:w="1297"/>
        <w:gridCol w:w="1152"/>
      </w:tblGrid>
      <w:tr w:rsidR="00923419" w:rsidRPr="00923419" w14:paraId="11977B14" w14:textId="77777777" w:rsidTr="0005031B">
        <w:trPr>
          <w:trHeight w:val="840"/>
          <w:tblHeader/>
        </w:trPr>
        <w:tc>
          <w:tcPr>
            <w:tcW w:w="3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4FB077" w14:textId="77777777" w:rsidR="00923419" w:rsidRPr="00923419" w:rsidRDefault="00923419" w:rsidP="00923419">
            <w:pPr>
              <w:jc w:val="center"/>
              <w:rPr>
                <w:b/>
                <w:bCs/>
                <w:sz w:val="24"/>
                <w:szCs w:val="24"/>
              </w:rPr>
            </w:pPr>
            <w:r w:rsidRPr="00923419">
              <w:rPr>
                <w:b/>
                <w:bCs/>
                <w:sz w:val="24"/>
                <w:szCs w:val="24"/>
              </w:rPr>
              <w:t>STT</w:t>
            </w:r>
          </w:p>
        </w:tc>
        <w:tc>
          <w:tcPr>
            <w:tcW w:w="24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319B65" w14:textId="77777777" w:rsidR="00923419" w:rsidRPr="00923419" w:rsidRDefault="00923419" w:rsidP="00923419">
            <w:pPr>
              <w:jc w:val="center"/>
              <w:rPr>
                <w:b/>
                <w:bCs/>
                <w:sz w:val="24"/>
                <w:szCs w:val="24"/>
              </w:rPr>
            </w:pPr>
            <w:r w:rsidRPr="00923419">
              <w:rPr>
                <w:b/>
                <w:bCs/>
                <w:sz w:val="24"/>
                <w:szCs w:val="24"/>
              </w:rPr>
              <w:t>Chỉ tiêu sử dụng đất</w:t>
            </w:r>
          </w:p>
        </w:tc>
        <w:tc>
          <w:tcPr>
            <w:tcW w:w="8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2E7771" w14:textId="77777777" w:rsidR="00923419" w:rsidRPr="00923419" w:rsidRDefault="00923419" w:rsidP="00923419">
            <w:pPr>
              <w:jc w:val="center"/>
              <w:rPr>
                <w:b/>
                <w:bCs/>
                <w:sz w:val="24"/>
                <w:szCs w:val="24"/>
              </w:rPr>
            </w:pPr>
            <w:r w:rsidRPr="00923419">
              <w:rPr>
                <w:b/>
                <w:bCs/>
                <w:sz w:val="24"/>
                <w:szCs w:val="24"/>
              </w:rPr>
              <w:t>Diện tích hiện trạng năm 2020</w:t>
            </w:r>
          </w:p>
        </w:tc>
        <w:tc>
          <w:tcPr>
            <w:tcW w:w="1318" w:type="pct"/>
            <w:gridSpan w:val="2"/>
            <w:tcBorders>
              <w:top w:val="single" w:sz="4" w:space="0" w:color="auto"/>
              <w:left w:val="nil"/>
              <w:bottom w:val="single" w:sz="4" w:space="0" w:color="auto"/>
              <w:right w:val="single" w:sz="4" w:space="0" w:color="auto"/>
            </w:tcBorders>
            <w:shd w:val="clear" w:color="auto" w:fill="auto"/>
            <w:vAlign w:val="center"/>
            <w:hideMark/>
          </w:tcPr>
          <w:p w14:paraId="5EA8ECF6" w14:textId="77777777" w:rsidR="00923419" w:rsidRPr="00923419" w:rsidRDefault="00923419" w:rsidP="00923419">
            <w:pPr>
              <w:jc w:val="center"/>
              <w:rPr>
                <w:b/>
                <w:bCs/>
                <w:sz w:val="24"/>
                <w:szCs w:val="24"/>
              </w:rPr>
            </w:pPr>
            <w:r w:rsidRPr="00923419">
              <w:rPr>
                <w:b/>
                <w:bCs/>
                <w:sz w:val="24"/>
                <w:szCs w:val="24"/>
              </w:rPr>
              <w:t>Kế hoạch sử dụng đất năm 2021</w:t>
            </w:r>
          </w:p>
        </w:tc>
      </w:tr>
      <w:tr w:rsidR="00923419" w:rsidRPr="00923419" w14:paraId="68D7E8AD" w14:textId="77777777" w:rsidTr="0005031B">
        <w:trPr>
          <w:trHeight w:val="990"/>
          <w:tblHeader/>
        </w:trPr>
        <w:tc>
          <w:tcPr>
            <w:tcW w:w="361" w:type="pct"/>
            <w:vMerge/>
            <w:tcBorders>
              <w:top w:val="single" w:sz="4" w:space="0" w:color="auto"/>
              <w:left w:val="single" w:sz="4" w:space="0" w:color="auto"/>
              <w:bottom w:val="single" w:sz="4" w:space="0" w:color="auto"/>
              <w:right w:val="single" w:sz="4" w:space="0" w:color="auto"/>
            </w:tcBorders>
            <w:vAlign w:val="center"/>
            <w:hideMark/>
          </w:tcPr>
          <w:p w14:paraId="7B595C58" w14:textId="77777777" w:rsidR="00923419" w:rsidRPr="00923419" w:rsidRDefault="00923419" w:rsidP="00923419">
            <w:pPr>
              <w:rPr>
                <w:b/>
                <w:bCs/>
                <w:sz w:val="24"/>
                <w:szCs w:val="24"/>
              </w:rPr>
            </w:pPr>
          </w:p>
        </w:tc>
        <w:tc>
          <w:tcPr>
            <w:tcW w:w="2482" w:type="pct"/>
            <w:vMerge/>
            <w:tcBorders>
              <w:top w:val="single" w:sz="4" w:space="0" w:color="auto"/>
              <w:left w:val="single" w:sz="4" w:space="0" w:color="auto"/>
              <w:bottom w:val="single" w:sz="4" w:space="0" w:color="auto"/>
              <w:right w:val="single" w:sz="4" w:space="0" w:color="auto"/>
            </w:tcBorders>
            <w:vAlign w:val="center"/>
            <w:hideMark/>
          </w:tcPr>
          <w:p w14:paraId="2E389102" w14:textId="77777777" w:rsidR="00923419" w:rsidRPr="00923419" w:rsidRDefault="00923419" w:rsidP="00923419">
            <w:pPr>
              <w:rPr>
                <w:b/>
                <w:bCs/>
                <w:sz w:val="24"/>
                <w:szCs w:val="24"/>
              </w:rPr>
            </w:pPr>
          </w:p>
        </w:tc>
        <w:tc>
          <w:tcPr>
            <w:tcW w:w="839" w:type="pct"/>
            <w:vMerge/>
            <w:tcBorders>
              <w:top w:val="single" w:sz="4" w:space="0" w:color="auto"/>
              <w:left w:val="single" w:sz="4" w:space="0" w:color="auto"/>
              <w:bottom w:val="single" w:sz="4" w:space="0" w:color="auto"/>
              <w:right w:val="single" w:sz="4" w:space="0" w:color="auto"/>
            </w:tcBorders>
            <w:vAlign w:val="center"/>
            <w:hideMark/>
          </w:tcPr>
          <w:p w14:paraId="1D6C05B7" w14:textId="77777777" w:rsidR="00923419" w:rsidRPr="00923419" w:rsidRDefault="00923419" w:rsidP="00923419">
            <w:pPr>
              <w:rPr>
                <w:b/>
                <w:bCs/>
                <w:sz w:val="24"/>
                <w:szCs w:val="24"/>
              </w:rPr>
            </w:pPr>
          </w:p>
        </w:tc>
        <w:tc>
          <w:tcPr>
            <w:tcW w:w="698" w:type="pct"/>
            <w:tcBorders>
              <w:top w:val="nil"/>
              <w:left w:val="nil"/>
              <w:bottom w:val="single" w:sz="4" w:space="0" w:color="auto"/>
              <w:right w:val="single" w:sz="4" w:space="0" w:color="auto"/>
            </w:tcBorders>
            <w:shd w:val="clear" w:color="auto" w:fill="auto"/>
            <w:vAlign w:val="center"/>
            <w:hideMark/>
          </w:tcPr>
          <w:p w14:paraId="5423FA3F" w14:textId="77777777" w:rsidR="00923419" w:rsidRPr="00923419" w:rsidRDefault="00923419" w:rsidP="00923419">
            <w:pPr>
              <w:jc w:val="center"/>
              <w:rPr>
                <w:b/>
                <w:bCs/>
                <w:sz w:val="24"/>
                <w:szCs w:val="24"/>
              </w:rPr>
            </w:pPr>
            <w:r w:rsidRPr="00923419">
              <w:rPr>
                <w:b/>
                <w:bCs/>
                <w:sz w:val="24"/>
                <w:szCs w:val="24"/>
              </w:rPr>
              <w:t>Diện tích</w:t>
            </w:r>
          </w:p>
        </w:tc>
        <w:tc>
          <w:tcPr>
            <w:tcW w:w="620" w:type="pct"/>
            <w:tcBorders>
              <w:top w:val="nil"/>
              <w:left w:val="nil"/>
              <w:bottom w:val="single" w:sz="4" w:space="0" w:color="auto"/>
              <w:right w:val="single" w:sz="4" w:space="0" w:color="auto"/>
            </w:tcBorders>
            <w:shd w:val="clear" w:color="auto" w:fill="auto"/>
            <w:vAlign w:val="center"/>
            <w:hideMark/>
          </w:tcPr>
          <w:p w14:paraId="034428A5" w14:textId="77777777" w:rsidR="00923419" w:rsidRPr="00923419" w:rsidRDefault="00923419" w:rsidP="00923419">
            <w:pPr>
              <w:jc w:val="center"/>
              <w:rPr>
                <w:b/>
                <w:bCs/>
                <w:color w:val="000000"/>
                <w:sz w:val="24"/>
                <w:szCs w:val="24"/>
              </w:rPr>
            </w:pPr>
            <w:r w:rsidRPr="00923419">
              <w:rPr>
                <w:b/>
                <w:bCs/>
                <w:color w:val="000000"/>
                <w:sz w:val="24"/>
                <w:szCs w:val="24"/>
              </w:rPr>
              <w:t>Tăng (+), giảm (-)</w:t>
            </w:r>
          </w:p>
        </w:tc>
      </w:tr>
      <w:tr w:rsidR="0005031B" w:rsidRPr="00923419" w14:paraId="2249B28F" w14:textId="77777777" w:rsidTr="0005031B">
        <w:trPr>
          <w:trHeight w:val="318"/>
          <w:tblHeader/>
        </w:trPr>
        <w:tc>
          <w:tcPr>
            <w:tcW w:w="361" w:type="pct"/>
            <w:tcBorders>
              <w:top w:val="single" w:sz="4" w:space="0" w:color="auto"/>
              <w:left w:val="single" w:sz="4" w:space="0" w:color="auto"/>
              <w:bottom w:val="dashSmallGap" w:sz="4" w:space="0" w:color="auto"/>
              <w:right w:val="single" w:sz="4" w:space="0" w:color="auto"/>
            </w:tcBorders>
            <w:shd w:val="clear" w:color="auto" w:fill="auto"/>
            <w:vAlign w:val="center"/>
          </w:tcPr>
          <w:p w14:paraId="3505B9A1" w14:textId="07B88AB3" w:rsidR="0005031B" w:rsidRPr="00923419" w:rsidRDefault="0005031B" w:rsidP="0005031B">
            <w:pPr>
              <w:jc w:val="center"/>
              <w:rPr>
                <w:b/>
                <w:bCs/>
                <w:sz w:val="24"/>
                <w:szCs w:val="24"/>
              </w:rPr>
            </w:pPr>
            <w:r w:rsidRPr="00A40500">
              <w:rPr>
                <w:sz w:val="20"/>
                <w:szCs w:val="20"/>
              </w:rPr>
              <w:t>(1)</w:t>
            </w:r>
          </w:p>
        </w:tc>
        <w:tc>
          <w:tcPr>
            <w:tcW w:w="2482" w:type="pct"/>
            <w:tcBorders>
              <w:top w:val="single" w:sz="4" w:space="0" w:color="auto"/>
              <w:left w:val="nil"/>
              <w:bottom w:val="dashSmallGap" w:sz="4" w:space="0" w:color="auto"/>
              <w:right w:val="single" w:sz="4" w:space="0" w:color="auto"/>
            </w:tcBorders>
            <w:shd w:val="clear" w:color="auto" w:fill="auto"/>
            <w:vAlign w:val="center"/>
          </w:tcPr>
          <w:p w14:paraId="37AF3852" w14:textId="3B0C5232" w:rsidR="0005031B" w:rsidRPr="00923419" w:rsidRDefault="0005031B" w:rsidP="0005031B">
            <w:pPr>
              <w:jc w:val="center"/>
              <w:rPr>
                <w:b/>
                <w:bCs/>
                <w:sz w:val="24"/>
                <w:szCs w:val="24"/>
              </w:rPr>
            </w:pPr>
            <w:r w:rsidRPr="00A40500">
              <w:rPr>
                <w:sz w:val="20"/>
                <w:szCs w:val="20"/>
              </w:rPr>
              <w:t>(2)</w:t>
            </w:r>
          </w:p>
        </w:tc>
        <w:tc>
          <w:tcPr>
            <w:tcW w:w="839" w:type="pct"/>
            <w:tcBorders>
              <w:top w:val="single" w:sz="4" w:space="0" w:color="auto"/>
              <w:left w:val="nil"/>
              <w:bottom w:val="dashSmallGap" w:sz="4" w:space="0" w:color="auto"/>
              <w:right w:val="single" w:sz="4" w:space="0" w:color="auto"/>
            </w:tcBorders>
            <w:shd w:val="clear" w:color="auto" w:fill="auto"/>
            <w:vAlign w:val="center"/>
          </w:tcPr>
          <w:p w14:paraId="58106BAB" w14:textId="440AFE94" w:rsidR="0005031B" w:rsidRPr="00923419" w:rsidRDefault="0005031B" w:rsidP="0005031B">
            <w:pPr>
              <w:jc w:val="center"/>
              <w:rPr>
                <w:b/>
                <w:bCs/>
                <w:sz w:val="24"/>
                <w:szCs w:val="24"/>
              </w:rPr>
            </w:pPr>
            <w:r w:rsidRPr="00A40500">
              <w:rPr>
                <w:sz w:val="20"/>
                <w:szCs w:val="20"/>
              </w:rPr>
              <w:t>(3)</w:t>
            </w:r>
          </w:p>
        </w:tc>
        <w:tc>
          <w:tcPr>
            <w:tcW w:w="698" w:type="pct"/>
            <w:tcBorders>
              <w:top w:val="single" w:sz="4" w:space="0" w:color="auto"/>
              <w:left w:val="nil"/>
              <w:bottom w:val="dashSmallGap" w:sz="4" w:space="0" w:color="auto"/>
              <w:right w:val="single" w:sz="4" w:space="0" w:color="auto"/>
            </w:tcBorders>
            <w:shd w:val="clear" w:color="auto" w:fill="auto"/>
            <w:vAlign w:val="center"/>
          </w:tcPr>
          <w:p w14:paraId="08FF5CB6" w14:textId="06FE9055" w:rsidR="0005031B" w:rsidRPr="00923419" w:rsidRDefault="0005031B" w:rsidP="0005031B">
            <w:pPr>
              <w:jc w:val="center"/>
              <w:rPr>
                <w:b/>
                <w:bCs/>
                <w:sz w:val="24"/>
                <w:szCs w:val="24"/>
              </w:rPr>
            </w:pPr>
            <w:r w:rsidRPr="00A40500">
              <w:rPr>
                <w:sz w:val="20"/>
                <w:szCs w:val="20"/>
              </w:rPr>
              <w:t>(4)</w:t>
            </w:r>
          </w:p>
        </w:tc>
        <w:tc>
          <w:tcPr>
            <w:tcW w:w="620" w:type="pct"/>
            <w:tcBorders>
              <w:top w:val="single" w:sz="4" w:space="0" w:color="auto"/>
              <w:left w:val="nil"/>
              <w:bottom w:val="dashSmallGap" w:sz="4" w:space="0" w:color="auto"/>
              <w:right w:val="single" w:sz="4" w:space="0" w:color="auto"/>
            </w:tcBorders>
            <w:shd w:val="clear" w:color="auto" w:fill="auto"/>
            <w:vAlign w:val="center"/>
          </w:tcPr>
          <w:p w14:paraId="47946093" w14:textId="54AE0EE3" w:rsidR="0005031B" w:rsidRPr="00923419" w:rsidRDefault="0005031B" w:rsidP="0005031B">
            <w:pPr>
              <w:jc w:val="center"/>
              <w:rPr>
                <w:b/>
                <w:bCs/>
                <w:sz w:val="24"/>
                <w:szCs w:val="24"/>
              </w:rPr>
            </w:pPr>
            <w:r w:rsidRPr="00A40500">
              <w:rPr>
                <w:sz w:val="20"/>
                <w:szCs w:val="20"/>
              </w:rPr>
              <w:t>(5)=(4)-(3)</w:t>
            </w:r>
          </w:p>
        </w:tc>
      </w:tr>
      <w:tr w:rsidR="00923419" w:rsidRPr="00923419" w14:paraId="6B1CBB88" w14:textId="77777777" w:rsidTr="0005031B">
        <w:trPr>
          <w:trHeight w:val="318"/>
        </w:trPr>
        <w:tc>
          <w:tcPr>
            <w:tcW w:w="361" w:type="pct"/>
            <w:tcBorders>
              <w:top w:val="single" w:sz="4" w:space="0" w:color="auto"/>
              <w:left w:val="single" w:sz="4" w:space="0" w:color="auto"/>
              <w:bottom w:val="dashSmallGap" w:sz="4" w:space="0" w:color="auto"/>
              <w:right w:val="single" w:sz="4" w:space="0" w:color="auto"/>
            </w:tcBorders>
            <w:shd w:val="clear" w:color="auto" w:fill="auto"/>
            <w:vAlign w:val="center"/>
            <w:hideMark/>
          </w:tcPr>
          <w:p w14:paraId="3E063188" w14:textId="77777777" w:rsidR="00923419" w:rsidRPr="00923419" w:rsidRDefault="00923419" w:rsidP="00923419">
            <w:pPr>
              <w:rPr>
                <w:b/>
                <w:bCs/>
                <w:sz w:val="24"/>
                <w:szCs w:val="24"/>
              </w:rPr>
            </w:pPr>
            <w:r w:rsidRPr="00923419">
              <w:rPr>
                <w:b/>
                <w:bCs/>
                <w:sz w:val="24"/>
                <w:szCs w:val="24"/>
              </w:rPr>
              <w:t> </w:t>
            </w:r>
          </w:p>
        </w:tc>
        <w:tc>
          <w:tcPr>
            <w:tcW w:w="2482" w:type="pct"/>
            <w:tcBorders>
              <w:top w:val="single" w:sz="4" w:space="0" w:color="auto"/>
              <w:left w:val="nil"/>
              <w:bottom w:val="dashSmallGap" w:sz="4" w:space="0" w:color="auto"/>
              <w:right w:val="single" w:sz="4" w:space="0" w:color="auto"/>
            </w:tcBorders>
            <w:shd w:val="clear" w:color="auto" w:fill="auto"/>
            <w:vAlign w:val="center"/>
            <w:hideMark/>
          </w:tcPr>
          <w:p w14:paraId="0EA7027B" w14:textId="77777777" w:rsidR="00923419" w:rsidRPr="00923419" w:rsidRDefault="00923419" w:rsidP="00923419">
            <w:pPr>
              <w:rPr>
                <w:b/>
                <w:bCs/>
                <w:sz w:val="24"/>
                <w:szCs w:val="24"/>
              </w:rPr>
            </w:pPr>
            <w:r w:rsidRPr="00923419">
              <w:rPr>
                <w:b/>
                <w:bCs/>
                <w:sz w:val="24"/>
                <w:szCs w:val="24"/>
              </w:rPr>
              <w:t>TỔNG DIỆN TÍCH TỰ NHIÊN (=1+2+3)</w:t>
            </w:r>
          </w:p>
        </w:tc>
        <w:tc>
          <w:tcPr>
            <w:tcW w:w="839" w:type="pct"/>
            <w:tcBorders>
              <w:top w:val="single" w:sz="4" w:space="0" w:color="auto"/>
              <w:left w:val="nil"/>
              <w:bottom w:val="dashSmallGap" w:sz="4" w:space="0" w:color="auto"/>
              <w:right w:val="single" w:sz="4" w:space="0" w:color="auto"/>
            </w:tcBorders>
            <w:shd w:val="clear" w:color="auto" w:fill="auto"/>
            <w:vAlign w:val="center"/>
            <w:hideMark/>
          </w:tcPr>
          <w:p w14:paraId="5EE3AFC2" w14:textId="77777777" w:rsidR="00923419" w:rsidRPr="00923419" w:rsidRDefault="00923419" w:rsidP="00923419">
            <w:pPr>
              <w:jc w:val="right"/>
              <w:rPr>
                <w:b/>
                <w:bCs/>
                <w:sz w:val="24"/>
                <w:szCs w:val="24"/>
              </w:rPr>
            </w:pPr>
            <w:r w:rsidRPr="00923419">
              <w:rPr>
                <w:b/>
                <w:bCs/>
                <w:sz w:val="24"/>
                <w:szCs w:val="24"/>
              </w:rPr>
              <w:t>103.699,77</w:t>
            </w:r>
          </w:p>
        </w:tc>
        <w:tc>
          <w:tcPr>
            <w:tcW w:w="698" w:type="pct"/>
            <w:tcBorders>
              <w:top w:val="single" w:sz="4" w:space="0" w:color="auto"/>
              <w:left w:val="nil"/>
              <w:bottom w:val="dashSmallGap" w:sz="4" w:space="0" w:color="auto"/>
              <w:right w:val="single" w:sz="4" w:space="0" w:color="auto"/>
            </w:tcBorders>
            <w:shd w:val="clear" w:color="auto" w:fill="auto"/>
            <w:vAlign w:val="center"/>
            <w:hideMark/>
          </w:tcPr>
          <w:p w14:paraId="5FDA7D37" w14:textId="77777777" w:rsidR="00923419" w:rsidRPr="00923419" w:rsidRDefault="00923419" w:rsidP="00923419">
            <w:pPr>
              <w:jc w:val="right"/>
              <w:rPr>
                <w:b/>
                <w:bCs/>
                <w:sz w:val="24"/>
                <w:szCs w:val="24"/>
              </w:rPr>
            </w:pPr>
            <w:r w:rsidRPr="00923419">
              <w:rPr>
                <w:b/>
                <w:bCs/>
                <w:sz w:val="24"/>
                <w:szCs w:val="24"/>
              </w:rPr>
              <w:t>103.876,26</w:t>
            </w:r>
          </w:p>
        </w:tc>
        <w:tc>
          <w:tcPr>
            <w:tcW w:w="620" w:type="pct"/>
            <w:tcBorders>
              <w:top w:val="single" w:sz="4" w:space="0" w:color="auto"/>
              <w:left w:val="nil"/>
              <w:bottom w:val="dashSmallGap" w:sz="4" w:space="0" w:color="auto"/>
              <w:right w:val="single" w:sz="4" w:space="0" w:color="auto"/>
            </w:tcBorders>
            <w:shd w:val="clear" w:color="auto" w:fill="auto"/>
            <w:vAlign w:val="center"/>
            <w:hideMark/>
          </w:tcPr>
          <w:p w14:paraId="5C029BB8" w14:textId="77777777" w:rsidR="00923419" w:rsidRPr="00923419" w:rsidRDefault="00923419" w:rsidP="00923419">
            <w:pPr>
              <w:jc w:val="right"/>
              <w:rPr>
                <w:b/>
                <w:bCs/>
                <w:sz w:val="24"/>
                <w:szCs w:val="24"/>
              </w:rPr>
            </w:pPr>
            <w:r w:rsidRPr="00923419">
              <w:rPr>
                <w:b/>
                <w:bCs/>
                <w:sz w:val="24"/>
                <w:szCs w:val="24"/>
              </w:rPr>
              <w:t>176,49</w:t>
            </w:r>
          </w:p>
        </w:tc>
      </w:tr>
      <w:tr w:rsidR="00923419" w:rsidRPr="00923419" w14:paraId="499739EA" w14:textId="77777777" w:rsidTr="0005031B">
        <w:trPr>
          <w:trHeight w:val="318"/>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8533A81" w14:textId="77777777" w:rsidR="00923419" w:rsidRPr="00923419" w:rsidRDefault="00923419" w:rsidP="00923419">
            <w:pPr>
              <w:rPr>
                <w:b/>
                <w:bCs/>
                <w:sz w:val="24"/>
                <w:szCs w:val="24"/>
              </w:rPr>
            </w:pPr>
            <w:r w:rsidRPr="00923419">
              <w:rPr>
                <w:b/>
                <w:bCs/>
                <w:sz w:val="24"/>
                <w:szCs w:val="24"/>
              </w:rPr>
              <w:t>1</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3BF8487F" w14:textId="77777777" w:rsidR="00923419" w:rsidRPr="00923419" w:rsidRDefault="00923419" w:rsidP="00923419">
            <w:pPr>
              <w:rPr>
                <w:b/>
                <w:bCs/>
                <w:sz w:val="24"/>
                <w:szCs w:val="24"/>
              </w:rPr>
            </w:pPr>
            <w:r w:rsidRPr="00923419">
              <w:rPr>
                <w:b/>
                <w:bCs/>
                <w:sz w:val="24"/>
                <w:szCs w:val="24"/>
              </w:rPr>
              <w:t>Đất nông nghiệp</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4A6B42D5" w14:textId="77777777" w:rsidR="00923419" w:rsidRPr="00923419" w:rsidRDefault="00923419" w:rsidP="00923419">
            <w:pPr>
              <w:jc w:val="right"/>
              <w:rPr>
                <w:b/>
                <w:bCs/>
                <w:sz w:val="24"/>
                <w:szCs w:val="24"/>
              </w:rPr>
            </w:pPr>
            <w:r w:rsidRPr="00923419">
              <w:rPr>
                <w:b/>
                <w:bCs/>
                <w:sz w:val="24"/>
                <w:szCs w:val="24"/>
              </w:rPr>
              <w:t>94.559,85</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0FEFB435" w14:textId="77777777" w:rsidR="00923419" w:rsidRPr="00923419" w:rsidRDefault="00923419" w:rsidP="00923419">
            <w:pPr>
              <w:jc w:val="right"/>
              <w:rPr>
                <w:b/>
                <w:bCs/>
                <w:sz w:val="24"/>
                <w:szCs w:val="24"/>
              </w:rPr>
            </w:pPr>
            <w:r w:rsidRPr="00923419">
              <w:rPr>
                <w:b/>
                <w:bCs/>
                <w:sz w:val="24"/>
                <w:szCs w:val="24"/>
              </w:rPr>
              <w:t>93.900,39</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79E10C06" w14:textId="77777777" w:rsidR="00923419" w:rsidRPr="00923419" w:rsidRDefault="00923419" w:rsidP="00923419">
            <w:pPr>
              <w:jc w:val="right"/>
              <w:rPr>
                <w:b/>
                <w:bCs/>
                <w:sz w:val="24"/>
                <w:szCs w:val="24"/>
              </w:rPr>
            </w:pPr>
            <w:r w:rsidRPr="00923419">
              <w:rPr>
                <w:b/>
                <w:bCs/>
                <w:sz w:val="24"/>
                <w:szCs w:val="24"/>
              </w:rPr>
              <w:t>-659,45</w:t>
            </w:r>
          </w:p>
        </w:tc>
      </w:tr>
      <w:tr w:rsidR="00923419" w:rsidRPr="00923419" w14:paraId="51E98922"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995A9E3" w14:textId="77777777" w:rsidR="00923419" w:rsidRPr="00923419" w:rsidRDefault="00923419" w:rsidP="00923419">
            <w:pPr>
              <w:rPr>
                <w:sz w:val="24"/>
                <w:szCs w:val="24"/>
              </w:rPr>
            </w:pPr>
            <w:r w:rsidRPr="00923419">
              <w:rPr>
                <w:sz w:val="24"/>
                <w:szCs w:val="24"/>
              </w:rPr>
              <w:t>1.1</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0DA3482D" w14:textId="77777777" w:rsidR="00923419" w:rsidRPr="00923419" w:rsidRDefault="00923419" w:rsidP="00923419">
            <w:pPr>
              <w:rPr>
                <w:sz w:val="24"/>
                <w:szCs w:val="24"/>
              </w:rPr>
            </w:pPr>
            <w:r w:rsidRPr="00923419">
              <w:rPr>
                <w:sz w:val="24"/>
                <w:szCs w:val="24"/>
              </w:rPr>
              <w:t>Đất trồng lúa</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50C7DE02" w14:textId="77777777" w:rsidR="00923419" w:rsidRPr="00923419" w:rsidRDefault="00923419" w:rsidP="00923419">
            <w:pPr>
              <w:jc w:val="right"/>
              <w:rPr>
                <w:sz w:val="24"/>
                <w:szCs w:val="24"/>
              </w:rPr>
            </w:pPr>
            <w:r w:rsidRPr="00923419">
              <w:rPr>
                <w:sz w:val="24"/>
                <w:szCs w:val="24"/>
              </w:rPr>
              <w:t>7.833,61</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1E9CD94E" w14:textId="77777777" w:rsidR="00923419" w:rsidRPr="00923419" w:rsidRDefault="00923419" w:rsidP="00923419">
            <w:pPr>
              <w:jc w:val="right"/>
              <w:rPr>
                <w:sz w:val="24"/>
                <w:szCs w:val="24"/>
              </w:rPr>
            </w:pPr>
            <w:r w:rsidRPr="00923419">
              <w:rPr>
                <w:sz w:val="24"/>
                <w:szCs w:val="24"/>
              </w:rPr>
              <w:t>7.803,93</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0249525E" w14:textId="77777777" w:rsidR="00923419" w:rsidRPr="00923419" w:rsidRDefault="00923419" w:rsidP="00923419">
            <w:pPr>
              <w:jc w:val="right"/>
              <w:rPr>
                <w:sz w:val="24"/>
                <w:szCs w:val="24"/>
              </w:rPr>
            </w:pPr>
            <w:r w:rsidRPr="00923419">
              <w:rPr>
                <w:sz w:val="24"/>
                <w:szCs w:val="24"/>
              </w:rPr>
              <w:t>-29,68</w:t>
            </w:r>
          </w:p>
        </w:tc>
      </w:tr>
      <w:tr w:rsidR="00923419" w:rsidRPr="00923419" w14:paraId="5CB75492"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73EC4E9" w14:textId="77777777" w:rsidR="00923419" w:rsidRPr="00923419" w:rsidRDefault="00923419" w:rsidP="00923419">
            <w:pPr>
              <w:rPr>
                <w:i/>
                <w:iCs/>
                <w:sz w:val="24"/>
                <w:szCs w:val="24"/>
              </w:rPr>
            </w:pPr>
            <w:r w:rsidRPr="00923419">
              <w:rPr>
                <w:i/>
                <w:iCs/>
                <w:sz w:val="24"/>
                <w:szCs w:val="24"/>
              </w:rPr>
              <w:t> </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0E14C3D0" w14:textId="77777777" w:rsidR="00923419" w:rsidRPr="00923419" w:rsidRDefault="00923419" w:rsidP="00923419">
            <w:pPr>
              <w:rPr>
                <w:i/>
                <w:iCs/>
                <w:sz w:val="24"/>
                <w:szCs w:val="24"/>
              </w:rPr>
            </w:pPr>
            <w:r w:rsidRPr="00923419">
              <w:rPr>
                <w:i/>
                <w:iCs/>
                <w:sz w:val="24"/>
                <w:szCs w:val="24"/>
              </w:rPr>
              <w:t>Trong đó: Đất chuyên trồng lúa nước</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5CE66918" w14:textId="77777777" w:rsidR="00923419" w:rsidRPr="00923419" w:rsidRDefault="00923419" w:rsidP="00923419">
            <w:pPr>
              <w:jc w:val="right"/>
              <w:rPr>
                <w:i/>
                <w:iCs/>
                <w:sz w:val="24"/>
                <w:szCs w:val="24"/>
              </w:rPr>
            </w:pPr>
            <w:r w:rsidRPr="00923419">
              <w:rPr>
                <w:i/>
                <w:iCs/>
                <w:sz w:val="24"/>
                <w:szCs w:val="24"/>
              </w:rPr>
              <w:t>6.452,88</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0E5AB77B" w14:textId="77777777" w:rsidR="00923419" w:rsidRPr="00923419" w:rsidRDefault="00923419" w:rsidP="00923419">
            <w:pPr>
              <w:jc w:val="right"/>
              <w:rPr>
                <w:i/>
                <w:iCs/>
                <w:sz w:val="24"/>
                <w:szCs w:val="24"/>
              </w:rPr>
            </w:pPr>
            <w:r w:rsidRPr="00923419">
              <w:rPr>
                <w:i/>
                <w:iCs/>
                <w:sz w:val="24"/>
                <w:szCs w:val="24"/>
              </w:rPr>
              <w:t>6.423,45</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493DA387" w14:textId="77777777" w:rsidR="00923419" w:rsidRPr="00923419" w:rsidRDefault="00923419" w:rsidP="00923419">
            <w:pPr>
              <w:jc w:val="right"/>
              <w:rPr>
                <w:i/>
                <w:iCs/>
                <w:sz w:val="24"/>
                <w:szCs w:val="24"/>
              </w:rPr>
            </w:pPr>
            <w:r w:rsidRPr="00923419">
              <w:rPr>
                <w:i/>
                <w:iCs/>
                <w:sz w:val="24"/>
                <w:szCs w:val="24"/>
              </w:rPr>
              <w:t>-29,43</w:t>
            </w:r>
          </w:p>
        </w:tc>
      </w:tr>
      <w:tr w:rsidR="00C07854" w:rsidRPr="00923419" w14:paraId="130110DA" w14:textId="77777777" w:rsidTr="0005031B">
        <w:trPr>
          <w:trHeight w:val="435"/>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0345FC7" w14:textId="77777777" w:rsidR="00C07854" w:rsidRPr="00923419" w:rsidRDefault="00C07854" w:rsidP="00923419">
            <w:pPr>
              <w:rPr>
                <w:sz w:val="24"/>
                <w:szCs w:val="24"/>
              </w:rPr>
            </w:pPr>
            <w:r w:rsidRPr="00923419">
              <w:rPr>
                <w:sz w:val="24"/>
                <w:szCs w:val="24"/>
              </w:rPr>
              <w:t>1.2</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744AF6A2" w14:textId="77777777" w:rsidR="00C07854" w:rsidRPr="00923419" w:rsidRDefault="00C07854" w:rsidP="00923419">
            <w:pPr>
              <w:rPr>
                <w:sz w:val="24"/>
                <w:szCs w:val="24"/>
              </w:rPr>
            </w:pPr>
            <w:r w:rsidRPr="00923419">
              <w:rPr>
                <w:sz w:val="24"/>
                <w:szCs w:val="24"/>
              </w:rPr>
              <w:t>Đất trồng cây hàng năm khác</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2FA2D566" w14:textId="77777777" w:rsidR="00C07854" w:rsidRPr="00923419" w:rsidRDefault="00C07854" w:rsidP="00923419">
            <w:pPr>
              <w:jc w:val="right"/>
              <w:rPr>
                <w:sz w:val="24"/>
                <w:szCs w:val="24"/>
              </w:rPr>
            </w:pPr>
            <w:r w:rsidRPr="00923419">
              <w:rPr>
                <w:sz w:val="24"/>
                <w:szCs w:val="24"/>
              </w:rPr>
              <w:t>19.856,88</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14E165A0" w14:textId="62E2A940" w:rsidR="00C07854" w:rsidRPr="00C07854" w:rsidRDefault="00C07854" w:rsidP="00923419">
            <w:pPr>
              <w:jc w:val="right"/>
              <w:rPr>
                <w:sz w:val="24"/>
                <w:szCs w:val="24"/>
              </w:rPr>
            </w:pPr>
            <w:r w:rsidRPr="00C07854">
              <w:rPr>
                <w:sz w:val="24"/>
                <w:szCs w:val="24"/>
              </w:rPr>
              <w:t>19.921,57</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26046E1D" w14:textId="5B53EF7D" w:rsidR="00C07854" w:rsidRPr="00C07854" w:rsidRDefault="00C07854" w:rsidP="00923419">
            <w:pPr>
              <w:jc w:val="right"/>
              <w:rPr>
                <w:sz w:val="24"/>
                <w:szCs w:val="24"/>
              </w:rPr>
            </w:pPr>
            <w:r w:rsidRPr="00C07854">
              <w:rPr>
                <w:sz w:val="24"/>
                <w:szCs w:val="24"/>
              </w:rPr>
              <w:t>64,69</w:t>
            </w:r>
          </w:p>
        </w:tc>
      </w:tr>
      <w:tr w:rsidR="00C07854" w:rsidRPr="00923419" w14:paraId="4344036D" w14:textId="77777777" w:rsidTr="0005031B">
        <w:trPr>
          <w:trHeight w:val="435"/>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AF02528" w14:textId="77777777" w:rsidR="00C07854" w:rsidRPr="00923419" w:rsidRDefault="00C07854" w:rsidP="00923419">
            <w:pPr>
              <w:rPr>
                <w:sz w:val="24"/>
                <w:szCs w:val="24"/>
              </w:rPr>
            </w:pPr>
            <w:r w:rsidRPr="00923419">
              <w:rPr>
                <w:sz w:val="24"/>
                <w:szCs w:val="24"/>
              </w:rPr>
              <w:t>1.3</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59CE3E94" w14:textId="77777777" w:rsidR="00C07854" w:rsidRPr="00923419" w:rsidRDefault="00C07854" w:rsidP="00923419">
            <w:pPr>
              <w:rPr>
                <w:sz w:val="24"/>
                <w:szCs w:val="24"/>
              </w:rPr>
            </w:pPr>
            <w:r w:rsidRPr="00923419">
              <w:rPr>
                <w:sz w:val="24"/>
                <w:szCs w:val="24"/>
              </w:rPr>
              <w:t>Đất trồng cây lâu năm</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363CBB36" w14:textId="77777777" w:rsidR="00C07854" w:rsidRPr="00923419" w:rsidRDefault="00C07854" w:rsidP="00923419">
            <w:pPr>
              <w:jc w:val="right"/>
              <w:rPr>
                <w:sz w:val="24"/>
                <w:szCs w:val="24"/>
              </w:rPr>
            </w:pPr>
            <w:r w:rsidRPr="00923419">
              <w:rPr>
                <w:sz w:val="24"/>
                <w:szCs w:val="24"/>
              </w:rPr>
              <w:t>28.364,43</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52E6C542" w14:textId="22355A5D" w:rsidR="00C07854" w:rsidRPr="00C07854" w:rsidRDefault="00C07854" w:rsidP="00923419">
            <w:pPr>
              <w:jc w:val="right"/>
              <w:rPr>
                <w:sz w:val="24"/>
                <w:szCs w:val="24"/>
              </w:rPr>
            </w:pPr>
            <w:r w:rsidRPr="00C07854">
              <w:rPr>
                <w:sz w:val="24"/>
                <w:szCs w:val="24"/>
              </w:rPr>
              <w:t>28.121,04</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7A2A491E" w14:textId="5211660C" w:rsidR="00C07854" w:rsidRPr="00C07854" w:rsidRDefault="00C07854" w:rsidP="00923419">
            <w:pPr>
              <w:jc w:val="right"/>
              <w:rPr>
                <w:sz w:val="24"/>
                <w:szCs w:val="24"/>
              </w:rPr>
            </w:pPr>
            <w:r w:rsidRPr="00C07854">
              <w:rPr>
                <w:sz w:val="24"/>
                <w:szCs w:val="24"/>
              </w:rPr>
              <w:t>-243,39</w:t>
            </w:r>
          </w:p>
        </w:tc>
      </w:tr>
      <w:tr w:rsidR="00C07854" w:rsidRPr="00923419" w14:paraId="6F3B753A" w14:textId="77777777" w:rsidTr="0005031B">
        <w:trPr>
          <w:trHeight w:val="435"/>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3444C48" w14:textId="77777777" w:rsidR="00C07854" w:rsidRPr="00923419" w:rsidRDefault="00C07854" w:rsidP="00923419">
            <w:pPr>
              <w:rPr>
                <w:sz w:val="24"/>
                <w:szCs w:val="24"/>
              </w:rPr>
            </w:pPr>
            <w:r w:rsidRPr="00923419">
              <w:rPr>
                <w:sz w:val="24"/>
                <w:szCs w:val="24"/>
              </w:rPr>
              <w:t>1.4</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0E2F3E46" w14:textId="77777777" w:rsidR="00C07854" w:rsidRPr="00923419" w:rsidRDefault="00C07854" w:rsidP="00923419">
            <w:pPr>
              <w:rPr>
                <w:sz w:val="24"/>
                <w:szCs w:val="24"/>
              </w:rPr>
            </w:pPr>
            <w:r w:rsidRPr="00923419">
              <w:rPr>
                <w:sz w:val="24"/>
                <w:szCs w:val="24"/>
              </w:rPr>
              <w:t>Đất rừng phòng hộ</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2D1A8B9B" w14:textId="77777777" w:rsidR="00C07854" w:rsidRPr="00923419" w:rsidRDefault="00C07854" w:rsidP="00923419">
            <w:pPr>
              <w:jc w:val="right"/>
              <w:rPr>
                <w:sz w:val="24"/>
                <w:szCs w:val="24"/>
              </w:rPr>
            </w:pPr>
            <w:r w:rsidRPr="00923419">
              <w:rPr>
                <w:sz w:val="24"/>
                <w:szCs w:val="24"/>
              </w:rPr>
              <w:t>830,71</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6E6A7EEA" w14:textId="7FF043F4" w:rsidR="00C07854" w:rsidRPr="00C07854" w:rsidRDefault="00C07854" w:rsidP="00923419">
            <w:pPr>
              <w:jc w:val="right"/>
              <w:rPr>
                <w:sz w:val="24"/>
                <w:szCs w:val="24"/>
              </w:rPr>
            </w:pPr>
            <w:r w:rsidRPr="00C07854">
              <w:rPr>
                <w:sz w:val="24"/>
                <w:szCs w:val="24"/>
              </w:rPr>
              <w:t>803,71</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0693CD66" w14:textId="26DB86F0" w:rsidR="00C07854" w:rsidRPr="00C07854" w:rsidRDefault="00C07854" w:rsidP="00923419">
            <w:pPr>
              <w:jc w:val="right"/>
              <w:rPr>
                <w:sz w:val="24"/>
                <w:szCs w:val="24"/>
              </w:rPr>
            </w:pPr>
            <w:r w:rsidRPr="00C07854">
              <w:rPr>
                <w:sz w:val="24"/>
                <w:szCs w:val="24"/>
              </w:rPr>
              <w:t>-27,00</w:t>
            </w:r>
          </w:p>
        </w:tc>
      </w:tr>
      <w:tr w:rsidR="00C07854" w:rsidRPr="00923419" w14:paraId="32D715DF" w14:textId="77777777" w:rsidTr="0005031B">
        <w:trPr>
          <w:trHeight w:val="435"/>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70D3498" w14:textId="77777777" w:rsidR="00C07854" w:rsidRPr="00923419" w:rsidRDefault="00C07854" w:rsidP="00923419">
            <w:pPr>
              <w:rPr>
                <w:sz w:val="24"/>
                <w:szCs w:val="24"/>
              </w:rPr>
            </w:pPr>
            <w:r w:rsidRPr="00923419">
              <w:rPr>
                <w:sz w:val="24"/>
                <w:szCs w:val="24"/>
              </w:rPr>
              <w:t>1.5</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30A79518" w14:textId="77777777" w:rsidR="00C07854" w:rsidRPr="00923419" w:rsidRDefault="00C07854" w:rsidP="00923419">
            <w:pPr>
              <w:rPr>
                <w:sz w:val="24"/>
                <w:szCs w:val="24"/>
              </w:rPr>
            </w:pPr>
            <w:r w:rsidRPr="00923419">
              <w:rPr>
                <w:sz w:val="24"/>
                <w:szCs w:val="24"/>
              </w:rPr>
              <w:t>Đất rừng đặc dụng</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76A59D40" w14:textId="77777777" w:rsidR="00C07854" w:rsidRPr="00923419" w:rsidRDefault="00C07854" w:rsidP="00923419">
            <w:pPr>
              <w:jc w:val="right"/>
              <w:rPr>
                <w:sz w:val="24"/>
                <w:szCs w:val="24"/>
              </w:rPr>
            </w:pPr>
            <w:r w:rsidRPr="00923419">
              <w:rPr>
                <w:sz w:val="24"/>
                <w:szCs w:val="24"/>
              </w:rPr>
              <w:t>26.727,44</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4A8E9849" w14:textId="47007966" w:rsidR="00C07854" w:rsidRPr="00C07854" w:rsidRDefault="00C07854" w:rsidP="00923419">
            <w:pPr>
              <w:jc w:val="right"/>
              <w:rPr>
                <w:sz w:val="24"/>
                <w:szCs w:val="24"/>
              </w:rPr>
            </w:pPr>
            <w:r w:rsidRPr="00C07854">
              <w:rPr>
                <w:sz w:val="24"/>
                <w:szCs w:val="24"/>
              </w:rPr>
              <w:t>26.727,44</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5B7501E8" w14:textId="019798D3" w:rsidR="00C07854" w:rsidRPr="00C07854" w:rsidRDefault="00C07854" w:rsidP="00923419">
            <w:pPr>
              <w:jc w:val="right"/>
              <w:rPr>
                <w:sz w:val="24"/>
                <w:szCs w:val="24"/>
              </w:rPr>
            </w:pPr>
            <w:r w:rsidRPr="00C07854">
              <w:rPr>
                <w:sz w:val="24"/>
                <w:szCs w:val="24"/>
              </w:rPr>
              <w:t> </w:t>
            </w:r>
          </w:p>
        </w:tc>
      </w:tr>
      <w:tr w:rsidR="00C07854" w:rsidRPr="00923419" w14:paraId="09096C86" w14:textId="77777777" w:rsidTr="0005031B">
        <w:trPr>
          <w:trHeight w:val="435"/>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06ED7C5" w14:textId="77777777" w:rsidR="00C07854" w:rsidRPr="00923419" w:rsidRDefault="00C07854" w:rsidP="00923419">
            <w:pPr>
              <w:rPr>
                <w:sz w:val="24"/>
                <w:szCs w:val="24"/>
              </w:rPr>
            </w:pPr>
            <w:r w:rsidRPr="00923419">
              <w:rPr>
                <w:sz w:val="24"/>
                <w:szCs w:val="24"/>
              </w:rPr>
              <w:t>1.6</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3758462E" w14:textId="77777777" w:rsidR="00C07854" w:rsidRPr="00923419" w:rsidRDefault="00C07854" w:rsidP="00923419">
            <w:pPr>
              <w:rPr>
                <w:sz w:val="24"/>
                <w:szCs w:val="24"/>
              </w:rPr>
            </w:pPr>
            <w:r w:rsidRPr="00923419">
              <w:rPr>
                <w:sz w:val="24"/>
                <w:szCs w:val="24"/>
              </w:rPr>
              <w:t>Đất rừng sản xuất</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3A8D2E34" w14:textId="77777777" w:rsidR="00C07854" w:rsidRPr="00923419" w:rsidRDefault="00C07854" w:rsidP="00923419">
            <w:pPr>
              <w:jc w:val="right"/>
              <w:rPr>
                <w:sz w:val="24"/>
                <w:szCs w:val="24"/>
              </w:rPr>
            </w:pPr>
            <w:r w:rsidRPr="00923419">
              <w:rPr>
                <w:sz w:val="24"/>
                <w:szCs w:val="24"/>
              </w:rPr>
              <w:t>9.545,75</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55324E84" w14:textId="2070B2DB" w:rsidR="00C07854" w:rsidRPr="00C07854" w:rsidRDefault="00C07854" w:rsidP="00923419">
            <w:pPr>
              <w:jc w:val="right"/>
              <w:rPr>
                <w:sz w:val="24"/>
                <w:szCs w:val="24"/>
              </w:rPr>
            </w:pPr>
            <w:r w:rsidRPr="00C07854">
              <w:rPr>
                <w:sz w:val="24"/>
                <w:szCs w:val="24"/>
              </w:rPr>
              <w:t>9.037,16</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05FAFEB0" w14:textId="37A3FDB6" w:rsidR="00C07854" w:rsidRPr="00C07854" w:rsidRDefault="00C07854" w:rsidP="00923419">
            <w:pPr>
              <w:jc w:val="right"/>
              <w:rPr>
                <w:sz w:val="24"/>
                <w:szCs w:val="24"/>
              </w:rPr>
            </w:pPr>
            <w:r w:rsidRPr="00C07854">
              <w:rPr>
                <w:sz w:val="24"/>
                <w:szCs w:val="24"/>
              </w:rPr>
              <w:t>-508,58</w:t>
            </w:r>
          </w:p>
        </w:tc>
      </w:tr>
      <w:tr w:rsidR="00C07854" w:rsidRPr="00923419" w14:paraId="7135C8B1" w14:textId="77777777" w:rsidTr="0005031B">
        <w:trPr>
          <w:trHeight w:val="435"/>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9950834" w14:textId="77777777" w:rsidR="00C07854" w:rsidRPr="00923419" w:rsidRDefault="00C07854" w:rsidP="00923419">
            <w:pPr>
              <w:rPr>
                <w:i/>
                <w:iCs/>
                <w:sz w:val="24"/>
                <w:szCs w:val="24"/>
              </w:rPr>
            </w:pPr>
            <w:r w:rsidRPr="00923419">
              <w:rPr>
                <w:i/>
                <w:iCs/>
                <w:sz w:val="24"/>
                <w:szCs w:val="24"/>
              </w:rPr>
              <w:t> </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75687D37" w14:textId="77777777" w:rsidR="00C07854" w:rsidRPr="00923419" w:rsidRDefault="00C07854" w:rsidP="00923419">
            <w:pPr>
              <w:rPr>
                <w:i/>
                <w:iCs/>
                <w:sz w:val="24"/>
                <w:szCs w:val="24"/>
              </w:rPr>
            </w:pPr>
            <w:r w:rsidRPr="00923419">
              <w:rPr>
                <w:i/>
                <w:iCs/>
                <w:sz w:val="24"/>
                <w:szCs w:val="24"/>
              </w:rPr>
              <w:t>Trong đó: đất có rừng sản xuất là rừng tự nhiên</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30667B68" w14:textId="77777777" w:rsidR="00C07854" w:rsidRPr="00923419" w:rsidRDefault="00C07854" w:rsidP="00923419">
            <w:pPr>
              <w:jc w:val="right"/>
              <w:rPr>
                <w:i/>
                <w:iCs/>
                <w:sz w:val="24"/>
                <w:szCs w:val="24"/>
              </w:rPr>
            </w:pPr>
            <w:r w:rsidRPr="00923419">
              <w:rPr>
                <w:i/>
                <w:iCs/>
                <w:sz w:val="24"/>
                <w:szCs w:val="24"/>
              </w:rPr>
              <w:t>5.785,65</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66991926" w14:textId="71F38042" w:rsidR="00C07854" w:rsidRPr="00C07854" w:rsidRDefault="00C07854" w:rsidP="00923419">
            <w:pPr>
              <w:jc w:val="right"/>
              <w:rPr>
                <w:i/>
                <w:iCs/>
                <w:sz w:val="24"/>
                <w:szCs w:val="24"/>
              </w:rPr>
            </w:pPr>
            <w:r w:rsidRPr="00C07854">
              <w:rPr>
                <w:i/>
                <w:iCs/>
                <w:sz w:val="24"/>
                <w:szCs w:val="24"/>
              </w:rPr>
              <w:t>5.785,65</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1A66B4E1" w14:textId="14371E1E" w:rsidR="00C07854" w:rsidRPr="00C07854" w:rsidRDefault="00C07854" w:rsidP="00923419">
            <w:pPr>
              <w:jc w:val="right"/>
              <w:rPr>
                <w:i/>
                <w:iCs/>
                <w:sz w:val="24"/>
                <w:szCs w:val="24"/>
              </w:rPr>
            </w:pPr>
            <w:r w:rsidRPr="00C07854">
              <w:rPr>
                <w:i/>
                <w:iCs/>
                <w:sz w:val="24"/>
                <w:szCs w:val="24"/>
              </w:rPr>
              <w:t> </w:t>
            </w:r>
          </w:p>
        </w:tc>
      </w:tr>
      <w:tr w:rsidR="00C07854" w:rsidRPr="00923419" w14:paraId="6EDEA483" w14:textId="77777777" w:rsidTr="0005031B">
        <w:trPr>
          <w:trHeight w:val="435"/>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7612DE8" w14:textId="77777777" w:rsidR="00C07854" w:rsidRPr="00923419" w:rsidRDefault="00C07854" w:rsidP="00923419">
            <w:pPr>
              <w:rPr>
                <w:sz w:val="24"/>
                <w:szCs w:val="24"/>
              </w:rPr>
            </w:pPr>
            <w:r w:rsidRPr="00923419">
              <w:rPr>
                <w:sz w:val="24"/>
                <w:szCs w:val="24"/>
              </w:rPr>
              <w:t>1.7</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262ADDA6" w14:textId="77777777" w:rsidR="00C07854" w:rsidRPr="00923419" w:rsidRDefault="00C07854" w:rsidP="00923419">
            <w:pPr>
              <w:rPr>
                <w:sz w:val="24"/>
                <w:szCs w:val="24"/>
              </w:rPr>
            </w:pPr>
            <w:r w:rsidRPr="00923419">
              <w:rPr>
                <w:sz w:val="24"/>
                <w:szCs w:val="24"/>
              </w:rPr>
              <w:t xml:space="preserve">Đất nuôi trồng thuỷ sản </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0B9ED464" w14:textId="77777777" w:rsidR="00C07854" w:rsidRPr="00923419" w:rsidRDefault="00C07854" w:rsidP="00923419">
            <w:pPr>
              <w:jc w:val="right"/>
              <w:rPr>
                <w:sz w:val="24"/>
                <w:szCs w:val="24"/>
              </w:rPr>
            </w:pPr>
            <w:r w:rsidRPr="00923419">
              <w:rPr>
                <w:sz w:val="24"/>
                <w:szCs w:val="24"/>
              </w:rPr>
              <w:t>1.310,34</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6746C243" w14:textId="730FEB91" w:rsidR="00C07854" w:rsidRPr="00C07854" w:rsidRDefault="00C07854" w:rsidP="00923419">
            <w:pPr>
              <w:jc w:val="right"/>
              <w:rPr>
                <w:sz w:val="24"/>
                <w:szCs w:val="24"/>
              </w:rPr>
            </w:pPr>
            <w:r w:rsidRPr="00C07854">
              <w:rPr>
                <w:sz w:val="24"/>
                <w:szCs w:val="24"/>
              </w:rPr>
              <w:t>1.305,74</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20977E8D" w14:textId="0913992F" w:rsidR="00C07854" w:rsidRPr="00C07854" w:rsidRDefault="00C07854" w:rsidP="00923419">
            <w:pPr>
              <w:jc w:val="right"/>
              <w:rPr>
                <w:sz w:val="24"/>
                <w:szCs w:val="24"/>
              </w:rPr>
            </w:pPr>
            <w:r w:rsidRPr="00C07854">
              <w:rPr>
                <w:sz w:val="24"/>
                <w:szCs w:val="24"/>
              </w:rPr>
              <w:t>-4,61</w:t>
            </w:r>
          </w:p>
        </w:tc>
      </w:tr>
      <w:tr w:rsidR="00C07854" w:rsidRPr="00923419" w14:paraId="607F9229" w14:textId="77777777" w:rsidTr="0005031B">
        <w:trPr>
          <w:trHeight w:val="450"/>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E5A25C1" w14:textId="77777777" w:rsidR="00C07854" w:rsidRPr="00923419" w:rsidRDefault="00C07854" w:rsidP="00923419">
            <w:pPr>
              <w:rPr>
                <w:sz w:val="24"/>
                <w:szCs w:val="24"/>
              </w:rPr>
            </w:pPr>
            <w:r w:rsidRPr="00923419">
              <w:rPr>
                <w:sz w:val="24"/>
                <w:szCs w:val="24"/>
              </w:rPr>
              <w:t>1.8</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13675A2C" w14:textId="77777777" w:rsidR="00C07854" w:rsidRPr="00923419" w:rsidRDefault="00C07854" w:rsidP="00923419">
            <w:pPr>
              <w:rPr>
                <w:sz w:val="24"/>
                <w:szCs w:val="24"/>
              </w:rPr>
            </w:pPr>
            <w:r w:rsidRPr="00923419">
              <w:rPr>
                <w:sz w:val="24"/>
                <w:szCs w:val="24"/>
              </w:rPr>
              <w:t>Đất nông nghiệp khác</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7EC61EEE" w14:textId="77777777" w:rsidR="00C07854" w:rsidRPr="00923419" w:rsidRDefault="00C07854" w:rsidP="00923419">
            <w:pPr>
              <w:jc w:val="right"/>
              <w:rPr>
                <w:sz w:val="24"/>
                <w:szCs w:val="24"/>
              </w:rPr>
            </w:pPr>
            <w:r w:rsidRPr="00923419">
              <w:rPr>
                <w:sz w:val="24"/>
                <w:szCs w:val="24"/>
              </w:rPr>
              <w:t>90,69</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119D978F" w14:textId="2024AB06" w:rsidR="00C07854" w:rsidRPr="00C07854" w:rsidRDefault="00C07854" w:rsidP="00923419">
            <w:pPr>
              <w:jc w:val="right"/>
              <w:rPr>
                <w:sz w:val="24"/>
                <w:szCs w:val="24"/>
              </w:rPr>
            </w:pPr>
            <w:r w:rsidRPr="00C07854">
              <w:rPr>
                <w:sz w:val="24"/>
                <w:szCs w:val="24"/>
              </w:rPr>
              <w:t>179,80</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65CC0F9B" w14:textId="5B7C0CAC" w:rsidR="00C07854" w:rsidRPr="00C07854" w:rsidRDefault="00C07854" w:rsidP="00923419">
            <w:pPr>
              <w:jc w:val="right"/>
              <w:rPr>
                <w:sz w:val="24"/>
                <w:szCs w:val="24"/>
              </w:rPr>
            </w:pPr>
            <w:r w:rsidRPr="00C07854">
              <w:rPr>
                <w:sz w:val="24"/>
                <w:szCs w:val="24"/>
              </w:rPr>
              <w:t>89,11</w:t>
            </w:r>
          </w:p>
        </w:tc>
      </w:tr>
      <w:tr w:rsidR="00923419" w:rsidRPr="00923419" w14:paraId="621B4938" w14:textId="77777777" w:rsidTr="0005031B">
        <w:trPr>
          <w:trHeight w:val="450"/>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9171B78" w14:textId="77777777" w:rsidR="00923419" w:rsidRPr="00923419" w:rsidRDefault="00923419" w:rsidP="00923419">
            <w:pPr>
              <w:rPr>
                <w:b/>
                <w:bCs/>
                <w:sz w:val="24"/>
                <w:szCs w:val="24"/>
              </w:rPr>
            </w:pPr>
            <w:r w:rsidRPr="00923419">
              <w:rPr>
                <w:b/>
                <w:bCs/>
                <w:sz w:val="24"/>
                <w:szCs w:val="24"/>
              </w:rPr>
              <w:t>2</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268585A4" w14:textId="77777777" w:rsidR="00923419" w:rsidRPr="00923419" w:rsidRDefault="00923419" w:rsidP="00923419">
            <w:pPr>
              <w:rPr>
                <w:b/>
                <w:bCs/>
                <w:sz w:val="24"/>
                <w:szCs w:val="24"/>
              </w:rPr>
            </w:pPr>
            <w:r w:rsidRPr="00923419">
              <w:rPr>
                <w:b/>
                <w:bCs/>
                <w:sz w:val="24"/>
                <w:szCs w:val="24"/>
              </w:rPr>
              <w:t>Đất phi nông nghiệp</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0DED99F8" w14:textId="77777777" w:rsidR="00923419" w:rsidRPr="00923419" w:rsidRDefault="00923419" w:rsidP="00923419">
            <w:pPr>
              <w:jc w:val="right"/>
              <w:rPr>
                <w:b/>
                <w:bCs/>
                <w:sz w:val="24"/>
                <w:szCs w:val="24"/>
              </w:rPr>
            </w:pPr>
            <w:r w:rsidRPr="00923419">
              <w:rPr>
                <w:b/>
                <w:bCs/>
                <w:sz w:val="24"/>
                <w:szCs w:val="24"/>
              </w:rPr>
              <w:t>8.334,73</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6F38666E" w14:textId="77777777" w:rsidR="00923419" w:rsidRPr="00923419" w:rsidRDefault="00923419" w:rsidP="00923419">
            <w:pPr>
              <w:jc w:val="right"/>
              <w:rPr>
                <w:b/>
                <w:bCs/>
                <w:sz w:val="24"/>
                <w:szCs w:val="24"/>
              </w:rPr>
            </w:pPr>
            <w:r w:rsidRPr="00923419">
              <w:rPr>
                <w:b/>
                <w:bCs/>
                <w:sz w:val="24"/>
                <w:szCs w:val="24"/>
              </w:rPr>
              <w:t>9.199,89</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61BE71A9" w14:textId="77777777" w:rsidR="00923419" w:rsidRPr="00923419" w:rsidRDefault="00923419" w:rsidP="00923419">
            <w:pPr>
              <w:jc w:val="right"/>
              <w:rPr>
                <w:b/>
                <w:bCs/>
                <w:sz w:val="24"/>
                <w:szCs w:val="24"/>
              </w:rPr>
            </w:pPr>
            <w:r w:rsidRPr="00923419">
              <w:rPr>
                <w:b/>
                <w:bCs/>
                <w:sz w:val="24"/>
                <w:szCs w:val="24"/>
              </w:rPr>
              <w:t>865,16</w:t>
            </w:r>
          </w:p>
        </w:tc>
      </w:tr>
      <w:tr w:rsidR="00923419" w:rsidRPr="00923419" w14:paraId="2B6390F3"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BD4C79A" w14:textId="77777777" w:rsidR="00923419" w:rsidRPr="00923419" w:rsidRDefault="00923419" w:rsidP="00923419">
            <w:pPr>
              <w:rPr>
                <w:sz w:val="24"/>
                <w:szCs w:val="24"/>
              </w:rPr>
            </w:pPr>
            <w:r w:rsidRPr="00923419">
              <w:rPr>
                <w:sz w:val="24"/>
                <w:szCs w:val="24"/>
              </w:rPr>
              <w:t>2.1</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3CFA4C1E" w14:textId="77777777" w:rsidR="00923419" w:rsidRPr="00923419" w:rsidRDefault="00923419" w:rsidP="00923419">
            <w:pPr>
              <w:rPr>
                <w:sz w:val="24"/>
                <w:szCs w:val="24"/>
              </w:rPr>
            </w:pPr>
            <w:r w:rsidRPr="00923419">
              <w:rPr>
                <w:sz w:val="24"/>
                <w:szCs w:val="24"/>
              </w:rPr>
              <w:t>Đất quốc phòng</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60253F7B" w14:textId="77777777" w:rsidR="00923419" w:rsidRPr="00923419" w:rsidRDefault="00923419" w:rsidP="00923419">
            <w:pPr>
              <w:jc w:val="right"/>
              <w:rPr>
                <w:sz w:val="24"/>
                <w:szCs w:val="24"/>
              </w:rPr>
            </w:pPr>
            <w:r w:rsidRPr="00923419">
              <w:rPr>
                <w:sz w:val="24"/>
                <w:szCs w:val="24"/>
              </w:rPr>
              <w:t>138,89</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100133D8" w14:textId="77777777" w:rsidR="00923419" w:rsidRPr="00923419" w:rsidRDefault="00923419" w:rsidP="00923419">
            <w:pPr>
              <w:jc w:val="right"/>
              <w:rPr>
                <w:sz w:val="24"/>
                <w:szCs w:val="24"/>
              </w:rPr>
            </w:pPr>
            <w:r w:rsidRPr="00923419">
              <w:rPr>
                <w:sz w:val="24"/>
                <w:szCs w:val="24"/>
              </w:rPr>
              <w:t>148,89</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192E9700" w14:textId="77777777" w:rsidR="00923419" w:rsidRPr="00923419" w:rsidRDefault="00923419" w:rsidP="00923419">
            <w:pPr>
              <w:jc w:val="right"/>
              <w:rPr>
                <w:sz w:val="24"/>
                <w:szCs w:val="24"/>
              </w:rPr>
            </w:pPr>
            <w:r w:rsidRPr="00923419">
              <w:rPr>
                <w:sz w:val="24"/>
                <w:szCs w:val="24"/>
              </w:rPr>
              <w:t>10,00</w:t>
            </w:r>
          </w:p>
        </w:tc>
      </w:tr>
      <w:tr w:rsidR="00923419" w:rsidRPr="00923419" w14:paraId="161AADC0"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5BC8BBA" w14:textId="77777777" w:rsidR="00923419" w:rsidRPr="00923419" w:rsidRDefault="00923419" w:rsidP="00923419">
            <w:pPr>
              <w:rPr>
                <w:sz w:val="24"/>
                <w:szCs w:val="24"/>
              </w:rPr>
            </w:pPr>
            <w:r w:rsidRPr="00923419">
              <w:rPr>
                <w:sz w:val="24"/>
                <w:szCs w:val="24"/>
              </w:rPr>
              <w:t>2.2</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4D49230E" w14:textId="77777777" w:rsidR="00923419" w:rsidRPr="00923419" w:rsidRDefault="00923419" w:rsidP="00923419">
            <w:pPr>
              <w:rPr>
                <w:sz w:val="24"/>
                <w:szCs w:val="24"/>
              </w:rPr>
            </w:pPr>
            <w:r w:rsidRPr="00923419">
              <w:rPr>
                <w:sz w:val="24"/>
                <w:szCs w:val="24"/>
              </w:rPr>
              <w:t>Đất an ninh</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71EA7979" w14:textId="77777777" w:rsidR="00923419" w:rsidRPr="00923419" w:rsidRDefault="00923419" w:rsidP="00923419">
            <w:pPr>
              <w:jc w:val="right"/>
              <w:rPr>
                <w:sz w:val="24"/>
                <w:szCs w:val="24"/>
              </w:rPr>
            </w:pPr>
            <w:r w:rsidRPr="00923419">
              <w:rPr>
                <w:sz w:val="24"/>
                <w:szCs w:val="24"/>
              </w:rPr>
              <w:t>6,44</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4B4313DD" w14:textId="77777777" w:rsidR="00923419" w:rsidRPr="00923419" w:rsidRDefault="00923419" w:rsidP="00923419">
            <w:pPr>
              <w:jc w:val="right"/>
              <w:rPr>
                <w:sz w:val="24"/>
                <w:szCs w:val="24"/>
              </w:rPr>
            </w:pPr>
            <w:r w:rsidRPr="00923419">
              <w:rPr>
                <w:sz w:val="24"/>
                <w:szCs w:val="24"/>
              </w:rPr>
              <w:t>6,94</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675DD754" w14:textId="77777777" w:rsidR="00923419" w:rsidRPr="00923419" w:rsidRDefault="00923419" w:rsidP="00923419">
            <w:pPr>
              <w:jc w:val="right"/>
              <w:rPr>
                <w:sz w:val="24"/>
                <w:szCs w:val="24"/>
              </w:rPr>
            </w:pPr>
            <w:r w:rsidRPr="00923419">
              <w:rPr>
                <w:sz w:val="24"/>
                <w:szCs w:val="24"/>
              </w:rPr>
              <w:t>0,50</w:t>
            </w:r>
          </w:p>
        </w:tc>
      </w:tr>
      <w:tr w:rsidR="00923419" w:rsidRPr="00923419" w14:paraId="30B9BC94"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888585F" w14:textId="77777777" w:rsidR="00923419" w:rsidRPr="00923419" w:rsidRDefault="00923419" w:rsidP="00923419">
            <w:pPr>
              <w:rPr>
                <w:sz w:val="24"/>
                <w:szCs w:val="24"/>
              </w:rPr>
            </w:pPr>
            <w:r w:rsidRPr="00923419">
              <w:rPr>
                <w:sz w:val="24"/>
                <w:szCs w:val="24"/>
              </w:rPr>
              <w:t>2.3</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41B30223" w14:textId="77777777" w:rsidR="00923419" w:rsidRPr="00923419" w:rsidRDefault="00923419" w:rsidP="00923419">
            <w:pPr>
              <w:rPr>
                <w:sz w:val="24"/>
                <w:szCs w:val="24"/>
              </w:rPr>
            </w:pPr>
            <w:r w:rsidRPr="00923419">
              <w:rPr>
                <w:sz w:val="24"/>
                <w:szCs w:val="24"/>
              </w:rPr>
              <w:t>Đất cụm công nghiệp</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5D53D75C" w14:textId="77777777" w:rsidR="00923419" w:rsidRPr="00923419" w:rsidRDefault="00923419" w:rsidP="00923419">
            <w:pPr>
              <w:jc w:val="right"/>
              <w:rPr>
                <w:sz w:val="24"/>
                <w:szCs w:val="24"/>
              </w:rPr>
            </w:pPr>
            <w:r w:rsidRPr="00923419">
              <w:rPr>
                <w:sz w:val="24"/>
                <w:szCs w:val="24"/>
              </w:rPr>
              <w:t>51,50</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7479C24E" w14:textId="77777777" w:rsidR="00923419" w:rsidRPr="00923419" w:rsidRDefault="00923419" w:rsidP="00923419">
            <w:pPr>
              <w:jc w:val="right"/>
              <w:rPr>
                <w:sz w:val="24"/>
                <w:szCs w:val="24"/>
              </w:rPr>
            </w:pPr>
            <w:r w:rsidRPr="00923419">
              <w:rPr>
                <w:sz w:val="24"/>
                <w:szCs w:val="24"/>
              </w:rPr>
              <w:t>51,50</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7E201B06" w14:textId="77777777" w:rsidR="00923419" w:rsidRPr="00923419" w:rsidRDefault="00923419" w:rsidP="00923419">
            <w:pPr>
              <w:jc w:val="right"/>
              <w:rPr>
                <w:sz w:val="24"/>
                <w:szCs w:val="24"/>
              </w:rPr>
            </w:pPr>
            <w:r w:rsidRPr="00923419">
              <w:rPr>
                <w:sz w:val="24"/>
                <w:szCs w:val="24"/>
              </w:rPr>
              <w:t> </w:t>
            </w:r>
          </w:p>
        </w:tc>
      </w:tr>
      <w:tr w:rsidR="00923419" w:rsidRPr="00923419" w14:paraId="2C1AE538" w14:textId="77777777" w:rsidTr="0005031B">
        <w:trPr>
          <w:trHeight w:val="450"/>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08435EE" w14:textId="77777777" w:rsidR="00923419" w:rsidRPr="00923419" w:rsidRDefault="00923419" w:rsidP="00923419">
            <w:pPr>
              <w:rPr>
                <w:sz w:val="24"/>
                <w:szCs w:val="24"/>
              </w:rPr>
            </w:pPr>
            <w:r w:rsidRPr="00923419">
              <w:rPr>
                <w:sz w:val="24"/>
                <w:szCs w:val="24"/>
              </w:rPr>
              <w:lastRenderedPageBreak/>
              <w:t>2.4</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4B15E631" w14:textId="77777777" w:rsidR="00923419" w:rsidRPr="00923419" w:rsidRDefault="00923419" w:rsidP="00923419">
            <w:pPr>
              <w:rPr>
                <w:sz w:val="24"/>
                <w:szCs w:val="24"/>
              </w:rPr>
            </w:pPr>
            <w:r w:rsidRPr="00923419">
              <w:rPr>
                <w:sz w:val="24"/>
                <w:szCs w:val="24"/>
              </w:rPr>
              <w:t>Đất thương mại, dịch vụ</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2CC8E555" w14:textId="77777777" w:rsidR="00923419" w:rsidRPr="00923419" w:rsidRDefault="00923419" w:rsidP="00923419">
            <w:pPr>
              <w:jc w:val="right"/>
              <w:rPr>
                <w:sz w:val="24"/>
                <w:szCs w:val="24"/>
              </w:rPr>
            </w:pPr>
            <w:r w:rsidRPr="00923419">
              <w:rPr>
                <w:sz w:val="24"/>
                <w:szCs w:val="24"/>
              </w:rPr>
              <w:t>18,92</w:t>
            </w:r>
          </w:p>
        </w:tc>
        <w:tc>
          <w:tcPr>
            <w:tcW w:w="698" w:type="pct"/>
            <w:tcBorders>
              <w:top w:val="dashSmallGap" w:sz="4" w:space="0" w:color="auto"/>
              <w:left w:val="nil"/>
              <w:bottom w:val="dashSmallGap" w:sz="4" w:space="0" w:color="auto"/>
              <w:right w:val="single" w:sz="4" w:space="0" w:color="auto"/>
            </w:tcBorders>
            <w:shd w:val="clear" w:color="auto" w:fill="auto"/>
            <w:noWrap/>
            <w:vAlign w:val="center"/>
            <w:hideMark/>
          </w:tcPr>
          <w:p w14:paraId="3212C71F" w14:textId="77777777" w:rsidR="00923419" w:rsidRPr="00923419" w:rsidRDefault="00923419" w:rsidP="00923419">
            <w:pPr>
              <w:jc w:val="right"/>
              <w:rPr>
                <w:sz w:val="24"/>
                <w:szCs w:val="24"/>
              </w:rPr>
            </w:pPr>
            <w:r w:rsidRPr="00923419">
              <w:rPr>
                <w:sz w:val="24"/>
                <w:szCs w:val="24"/>
              </w:rPr>
              <w:t>19,95</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156DB08E" w14:textId="77777777" w:rsidR="00923419" w:rsidRPr="00923419" w:rsidRDefault="00923419" w:rsidP="00923419">
            <w:pPr>
              <w:jc w:val="right"/>
              <w:rPr>
                <w:sz w:val="24"/>
                <w:szCs w:val="24"/>
              </w:rPr>
            </w:pPr>
            <w:r w:rsidRPr="00923419">
              <w:rPr>
                <w:sz w:val="24"/>
                <w:szCs w:val="24"/>
              </w:rPr>
              <w:t>1,03</w:t>
            </w:r>
          </w:p>
        </w:tc>
      </w:tr>
      <w:tr w:rsidR="00923419" w:rsidRPr="00923419" w14:paraId="7FE8B5B6" w14:textId="77777777" w:rsidTr="0005031B">
        <w:trPr>
          <w:trHeight w:val="450"/>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ED86093" w14:textId="77777777" w:rsidR="00923419" w:rsidRPr="00923419" w:rsidRDefault="00923419" w:rsidP="00923419">
            <w:pPr>
              <w:rPr>
                <w:sz w:val="24"/>
                <w:szCs w:val="24"/>
              </w:rPr>
            </w:pPr>
            <w:r w:rsidRPr="00923419">
              <w:rPr>
                <w:sz w:val="24"/>
                <w:szCs w:val="24"/>
              </w:rPr>
              <w:t>2.5</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6DFDA8F6" w14:textId="77777777" w:rsidR="00923419" w:rsidRPr="00923419" w:rsidRDefault="00923419" w:rsidP="00923419">
            <w:pPr>
              <w:rPr>
                <w:sz w:val="24"/>
                <w:szCs w:val="24"/>
              </w:rPr>
            </w:pPr>
            <w:r w:rsidRPr="00923419">
              <w:rPr>
                <w:sz w:val="24"/>
                <w:szCs w:val="24"/>
              </w:rPr>
              <w:t>Đất cơ sở sản xuất phi nông nghiệp</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5BE007FA" w14:textId="77777777" w:rsidR="00923419" w:rsidRPr="00923419" w:rsidRDefault="00923419" w:rsidP="00923419">
            <w:pPr>
              <w:jc w:val="right"/>
              <w:rPr>
                <w:sz w:val="24"/>
                <w:szCs w:val="24"/>
              </w:rPr>
            </w:pPr>
            <w:r w:rsidRPr="00923419">
              <w:rPr>
                <w:sz w:val="24"/>
                <w:szCs w:val="24"/>
              </w:rPr>
              <w:t>79,72</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3C9EF01E" w14:textId="77777777" w:rsidR="00923419" w:rsidRPr="00923419" w:rsidRDefault="00923419" w:rsidP="00923419">
            <w:pPr>
              <w:jc w:val="right"/>
              <w:rPr>
                <w:sz w:val="24"/>
                <w:szCs w:val="24"/>
              </w:rPr>
            </w:pPr>
            <w:r w:rsidRPr="00923419">
              <w:rPr>
                <w:sz w:val="24"/>
                <w:szCs w:val="24"/>
              </w:rPr>
              <w:t>83,63</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386E70C3" w14:textId="77777777" w:rsidR="00923419" w:rsidRPr="00923419" w:rsidRDefault="00923419" w:rsidP="00923419">
            <w:pPr>
              <w:jc w:val="right"/>
              <w:rPr>
                <w:sz w:val="24"/>
                <w:szCs w:val="24"/>
              </w:rPr>
            </w:pPr>
            <w:r w:rsidRPr="00923419">
              <w:rPr>
                <w:sz w:val="24"/>
                <w:szCs w:val="24"/>
              </w:rPr>
              <w:t>3,91</w:t>
            </w:r>
          </w:p>
        </w:tc>
      </w:tr>
      <w:tr w:rsidR="00923419" w:rsidRPr="00923419" w14:paraId="6FEA3EE3"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D901542" w14:textId="77777777" w:rsidR="00923419" w:rsidRPr="00923419" w:rsidRDefault="00923419" w:rsidP="00923419">
            <w:pPr>
              <w:rPr>
                <w:sz w:val="24"/>
                <w:szCs w:val="24"/>
              </w:rPr>
            </w:pPr>
            <w:r w:rsidRPr="00923419">
              <w:rPr>
                <w:sz w:val="24"/>
                <w:szCs w:val="24"/>
              </w:rPr>
              <w:t>2.6</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3B8C4E7B" w14:textId="77777777" w:rsidR="00923419" w:rsidRPr="00923419" w:rsidRDefault="00923419" w:rsidP="00923419">
            <w:pPr>
              <w:rPr>
                <w:sz w:val="24"/>
                <w:szCs w:val="24"/>
              </w:rPr>
            </w:pPr>
            <w:r w:rsidRPr="00923419">
              <w:rPr>
                <w:sz w:val="24"/>
                <w:szCs w:val="24"/>
              </w:rPr>
              <w:t>Đất sản xuất vật liệu xây dựng, làm đồ gốm</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24041FCF" w14:textId="77777777" w:rsidR="00923419" w:rsidRPr="00923419" w:rsidRDefault="00923419" w:rsidP="00923419">
            <w:pPr>
              <w:jc w:val="right"/>
              <w:rPr>
                <w:sz w:val="24"/>
                <w:szCs w:val="24"/>
              </w:rPr>
            </w:pPr>
            <w:r w:rsidRPr="00923419">
              <w:rPr>
                <w:sz w:val="24"/>
                <w:szCs w:val="24"/>
              </w:rPr>
              <w:t>72,43</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4D45117B" w14:textId="77777777" w:rsidR="00923419" w:rsidRPr="00923419" w:rsidRDefault="00923419" w:rsidP="00923419">
            <w:pPr>
              <w:jc w:val="right"/>
              <w:rPr>
                <w:sz w:val="24"/>
                <w:szCs w:val="24"/>
              </w:rPr>
            </w:pPr>
            <w:r w:rsidRPr="00923419">
              <w:rPr>
                <w:sz w:val="24"/>
                <w:szCs w:val="24"/>
              </w:rPr>
              <w:t>105,61</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6DBC67E2" w14:textId="77777777" w:rsidR="00923419" w:rsidRPr="00923419" w:rsidRDefault="00923419" w:rsidP="00923419">
            <w:pPr>
              <w:jc w:val="right"/>
              <w:rPr>
                <w:sz w:val="24"/>
                <w:szCs w:val="24"/>
              </w:rPr>
            </w:pPr>
            <w:r w:rsidRPr="00923419">
              <w:rPr>
                <w:sz w:val="24"/>
                <w:szCs w:val="24"/>
              </w:rPr>
              <w:t>33,18</w:t>
            </w:r>
          </w:p>
        </w:tc>
      </w:tr>
      <w:tr w:rsidR="00923419" w:rsidRPr="00923419" w14:paraId="00AAA167" w14:textId="77777777" w:rsidTr="0005031B">
        <w:trPr>
          <w:trHeight w:val="648"/>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87B78FD" w14:textId="77777777" w:rsidR="00923419" w:rsidRPr="00923419" w:rsidRDefault="00923419" w:rsidP="00923419">
            <w:pPr>
              <w:rPr>
                <w:sz w:val="24"/>
                <w:szCs w:val="24"/>
              </w:rPr>
            </w:pPr>
            <w:r w:rsidRPr="00923419">
              <w:rPr>
                <w:sz w:val="24"/>
                <w:szCs w:val="24"/>
              </w:rPr>
              <w:t>2.7</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03DD3265" w14:textId="77777777" w:rsidR="00923419" w:rsidRPr="00923419" w:rsidRDefault="00923419" w:rsidP="00923419">
            <w:pPr>
              <w:rPr>
                <w:sz w:val="24"/>
                <w:szCs w:val="24"/>
              </w:rPr>
            </w:pPr>
            <w:r w:rsidRPr="00923419">
              <w:rPr>
                <w:sz w:val="24"/>
                <w:szCs w:val="24"/>
              </w:rPr>
              <w:t>Đất phát triển hạ tầng cấp quốc gia, cấp tỉnh, cấp huyện, cấp xã</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37CA02FB" w14:textId="77777777" w:rsidR="00923419" w:rsidRPr="00923419" w:rsidRDefault="00923419" w:rsidP="00923419">
            <w:pPr>
              <w:jc w:val="right"/>
              <w:rPr>
                <w:sz w:val="24"/>
                <w:szCs w:val="24"/>
              </w:rPr>
            </w:pPr>
            <w:r w:rsidRPr="00923419">
              <w:rPr>
                <w:sz w:val="24"/>
                <w:szCs w:val="24"/>
              </w:rPr>
              <w:t>5.013,40</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5BE1166C" w14:textId="77777777" w:rsidR="00923419" w:rsidRPr="00923419" w:rsidRDefault="00923419" w:rsidP="00923419">
            <w:pPr>
              <w:jc w:val="right"/>
              <w:rPr>
                <w:sz w:val="24"/>
                <w:szCs w:val="24"/>
              </w:rPr>
            </w:pPr>
            <w:r w:rsidRPr="00923419">
              <w:rPr>
                <w:sz w:val="24"/>
                <w:szCs w:val="24"/>
              </w:rPr>
              <w:t>5.709,19</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652612C3" w14:textId="77777777" w:rsidR="00923419" w:rsidRPr="00923419" w:rsidRDefault="00923419" w:rsidP="00923419">
            <w:pPr>
              <w:jc w:val="right"/>
              <w:rPr>
                <w:sz w:val="24"/>
                <w:szCs w:val="24"/>
              </w:rPr>
            </w:pPr>
            <w:r w:rsidRPr="00923419">
              <w:rPr>
                <w:sz w:val="24"/>
                <w:szCs w:val="24"/>
              </w:rPr>
              <w:t>695,79</w:t>
            </w:r>
          </w:p>
        </w:tc>
      </w:tr>
      <w:tr w:rsidR="00923419" w:rsidRPr="00923419" w14:paraId="773B9313"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CFEA8BD" w14:textId="77777777" w:rsidR="00923419" w:rsidRPr="00923419" w:rsidRDefault="00923419" w:rsidP="00923419">
            <w:pPr>
              <w:rPr>
                <w:i/>
                <w:iCs/>
                <w:sz w:val="24"/>
                <w:szCs w:val="24"/>
              </w:rPr>
            </w:pPr>
            <w:r w:rsidRPr="00923419">
              <w:rPr>
                <w:i/>
                <w:iCs/>
                <w:sz w:val="24"/>
                <w:szCs w:val="24"/>
              </w:rPr>
              <w:t> </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409C169B" w14:textId="77777777" w:rsidR="00923419" w:rsidRPr="00923419" w:rsidRDefault="00923419" w:rsidP="00923419">
            <w:pPr>
              <w:rPr>
                <w:i/>
                <w:iCs/>
                <w:sz w:val="24"/>
                <w:szCs w:val="24"/>
              </w:rPr>
            </w:pPr>
            <w:r w:rsidRPr="00923419">
              <w:rPr>
                <w:i/>
                <w:iCs/>
                <w:sz w:val="24"/>
                <w:szCs w:val="24"/>
              </w:rPr>
              <w:t xml:space="preserve"> Đất giao thông </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30B67730" w14:textId="77777777" w:rsidR="00923419" w:rsidRPr="00923419" w:rsidRDefault="00923419" w:rsidP="00923419">
            <w:pPr>
              <w:jc w:val="right"/>
              <w:rPr>
                <w:i/>
                <w:iCs/>
                <w:sz w:val="24"/>
                <w:szCs w:val="24"/>
              </w:rPr>
            </w:pPr>
            <w:r w:rsidRPr="00923419">
              <w:rPr>
                <w:i/>
                <w:iCs/>
                <w:sz w:val="24"/>
                <w:szCs w:val="24"/>
              </w:rPr>
              <w:t>1.974,73</w:t>
            </w:r>
          </w:p>
        </w:tc>
        <w:tc>
          <w:tcPr>
            <w:tcW w:w="698" w:type="pct"/>
            <w:tcBorders>
              <w:top w:val="dashSmallGap" w:sz="4" w:space="0" w:color="auto"/>
              <w:left w:val="nil"/>
              <w:bottom w:val="dashSmallGap" w:sz="4" w:space="0" w:color="auto"/>
              <w:right w:val="single" w:sz="4" w:space="0" w:color="auto"/>
            </w:tcBorders>
            <w:shd w:val="clear" w:color="auto" w:fill="auto"/>
            <w:noWrap/>
            <w:vAlign w:val="center"/>
            <w:hideMark/>
          </w:tcPr>
          <w:p w14:paraId="63072F59" w14:textId="77777777" w:rsidR="00923419" w:rsidRPr="00923419" w:rsidRDefault="00923419" w:rsidP="00923419">
            <w:pPr>
              <w:jc w:val="right"/>
              <w:rPr>
                <w:i/>
                <w:iCs/>
                <w:sz w:val="24"/>
                <w:szCs w:val="24"/>
              </w:rPr>
            </w:pPr>
            <w:r w:rsidRPr="00923419">
              <w:rPr>
                <w:i/>
                <w:iCs/>
                <w:sz w:val="24"/>
                <w:szCs w:val="24"/>
              </w:rPr>
              <w:t>2.052,08</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25B04B0A" w14:textId="77777777" w:rsidR="00923419" w:rsidRPr="00923419" w:rsidRDefault="00923419" w:rsidP="00923419">
            <w:pPr>
              <w:jc w:val="right"/>
              <w:rPr>
                <w:i/>
                <w:iCs/>
                <w:sz w:val="24"/>
                <w:szCs w:val="24"/>
              </w:rPr>
            </w:pPr>
            <w:r w:rsidRPr="00923419">
              <w:rPr>
                <w:i/>
                <w:iCs/>
                <w:sz w:val="24"/>
                <w:szCs w:val="24"/>
              </w:rPr>
              <w:t>77,35</w:t>
            </w:r>
          </w:p>
        </w:tc>
      </w:tr>
      <w:tr w:rsidR="00923419" w:rsidRPr="00923419" w14:paraId="06F863E0"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38634F1" w14:textId="77777777" w:rsidR="00923419" w:rsidRPr="00923419" w:rsidRDefault="00923419" w:rsidP="00923419">
            <w:pPr>
              <w:rPr>
                <w:i/>
                <w:iCs/>
                <w:sz w:val="24"/>
                <w:szCs w:val="24"/>
              </w:rPr>
            </w:pPr>
            <w:r w:rsidRPr="00923419">
              <w:rPr>
                <w:i/>
                <w:iCs/>
                <w:sz w:val="24"/>
                <w:szCs w:val="24"/>
              </w:rPr>
              <w:t> </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0EA9D0C1" w14:textId="77777777" w:rsidR="00923419" w:rsidRPr="00923419" w:rsidRDefault="00923419" w:rsidP="00923419">
            <w:pPr>
              <w:rPr>
                <w:i/>
                <w:iCs/>
                <w:sz w:val="24"/>
                <w:szCs w:val="24"/>
              </w:rPr>
            </w:pPr>
            <w:r w:rsidRPr="00923419">
              <w:rPr>
                <w:i/>
                <w:iCs/>
                <w:sz w:val="24"/>
                <w:szCs w:val="24"/>
              </w:rPr>
              <w:t xml:space="preserve"> Đất thuỷ lợi </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38B7E5EB" w14:textId="77777777" w:rsidR="00923419" w:rsidRPr="00923419" w:rsidRDefault="00923419" w:rsidP="00923419">
            <w:pPr>
              <w:jc w:val="right"/>
              <w:rPr>
                <w:i/>
                <w:iCs/>
                <w:sz w:val="24"/>
                <w:szCs w:val="24"/>
              </w:rPr>
            </w:pPr>
            <w:r w:rsidRPr="00923419">
              <w:rPr>
                <w:i/>
                <w:iCs/>
                <w:sz w:val="24"/>
                <w:szCs w:val="24"/>
              </w:rPr>
              <w:t>2.188,22</w:t>
            </w:r>
          </w:p>
        </w:tc>
        <w:tc>
          <w:tcPr>
            <w:tcW w:w="698" w:type="pct"/>
            <w:tcBorders>
              <w:top w:val="dashSmallGap" w:sz="4" w:space="0" w:color="auto"/>
              <w:left w:val="nil"/>
              <w:bottom w:val="dashSmallGap" w:sz="4" w:space="0" w:color="auto"/>
              <w:right w:val="single" w:sz="4" w:space="0" w:color="auto"/>
            </w:tcBorders>
            <w:shd w:val="clear" w:color="auto" w:fill="auto"/>
            <w:noWrap/>
            <w:vAlign w:val="center"/>
            <w:hideMark/>
          </w:tcPr>
          <w:p w14:paraId="01FC27C4" w14:textId="77777777" w:rsidR="00923419" w:rsidRPr="00923419" w:rsidRDefault="00923419" w:rsidP="00923419">
            <w:pPr>
              <w:jc w:val="right"/>
              <w:rPr>
                <w:i/>
                <w:iCs/>
                <w:sz w:val="24"/>
                <w:szCs w:val="24"/>
              </w:rPr>
            </w:pPr>
            <w:r w:rsidRPr="00923419">
              <w:rPr>
                <w:i/>
                <w:iCs/>
                <w:sz w:val="24"/>
                <w:szCs w:val="24"/>
              </w:rPr>
              <w:t>2.759,43</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418E30F1" w14:textId="77777777" w:rsidR="00923419" w:rsidRPr="00923419" w:rsidRDefault="00923419" w:rsidP="00923419">
            <w:pPr>
              <w:jc w:val="right"/>
              <w:rPr>
                <w:i/>
                <w:iCs/>
                <w:sz w:val="24"/>
                <w:szCs w:val="24"/>
              </w:rPr>
            </w:pPr>
            <w:r w:rsidRPr="00923419">
              <w:rPr>
                <w:i/>
                <w:iCs/>
                <w:sz w:val="24"/>
                <w:szCs w:val="24"/>
              </w:rPr>
              <w:t>571,21</w:t>
            </w:r>
          </w:p>
        </w:tc>
      </w:tr>
      <w:tr w:rsidR="00923419" w:rsidRPr="00923419" w14:paraId="10C142C4"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21C3616" w14:textId="77777777" w:rsidR="00923419" w:rsidRPr="00923419" w:rsidRDefault="00923419" w:rsidP="00923419">
            <w:pPr>
              <w:rPr>
                <w:i/>
                <w:iCs/>
                <w:sz w:val="24"/>
                <w:szCs w:val="24"/>
              </w:rPr>
            </w:pPr>
            <w:r w:rsidRPr="00923419">
              <w:rPr>
                <w:i/>
                <w:iCs/>
                <w:sz w:val="24"/>
                <w:szCs w:val="24"/>
              </w:rPr>
              <w:t> </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0F5395D4" w14:textId="77777777" w:rsidR="00923419" w:rsidRPr="00923419" w:rsidRDefault="00923419" w:rsidP="00923419">
            <w:pPr>
              <w:rPr>
                <w:i/>
                <w:iCs/>
                <w:sz w:val="24"/>
                <w:szCs w:val="24"/>
              </w:rPr>
            </w:pPr>
            <w:r w:rsidRPr="00923419">
              <w:rPr>
                <w:i/>
                <w:iCs/>
                <w:sz w:val="24"/>
                <w:szCs w:val="24"/>
              </w:rPr>
              <w:t xml:space="preserve"> Đất cơ sở văn hoá </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7E36AE3F" w14:textId="77777777" w:rsidR="00923419" w:rsidRPr="00923419" w:rsidRDefault="00923419" w:rsidP="00923419">
            <w:pPr>
              <w:jc w:val="right"/>
              <w:rPr>
                <w:i/>
                <w:iCs/>
                <w:sz w:val="24"/>
                <w:szCs w:val="24"/>
              </w:rPr>
            </w:pPr>
            <w:r w:rsidRPr="00923419">
              <w:rPr>
                <w:i/>
                <w:iCs/>
                <w:sz w:val="24"/>
                <w:szCs w:val="24"/>
              </w:rPr>
              <w:t>8,56</w:t>
            </w:r>
          </w:p>
        </w:tc>
        <w:tc>
          <w:tcPr>
            <w:tcW w:w="698" w:type="pct"/>
            <w:tcBorders>
              <w:top w:val="dashSmallGap" w:sz="4" w:space="0" w:color="auto"/>
              <w:left w:val="nil"/>
              <w:bottom w:val="dashSmallGap" w:sz="4" w:space="0" w:color="auto"/>
              <w:right w:val="single" w:sz="4" w:space="0" w:color="auto"/>
            </w:tcBorders>
            <w:shd w:val="clear" w:color="auto" w:fill="auto"/>
            <w:noWrap/>
            <w:vAlign w:val="center"/>
            <w:hideMark/>
          </w:tcPr>
          <w:p w14:paraId="12C79290" w14:textId="77777777" w:rsidR="00923419" w:rsidRPr="00923419" w:rsidRDefault="00923419" w:rsidP="00923419">
            <w:pPr>
              <w:jc w:val="right"/>
              <w:rPr>
                <w:i/>
                <w:iCs/>
                <w:sz w:val="24"/>
                <w:szCs w:val="24"/>
              </w:rPr>
            </w:pPr>
            <w:r w:rsidRPr="00923419">
              <w:rPr>
                <w:i/>
                <w:iCs/>
                <w:sz w:val="24"/>
                <w:szCs w:val="24"/>
              </w:rPr>
              <w:t>8,56</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0D4E528A" w14:textId="77777777" w:rsidR="00923419" w:rsidRPr="00923419" w:rsidRDefault="00923419" w:rsidP="00923419">
            <w:pPr>
              <w:jc w:val="right"/>
              <w:rPr>
                <w:i/>
                <w:iCs/>
                <w:sz w:val="24"/>
                <w:szCs w:val="24"/>
              </w:rPr>
            </w:pPr>
            <w:r w:rsidRPr="00923419">
              <w:rPr>
                <w:i/>
                <w:iCs/>
                <w:sz w:val="24"/>
                <w:szCs w:val="24"/>
              </w:rPr>
              <w:t> </w:t>
            </w:r>
          </w:p>
        </w:tc>
      </w:tr>
      <w:tr w:rsidR="00923419" w:rsidRPr="00923419" w14:paraId="3A299E71"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12B0961" w14:textId="77777777" w:rsidR="00923419" w:rsidRPr="00923419" w:rsidRDefault="00923419" w:rsidP="00923419">
            <w:pPr>
              <w:rPr>
                <w:i/>
                <w:iCs/>
                <w:sz w:val="24"/>
                <w:szCs w:val="24"/>
              </w:rPr>
            </w:pPr>
            <w:r w:rsidRPr="00923419">
              <w:rPr>
                <w:i/>
                <w:iCs/>
                <w:sz w:val="24"/>
                <w:szCs w:val="24"/>
              </w:rPr>
              <w:t> </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4B13C693" w14:textId="77777777" w:rsidR="00923419" w:rsidRPr="00923419" w:rsidRDefault="00923419" w:rsidP="00923419">
            <w:pPr>
              <w:rPr>
                <w:i/>
                <w:iCs/>
                <w:sz w:val="24"/>
                <w:szCs w:val="24"/>
              </w:rPr>
            </w:pPr>
            <w:r w:rsidRPr="00923419">
              <w:rPr>
                <w:i/>
                <w:iCs/>
                <w:sz w:val="24"/>
                <w:szCs w:val="24"/>
              </w:rPr>
              <w:t xml:space="preserve"> Đất cơ sở y tế </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6838A213" w14:textId="77777777" w:rsidR="00923419" w:rsidRPr="00923419" w:rsidRDefault="00923419" w:rsidP="00923419">
            <w:pPr>
              <w:jc w:val="right"/>
              <w:rPr>
                <w:i/>
                <w:iCs/>
                <w:sz w:val="24"/>
                <w:szCs w:val="24"/>
              </w:rPr>
            </w:pPr>
            <w:r w:rsidRPr="00923419">
              <w:rPr>
                <w:i/>
                <w:iCs/>
                <w:sz w:val="24"/>
                <w:szCs w:val="24"/>
              </w:rPr>
              <w:t>8,90</w:t>
            </w:r>
          </w:p>
        </w:tc>
        <w:tc>
          <w:tcPr>
            <w:tcW w:w="698" w:type="pct"/>
            <w:tcBorders>
              <w:top w:val="dashSmallGap" w:sz="4" w:space="0" w:color="auto"/>
              <w:left w:val="nil"/>
              <w:bottom w:val="dashSmallGap" w:sz="4" w:space="0" w:color="auto"/>
              <w:right w:val="single" w:sz="4" w:space="0" w:color="auto"/>
            </w:tcBorders>
            <w:shd w:val="clear" w:color="auto" w:fill="auto"/>
            <w:noWrap/>
            <w:vAlign w:val="center"/>
            <w:hideMark/>
          </w:tcPr>
          <w:p w14:paraId="5FAEA684" w14:textId="77777777" w:rsidR="00923419" w:rsidRPr="00923419" w:rsidRDefault="00923419" w:rsidP="00923419">
            <w:pPr>
              <w:jc w:val="right"/>
              <w:rPr>
                <w:i/>
                <w:iCs/>
                <w:sz w:val="24"/>
                <w:szCs w:val="24"/>
              </w:rPr>
            </w:pPr>
            <w:r w:rsidRPr="00923419">
              <w:rPr>
                <w:i/>
                <w:iCs/>
                <w:sz w:val="24"/>
                <w:szCs w:val="24"/>
              </w:rPr>
              <w:t>8,90</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4A36FA35" w14:textId="77777777" w:rsidR="00923419" w:rsidRPr="00923419" w:rsidRDefault="00923419" w:rsidP="00923419">
            <w:pPr>
              <w:jc w:val="right"/>
              <w:rPr>
                <w:i/>
                <w:iCs/>
                <w:sz w:val="24"/>
                <w:szCs w:val="24"/>
              </w:rPr>
            </w:pPr>
            <w:r w:rsidRPr="00923419">
              <w:rPr>
                <w:i/>
                <w:iCs/>
                <w:sz w:val="24"/>
                <w:szCs w:val="24"/>
              </w:rPr>
              <w:t> </w:t>
            </w:r>
          </w:p>
        </w:tc>
      </w:tr>
      <w:tr w:rsidR="00923419" w:rsidRPr="00923419" w14:paraId="21EEA0FE"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9B0310F" w14:textId="77777777" w:rsidR="00923419" w:rsidRPr="00923419" w:rsidRDefault="00923419" w:rsidP="00923419">
            <w:pPr>
              <w:rPr>
                <w:i/>
                <w:iCs/>
                <w:sz w:val="24"/>
                <w:szCs w:val="24"/>
              </w:rPr>
            </w:pPr>
            <w:r w:rsidRPr="00923419">
              <w:rPr>
                <w:i/>
                <w:iCs/>
                <w:sz w:val="24"/>
                <w:szCs w:val="24"/>
              </w:rPr>
              <w:t> </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27570EC0" w14:textId="77777777" w:rsidR="00923419" w:rsidRPr="00923419" w:rsidRDefault="00923419" w:rsidP="00923419">
            <w:pPr>
              <w:rPr>
                <w:i/>
                <w:iCs/>
                <w:sz w:val="24"/>
                <w:szCs w:val="24"/>
              </w:rPr>
            </w:pPr>
            <w:r w:rsidRPr="00923419">
              <w:rPr>
                <w:i/>
                <w:iCs/>
                <w:sz w:val="24"/>
                <w:szCs w:val="24"/>
              </w:rPr>
              <w:t xml:space="preserve"> Đất cơ sở giáo dục và đào tạo </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40D15BEF" w14:textId="77777777" w:rsidR="00923419" w:rsidRPr="00923419" w:rsidRDefault="00923419" w:rsidP="00923419">
            <w:pPr>
              <w:jc w:val="right"/>
              <w:rPr>
                <w:i/>
                <w:iCs/>
                <w:sz w:val="24"/>
                <w:szCs w:val="24"/>
              </w:rPr>
            </w:pPr>
            <w:r w:rsidRPr="00923419">
              <w:rPr>
                <w:i/>
                <w:iCs/>
                <w:sz w:val="24"/>
                <w:szCs w:val="24"/>
              </w:rPr>
              <w:t>92,30</w:t>
            </w:r>
          </w:p>
        </w:tc>
        <w:tc>
          <w:tcPr>
            <w:tcW w:w="698" w:type="pct"/>
            <w:tcBorders>
              <w:top w:val="dashSmallGap" w:sz="4" w:space="0" w:color="auto"/>
              <w:left w:val="nil"/>
              <w:bottom w:val="dashSmallGap" w:sz="4" w:space="0" w:color="auto"/>
              <w:right w:val="single" w:sz="4" w:space="0" w:color="auto"/>
            </w:tcBorders>
            <w:shd w:val="clear" w:color="auto" w:fill="auto"/>
            <w:noWrap/>
            <w:vAlign w:val="center"/>
            <w:hideMark/>
          </w:tcPr>
          <w:p w14:paraId="3AC0B88A" w14:textId="77777777" w:rsidR="00923419" w:rsidRPr="00923419" w:rsidRDefault="00923419" w:rsidP="00923419">
            <w:pPr>
              <w:jc w:val="right"/>
              <w:rPr>
                <w:i/>
                <w:iCs/>
                <w:sz w:val="24"/>
                <w:szCs w:val="24"/>
              </w:rPr>
            </w:pPr>
            <w:r w:rsidRPr="00923419">
              <w:rPr>
                <w:i/>
                <w:iCs/>
                <w:sz w:val="24"/>
                <w:szCs w:val="24"/>
              </w:rPr>
              <w:t>95,88</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0E74625F" w14:textId="77777777" w:rsidR="00923419" w:rsidRPr="00923419" w:rsidRDefault="00923419" w:rsidP="00923419">
            <w:pPr>
              <w:jc w:val="right"/>
              <w:rPr>
                <w:i/>
                <w:iCs/>
                <w:sz w:val="24"/>
                <w:szCs w:val="24"/>
              </w:rPr>
            </w:pPr>
            <w:r w:rsidRPr="00923419">
              <w:rPr>
                <w:i/>
                <w:iCs/>
                <w:sz w:val="24"/>
                <w:szCs w:val="24"/>
              </w:rPr>
              <w:t>3,58</w:t>
            </w:r>
          </w:p>
        </w:tc>
      </w:tr>
      <w:tr w:rsidR="00923419" w:rsidRPr="00923419" w14:paraId="4662F18D"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AA2F8E1" w14:textId="77777777" w:rsidR="00923419" w:rsidRPr="00923419" w:rsidRDefault="00923419" w:rsidP="00923419">
            <w:pPr>
              <w:rPr>
                <w:i/>
                <w:iCs/>
                <w:sz w:val="24"/>
                <w:szCs w:val="24"/>
              </w:rPr>
            </w:pPr>
            <w:r w:rsidRPr="00923419">
              <w:rPr>
                <w:i/>
                <w:iCs/>
                <w:sz w:val="24"/>
                <w:szCs w:val="24"/>
              </w:rPr>
              <w:t> </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3932A9F4" w14:textId="77777777" w:rsidR="00923419" w:rsidRPr="00923419" w:rsidRDefault="00923419" w:rsidP="00923419">
            <w:pPr>
              <w:rPr>
                <w:i/>
                <w:iCs/>
                <w:sz w:val="24"/>
                <w:szCs w:val="24"/>
              </w:rPr>
            </w:pPr>
            <w:r w:rsidRPr="00923419">
              <w:rPr>
                <w:i/>
                <w:iCs/>
                <w:sz w:val="24"/>
                <w:szCs w:val="24"/>
              </w:rPr>
              <w:t xml:space="preserve"> Đất cơ sở thể dục, thể thao </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369A0788" w14:textId="77777777" w:rsidR="00923419" w:rsidRPr="00923419" w:rsidRDefault="00923419" w:rsidP="00923419">
            <w:pPr>
              <w:jc w:val="right"/>
              <w:rPr>
                <w:i/>
                <w:iCs/>
                <w:sz w:val="24"/>
                <w:szCs w:val="24"/>
              </w:rPr>
            </w:pPr>
            <w:r w:rsidRPr="00923419">
              <w:rPr>
                <w:i/>
                <w:iCs/>
                <w:sz w:val="24"/>
                <w:szCs w:val="24"/>
              </w:rPr>
              <w:t>38,61</w:t>
            </w:r>
          </w:p>
        </w:tc>
        <w:tc>
          <w:tcPr>
            <w:tcW w:w="698" w:type="pct"/>
            <w:tcBorders>
              <w:top w:val="dashSmallGap" w:sz="4" w:space="0" w:color="auto"/>
              <w:left w:val="nil"/>
              <w:bottom w:val="dashSmallGap" w:sz="4" w:space="0" w:color="auto"/>
              <w:right w:val="single" w:sz="4" w:space="0" w:color="auto"/>
            </w:tcBorders>
            <w:shd w:val="clear" w:color="auto" w:fill="auto"/>
            <w:noWrap/>
            <w:vAlign w:val="center"/>
            <w:hideMark/>
          </w:tcPr>
          <w:p w14:paraId="4E1FBC81" w14:textId="77777777" w:rsidR="00923419" w:rsidRPr="00923419" w:rsidRDefault="00923419" w:rsidP="00923419">
            <w:pPr>
              <w:jc w:val="right"/>
              <w:rPr>
                <w:i/>
                <w:iCs/>
                <w:sz w:val="24"/>
                <w:szCs w:val="24"/>
              </w:rPr>
            </w:pPr>
            <w:r w:rsidRPr="00923419">
              <w:rPr>
                <w:i/>
                <w:iCs/>
                <w:sz w:val="24"/>
                <w:szCs w:val="24"/>
              </w:rPr>
              <w:t>38,20</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328F815F" w14:textId="77777777" w:rsidR="00923419" w:rsidRPr="00923419" w:rsidRDefault="00923419" w:rsidP="00923419">
            <w:pPr>
              <w:jc w:val="right"/>
              <w:rPr>
                <w:i/>
                <w:iCs/>
                <w:sz w:val="24"/>
                <w:szCs w:val="24"/>
              </w:rPr>
            </w:pPr>
            <w:r w:rsidRPr="00923419">
              <w:rPr>
                <w:i/>
                <w:iCs/>
                <w:sz w:val="24"/>
                <w:szCs w:val="24"/>
              </w:rPr>
              <w:t>-0,41</w:t>
            </w:r>
          </w:p>
        </w:tc>
      </w:tr>
      <w:tr w:rsidR="00923419" w:rsidRPr="00923419" w14:paraId="38D69ACE"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CD99878" w14:textId="77777777" w:rsidR="00923419" w:rsidRPr="00923419" w:rsidRDefault="00923419" w:rsidP="00923419">
            <w:pPr>
              <w:rPr>
                <w:i/>
                <w:iCs/>
                <w:sz w:val="24"/>
                <w:szCs w:val="24"/>
              </w:rPr>
            </w:pPr>
            <w:r w:rsidRPr="00923419">
              <w:rPr>
                <w:i/>
                <w:iCs/>
                <w:sz w:val="24"/>
                <w:szCs w:val="24"/>
              </w:rPr>
              <w:t> </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22BB232A" w14:textId="77777777" w:rsidR="00923419" w:rsidRPr="00923419" w:rsidRDefault="00923419" w:rsidP="00923419">
            <w:pPr>
              <w:rPr>
                <w:i/>
                <w:iCs/>
                <w:sz w:val="24"/>
                <w:szCs w:val="24"/>
              </w:rPr>
            </w:pPr>
            <w:r w:rsidRPr="00923419">
              <w:rPr>
                <w:i/>
                <w:iCs/>
                <w:sz w:val="24"/>
                <w:szCs w:val="24"/>
              </w:rPr>
              <w:t xml:space="preserve"> Đất công trình năng lượng </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50320051" w14:textId="77777777" w:rsidR="00923419" w:rsidRPr="00923419" w:rsidRDefault="00923419" w:rsidP="00923419">
            <w:pPr>
              <w:jc w:val="right"/>
              <w:rPr>
                <w:i/>
                <w:iCs/>
                <w:sz w:val="24"/>
                <w:szCs w:val="24"/>
              </w:rPr>
            </w:pPr>
            <w:r w:rsidRPr="00923419">
              <w:rPr>
                <w:i/>
                <w:iCs/>
                <w:sz w:val="24"/>
                <w:szCs w:val="24"/>
              </w:rPr>
              <w:t>516,12</w:t>
            </w:r>
          </w:p>
        </w:tc>
        <w:tc>
          <w:tcPr>
            <w:tcW w:w="698" w:type="pct"/>
            <w:tcBorders>
              <w:top w:val="dashSmallGap" w:sz="4" w:space="0" w:color="auto"/>
              <w:left w:val="nil"/>
              <w:bottom w:val="dashSmallGap" w:sz="4" w:space="0" w:color="auto"/>
              <w:right w:val="single" w:sz="4" w:space="0" w:color="auto"/>
            </w:tcBorders>
            <w:shd w:val="clear" w:color="auto" w:fill="auto"/>
            <w:noWrap/>
            <w:vAlign w:val="center"/>
            <w:hideMark/>
          </w:tcPr>
          <w:p w14:paraId="29431193" w14:textId="77777777" w:rsidR="00923419" w:rsidRPr="00923419" w:rsidRDefault="00923419" w:rsidP="00923419">
            <w:pPr>
              <w:jc w:val="right"/>
              <w:rPr>
                <w:i/>
                <w:iCs/>
                <w:sz w:val="24"/>
                <w:szCs w:val="24"/>
              </w:rPr>
            </w:pPr>
            <w:r w:rsidRPr="00923419">
              <w:rPr>
                <w:i/>
                <w:iCs/>
                <w:sz w:val="24"/>
                <w:szCs w:val="24"/>
              </w:rPr>
              <w:t>535,46</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0D05F6B8" w14:textId="77777777" w:rsidR="00923419" w:rsidRPr="00923419" w:rsidRDefault="00923419" w:rsidP="00923419">
            <w:pPr>
              <w:jc w:val="right"/>
              <w:rPr>
                <w:i/>
                <w:iCs/>
                <w:sz w:val="24"/>
                <w:szCs w:val="24"/>
              </w:rPr>
            </w:pPr>
            <w:r w:rsidRPr="00923419">
              <w:rPr>
                <w:i/>
                <w:iCs/>
                <w:sz w:val="24"/>
                <w:szCs w:val="24"/>
              </w:rPr>
              <w:t>19,34</w:t>
            </w:r>
          </w:p>
        </w:tc>
      </w:tr>
      <w:tr w:rsidR="00923419" w:rsidRPr="00923419" w14:paraId="51C67D1A"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BFD9FE3" w14:textId="77777777" w:rsidR="00923419" w:rsidRPr="00923419" w:rsidRDefault="00923419" w:rsidP="00923419">
            <w:pPr>
              <w:rPr>
                <w:i/>
                <w:iCs/>
                <w:sz w:val="24"/>
                <w:szCs w:val="24"/>
              </w:rPr>
            </w:pPr>
            <w:r w:rsidRPr="00923419">
              <w:rPr>
                <w:i/>
                <w:iCs/>
                <w:sz w:val="24"/>
                <w:szCs w:val="24"/>
              </w:rPr>
              <w:t> </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6BEB9324" w14:textId="77777777" w:rsidR="00923419" w:rsidRPr="00923419" w:rsidRDefault="00923419" w:rsidP="00923419">
            <w:pPr>
              <w:rPr>
                <w:i/>
                <w:iCs/>
                <w:sz w:val="24"/>
                <w:szCs w:val="24"/>
              </w:rPr>
            </w:pPr>
            <w:r w:rsidRPr="00923419">
              <w:rPr>
                <w:i/>
                <w:iCs/>
                <w:sz w:val="24"/>
                <w:szCs w:val="24"/>
              </w:rPr>
              <w:t xml:space="preserve"> Đất công trình bưu chính viễn thông </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7D229BDA" w14:textId="77777777" w:rsidR="00923419" w:rsidRPr="00923419" w:rsidRDefault="00923419" w:rsidP="00923419">
            <w:pPr>
              <w:jc w:val="right"/>
              <w:rPr>
                <w:i/>
                <w:iCs/>
                <w:sz w:val="24"/>
                <w:szCs w:val="24"/>
              </w:rPr>
            </w:pPr>
            <w:r w:rsidRPr="00923419">
              <w:rPr>
                <w:i/>
                <w:iCs/>
                <w:sz w:val="24"/>
                <w:szCs w:val="24"/>
              </w:rPr>
              <w:t>1,07</w:t>
            </w:r>
          </w:p>
        </w:tc>
        <w:tc>
          <w:tcPr>
            <w:tcW w:w="698" w:type="pct"/>
            <w:tcBorders>
              <w:top w:val="dashSmallGap" w:sz="4" w:space="0" w:color="auto"/>
              <w:left w:val="nil"/>
              <w:bottom w:val="dashSmallGap" w:sz="4" w:space="0" w:color="auto"/>
              <w:right w:val="single" w:sz="4" w:space="0" w:color="auto"/>
            </w:tcBorders>
            <w:shd w:val="clear" w:color="auto" w:fill="auto"/>
            <w:noWrap/>
            <w:vAlign w:val="center"/>
            <w:hideMark/>
          </w:tcPr>
          <w:p w14:paraId="33C1FBAC" w14:textId="77777777" w:rsidR="00923419" w:rsidRPr="00923419" w:rsidRDefault="00923419" w:rsidP="00923419">
            <w:pPr>
              <w:jc w:val="right"/>
              <w:rPr>
                <w:i/>
                <w:iCs/>
                <w:sz w:val="24"/>
                <w:szCs w:val="24"/>
              </w:rPr>
            </w:pPr>
            <w:r w:rsidRPr="00923419">
              <w:rPr>
                <w:i/>
                <w:iCs/>
                <w:sz w:val="24"/>
                <w:szCs w:val="24"/>
              </w:rPr>
              <w:t>1,07</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33E0CA87" w14:textId="77777777" w:rsidR="00923419" w:rsidRPr="00923419" w:rsidRDefault="00923419" w:rsidP="00923419">
            <w:pPr>
              <w:jc w:val="right"/>
              <w:rPr>
                <w:i/>
                <w:iCs/>
                <w:sz w:val="24"/>
                <w:szCs w:val="24"/>
              </w:rPr>
            </w:pPr>
            <w:r w:rsidRPr="00923419">
              <w:rPr>
                <w:i/>
                <w:iCs/>
                <w:sz w:val="24"/>
                <w:szCs w:val="24"/>
              </w:rPr>
              <w:t> </w:t>
            </w:r>
          </w:p>
        </w:tc>
      </w:tr>
      <w:tr w:rsidR="00923419" w:rsidRPr="00923419" w14:paraId="4A490CD7" w14:textId="77777777" w:rsidTr="0005031B">
        <w:trPr>
          <w:trHeight w:val="450"/>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6BA230A" w14:textId="77777777" w:rsidR="00923419" w:rsidRPr="00923419" w:rsidRDefault="00923419" w:rsidP="00923419">
            <w:pPr>
              <w:rPr>
                <w:i/>
                <w:iCs/>
                <w:sz w:val="24"/>
                <w:szCs w:val="24"/>
              </w:rPr>
            </w:pPr>
            <w:r w:rsidRPr="00923419">
              <w:rPr>
                <w:i/>
                <w:iCs/>
                <w:sz w:val="24"/>
                <w:szCs w:val="24"/>
              </w:rPr>
              <w:t> </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6DDF133E" w14:textId="77777777" w:rsidR="00923419" w:rsidRPr="00923419" w:rsidRDefault="00923419" w:rsidP="00923419">
            <w:pPr>
              <w:rPr>
                <w:i/>
                <w:iCs/>
                <w:sz w:val="24"/>
                <w:szCs w:val="24"/>
              </w:rPr>
            </w:pPr>
            <w:r w:rsidRPr="00923419">
              <w:rPr>
                <w:i/>
                <w:iCs/>
                <w:sz w:val="24"/>
                <w:szCs w:val="24"/>
              </w:rPr>
              <w:t>Đất có di tích lịch sử - văn hóa</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60961EE8" w14:textId="77777777" w:rsidR="00923419" w:rsidRPr="00923419" w:rsidRDefault="00923419" w:rsidP="00923419">
            <w:pPr>
              <w:jc w:val="right"/>
              <w:rPr>
                <w:i/>
                <w:iCs/>
                <w:sz w:val="24"/>
                <w:szCs w:val="24"/>
              </w:rPr>
            </w:pPr>
            <w:r w:rsidRPr="00923419">
              <w:rPr>
                <w:i/>
                <w:iCs/>
                <w:sz w:val="24"/>
                <w:szCs w:val="24"/>
              </w:rPr>
              <w:t>0,90</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7A2C8D55" w14:textId="77777777" w:rsidR="00923419" w:rsidRPr="00923419" w:rsidRDefault="00923419" w:rsidP="00923419">
            <w:pPr>
              <w:jc w:val="right"/>
              <w:rPr>
                <w:i/>
                <w:iCs/>
                <w:sz w:val="24"/>
                <w:szCs w:val="24"/>
              </w:rPr>
            </w:pPr>
            <w:r w:rsidRPr="00923419">
              <w:rPr>
                <w:i/>
                <w:iCs/>
                <w:sz w:val="24"/>
                <w:szCs w:val="24"/>
              </w:rPr>
              <w:t>0,90</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1A36FB07" w14:textId="77777777" w:rsidR="00923419" w:rsidRPr="00923419" w:rsidRDefault="00923419" w:rsidP="00923419">
            <w:pPr>
              <w:jc w:val="right"/>
              <w:rPr>
                <w:i/>
                <w:iCs/>
                <w:sz w:val="24"/>
                <w:szCs w:val="24"/>
              </w:rPr>
            </w:pPr>
            <w:r w:rsidRPr="00923419">
              <w:rPr>
                <w:i/>
                <w:iCs/>
                <w:sz w:val="24"/>
                <w:szCs w:val="24"/>
              </w:rPr>
              <w:t> </w:t>
            </w:r>
          </w:p>
        </w:tc>
      </w:tr>
      <w:tr w:rsidR="00923419" w:rsidRPr="00923419" w14:paraId="7C2E0294"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F7E7104" w14:textId="77777777" w:rsidR="00923419" w:rsidRPr="00923419" w:rsidRDefault="00923419" w:rsidP="00923419">
            <w:pPr>
              <w:rPr>
                <w:i/>
                <w:iCs/>
                <w:sz w:val="24"/>
                <w:szCs w:val="24"/>
              </w:rPr>
            </w:pPr>
            <w:r w:rsidRPr="00923419">
              <w:rPr>
                <w:i/>
                <w:iCs/>
                <w:sz w:val="24"/>
                <w:szCs w:val="24"/>
              </w:rPr>
              <w:t> </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60C28948" w14:textId="77777777" w:rsidR="00923419" w:rsidRPr="00923419" w:rsidRDefault="00923419" w:rsidP="00923419">
            <w:pPr>
              <w:rPr>
                <w:i/>
                <w:iCs/>
                <w:sz w:val="24"/>
                <w:szCs w:val="24"/>
              </w:rPr>
            </w:pPr>
            <w:r w:rsidRPr="00923419">
              <w:rPr>
                <w:i/>
                <w:iCs/>
                <w:sz w:val="24"/>
                <w:szCs w:val="24"/>
              </w:rPr>
              <w:t>Đất bãi thải, xử lý chất thải</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473C2983" w14:textId="77777777" w:rsidR="00923419" w:rsidRPr="00923419" w:rsidRDefault="00923419" w:rsidP="00923419">
            <w:pPr>
              <w:jc w:val="right"/>
              <w:rPr>
                <w:i/>
                <w:iCs/>
                <w:sz w:val="24"/>
                <w:szCs w:val="24"/>
              </w:rPr>
            </w:pPr>
            <w:r w:rsidRPr="00923419">
              <w:rPr>
                <w:i/>
                <w:iCs/>
                <w:sz w:val="24"/>
                <w:szCs w:val="24"/>
              </w:rPr>
              <w:t>9,53</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6A115749" w14:textId="77777777" w:rsidR="00923419" w:rsidRPr="00923419" w:rsidRDefault="00923419" w:rsidP="00923419">
            <w:pPr>
              <w:jc w:val="right"/>
              <w:rPr>
                <w:i/>
                <w:iCs/>
                <w:sz w:val="24"/>
                <w:szCs w:val="24"/>
              </w:rPr>
            </w:pPr>
            <w:r w:rsidRPr="00923419">
              <w:rPr>
                <w:i/>
                <w:iCs/>
                <w:sz w:val="24"/>
                <w:szCs w:val="24"/>
              </w:rPr>
              <w:t>23,34</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364E7D69" w14:textId="77777777" w:rsidR="00923419" w:rsidRPr="00923419" w:rsidRDefault="00923419" w:rsidP="00923419">
            <w:pPr>
              <w:jc w:val="right"/>
              <w:rPr>
                <w:i/>
                <w:iCs/>
                <w:sz w:val="24"/>
                <w:szCs w:val="24"/>
              </w:rPr>
            </w:pPr>
            <w:r w:rsidRPr="00923419">
              <w:rPr>
                <w:i/>
                <w:iCs/>
                <w:sz w:val="24"/>
                <w:szCs w:val="24"/>
              </w:rPr>
              <w:t>13,81</w:t>
            </w:r>
          </w:p>
        </w:tc>
      </w:tr>
      <w:tr w:rsidR="00923419" w:rsidRPr="00923419" w14:paraId="28564877"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C25D504" w14:textId="77777777" w:rsidR="00923419" w:rsidRPr="00923419" w:rsidRDefault="00923419" w:rsidP="00923419">
            <w:pPr>
              <w:rPr>
                <w:i/>
                <w:iCs/>
                <w:sz w:val="24"/>
                <w:szCs w:val="24"/>
              </w:rPr>
            </w:pPr>
            <w:r w:rsidRPr="00923419">
              <w:rPr>
                <w:i/>
                <w:iCs/>
                <w:sz w:val="24"/>
                <w:szCs w:val="24"/>
              </w:rPr>
              <w:t> </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2269A77D" w14:textId="77777777" w:rsidR="00923419" w:rsidRPr="00923419" w:rsidRDefault="00923419" w:rsidP="00923419">
            <w:pPr>
              <w:rPr>
                <w:i/>
                <w:iCs/>
                <w:sz w:val="24"/>
                <w:szCs w:val="24"/>
              </w:rPr>
            </w:pPr>
            <w:r w:rsidRPr="00923419">
              <w:rPr>
                <w:i/>
                <w:iCs/>
                <w:sz w:val="24"/>
                <w:szCs w:val="24"/>
              </w:rPr>
              <w:t>Đất cơ sở tôn giáo</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3F214025" w14:textId="77777777" w:rsidR="00923419" w:rsidRPr="00923419" w:rsidRDefault="00923419" w:rsidP="00923419">
            <w:pPr>
              <w:jc w:val="right"/>
              <w:rPr>
                <w:i/>
                <w:iCs/>
                <w:sz w:val="24"/>
                <w:szCs w:val="24"/>
              </w:rPr>
            </w:pPr>
            <w:r w:rsidRPr="00923419">
              <w:rPr>
                <w:i/>
                <w:iCs/>
                <w:sz w:val="24"/>
                <w:szCs w:val="24"/>
              </w:rPr>
              <w:t>2,00</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79A69FCF" w14:textId="77777777" w:rsidR="00923419" w:rsidRPr="00923419" w:rsidRDefault="00923419" w:rsidP="00923419">
            <w:pPr>
              <w:jc w:val="right"/>
              <w:rPr>
                <w:i/>
                <w:iCs/>
                <w:sz w:val="24"/>
                <w:szCs w:val="24"/>
              </w:rPr>
            </w:pPr>
            <w:r w:rsidRPr="00923419">
              <w:rPr>
                <w:i/>
                <w:iCs/>
                <w:sz w:val="24"/>
                <w:szCs w:val="24"/>
              </w:rPr>
              <w:t>2,00</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084DB646" w14:textId="77777777" w:rsidR="00923419" w:rsidRPr="00923419" w:rsidRDefault="00923419" w:rsidP="00923419">
            <w:pPr>
              <w:jc w:val="right"/>
              <w:rPr>
                <w:i/>
                <w:iCs/>
                <w:sz w:val="24"/>
                <w:szCs w:val="24"/>
              </w:rPr>
            </w:pPr>
            <w:r w:rsidRPr="00923419">
              <w:rPr>
                <w:i/>
                <w:iCs/>
                <w:sz w:val="24"/>
                <w:szCs w:val="24"/>
              </w:rPr>
              <w:t> </w:t>
            </w:r>
          </w:p>
        </w:tc>
      </w:tr>
      <w:tr w:rsidR="00923419" w:rsidRPr="00923419" w14:paraId="301A270D" w14:textId="77777777" w:rsidTr="0005031B">
        <w:trPr>
          <w:trHeight w:val="648"/>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126B714" w14:textId="77777777" w:rsidR="00923419" w:rsidRPr="00923419" w:rsidRDefault="00923419" w:rsidP="00923419">
            <w:pPr>
              <w:rPr>
                <w:i/>
                <w:iCs/>
                <w:sz w:val="24"/>
                <w:szCs w:val="24"/>
              </w:rPr>
            </w:pPr>
            <w:r w:rsidRPr="00923419">
              <w:rPr>
                <w:i/>
                <w:iCs/>
                <w:sz w:val="24"/>
                <w:szCs w:val="24"/>
              </w:rPr>
              <w:t> </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154A3670" w14:textId="77777777" w:rsidR="00923419" w:rsidRPr="00923419" w:rsidRDefault="00923419" w:rsidP="00923419">
            <w:pPr>
              <w:rPr>
                <w:i/>
                <w:iCs/>
                <w:sz w:val="24"/>
                <w:szCs w:val="24"/>
              </w:rPr>
            </w:pPr>
            <w:r w:rsidRPr="00923419">
              <w:rPr>
                <w:i/>
                <w:iCs/>
                <w:sz w:val="24"/>
                <w:szCs w:val="24"/>
              </w:rPr>
              <w:t>Đất làm nghĩa trang, nghĩa địa, nhà tang lễ, nhà hỏa táng</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1F81B85F" w14:textId="77777777" w:rsidR="00923419" w:rsidRPr="00923419" w:rsidRDefault="00923419" w:rsidP="00923419">
            <w:pPr>
              <w:jc w:val="right"/>
              <w:rPr>
                <w:i/>
                <w:iCs/>
                <w:sz w:val="24"/>
                <w:szCs w:val="24"/>
              </w:rPr>
            </w:pPr>
            <w:r w:rsidRPr="00923419">
              <w:rPr>
                <w:i/>
                <w:iCs/>
                <w:sz w:val="24"/>
                <w:szCs w:val="24"/>
              </w:rPr>
              <w:t>161,84</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4E8AE7D5" w14:textId="77777777" w:rsidR="00923419" w:rsidRPr="00923419" w:rsidRDefault="00923419" w:rsidP="00923419">
            <w:pPr>
              <w:jc w:val="right"/>
              <w:rPr>
                <w:i/>
                <w:iCs/>
                <w:sz w:val="24"/>
                <w:szCs w:val="24"/>
              </w:rPr>
            </w:pPr>
            <w:r w:rsidRPr="00923419">
              <w:rPr>
                <w:i/>
                <w:iCs/>
                <w:sz w:val="24"/>
                <w:szCs w:val="24"/>
              </w:rPr>
              <w:t>171,28</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41ECAF9E" w14:textId="77777777" w:rsidR="00923419" w:rsidRPr="00923419" w:rsidRDefault="00923419" w:rsidP="00923419">
            <w:pPr>
              <w:jc w:val="right"/>
              <w:rPr>
                <w:i/>
                <w:iCs/>
                <w:sz w:val="24"/>
                <w:szCs w:val="24"/>
              </w:rPr>
            </w:pPr>
            <w:r w:rsidRPr="00923419">
              <w:rPr>
                <w:i/>
                <w:iCs/>
                <w:sz w:val="24"/>
                <w:szCs w:val="24"/>
              </w:rPr>
              <w:t>9,44</w:t>
            </w:r>
          </w:p>
        </w:tc>
      </w:tr>
      <w:tr w:rsidR="00923419" w:rsidRPr="00923419" w14:paraId="61288921"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658F1B7" w14:textId="77777777" w:rsidR="00923419" w:rsidRPr="00923419" w:rsidRDefault="00923419" w:rsidP="00923419">
            <w:pPr>
              <w:rPr>
                <w:i/>
                <w:iCs/>
                <w:sz w:val="24"/>
                <w:szCs w:val="24"/>
              </w:rPr>
            </w:pPr>
            <w:r w:rsidRPr="00923419">
              <w:rPr>
                <w:i/>
                <w:iCs/>
                <w:sz w:val="24"/>
                <w:szCs w:val="24"/>
              </w:rPr>
              <w:t> </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4D3DEB12" w14:textId="77777777" w:rsidR="00923419" w:rsidRPr="00923419" w:rsidRDefault="00923419" w:rsidP="00923419">
            <w:pPr>
              <w:rPr>
                <w:i/>
                <w:iCs/>
                <w:sz w:val="24"/>
                <w:szCs w:val="24"/>
              </w:rPr>
            </w:pPr>
            <w:r w:rsidRPr="00923419">
              <w:rPr>
                <w:i/>
                <w:iCs/>
                <w:sz w:val="24"/>
                <w:szCs w:val="24"/>
              </w:rPr>
              <w:t xml:space="preserve"> Đất cơ sở dịch vụ xã hội </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71C22198" w14:textId="77777777" w:rsidR="00923419" w:rsidRPr="00923419" w:rsidRDefault="00923419" w:rsidP="00923419">
            <w:pPr>
              <w:jc w:val="right"/>
              <w:rPr>
                <w:i/>
                <w:iCs/>
                <w:sz w:val="24"/>
                <w:szCs w:val="24"/>
              </w:rPr>
            </w:pPr>
            <w:r w:rsidRPr="00923419">
              <w:rPr>
                <w:i/>
                <w:iCs/>
                <w:sz w:val="24"/>
                <w:szCs w:val="24"/>
              </w:rPr>
              <w:t>0,03</w:t>
            </w:r>
          </w:p>
        </w:tc>
        <w:tc>
          <w:tcPr>
            <w:tcW w:w="698" w:type="pct"/>
            <w:tcBorders>
              <w:top w:val="dashSmallGap" w:sz="4" w:space="0" w:color="auto"/>
              <w:left w:val="nil"/>
              <w:bottom w:val="dashSmallGap" w:sz="4" w:space="0" w:color="auto"/>
              <w:right w:val="single" w:sz="4" w:space="0" w:color="auto"/>
            </w:tcBorders>
            <w:shd w:val="clear" w:color="auto" w:fill="auto"/>
            <w:noWrap/>
            <w:vAlign w:val="center"/>
            <w:hideMark/>
          </w:tcPr>
          <w:p w14:paraId="3F8FBC7B" w14:textId="77777777" w:rsidR="00923419" w:rsidRPr="00923419" w:rsidRDefault="00923419" w:rsidP="00923419">
            <w:pPr>
              <w:jc w:val="right"/>
              <w:rPr>
                <w:i/>
                <w:iCs/>
                <w:sz w:val="24"/>
                <w:szCs w:val="24"/>
              </w:rPr>
            </w:pPr>
            <w:r w:rsidRPr="00923419">
              <w:rPr>
                <w:i/>
                <w:iCs/>
                <w:sz w:val="24"/>
                <w:szCs w:val="24"/>
              </w:rPr>
              <w:t>0,03</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083E82B2" w14:textId="77777777" w:rsidR="00923419" w:rsidRPr="00923419" w:rsidRDefault="00923419" w:rsidP="00923419">
            <w:pPr>
              <w:jc w:val="right"/>
              <w:rPr>
                <w:i/>
                <w:iCs/>
                <w:sz w:val="24"/>
                <w:szCs w:val="24"/>
              </w:rPr>
            </w:pPr>
            <w:r w:rsidRPr="00923419">
              <w:rPr>
                <w:i/>
                <w:iCs/>
                <w:sz w:val="24"/>
                <w:szCs w:val="24"/>
              </w:rPr>
              <w:t> </w:t>
            </w:r>
          </w:p>
        </w:tc>
      </w:tr>
      <w:tr w:rsidR="00923419" w:rsidRPr="00923419" w14:paraId="20EF98D1"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B21A61B" w14:textId="77777777" w:rsidR="00923419" w:rsidRPr="00923419" w:rsidRDefault="00923419" w:rsidP="00923419">
            <w:pPr>
              <w:rPr>
                <w:i/>
                <w:iCs/>
                <w:sz w:val="24"/>
                <w:szCs w:val="24"/>
              </w:rPr>
            </w:pPr>
            <w:r w:rsidRPr="00923419">
              <w:rPr>
                <w:i/>
                <w:iCs/>
                <w:sz w:val="24"/>
                <w:szCs w:val="24"/>
              </w:rPr>
              <w:t> </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04EE41F6" w14:textId="77777777" w:rsidR="00923419" w:rsidRPr="00923419" w:rsidRDefault="00923419" w:rsidP="00923419">
            <w:pPr>
              <w:rPr>
                <w:i/>
                <w:iCs/>
                <w:sz w:val="24"/>
                <w:szCs w:val="24"/>
              </w:rPr>
            </w:pPr>
            <w:r w:rsidRPr="00923419">
              <w:rPr>
                <w:i/>
                <w:iCs/>
                <w:sz w:val="24"/>
                <w:szCs w:val="24"/>
              </w:rPr>
              <w:t xml:space="preserve"> Đất chợ </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1E5FA954" w14:textId="77777777" w:rsidR="00923419" w:rsidRPr="00923419" w:rsidRDefault="00923419" w:rsidP="00923419">
            <w:pPr>
              <w:jc w:val="right"/>
              <w:rPr>
                <w:i/>
                <w:iCs/>
                <w:sz w:val="24"/>
                <w:szCs w:val="24"/>
              </w:rPr>
            </w:pPr>
            <w:r w:rsidRPr="00923419">
              <w:rPr>
                <w:i/>
                <w:iCs/>
                <w:sz w:val="24"/>
                <w:szCs w:val="24"/>
              </w:rPr>
              <w:t>10,60</w:t>
            </w:r>
          </w:p>
        </w:tc>
        <w:tc>
          <w:tcPr>
            <w:tcW w:w="698" w:type="pct"/>
            <w:tcBorders>
              <w:top w:val="dashSmallGap" w:sz="4" w:space="0" w:color="auto"/>
              <w:left w:val="nil"/>
              <w:bottom w:val="dashSmallGap" w:sz="4" w:space="0" w:color="auto"/>
              <w:right w:val="single" w:sz="4" w:space="0" w:color="auto"/>
            </w:tcBorders>
            <w:shd w:val="clear" w:color="auto" w:fill="auto"/>
            <w:noWrap/>
            <w:vAlign w:val="center"/>
            <w:hideMark/>
          </w:tcPr>
          <w:p w14:paraId="56EFC492" w14:textId="77777777" w:rsidR="00923419" w:rsidRPr="00923419" w:rsidRDefault="00923419" w:rsidP="00923419">
            <w:pPr>
              <w:jc w:val="right"/>
              <w:rPr>
                <w:i/>
                <w:iCs/>
                <w:sz w:val="24"/>
                <w:szCs w:val="24"/>
              </w:rPr>
            </w:pPr>
            <w:r w:rsidRPr="00923419">
              <w:rPr>
                <w:i/>
                <w:iCs/>
                <w:sz w:val="24"/>
                <w:szCs w:val="24"/>
              </w:rPr>
              <w:t>12,07</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4754F2B3" w14:textId="77777777" w:rsidR="00923419" w:rsidRPr="00923419" w:rsidRDefault="00923419" w:rsidP="00923419">
            <w:pPr>
              <w:jc w:val="right"/>
              <w:rPr>
                <w:i/>
                <w:iCs/>
                <w:sz w:val="24"/>
                <w:szCs w:val="24"/>
              </w:rPr>
            </w:pPr>
            <w:r w:rsidRPr="00923419">
              <w:rPr>
                <w:i/>
                <w:iCs/>
                <w:sz w:val="24"/>
                <w:szCs w:val="24"/>
              </w:rPr>
              <w:t>1,47</w:t>
            </w:r>
          </w:p>
        </w:tc>
      </w:tr>
      <w:tr w:rsidR="00923419" w:rsidRPr="00923419" w14:paraId="19BD9F9F"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2C650F6" w14:textId="77777777" w:rsidR="00923419" w:rsidRPr="00923419" w:rsidRDefault="00923419" w:rsidP="00923419">
            <w:pPr>
              <w:rPr>
                <w:sz w:val="24"/>
                <w:szCs w:val="24"/>
              </w:rPr>
            </w:pPr>
            <w:r w:rsidRPr="00923419">
              <w:rPr>
                <w:sz w:val="24"/>
                <w:szCs w:val="24"/>
              </w:rPr>
              <w:t>2.8</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2D1CA856" w14:textId="77777777" w:rsidR="00923419" w:rsidRPr="00923419" w:rsidRDefault="00923419" w:rsidP="00923419">
            <w:pPr>
              <w:rPr>
                <w:sz w:val="24"/>
                <w:szCs w:val="24"/>
              </w:rPr>
            </w:pPr>
            <w:r w:rsidRPr="00923419">
              <w:rPr>
                <w:sz w:val="24"/>
                <w:szCs w:val="24"/>
              </w:rPr>
              <w:t>Đất danh lam thắng cảnh</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30B7AB89" w14:textId="77777777" w:rsidR="00923419" w:rsidRPr="00923419" w:rsidRDefault="00923419" w:rsidP="00923419">
            <w:pPr>
              <w:jc w:val="right"/>
              <w:rPr>
                <w:sz w:val="24"/>
                <w:szCs w:val="24"/>
              </w:rPr>
            </w:pPr>
            <w:r w:rsidRPr="00923419">
              <w:rPr>
                <w:sz w:val="24"/>
                <w:szCs w:val="24"/>
              </w:rPr>
              <w:t>100,00</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113C7419" w14:textId="77777777" w:rsidR="00923419" w:rsidRPr="00923419" w:rsidRDefault="00923419" w:rsidP="00923419">
            <w:pPr>
              <w:jc w:val="right"/>
              <w:rPr>
                <w:sz w:val="24"/>
                <w:szCs w:val="24"/>
              </w:rPr>
            </w:pPr>
            <w:r w:rsidRPr="00923419">
              <w:rPr>
                <w:sz w:val="24"/>
                <w:szCs w:val="24"/>
              </w:rPr>
              <w:t>100,00</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573EA7F1" w14:textId="77777777" w:rsidR="00923419" w:rsidRPr="00923419" w:rsidRDefault="00923419" w:rsidP="00923419">
            <w:pPr>
              <w:jc w:val="right"/>
              <w:rPr>
                <w:sz w:val="24"/>
                <w:szCs w:val="24"/>
              </w:rPr>
            </w:pPr>
            <w:r w:rsidRPr="00923419">
              <w:rPr>
                <w:sz w:val="24"/>
                <w:szCs w:val="24"/>
              </w:rPr>
              <w:t> </w:t>
            </w:r>
          </w:p>
        </w:tc>
      </w:tr>
      <w:tr w:rsidR="00923419" w:rsidRPr="00923419" w14:paraId="58575D74"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AA14CCA" w14:textId="77777777" w:rsidR="00923419" w:rsidRPr="00923419" w:rsidRDefault="00923419" w:rsidP="00923419">
            <w:pPr>
              <w:rPr>
                <w:sz w:val="24"/>
                <w:szCs w:val="24"/>
              </w:rPr>
            </w:pPr>
            <w:r w:rsidRPr="00923419">
              <w:rPr>
                <w:sz w:val="24"/>
                <w:szCs w:val="24"/>
              </w:rPr>
              <w:t>2.9</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390B9370" w14:textId="77777777" w:rsidR="00923419" w:rsidRPr="00923419" w:rsidRDefault="00923419" w:rsidP="00923419">
            <w:pPr>
              <w:rPr>
                <w:sz w:val="24"/>
                <w:szCs w:val="24"/>
              </w:rPr>
            </w:pPr>
            <w:r w:rsidRPr="00923419">
              <w:rPr>
                <w:sz w:val="24"/>
                <w:szCs w:val="24"/>
              </w:rPr>
              <w:t>Đất sinh hoạt cộng đồng</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59BCFDAF" w14:textId="77777777" w:rsidR="00923419" w:rsidRPr="00923419" w:rsidRDefault="00923419" w:rsidP="00923419">
            <w:pPr>
              <w:jc w:val="right"/>
              <w:rPr>
                <w:sz w:val="24"/>
                <w:szCs w:val="24"/>
              </w:rPr>
            </w:pPr>
            <w:r w:rsidRPr="00923419">
              <w:rPr>
                <w:sz w:val="24"/>
                <w:szCs w:val="24"/>
              </w:rPr>
              <w:t>25,41</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425D100B" w14:textId="77777777" w:rsidR="00923419" w:rsidRPr="00923419" w:rsidRDefault="00923419" w:rsidP="00923419">
            <w:pPr>
              <w:jc w:val="right"/>
              <w:rPr>
                <w:sz w:val="24"/>
                <w:szCs w:val="24"/>
              </w:rPr>
            </w:pPr>
            <w:r w:rsidRPr="00923419">
              <w:rPr>
                <w:sz w:val="24"/>
                <w:szCs w:val="24"/>
              </w:rPr>
              <w:t>25,39</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073D5E4D" w14:textId="77777777" w:rsidR="00923419" w:rsidRPr="00923419" w:rsidRDefault="00923419" w:rsidP="00923419">
            <w:pPr>
              <w:jc w:val="right"/>
              <w:rPr>
                <w:sz w:val="24"/>
                <w:szCs w:val="24"/>
              </w:rPr>
            </w:pPr>
            <w:r w:rsidRPr="00923419">
              <w:rPr>
                <w:sz w:val="24"/>
                <w:szCs w:val="24"/>
              </w:rPr>
              <w:t>-0,02</w:t>
            </w:r>
          </w:p>
        </w:tc>
      </w:tr>
      <w:tr w:rsidR="00923419" w:rsidRPr="00923419" w14:paraId="4065C911"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AA90ECC" w14:textId="77777777" w:rsidR="00923419" w:rsidRPr="00923419" w:rsidRDefault="00923419" w:rsidP="00923419">
            <w:pPr>
              <w:rPr>
                <w:sz w:val="24"/>
                <w:szCs w:val="24"/>
              </w:rPr>
            </w:pPr>
            <w:r w:rsidRPr="00923419">
              <w:rPr>
                <w:sz w:val="24"/>
                <w:szCs w:val="24"/>
              </w:rPr>
              <w:t>2.10</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32A971EA" w14:textId="77777777" w:rsidR="00923419" w:rsidRPr="00923419" w:rsidRDefault="00923419" w:rsidP="00923419">
            <w:pPr>
              <w:rPr>
                <w:sz w:val="24"/>
                <w:szCs w:val="24"/>
              </w:rPr>
            </w:pPr>
            <w:r w:rsidRPr="00923419">
              <w:rPr>
                <w:sz w:val="24"/>
                <w:szCs w:val="24"/>
              </w:rPr>
              <w:t>Đất khu vui chơi, giải trí công cộng</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464C7711" w14:textId="77777777" w:rsidR="00923419" w:rsidRPr="00923419" w:rsidRDefault="00923419" w:rsidP="00923419">
            <w:pPr>
              <w:jc w:val="right"/>
              <w:rPr>
                <w:sz w:val="24"/>
                <w:szCs w:val="24"/>
              </w:rPr>
            </w:pPr>
            <w:r w:rsidRPr="00923419">
              <w:rPr>
                <w:sz w:val="24"/>
                <w:szCs w:val="24"/>
              </w:rPr>
              <w:t>1,09</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7E8091F3" w14:textId="77777777" w:rsidR="00923419" w:rsidRPr="00923419" w:rsidRDefault="00923419" w:rsidP="00923419">
            <w:pPr>
              <w:jc w:val="right"/>
              <w:rPr>
                <w:sz w:val="24"/>
                <w:szCs w:val="24"/>
              </w:rPr>
            </w:pPr>
            <w:r w:rsidRPr="00923419">
              <w:rPr>
                <w:sz w:val="24"/>
                <w:szCs w:val="24"/>
              </w:rPr>
              <w:t>1,18</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256C221F" w14:textId="77777777" w:rsidR="00923419" w:rsidRPr="00923419" w:rsidRDefault="00923419" w:rsidP="00923419">
            <w:pPr>
              <w:jc w:val="right"/>
              <w:rPr>
                <w:sz w:val="24"/>
                <w:szCs w:val="24"/>
              </w:rPr>
            </w:pPr>
            <w:r w:rsidRPr="00923419">
              <w:rPr>
                <w:sz w:val="24"/>
                <w:szCs w:val="24"/>
              </w:rPr>
              <w:t>0,09</w:t>
            </w:r>
          </w:p>
        </w:tc>
      </w:tr>
      <w:tr w:rsidR="00923419" w:rsidRPr="00923419" w14:paraId="082F7513"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BDF67CC" w14:textId="77777777" w:rsidR="00923419" w:rsidRPr="00923419" w:rsidRDefault="00923419" w:rsidP="00923419">
            <w:pPr>
              <w:rPr>
                <w:sz w:val="24"/>
                <w:szCs w:val="24"/>
              </w:rPr>
            </w:pPr>
            <w:r w:rsidRPr="00923419">
              <w:rPr>
                <w:sz w:val="24"/>
                <w:szCs w:val="24"/>
              </w:rPr>
              <w:t>2.11</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649DAFAF" w14:textId="77777777" w:rsidR="00923419" w:rsidRPr="00923419" w:rsidRDefault="00923419" w:rsidP="00923419">
            <w:pPr>
              <w:rPr>
                <w:sz w:val="24"/>
                <w:szCs w:val="24"/>
              </w:rPr>
            </w:pPr>
            <w:r w:rsidRPr="00923419">
              <w:rPr>
                <w:sz w:val="24"/>
                <w:szCs w:val="24"/>
              </w:rPr>
              <w:t>Đất ở tại nông thôn</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439FF9F6" w14:textId="77777777" w:rsidR="00923419" w:rsidRPr="00923419" w:rsidRDefault="00923419" w:rsidP="00923419">
            <w:pPr>
              <w:jc w:val="right"/>
              <w:rPr>
                <w:sz w:val="24"/>
                <w:szCs w:val="24"/>
              </w:rPr>
            </w:pPr>
            <w:r w:rsidRPr="00923419">
              <w:rPr>
                <w:sz w:val="24"/>
                <w:szCs w:val="24"/>
              </w:rPr>
              <w:t>1.259,41</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6B451C18" w14:textId="77777777" w:rsidR="00923419" w:rsidRPr="00923419" w:rsidRDefault="00923419" w:rsidP="00923419">
            <w:pPr>
              <w:jc w:val="right"/>
              <w:rPr>
                <w:sz w:val="24"/>
                <w:szCs w:val="24"/>
              </w:rPr>
            </w:pPr>
            <w:r w:rsidRPr="00923419">
              <w:rPr>
                <w:sz w:val="24"/>
                <w:szCs w:val="24"/>
              </w:rPr>
              <w:t>1.339,12</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5553BABB" w14:textId="77777777" w:rsidR="00923419" w:rsidRPr="00923419" w:rsidRDefault="00923419" w:rsidP="00923419">
            <w:pPr>
              <w:jc w:val="right"/>
              <w:rPr>
                <w:sz w:val="24"/>
                <w:szCs w:val="24"/>
              </w:rPr>
            </w:pPr>
            <w:r w:rsidRPr="00923419">
              <w:rPr>
                <w:sz w:val="24"/>
                <w:szCs w:val="24"/>
              </w:rPr>
              <w:t>79,71</w:t>
            </w:r>
          </w:p>
        </w:tc>
      </w:tr>
      <w:tr w:rsidR="00923419" w:rsidRPr="00923419" w14:paraId="29A25544"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FAB04EA" w14:textId="77777777" w:rsidR="00923419" w:rsidRPr="00923419" w:rsidRDefault="00923419" w:rsidP="00923419">
            <w:pPr>
              <w:rPr>
                <w:sz w:val="24"/>
                <w:szCs w:val="24"/>
              </w:rPr>
            </w:pPr>
            <w:r w:rsidRPr="00923419">
              <w:rPr>
                <w:sz w:val="24"/>
                <w:szCs w:val="24"/>
              </w:rPr>
              <w:t>2.12</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7EE84285" w14:textId="77777777" w:rsidR="00923419" w:rsidRPr="00923419" w:rsidRDefault="00923419" w:rsidP="00923419">
            <w:pPr>
              <w:rPr>
                <w:sz w:val="24"/>
                <w:szCs w:val="24"/>
              </w:rPr>
            </w:pPr>
            <w:r w:rsidRPr="00923419">
              <w:rPr>
                <w:sz w:val="24"/>
                <w:szCs w:val="24"/>
              </w:rPr>
              <w:t>Đất ở tại đô thị</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353BDF95" w14:textId="77777777" w:rsidR="00923419" w:rsidRPr="00923419" w:rsidRDefault="00923419" w:rsidP="00923419">
            <w:pPr>
              <w:jc w:val="right"/>
              <w:rPr>
                <w:sz w:val="24"/>
                <w:szCs w:val="24"/>
              </w:rPr>
            </w:pPr>
            <w:r w:rsidRPr="00923419">
              <w:rPr>
                <w:sz w:val="24"/>
                <w:szCs w:val="24"/>
              </w:rPr>
              <w:t>214,84</w:t>
            </w:r>
          </w:p>
        </w:tc>
        <w:tc>
          <w:tcPr>
            <w:tcW w:w="698" w:type="pct"/>
            <w:tcBorders>
              <w:top w:val="dashSmallGap" w:sz="4" w:space="0" w:color="auto"/>
              <w:left w:val="nil"/>
              <w:bottom w:val="dashSmallGap" w:sz="4" w:space="0" w:color="auto"/>
              <w:right w:val="single" w:sz="4" w:space="0" w:color="auto"/>
            </w:tcBorders>
            <w:shd w:val="clear" w:color="auto" w:fill="auto"/>
            <w:noWrap/>
            <w:vAlign w:val="center"/>
            <w:hideMark/>
          </w:tcPr>
          <w:p w14:paraId="54FD3131" w14:textId="77777777" w:rsidR="00923419" w:rsidRPr="00923419" w:rsidRDefault="00923419" w:rsidP="00923419">
            <w:pPr>
              <w:jc w:val="right"/>
              <w:rPr>
                <w:sz w:val="24"/>
                <w:szCs w:val="24"/>
              </w:rPr>
            </w:pPr>
            <w:r w:rsidRPr="00923419">
              <w:rPr>
                <w:sz w:val="24"/>
                <w:szCs w:val="24"/>
              </w:rPr>
              <w:t>241,59</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10550B61" w14:textId="77777777" w:rsidR="00923419" w:rsidRPr="00923419" w:rsidRDefault="00923419" w:rsidP="00923419">
            <w:pPr>
              <w:jc w:val="right"/>
              <w:rPr>
                <w:sz w:val="24"/>
                <w:szCs w:val="24"/>
              </w:rPr>
            </w:pPr>
            <w:r w:rsidRPr="00923419">
              <w:rPr>
                <w:sz w:val="24"/>
                <w:szCs w:val="24"/>
              </w:rPr>
              <w:t>26,75</w:t>
            </w:r>
          </w:p>
        </w:tc>
      </w:tr>
      <w:tr w:rsidR="00923419" w:rsidRPr="00923419" w14:paraId="7B0DE331"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3ADE10D" w14:textId="77777777" w:rsidR="00923419" w:rsidRPr="00923419" w:rsidRDefault="00923419" w:rsidP="00923419">
            <w:pPr>
              <w:rPr>
                <w:sz w:val="24"/>
                <w:szCs w:val="24"/>
              </w:rPr>
            </w:pPr>
            <w:r w:rsidRPr="00923419">
              <w:rPr>
                <w:sz w:val="24"/>
                <w:szCs w:val="24"/>
              </w:rPr>
              <w:t>2.13</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509F9746" w14:textId="77777777" w:rsidR="00923419" w:rsidRPr="00923419" w:rsidRDefault="00923419" w:rsidP="00923419">
            <w:pPr>
              <w:rPr>
                <w:sz w:val="24"/>
                <w:szCs w:val="24"/>
              </w:rPr>
            </w:pPr>
            <w:r w:rsidRPr="00923419">
              <w:rPr>
                <w:sz w:val="24"/>
                <w:szCs w:val="24"/>
              </w:rPr>
              <w:t>Đất xây dựng trụ sở cơ quan</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326C90EE" w14:textId="77777777" w:rsidR="00923419" w:rsidRPr="00923419" w:rsidRDefault="00923419" w:rsidP="00923419">
            <w:pPr>
              <w:jc w:val="right"/>
              <w:rPr>
                <w:sz w:val="24"/>
                <w:szCs w:val="24"/>
              </w:rPr>
            </w:pPr>
            <w:r w:rsidRPr="00923419">
              <w:rPr>
                <w:sz w:val="24"/>
                <w:szCs w:val="24"/>
              </w:rPr>
              <w:t>12,16</w:t>
            </w:r>
          </w:p>
        </w:tc>
        <w:tc>
          <w:tcPr>
            <w:tcW w:w="698" w:type="pct"/>
            <w:tcBorders>
              <w:top w:val="dashSmallGap" w:sz="4" w:space="0" w:color="auto"/>
              <w:left w:val="nil"/>
              <w:bottom w:val="dashSmallGap" w:sz="4" w:space="0" w:color="auto"/>
              <w:right w:val="single" w:sz="4" w:space="0" w:color="auto"/>
            </w:tcBorders>
            <w:shd w:val="clear" w:color="auto" w:fill="auto"/>
            <w:noWrap/>
            <w:vAlign w:val="center"/>
            <w:hideMark/>
          </w:tcPr>
          <w:p w14:paraId="0A00C086" w14:textId="77777777" w:rsidR="00923419" w:rsidRPr="00923419" w:rsidRDefault="00923419" w:rsidP="00923419">
            <w:pPr>
              <w:jc w:val="right"/>
              <w:rPr>
                <w:sz w:val="24"/>
                <w:szCs w:val="24"/>
              </w:rPr>
            </w:pPr>
            <w:r w:rsidRPr="00923419">
              <w:rPr>
                <w:sz w:val="24"/>
                <w:szCs w:val="24"/>
              </w:rPr>
              <w:t>26,23</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59E681C9" w14:textId="77777777" w:rsidR="00923419" w:rsidRPr="00923419" w:rsidRDefault="00923419" w:rsidP="00923419">
            <w:pPr>
              <w:jc w:val="right"/>
              <w:rPr>
                <w:sz w:val="24"/>
                <w:szCs w:val="24"/>
              </w:rPr>
            </w:pPr>
            <w:r w:rsidRPr="00923419">
              <w:rPr>
                <w:sz w:val="24"/>
                <w:szCs w:val="24"/>
              </w:rPr>
              <w:t>14,07</w:t>
            </w:r>
          </w:p>
        </w:tc>
      </w:tr>
      <w:tr w:rsidR="00923419" w:rsidRPr="00923419" w14:paraId="003E42A9"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ED1D392" w14:textId="77777777" w:rsidR="00923419" w:rsidRPr="00923419" w:rsidRDefault="00923419" w:rsidP="00923419">
            <w:pPr>
              <w:rPr>
                <w:sz w:val="24"/>
                <w:szCs w:val="24"/>
              </w:rPr>
            </w:pPr>
            <w:r w:rsidRPr="00923419">
              <w:rPr>
                <w:sz w:val="24"/>
                <w:szCs w:val="24"/>
              </w:rPr>
              <w:t>2.14</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32AE8326" w14:textId="77777777" w:rsidR="00923419" w:rsidRPr="00923419" w:rsidRDefault="00923419" w:rsidP="00923419">
            <w:pPr>
              <w:rPr>
                <w:sz w:val="24"/>
                <w:szCs w:val="24"/>
              </w:rPr>
            </w:pPr>
            <w:r w:rsidRPr="00923419">
              <w:rPr>
                <w:sz w:val="24"/>
                <w:szCs w:val="24"/>
              </w:rPr>
              <w:t>Đất xây dựng trụ sở của tổ chức sự nghiệp</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0D012AFE" w14:textId="77777777" w:rsidR="00923419" w:rsidRPr="00923419" w:rsidRDefault="00923419" w:rsidP="00923419">
            <w:pPr>
              <w:jc w:val="right"/>
              <w:rPr>
                <w:sz w:val="24"/>
                <w:szCs w:val="24"/>
              </w:rPr>
            </w:pPr>
            <w:r w:rsidRPr="00923419">
              <w:rPr>
                <w:sz w:val="24"/>
                <w:szCs w:val="24"/>
              </w:rPr>
              <w:t>1,23</w:t>
            </w:r>
          </w:p>
        </w:tc>
        <w:tc>
          <w:tcPr>
            <w:tcW w:w="698" w:type="pct"/>
            <w:tcBorders>
              <w:top w:val="dashSmallGap" w:sz="4" w:space="0" w:color="auto"/>
              <w:left w:val="nil"/>
              <w:bottom w:val="dashSmallGap" w:sz="4" w:space="0" w:color="auto"/>
              <w:right w:val="single" w:sz="4" w:space="0" w:color="auto"/>
            </w:tcBorders>
            <w:shd w:val="clear" w:color="auto" w:fill="auto"/>
            <w:noWrap/>
            <w:vAlign w:val="center"/>
            <w:hideMark/>
          </w:tcPr>
          <w:p w14:paraId="00DB071A" w14:textId="77777777" w:rsidR="00923419" w:rsidRPr="00923419" w:rsidRDefault="00923419" w:rsidP="00923419">
            <w:pPr>
              <w:jc w:val="right"/>
              <w:rPr>
                <w:sz w:val="24"/>
                <w:szCs w:val="24"/>
              </w:rPr>
            </w:pPr>
            <w:r w:rsidRPr="00923419">
              <w:rPr>
                <w:sz w:val="24"/>
                <w:szCs w:val="24"/>
              </w:rPr>
              <w:t>1,39</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6DAC2617" w14:textId="77777777" w:rsidR="00923419" w:rsidRPr="00923419" w:rsidRDefault="00923419" w:rsidP="00923419">
            <w:pPr>
              <w:jc w:val="right"/>
              <w:rPr>
                <w:sz w:val="24"/>
                <w:szCs w:val="24"/>
              </w:rPr>
            </w:pPr>
            <w:r w:rsidRPr="00923419">
              <w:rPr>
                <w:sz w:val="24"/>
                <w:szCs w:val="24"/>
              </w:rPr>
              <w:t>0,16</w:t>
            </w:r>
          </w:p>
        </w:tc>
      </w:tr>
      <w:tr w:rsidR="00923419" w:rsidRPr="00923419" w14:paraId="0136E277"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6F900776" w14:textId="77777777" w:rsidR="00923419" w:rsidRPr="00923419" w:rsidRDefault="00923419" w:rsidP="00923419">
            <w:pPr>
              <w:rPr>
                <w:sz w:val="24"/>
                <w:szCs w:val="24"/>
              </w:rPr>
            </w:pPr>
            <w:r w:rsidRPr="00923419">
              <w:rPr>
                <w:sz w:val="24"/>
                <w:szCs w:val="24"/>
              </w:rPr>
              <w:t>2.15</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037B314F" w14:textId="77777777" w:rsidR="00923419" w:rsidRPr="00923419" w:rsidRDefault="00923419" w:rsidP="00923419">
            <w:pPr>
              <w:rPr>
                <w:sz w:val="24"/>
                <w:szCs w:val="24"/>
              </w:rPr>
            </w:pPr>
            <w:r w:rsidRPr="00923419">
              <w:rPr>
                <w:sz w:val="24"/>
                <w:szCs w:val="24"/>
              </w:rPr>
              <w:t>Đất cơ sở tín ngưỡng</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54DBF0F8" w14:textId="77777777" w:rsidR="00923419" w:rsidRPr="00923419" w:rsidRDefault="00923419" w:rsidP="00923419">
            <w:pPr>
              <w:jc w:val="right"/>
              <w:rPr>
                <w:sz w:val="24"/>
                <w:szCs w:val="24"/>
              </w:rPr>
            </w:pPr>
            <w:r w:rsidRPr="00923419">
              <w:rPr>
                <w:sz w:val="24"/>
                <w:szCs w:val="24"/>
              </w:rPr>
              <w:t> </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14B8313D" w14:textId="77777777" w:rsidR="00923419" w:rsidRPr="00923419" w:rsidRDefault="00923419" w:rsidP="00923419">
            <w:pPr>
              <w:jc w:val="right"/>
              <w:rPr>
                <w:sz w:val="24"/>
                <w:szCs w:val="24"/>
              </w:rPr>
            </w:pPr>
            <w:r w:rsidRPr="00923419">
              <w:rPr>
                <w:sz w:val="24"/>
                <w:szCs w:val="24"/>
              </w:rPr>
              <w:t> </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7945AE26" w14:textId="77777777" w:rsidR="00923419" w:rsidRPr="00923419" w:rsidRDefault="00923419" w:rsidP="00923419">
            <w:pPr>
              <w:jc w:val="right"/>
              <w:rPr>
                <w:sz w:val="24"/>
                <w:szCs w:val="24"/>
              </w:rPr>
            </w:pPr>
            <w:r w:rsidRPr="00923419">
              <w:rPr>
                <w:sz w:val="24"/>
                <w:szCs w:val="24"/>
              </w:rPr>
              <w:t> </w:t>
            </w:r>
          </w:p>
        </w:tc>
      </w:tr>
      <w:tr w:rsidR="00923419" w:rsidRPr="00923419" w14:paraId="7A07C60E" w14:textId="77777777" w:rsidTr="0005031B">
        <w:trPr>
          <w:trHeight w:val="324"/>
        </w:trPr>
        <w:tc>
          <w:tcPr>
            <w:tcW w:w="361"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319AB00B" w14:textId="77777777" w:rsidR="00923419" w:rsidRPr="00923419" w:rsidRDefault="00923419" w:rsidP="00923419">
            <w:pPr>
              <w:rPr>
                <w:sz w:val="24"/>
                <w:szCs w:val="24"/>
              </w:rPr>
            </w:pPr>
            <w:r w:rsidRPr="00923419">
              <w:rPr>
                <w:sz w:val="24"/>
                <w:szCs w:val="24"/>
              </w:rPr>
              <w:t>2.16</w:t>
            </w:r>
          </w:p>
        </w:tc>
        <w:tc>
          <w:tcPr>
            <w:tcW w:w="2482" w:type="pct"/>
            <w:tcBorders>
              <w:top w:val="dashSmallGap" w:sz="4" w:space="0" w:color="auto"/>
              <w:left w:val="nil"/>
              <w:bottom w:val="dashSmallGap" w:sz="4" w:space="0" w:color="auto"/>
              <w:right w:val="single" w:sz="4" w:space="0" w:color="auto"/>
            </w:tcBorders>
            <w:shd w:val="clear" w:color="auto" w:fill="auto"/>
            <w:vAlign w:val="center"/>
            <w:hideMark/>
          </w:tcPr>
          <w:p w14:paraId="16607469" w14:textId="77777777" w:rsidR="00923419" w:rsidRPr="00923419" w:rsidRDefault="00923419" w:rsidP="00923419">
            <w:pPr>
              <w:rPr>
                <w:sz w:val="24"/>
                <w:szCs w:val="24"/>
              </w:rPr>
            </w:pPr>
            <w:r w:rsidRPr="00923419">
              <w:rPr>
                <w:sz w:val="24"/>
                <w:szCs w:val="24"/>
              </w:rPr>
              <w:t xml:space="preserve">Đất sông, ngòi, kênh, rạch, suối </w:t>
            </w:r>
          </w:p>
        </w:tc>
        <w:tc>
          <w:tcPr>
            <w:tcW w:w="839" w:type="pct"/>
            <w:tcBorders>
              <w:top w:val="dashSmallGap" w:sz="4" w:space="0" w:color="auto"/>
              <w:left w:val="nil"/>
              <w:bottom w:val="dashSmallGap" w:sz="4" w:space="0" w:color="auto"/>
              <w:right w:val="single" w:sz="4" w:space="0" w:color="auto"/>
            </w:tcBorders>
            <w:shd w:val="clear" w:color="auto" w:fill="auto"/>
            <w:vAlign w:val="center"/>
            <w:hideMark/>
          </w:tcPr>
          <w:p w14:paraId="0147D161" w14:textId="77777777" w:rsidR="00923419" w:rsidRPr="00923419" w:rsidRDefault="00923419" w:rsidP="00923419">
            <w:pPr>
              <w:jc w:val="right"/>
              <w:rPr>
                <w:sz w:val="24"/>
                <w:szCs w:val="24"/>
              </w:rPr>
            </w:pPr>
            <w:r w:rsidRPr="00923419">
              <w:rPr>
                <w:sz w:val="24"/>
                <w:szCs w:val="24"/>
              </w:rPr>
              <w:t>1.339,30</w:t>
            </w:r>
          </w:p>
        </w:tc>
        <w:tc>
          <w:tcPr>
            <w:tcW w:w="698" w:type="pct"/>
            <w:tcBorders>
              <w:top w:val="dashSmallGap" w:sz="4" w:space="0" w:color="auto"/>
              <w:left w:val="nil"/>
              <w:bottom w:val="dashSmallGap" w:sz="4" w:space="0" w:color="auto"/>
              <w:right w:val="single" w:sz="4" w:space="0" w:color="auto"/>
            </w:tcBorders>
            <w:shd w:val="clear" w:color="auto" w:fill="auto"/>
            <w:vAlign w:val="center"/>
            <w:hideMark/>
          </w:tcPr>
          <w:p w14:paraId="3B38355E" w14:textId="77777777" w:rsidR="00923419" w:rsidRPr="00923419" w:rsidRDefault="00923419" w:rsidP="00923419">
            <w:pPr>
              <w:jc w:val="right"/>
              <w:rPr>
                <w:sz w:val="24"/>
                <w:szCs w:val="24"/>
              </w:rPr>
            </w:pPr>
            <w:r w:rsidRPr="00923419">
              <w:rPr>
                <w:sz w:val="24"/>
                <w:szCs w:val="24"/>
              </w:rPr>
              <w:t>1.339,29</w:t>
            </w:r>
          </w:p>
        </w:tc>
        <w:tc>
          <w:tcPr>
            <w:tcW w:w="620" w:type="pct"/>
            <w:tcBorders>
              <w:top w:val="dashSmallGap" w:sz="4" w:space="0" w:color="auto"/>
              <w:left w:val="nil"/>
              <w:bottom w:val="dashSmallGap" w:sz="4" w:space="0" w:color="auto"/>
              <w:right w:val="single" w:sz="4" w:space="0" w:color="auto"/>
            </w:tcBorders>
            <w:shd w:val="clear" w:color="auto" w:fill="auto"/>
            <w:vAlign w:val="center"/>
            <w:hideMark/>
          </w:tcPr>
          <w:p w14:paraId="76641F0A" w14:textId="77777777" w:rsidR="00923419" w:rsidRPr="00923419" w:rsidRDefault="00923419" w:rsidP="00923419">
            <w:pPr>
              <w:jc w:val="right"/>
              <w:rPr>
                <w:sz w:val="24"/>
                <w:szCs w:val="24"/>
              </w:rPr>
            </w:pPr>
            <w:r w:rsidRPr="00923419">
              <w:rPr>
                <w:sz w:val="24"/>
                <w:szCs w:val="24"/>
              </w:rPr>
              <w:t>-0,01</w:t>
            </w:r>
          </w:p>
        </w:tc>
      </w:tr>
      <w:tr w:rsidR="00923419" w:rsidRPr="00923419" w14:paraId="4501EB73" w14:textId="77777777" w:rsidTr="0005031B">
        <w:trPr>
          <w:trHeight w:val="318"/>
        </w:trPr>
        <w:tc>
          <w:tcPr>
            <w:tcW w:w="361" w:type="pct"/>
            <w:tcBorders>
              <w:top w:val="dashSmallGap" w:sz="4" w:space="0" w:color="auto"/>
              <w:left w:val="single" w:sz="4" w:space="0" w:color="auto"/>
              <w:bottom w:val="single" w:sz="4" w:space="0" w:color="auto"/>
              <w:right w:val="single" w:sz="4" w:space="0" w:color="auto"/>
            </w:tcBorders>
            <w:shd w:val="clear" w:color="auto" w:fill="auto"/>
            <w:vAlign w:val="center"/>
            <w:hideMark/>
          </w:tcPr>
          <w:p w14:paraId="1745F7DB" w14:textId="77777777" w:rsidR="00923419" w:rsidRPr="00923419" w:rsidRDefault="00923419" w:rsidP="00923419">
            <w:pPr>
              <w:rPr>
                <w:b/>
                <w:bCs/>
                <w:sz w:val="24"/>
                <w:szCs w:val="24"/>
              </w:rPr>
            </w:pPr>
            <w:r w:rsidRPr="00923419">
              <w:rPr>
                <w:b/>
                <w:bCs/>
                <w:sz w:val="24"/>
                <w:szCs w:val="24"/>
              </w:rPr>
              <w:t>3</w:t>
            </w:r>
          </w:p>
        </w:tc>
        <w:tc>
          <w:tcPr>
            <w:tcW w:w="2482" w:type="pct"/>
            <w:tcBorders>
              <w:top w:val="dashSmallGap" w:sz="4" w:space="0" w:color="auto"/>
              <w:left w:val="nil"/>
              <w:bottom w:val="single" w:sz="4" w:space="0" w:color="auto"/>
              <w:right w:val="single" w:sz="4" w:space="0" w:color="auto"/>
            </w:tcBorders>
            <w:shd w:val="clear" w:color="auto" w:fill="auto"/>
            <w:vAlign w:val="center"/>
            <w:hideMark/>
          </w:tcPr>
          <w:p w14:paraId="72424E45" w14:textId="77777777" w:rsidR="00923419" w:rsidRPr="00923419" w:rsidRDefault="00923419" w:rsidP="00923419">
            <w:pPr>
              <w:jc w:val="both"/>
              <w:rPr>
                <w:b/>
                <w:bCs/>
                <w:sz w:val="24"/>
                <w:szCs w:val="24"/>
              </w:rPr>
            </w:pPr>
            <w:r w:rsidRPr="00923419">
              <w:rPr>
                <w:b/>
                <w:bCs/>
                <w:sz w:val="24"/>
                <w:szCs w:val="24"/>
              </w:rPr>
              <w:t>Đất chưa sử dụng</w:t>
            </w:r>
          </w:p>
        </w:tc>
        <w:tc>
          <w:tcPr>
            <w:tcW w:w="839" w:type="pct"/>
            <w:tcBorders>
              <w:top w:val="dashSmallGap" w:sz="4" w:space="0" w:color="auto"/>
              <w:left w:val="nil"/>
              <w:bottom w:val="single" w:sz="4" w:space="0" w:color="auto"/>
              <w:right w:val="single" w:sz="4" w:space="0" w:color="auto"/>
            </w:tcBorders>
            <w:shd w:val="clear" w:color="auto" w:fill="auto"/>
            <w:vAlign w:val="center"/>
            <w:hideMark/>
          </w:tcPr>
          <w:p w14:paraId="4119102B" w14:textId="77777777" w:rsidR="00923419" w:rsidRPr="00923419" w:rsidRDefault="00923419" w:rsidP="00923419">
            <w:pPr>
              <w:jc w:val="right"/>
              <w:rPr>
                <w:b/>
                <w:bCs/>
                <w:sz w:val="24"/>
                <w:szCs w:val="24"/>
              </w:rPr>
            </w:pPr>
            <w:r w:rsidRPr="00923419">
              <w:rPr>
                <w:b/>
                <w:bCs/>
                <w:sz w:val="24"/>
                <w:szCs w:val="24"/>
              </w:rPr>
              <w:t>805,20</w:t>
            </w:r>
          </w:p>
        </w:tc>
        <w:tc>
          <w:tcPr>
            <w:tcW w:w="698" w:type="pct"/>
            <w:tcBorders>
              <w:top w:val="dashSmallGap" w:sz="4" w:space="0" w:color="auto"/>
              <w:left w:val="nil"/>
              <w:bottom w:val="single" w:sz="4" w:space="0" w:color="auto"/>
              <w:right w:val="single" w:sz="4" w:space="0" w:color="auto"/>
            </w:tcBorders>
            <w:shd w:val="clear" w:color="auto" w:fill="auto"/>
            <w:vAlign w:val="center"/>
            <w:hideMark/>
          </w:tcPr>
          <w:p w14:paraId="798E0A60" w14:textId="77777777" w:rsidR="00923419" w:rsidRPr="00923419" w:rsidRDefault="00923419" w:rsidP="00923419">
            <w:pPr>
              <w:jc w:val="right"/>
              <w:rPr>
                <w:b/>
                <w:bCs/>
                <w:sz w:val="24"/>
                <w:szCs w:val="24"/>
              </w:rPr>
            </w:pPr>
            <w:r w:rsidRPr="00923419">
              <w:rPr>
                <w:b/>
                <w:bCs/>
                <w:sz w:val="24"/>
                <w:szCs w:val="24"/>
              </w:rPr>
              <w:t>775,98</w:t>
            </w:r>
          </w:p>
        </w:tc>
        <w:tc>
          <w:tcPr>
            <w:tcW w:w="620" w:type="pct"/>
            <w:tcBorders>
              <w:top w:val="dashSmallGap" w:sz="4" w:space="0" w:color="auto"/>
              <w:left w:val="nil"/>
              <w:bottom w:val="single" w:sz="4" w:space="0" w:color="auto"/>
              <w:right w:val="single" w:sz="4" w:space="0" w:color="auto"/>
            </w:tcBorders>
            <w:shd w:val="clear" w:color="auto" w:fill="auto"/>
            <w:vAlign w:val="center"/>
            <w:hideMark/>
          </w:tcPr>
          <w:p w14:paraId="5930ED06" w14:textId="77777777" w:rsidR="00923419" w:rsidRPr="00923419" w:rsidRDefault="00923419" w:rsidP="00923419">
            <w:pPr>
              <w:jc w:val="right"/>
              <w:rPr>
                <w:b/>
                <w:bCs/>
                <w:sz w:val="24"/>
                <w:szCs w:val="24"/>
              </w:rPr>
            </w:pPr>
            <w:r w:rsidRPr="00923419">
              <w:rPr>
                <w:b/>
                <w:bCs/>
                <w:sz w:val="24"/>
                <w:szCs w:val="24"/>
              </w:rPr>
              <w:t>-29,22</w:t>
            </w:r>
          </w:p>
        </w:tc>
      </w:tr>
    </w:tbl>
    <w:p w14:paraId="5B8FE8BE" w14:textId="35AA566A" w:rsidR="00923419" w:rsidRDefault="008575FD" w:rsidP="00076845">
      <w:pPr>
        <w:pStyle w:val="5"/>
        <w:spacing w:before="120"/>
        <w:rPr>
          <w:b w:val="0"/>
          <w:i/>
          <w:lang w:val="en-US"/>
        </w:rPr>
      </w:pPr>
      <w:bookmarkStart w:id="198" w:name="_Toc83458522"/>
      <w:r>
        <w:rPr>
          <w:b w:val="0"/>
          <w:i/>
          <w:lang w:val="en-US"/>
        </w:rPr>
        <w:t>Chi tiết xem biểu 06/CH kèm theo báo cáo.</w:t>
      </w:r>
      <w:bookmarkEnd w:id="198"/>
    </w:p>
    <w:p w14:paraId="7BE58E81" w14:textId="77777777" w:rsidR="00C16E76" w:rsidRDefault="00C16E76" w:rsidP="0005031B">
      <w:pPr>
        <w:widowControl w:val="0"/>
        <w:spacing w:before="120"/>
        <w:ind w:firstLine="709"/>
        <w:jc w:val="both"/>
        <w:rPr>
          <w:color w:val="000000"/>
          <w:spacing w:val="-4"/>
          <w:lang w:val="de-DE"/>
        </w:rPr>
      </w:pPr>
      <w:bookmarkStart w:id="199" w:name="_Toc500409028"/>
      <w:bookmarkStart w:id="200" w:name="_Toc58855470"/>
    </w:p>
    <w:p w14:paraId="3098E453" w14:textId="77777777" w:rsidR="00C16E76" w:rsidRDefault="00C16E76" w:rsidP="0005031B">
      <w:pPr>
        <w:widowControl w:val="0"/>
        <w:spacing w:before="120"/>
        <w:ind w:firstLine="709"/>
        <w:jc w:val="both"/>
        <w:rPr>
          <w:color w:val="000000"/>
          <w:spacing w:val="-4"/>
          <w:lang w:val="de-DE"/>
        </w:rPr>
      </w:pPr>
    </w:p>
    <w:p w14:paraId="50C96188" w14:textId="77777777" w:rsidR="00C16E76" w:rsidRDefault="00C16E76" w:rsidP="0005031B">
      <w:pPr>
        <w:widowControl w:val="0"/>
        <w:spacing w:before="120"/>
        <w:ind w:firstLine="709"/>
        <w:jc w:val="both"/>
        <w:rPr>
          <w:color w:val="000000"/>
          <w:spacing w:val="-4"/>
          <w:lang w:val="de-DE"/>
        </w:rPr>
      </w:pPr>
    </w:p>
    <w:p w14:paraId="58AF81E9" w14:textId="77369989" w:rsidR="00C16E76" w:rsidRDefault="00C16E76" w:rsidP="00C16E76">
      <w:pPr>
        <w:widowControl w:val="0"/>
        <w:spacing w:before="120"/>
        <w:jc w:val="both"/>
        <w:rPr>
          <w:color w:val="000000"/>
          <w:spacing w:val="-4"/>
          <w:lang w:val="de-DE"/>
        </w:rPr>
      </w:pPr>
      <w:r>
        <w:rPr>
          <w:noProof/>
        </w:rPr>
        <w:lastRenderedPageBreak/>
        <w:drawing>
          <wp:inline distT="0" distB="0" distL="0" distR="0" wp14:anchorId="04AD193B" wp14:editId="5846EFA7">
            <wp:extent cx="5725390" cy="3699164"/>
            <wp:effectExtent l="0" t="0" r="27940" b="1587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5614FEE" w14:textId="0520A793" w:rsidR="00C16E76" w:rsidRDefault="00C16E76" w:rsidP="00C16E76">
      <w:pPr>
        <w:pStyle w:val="5"/>
      </w:pPr>
      <w:bookmarkStart w:id="201" w:name="_Toc83458523"/>
      <w:r>
        <w:t>Biểu đồ 6. Kế hoạch sử dụng đất năm 2021 huyện Ea Kar</w:t>
      </w:r>
      <w:bookmarkEnd w:id="201"/>
    </w:p>
    <w:p w14:paraId="11445294" w14:textId="77777777" w:rsidR="00C16E76" w:rsidRDefault="00C16E76" w:rsidP="0005031B">
      <w:pPr>
        <w:widowControl w:val="0"/>
        <w:spacing w:before="120"/>
        <w:ind w:firstLine="709"/>
        <w:jc w:val="both"/>
        <w:rPr>
          <w:color w:val="000000"/>
          <w:spacing w:val="-4"/>
          <w:lang w:val="de-DE"/>
        </w:rPr>
      </w:pPr>
    </w:p>
    <w:p w14:paraId="497752A4" w14:textId="53FC2F72" w:rsidR="0005031B" w:rsidRDefault="0005031B" w:rsidP="008575FD">
      <w:pPr>
        <w:widowControl w:val="0"/>
        <w:spacing w:before="120"/>
        <w:ind w:firstLine="709"/>
        <w:jc w:val="both"/>
      </w:pPr>
      <w:r w:rsidRPr="006D2D95">
        <w:rPr>
          <w:color w:val="000000"/>
          <w:lang w:val="pt-BR"/>
        </w:rPr>
        <w:t xml:space="preserve">Đến năm 2021 diện tích tự nhiên toàn huyện </w:t>
      </w:r>
      <w:r>
        <w:rPr>
          <w:color w:val="000000"/>
          <w:lang w:val="pt-BR"/>
        </w:rPr>
        <w:t>c</w:t>
      </w:r>
      <w:r w:rsidRPr="0009654E">
        <w:rPr>
          <w:color w:val="000000"/>
          <w:lang w:val="pt-BR"/>
        </w:rPr>
        <w:t>ó</w:t>
      </w:r>
      <w:r>
        <w:rPr>
          <w:color w:val="000000"/>
          <w:lang w:val="pt-BR"/>
        </w:rPr>
        <w:t xml:space="preserve"> </w:t>
      </w:r>
      <w:r w:rsidRPr="0005031B">
        <w:rPr>
          <w:color w:val="000000"/>
          <w:lang w:val="pt-BR"/>
        </w:rPr>
        <w:t>103.876,26</w:t>
      </w:r>
      <w:r>
        <w:rPr>
          <w:color w:val="000000"/>
          <w:lang w:val="pt-BR"/>
        </w:rPr>
        <w:t xml:space="preserve"> ha, t</w:t>
      </w:r>
      <w:r w:rsidRPr="0009654E">
        <w:rPr>
          <w:color w:val="000000"/>
          <w:lang w:val="pt-BR"/>
        </w:rPr>
        <w:t>ă</w:t>
      </w:r>
      <w:r>
        <w:rPr>
          <w:color w:val="000000"/>
          <w:lang w:val="pt-BR"/>
        </w:rPr>
        <w:t xml:space="preserve">ng </w:t>
      </w:r>
      <w:r w:rsidRPr="0005031B">
        <w:rPr>
          <w:color w:val="000000"/>
          <w:lang w:val="pt-BR"/>
        </w:rPr>
        <w:t>176,49</w:t>
      </w:r>
      <w:r>
        <w:rPr>
          <w:color w:val="000000"/>
          <w:lang w:val="pt-BR"/>
        </w:rPr>
        <w:t xml:space="preserve"> ha</w:t>
      </w:r>
      <w:r w:rsidRPr="006D2D95">
        <w:rPr>
          <w:color w:val="000000"/>
          <w:lang w:val="pt-BR"/>
        </w:rPr>
        <w:t xml:space="preserve"> so </w:t>
      </w:r>
      <w:r>
        <w:rPr>
          <w:color w:val="000000"/>
          <w:lang w:val="pt-BR"/>
        </w:rPr>
        <w:t>n</w:t>
      </w:r>
      <w:r w:rsidRPr="0009654E">
        <w:rPr>
          <w:color w:val="000000"/>
          <w:lang w:val="pt-BR"/>
        </w:rPr>
        <w:t>ă</w:t>
      </w:r>
      <w:r>
        <w:rPr>
          <w:color w:val="000000"/>
          <w:lang w:val="pt-BR"/>
        </w:rPr>
        <w:t xml:space="preserve">m 2020 </w:t>
      </w:r>
      <w:r w:rsidRPr="00646A54">
        <w:t xml:space="preserve">do điều chỉnh đường địa giới hành chính của </w:t>
      </w:r>
      <w:r>
        <w:t>huy</w:t>
      </w:r>
      <w:r w:rsidRPr="00D41C80">
        <w:t>ện</w:t>
      </w:r>
      <w:r w:rsidRPr="00646A54">
        <w:t xml:space="preserve"> </w:t>
      </w:r>
      <w:r w:rsidRPr="00D41C80">
        <w:rPr>
          <w:i/>
          <w:iCs/>
        </w:rPr>
        <w:t>(trên cơ sở hồ sơ địa giới hành chính 364 của Bộ Nội vụ thống nhất cho phép đưa vào quản lý, lưu trữ và sử dụng tại Công văn số 3641/BNV-CQĐP ngày 10/8/2015)</w:t>
      </w:r>
      <w:r w:rsidRPr="00646A54">
        <w:t xml:space="preserve"> theo dự án tại Quyết định 513/2012/QĐ-TTg của Thủ tướng Chính phủ về Hoàn thiện, hiện đại hóa hồ sơ, bản đồ địa giới hành chính và xây dựng cơ sở dữ liệu về địa giới hành chính</w:t>
      </w:r>
      <w:r>
        <w:t xml:space="preserve"> </w:t>
      </w:r>
      <w:r w:rsidRPr="000E0F48">
        <w:rPr>
          <w:i/>
        </w:rPr>
        <w:t>(gọi tắt là dự án 513).</w:t>
      </w:r>
      <w:r>
        <w:rPr>
          <w:i/>
        </w:rPr>
        <w:t xml:space="preserve"> </w:t>
      </w:r>
      <w:r>
        <w:t>Cụ thể từng loại đất như sau:</w:t>
      </w:r>
    </w:p>
    <w:p w14:paraId="5BE0D5FD" w14:textId="404405D5" w:rsidR="00EC1B65" w:rsidRPr="00A40500" w:rsidRDefault="002C5200" w:rsidP="008575FD">
      <w:pPr>
        <w:pStyle w:val="3"/>
        <w:widowControl w:val="0"/>
        <w:tabs>
          <w:tab w:val="center" w:pos="0"/>
        </w:tabs>
        <w:ind w:firstLine="709"/>
        <w:rPr>
          <w:noProof/>
          <w:color w:val="auto"/>
        </w:rPr>
      </w:pPr>
      <w:bookmarkStart w:id="202" w:name="_Toc84236580"/>
      <w:r>
        <w:rPr>
          <w:noProof/>
          <w:color w:val="auto"/>
          <w:lang w:val="en-US"/>
        </w:rPr>
        <w:t>1</w:t>
      </w:r>
      <w:r w:rsidR="00EC1B65" w:rsidRPr="00A40500">
        <w:rPr>
          <w:noProof/>
          <w:color w:val="auto"/>
          <w:lang w:val="en-US"/>
        </w:rPr>
        <w:t>.</w:t>
      </w:r>
      <w:r w:rsidR="00EC1B65" w:rsidRPr="00A40500">
        <w:rPr>
          <w:noProof/>
          <w:color w:val="auto"/>
        </w:rPr>
        <w:t>3.1. Đất nông nghiệp</w:t>
      </w:r>
      <w:bookmarkEnd w:id="199"/>
      <w:bookmarkEnd w:id="200"/>
      <w:bookmarkEnd w:id="202"/>
      <w:r w:rsidR="00EC1B65" w:rsidRPr="00A40500">
        <w:rPr>
          <w:noProof/>
          <w:color w:val="auto"/>
        </w:rPr>
        <w:t xml:space="preserve"> </w:t>
      </w:r>
    </w:p>
    <w:p w14:paraId="5B7E3B73" w14:textId="72719AA5" w:rsidR="00EC1B65" w:rsidRPr="00A40500" w:rsidRDefault="00EC1B65" w:rsidP="008575FD">
      <w:pPr>
        <w:widowControl w:val="0"/>
        <w:tabs>
          <w:tab w:val="center" w:pos="0"/>
        </w:tabs>
        <w:spacing w:before="120"/>
        <w:ind w:firstLine="709"/>
        <w:jc w:val="both"/>
        <w:rPr>
          <w:noProof/>
        </w:rPr>
      </w:pPr>
      <w:r w:rsidRPr="00A40500">
        <w:rPr>
          <w:noProof/>
        </w:rPr>
        <w:t xml:space="preserve">- </w:t>
      </w:r>
      <w:r w:rsidR="00D0223F" w:rsidRPr="00A40500">
        <w:rPr>
          <w:noProof/>
        </w:rPr>
        <w:t>Diện tích năm 2020</w:t>
      </w:r>
      <w:r w:rsidRPr="00A40500">
        <w:rPr>
          <w:noProof/>
        </w:rPr>
        <w:t xml:space="preserve">: </w:t>
      </w:r>
      <w:r w:rsidR="00DD0DCA" w:rsidRPr="00DD0DCA">
        <w:rPr>
          <w:noProof/>
        </w:rPr>
        <w:t>94.559,85</w:t>
      </w:r>
      <w:r w:rsidR="001408B1" w:rsidRPr="00A40500">
        <w:rPr>
          <w:noProof/>
        </w:rPr>
        <w:t xml:space="preserve"> </w:t>
      </w:r>
      <w:r w:rsidRPr="00A40500">
        <w:rPr>
          <w:noProof/>
        </w:rPr>
        <w:t>ha.</w:t>
      </w:r>
    </w:p>
    <w:p w14:paraId="14BBA43D" w14:textId="0EB1C707" w:rsidR="00EC1B65" w:rsidRPr="00A40500" w:rsidRDefault="00EC1B65" w:rsidP="008575FD">
      <w:pPr>
        <w:widowControl w:val="0"/>
        <w:tabs>
          <w:tab w:val="center" w:pos="0"/>
        </w:tabs>
        <w:spacing w:before="120"/>
        <w:ind w:firstLine="709"/>
        <w:jc w:val="both"/>
        <w:rPr>
          <w:noProof/>
        </w:rPr>
      </w:pPr>
      <w:r w:rsidRPr="00A40500">
        <w:rPr>
          <w:noProof/>
        </w:rPr>
        <w:t xml:space="preserve">- </w:t>
      </w:r>
      <w:r w:rsidR="00D0223F" w:rsidRPr="00A40500">
        <w:rPr>
          <w:noProof/>
        </w:rPr>
        <w:t>Diện tích kế hoạch năm 2021</w:t>
      </w:r>
      <w:r w:rsidRPr="00A40500">
        <w:rPr>
          <w:noProof/>
        </w:rPr>
        <w:t xml:space="preserve">: </w:t>
      </w:r>
      <w:r w:rsidR="00DD0DCA" w:rsidRPr="00DD0DCA">
        <w:rPr>
          <w:noProof/>
        </w:rPr>
        <w:t>93.900,39</w:t>
      </w:r>
      <w:r w:rsidR="001408B1" w:rsidRPr="00A40500">
        <w:rPr>
          <w:noProof/>
        </w:rPr>
        <w:t xml:space="preserve"> </w:t>
      </w:r>
      <w:r w:rsidRPr="00A40500">
        <w:rPr>
          <w:noProof/>
        </w:rPr>
        <w:t xml:space="preserve">ha, giảm </w:t>
      </w:r>
      <w:r w:rsidR="00DD0DCA">
        <w:rPr>
          <w:noProof/>
        </w:rPr>
        <w:t>659,45</w:t>
      </w:r>
      <w:r w:rsidR="004C28F6" w:rsidRPr="00A40500">
        <w:rPr>
          <w:noProof/>
        </w:rPr>
        <w:t xml:space="preserve"> </w:t>
      </w:r>
      <w:r w:rsidRPr="00A40500">
        <w:rPr>
          <w:noProof/>
        </w:rPr>
        <w:t xml:space="preserve">ha so với </w:t>
      </w:r>
      <w:r w:rsidR="00036CEC" w:rsidRPr="00A40500">
        <w:rPr>
          <w:noProof/>
        </w:rPr>
        <w:t>năm 20</w:t>
      </w:r>
      <w:r w:rsidR="00F71C63" w:rsidRPr="00A40500">
        <w:rPr>
          <w:noProof/>
        </w:rPr>
        <w:t>20</w:t>
      </w:r>
      <w:r w:rsidR="00D65D83" w:rsidRPr="00A40500">
        <w:rPr>
          <w:noProof/>
        </w:rPr>
        <w:t>,</w:t>
      </w:r>
      <w:r w:rsidRPr="00A40500">
        <w:rPr>
          <w:noProof/>
        </w:rPr>
        <w:t xml:space="preserve"> </w:t>
      </w:r>
      <w:r w:rsidR="00D65D83" w:rsidRPr="00A40500">
        <w:rPr>
          <w:noProof/>
        </w:rPr>
        <w:t>t</w:t>
      </w:r>
      <w:r w:rsidRPr="00A40500">
        <w:rPr>
          <w:noProof/>
        </w:rPr>
        <w:t>rong đó:</w:t>
      </w:r>
      <w:r w:rsidRPr="00A40500">
        <w:rPr>
          <w:noProof/>
        </w:rPr>
        <w:tab/>
      </w:r>
    </w:p>
    <w:p w14:paraId="7D987C7E" w14:textId="77777777" w:rsidR="00EC1B65" w:rsidRPr="00A40500" w:rsidRDefault="00EC1B65" w:rsidP="008575FD">
      <w:pPr>
        <w:pStyle w:val="104"/>
        <w:suppressLineNumbers w:val="0"/>
        <w:tabs>
          <w:tab w:val="center" w:pos="0"/>
        </w:tabs>
        <w:spacing w:before="120"/>
        <w:ind w:firstLine="709"/>
        <w:rPr>
          <w:noProof/>
          <w:lang w:val="vi-VN"/>
        </w:rPr>
      </w:pPr>
      <w:r w:rsidRPr="00A40500">
        <w:rPr>
          <w:noProof/>
        </w:rPr>
        <w:t>a</w:t>
      </w:r>
      <w:r w:rsidRPr="00A40500">
        <w:rPr>
          <w:noProof/>
          <w:lang w:val="vi-VN"/>
        </w:rPr>
        <w:t>. Đất trồng lúa</w:t>
      </w:r>
    </w:p>
    <w:p w14:paraId="5DECE0C9" w14:textId="7C9C4FFC" w:rsidR="00EC1B65" w:rsidRPr="00A40500" w:rsidRDefault="00EC1B65" w:rsidP="008575FD">
      <w:pPr>
        <w:widowControl w:val="0"/>
        <w:tabs>
          <w:tab w:val="center" w:pos="0"/>
        </w:tabs>
        <w:spacing w:before="120"/>
        <w:ind w:firstLine="709"/>
        <w:jc w:val="both"/>
        <w:rPr>
          <w:noProof/>
        </w:rPr>
      </w:pPr>
      <w:r w:rsidRPr="00A40500">
        <w:rPr>
          <w:noProof/>
        </w:rPr>
        <w:t xml:space="preserve">- </w:t>
      </w:r>
      <w:r w:rsidR="00D0223F" w:rsidRPr="00A40500">
        <w:rPr>
          <w:noProof/>
        </w:rPr>
        <w:t>Diện tích năm 2020</w:t>
      </w:r>
      <w:r w:rsidRPr="00A40500">
        <w:rPr>
          <w:noProof/>
        </w:rPr>
        <w:t xml:space="preserve">: </w:t>
      </w:r>
      <w:r w:rsidR="00DD0DCA" w:rsidRPr="00DD0DCA">
        <w:rPr>
          <w:noProof/>
        </w:rPr>
        <w:t>7.833,61</w:t>
      </w:r>
      <w:r w:rsidR="005110F4" w:rsidRPr="00A40500">
        <w:rPr>
          <w:noProof/>
        </w:rPr>
        <w:t xml:space="preserve"> </w:t>
      </w:r>
      <w:r w:rsidRPr="00A40500">
        <w:rPr>
          <w:noProof/>
        </w:rPr>
        <w:t>ha.</w:t>
      </w:r>
    </w:p>
    <w:p w14:paraId="63787854" w14:textId="001061AD" w:rsidR="00EC1B65" w:rsidRPr="00A40500" w:rsidRDefault="00EC1B65" w:rsidP="008575FD">
      <w:pPr>
        <w:widowControl w:val="0"/>
        <w:tabs>
          <w:tab w:val="center" w:pos="0"/>
        </w:tabs>
        <w:spacing w:before="120"/>
        <w:ind w:firstLine="709"/>
        <w:jc w:val="both"/>
        <w:rPr>
          <w:noProof/>
        </w:rPr>
      </w:pPr>
      <w:r w:rsidRPr="00A40500">
        <w:rPr>
          <w:noProof/>
        </w:rPr>
        <w:t xml:space="preserve">- </w:t>
      </w:r>
      <w:r w:rsidR="00D0223F" w:rsidRPr="00A40500">
        <w:rPr>
          <w:noProof/>
        </w:rPr>
        <w:t>Diện tích kế hoạch năm 2021</w:t>
      </w:r>
      <w:r w:rsidRPr="00A40500">
        <w:rPr>
          <w:noProof/>
        </w:rPr>
        <w:t xml:space="preserve">: </w:t>
      </w:r>
      <w:r w:rsidR="00DD0DCA" w:rsidRPr="00DD0DCA">
        <w:rPr>
          <w:noProof/>
        </w:rPr>
        <w:t>7.803,93</w:t>
      </w:r>
      <w:r w:rsidR="005110F4" w:rsidRPr="00A40500">
        <w:rPr>
          <w:noProof/>
        </w:rPr>
        <w:t xml:space="preserve"> </w:t>
      </w:r>
      <w:r w:rsidRPr="00A40500">
        <w:rPr>
          <w:noProof/>
        </w:rPr>
        <w:t xml:space="preserve">ha, </w:t>
      </w:r>
      <w:r w:rsidR="00F76EBD" w:rsidRPr="00A40500">
        <w:rPr>
          <w:noProof/>
        </w:rPr>
        <w:t xml:space="preserve">giảm </w:t>
      </w:r>
      <w:r w:rsidR="00C2787F" w:rsidRPr="00A40500">
        <w:rPr>
          <w:noProof/>
        </w:rPr>
        <w:t>29,</w:t>
      </w:r>
      <w:r w:rsidR="00DD0DCA">
        <w:rPr>
          <w:noProof/>
        </w:rPr>
        <w:t>68</w:t>
      </w:r>
      <w:r w:rsidR="00A71647" w:rsidRPr="00A40500">
        <w:rPr>
          <w:noProof/>
        </w:rPr>
        <w:t xml:space="preserve"> </w:t>
      </w:r>
      <w:r w:rsidR="00F76EBD" w:rsidRPr="00A40500">
        <w:rPr>
          <w:noProof/>
        </w:rPr>
        <w:t>ha</w:t>
      </w:r>
      <w:r w:rsidRPr="00A40500">
        <w:rPr>
          <w:noProof/>
        </w:rPr>
        <w:t xml:space="preserve"> so với </w:t>
      </w:r>
      <w:r w:rsidR="00DE57CD" w:rsidRPr="00A40500">
        <w:rPr>
          <w:noProof/>
        </w:rPr>
        <w:t>năm 2020</w:t>
      </w:r>
      <w:r w:rsidR="00F76EBD" w:rsidRPr="00A40500">
        <w:rPr>
          <w:noProof/>
        </w:rPr>
        <w:t xml:space="preserve"> </w:t>
      </w:r>
      <w:r w:rsidR="00F76EBD" w:rsidRPr="00A40500">
        <w:rPr>
          <w:i/>
          <w:noProof/>
        </w:rPr>
        <w:t>(do chuyển qua đất thủy lợi</w:t>
      </w:r>
      <w:r w:rsidR="00B766B1" w:rsidRPr="00A40500">
        <w:rPr>
          <w:i/>
          <w:noProof/>
        </w:rPr>
        <w:t xml:space="preserve">, đất giao thông; </w:t>
      </w:r>
      <w:r w:rsidR="000B6E0F" w:rsidRPr="00A40500">
        <w:rPr>
          <w:i/>
          <w:noProof/>
        </w:rPr>
        <w:t>Dự án Hồ chứa nước Krông Pách Thượng</w:t>
      </w:r>
      <w:r w:rsidR="00F51556" w:rsidRPr="00A40500">
        <w:rPr>
          <w:i/>
          <w:noProof/>
        </w:rPr>
        <w:t>,</w:t>
      </w:r>
      <w:r w:rsidR="00B766B1" w:rsidRPr="00A40500">
        <w:rPr>
          <w:i/>
          <w:noProof/>
        </w:rPr>
        <w:t xml:space="preserve"> </w:t>
      </w:r>
      <w:r w:rsidR="000B6E0F" w:rsidRPr="00A40500">
        <w:rPr>
          <w:i/>
          <w:noProof/>
        </w:rPr>
        <w:t>Kênh chính Bắc (đoạn từ K0 đến K10+820</w:t>
      </w:r>
      <w:r w:rsidR="003013ED" w:rsidRPr="00A40500">
        <w:rPr>
          <w:i/>
          <w:noProof/>
        </w:rPr>
        <w:t>), Kênh chính Nam</w:t>
      </w:r>
      <w:r w:rsidR="000B6E0F" w:rsidRPr="00A40500">
        <w:rPr>
          <w:i/>
          <w:noProof/>
        </w:rPr>
        <w:t>, Hạng mục 09 tuyến kênh c</w:t>
      </w:r>
      <w:r w:rsidR="003013ED" w:rsidRPr="00A40500">
        <w:rPr>
          <w:i/>
          <w:noProof/>
        </w:rPr>
        <w:t>ấp 1 thuộc tuyến kênh chính Nam</w:t>
      </w:r>
      <w:r w:rsidR="001B33AF" w:rsidRPr="00A40500">
        <w:rPr>
          <w:i/>
          <w:noProof/>
        </w:rPr>
        <w:t>…</w:t>
      </w:r>
      <w:r w:rsidR="00F76EBD" w:rsidRPr="00A40500">
        <w:rPr>
          <w:i/>
          <w:noProof/>
        </w:rPr>
        <w:t>)</w:t>
      </w:r>
      <w:r w:rsidR="009D40E0" w:rsidRPr="00A40500">
        <w:rPr>
          <w:i/>
          <w:noProof/>
        </w:rPr>
        <w:t>.</w:t>
      </w:r>
    </w:p>
    <w:p w14:paraId="1FAD0B47" w14:textId="77777777" w:rsidR="00EC1B65" w:rsidRPr="00A40500" w:rsidRDefault="00EC1B65" w:rsidP="008575FD">
      <w:pPr>
        <w:widowControl w:val="0"/>
        <w:tabs>
          <w:tab w:val="center" w:pos="0"/>
        </w:tabs>
        <w:spacing w:before="120"/>
        <w:ind w:firstLine="709"/>
        <w:jc w:val="both"/>
        <w:rPr>
          <w:noProof/>
        </w:rPr>
      </w:pPr>
      <w:r w:rsidRPr="00A40500">
        <w:rPr>
          <w:noProof/>
        </w:rPr>
        <w:t>Trong đó: Đất chuyên trồng lúa nước:</w:t>
      </w:r>
    </w:p>
    <w:p w14:paraId="4C9677B0" w14:textId="26B3ECA3" w:rsidR="00EC1B65" w:rsidRPr="00A40500" w:rsidRDefault="00EC1B65" w:rsidP="008575FD">
      <w:pPr>
        <w:widowControl w:val="0"/>
        <w:tabs>
          <w:tab w:val="center" w:pos="0"/>
        </w:tabs>
        <w:spacing w:before="120"/>
        <w:ind w:firstLine="709"/>
        <w:jc w:val="both"/>
        <w:rPr>
          <w:noProof/>
        </w:rPr>
      </w:pPr>
      <w:r w:rsidRPr="00A40500">
        <w:rPr>
          <w:noProof/>
        </w:rPr>
        <w:t xml:space="preserve">- </w:t>
      </w:r>
      <w:r w:rsidR="00D0223F" w:rsidRPr="00A40500">
        <w:rPr>
          <w:noProof/>
        </w:rPr>
        <w:t>Diện tích năm 2020</w:t>
      </w:r>
      <w:r w:rsidRPr="00A40500">
        <w:rPr>
          <w:noProof/>
        </w:rPr>
        <w:t xml:space="preserve">: </w:t>
      </w:r>
      <w:r w:rsidR="00DD0DCA" w:rsidRPr="00DD0DCA">
        <w:rPr>
          <w:noProof/>
        </w:rPr>
        <w:t>6.452,88</w:t>
      </w:r>
      <w:r w:rsidR="00D021FD" w:rsidRPr="00A40500">
        <w:rPr>
          <w:noProof/>
        </w:rPr>
        <w:t xml:space="preserve"> </w:t>
      </w:r>
      <w:r w:rsidRPr="00A40500">
        <w:rPr>
          <w:noProof/>
        </w:rPr>
        <w:t>ha.</w:t>
      </w:r>
    </w:p>
    <w:p w14:paraId="437A6D0F" w14:textId="79443391" w:rsidR="00EC1B65" w:rsidRPr="00A40500" w:rsidRDefault="00EC1B65" w:rsidP="008575FD">
      <w:pPr>
        <w:widowControl w:val="0"/>
        <w:tabs>
          <w:tab w:val="center" w:pos="0"/>
        </w:tabs>
        <w:spacing w:before="120"/>
        <w:ind w:firstLine="709"/>
        <w:jc w:val="both"/>
        <w:rPr>
          <w:noProof/>
        </w:rPr>
      </w:pPr>
      <w:r w:rsidRPr="00A40500">
        <w:rPr>
          <w:noProof/>
        </w:rPr>
        <w:t xml:space="preserve">- </w:t>
      </w:r>
      <w:r w:rsidR="00D0223F" w:rsidRPr="00A40500">
        <w:rPr>
          <w:noProof/>
        </w:rPr>
        <w:t>Diện tích kế hoạch năm 2021</w:t>
      </w:r>
      <w:r w:rsidRPr="00A40500">
        <w:rPr>
          <w:noProof/>
        </w:rPr>
        <w:t xml:space="preserve">: </w:t>
      </w:r>
      <w:r w:rsidR="00DD0DCA" w:rsidRPr="00DD0DCA">
        <w:rPr>
          <w:noProof/>
        </w:rPr>
        <w:t>6.423,45</w:t>
      </w:r>
      <w:r w:rsidR="00AA3DDB" w:rsidRPr="00A40500">
        <w:rPr>
          <w:noProof/>
        </w:rPr>
        <w:t xml:space="preserve"> </w:t>
      </w:r>
      <w:r w:rsidR="009D40E0" w:rsidRPr="00A40500">
        <w:rPr>
          <w:noProof/>
        </w:rPr>
        <w:t>ha</w:t>
      </w:r>
      <w:r w:rsidRPr="00A40500">
        <w:rPr>
          <w:noProof/>
        </w:rPr>
        <w:t xml:space="preserve">, </w:t>
      </w:r>
      <w:r w:rsidR="00F76EBD" w:rsidRPr="00A40500">
        <w:rPr>
          <w:noProof/>
        </w:rPr>
        <w:t xml:space="preserve">giảm </w:t>
      </w:r>
      <w:r w:rsidR="00B85934" w:rsidRPr="00A40500">
        <w:rPr>
          <w:noProof/>
        </w:rPr>
        <w:t>2</w:t>
      </w:r>
      <w:r w:rsidR="00DD0DCA">
        <w:rPr>
          <w:noProof/>
        </w:rPr>
        <w:t>9</w:t>
      </w:r>
      <w:r w:rsidR="00B85934" w:rsidRPr="00A40500">
        <w:rPr>
          <w:noProof/>
        </w:rPr>
        <w:t>,</w:t>
      </w:r>
      <w:r w:rsidR="00DD0DCA">
        <w:rPr>
          <w:noProof/>
        </w:rPr>
        <w:t>43</w:t>
      </w:r>
      <w:r w:rsidR="00D021FD" w:rsidRPr="00A40500">
        <w:rPr>
          <w:noProof/>
        </w:rPr>
        <w:t xml:space="preserve"> </w:t>
      </w:r>
      <w:r w:rsidR="00F76EBD" w:rsidRPr="00A40500">
        <w:rPr>
          <w:noProof/>
        </w:rPr>
        <w:t xml:space="preserve">ha so với </w:t>
      </w:r>
      <w:r w:rsidR="00DE57CD" w:rsidRPr="00A40500">
        <w:rPr>
          <w:noProof/>
        </w:rPr>
        <w:t xml:space="preserve">năm </w:t>
      </w:r>
      <w:r w:rsidR="00DE57CD" w:rsidRPr="00A40500">
        <w:rPr>
          <w:noProof/>
        </w:rPr>
        <w:lastRenderedPageBreak/>
        <w:t>2020</w:t>
      </w:r>
      <w:r w:rsidR="000F6B55" w:rsidRPr="00A40500">
        <w:rPr>
          <w:noProof/>
        </w:rPr>
        <w:t xml:space="preserve"> do chuyển sang các loại đất sau: đất giao thông </w:t>
      </w:r>
      <w:r w:rsidR="00571FDF" w:rsidRPr="00A40500">
        <w:rPr>
          <w:noProof/>
        </w:rPr>
        <w:t>0,</w:t>
      </w:r>
      <w:r w:rsidR="00DD0DCA">
        <w:rPr>
          <w:noProof/>
        </w:rPr>
        <w:t>85</w:t>
      </w:r>
      <w:r w:rsidR="00571FDF" w:rsidRPr="00A40500">
        <w:rPr>
          <w:noProof/>
        </w:rPr>
        <w:t xml:space="preserve"> </w:t>
      </w:r>
      <w:r w:rsidR="000F6B55" w:rsidRPr="00A40500">
        <w:rPr>
          <w:noProof/>
        </w:rPr>
        <w:t xml:space="preserve">ha, đất thuỷ lợi </w:t>
      </w:r>
      <w:r w:rsidR="00BD246F" w:rsidRPr="00A40500">
        <w:rPr>
          <w:noProof/>
        </w:rPr>
        <w:t>2</w:t>
      </w:r>
      <w:r w:rsidR="00DD0DCA">
        <w:rPr>
          <w:noProof/>
        </w:rPr>
        <w:t>8</w:t>
      </w:r>
      <w:r w:rsidR="00BD246F" w:rsidRPr="00A40500">
        <w:rPr>
          <w:noProof/>
        </w:rPr>
        <w:t>,</w:t>
      </w:r>
      <w:r w:rsidR="00DD0DCA">
        <w:rPr>
          <w:noProof/>
        </w:rPr>
        <w:t>27</w:t>
      </w:r>
      <w:r w:rsidR="000F6B55" w:rsidRPr="00A40500">
        <w:rPr>
          <w:noProof/>
        </w:rPr>
        <w:t xml:space="preserve"> ha</w:t>
      </w:r>
      <w:r w:rsidR="00995EC3" w:rsidRPr="00A40500">
        <w:rPr>
          <w:noProof/>
        </w:rPr>
        <w:t>, đất năng lượng 0,01 ha</w:t>
      </w:r>
      <w:r w:rsidR="000F6B55" w:rsidRPr="00A40500">
        <w:rPr>
          <w:noProof/>
        </w:rPr>
        <w:t xml:space="preserve"> </w:t>
      </w:r>
      <w:r w:rsidR="000F6B55" w:rsidRPr="00A40500">
        <w:rPr>
          <w:i/>
          <w:noProof/>
        </w:rPr>
        <w:t>(hệ thống công trình Krông Pách Thượng)</w:t>
      </w:r>
      <w:r w:rsidR="00962B30" w:rsidRPr="00A40500">
        <w:rPr>
          <w:i/>
          <w:noProof/>
        </w:rPr>
        <w:t xml:space="preserve"> </w:t>
      </w:r>
      <w:r w:rsidR="00962B30" w:rsidRPr="00A40500">
        <w:rPr>
          <w:noProof/>
        </w:rPr>
        <w:t>và đất ở nông thôn 0,30 ha.</w:t>
      </w:r>
    </w:p>
    <w:p w14:paraId="4AB6B549" w14:textId="77777777" w:rsidR="00EC1B65" w:rsidRPr="00A40500" w:rsidRDefault="00EC1B65" w:rsidP="008575FD">
      <w:pPr>
        <w:pStyle w:val="104"/>
        <w:suppressLineNumbers w:val="0"/>
        <w:tabs>
          <w:tab w:val="center" w:pos="0"/>
        </w:tabs>
        <w:spacing w:before="120"/>
        <w:ind w:firstLine="709"/>
        <w:rPr>
          <w:noProof/>
          <w:lang w:val="vi-VN"/>
        </w:rPr>
      </w:pPr>
      <w:r w:rsidRPr="00A40500">
        <w:rPr>
          <w:noProof/>
        </w:rPr>
        <w:t>b</w:t>
      </w:r>
      <w:r w:rsidRPr="00A40500">
        <w:rPr>
          <w:noProof/>
          <w:lang w:val="vi-VN"/>
        </w:rPr>
        <w:t>. Đất trồng cây hàng năm khác</w:t>
      </w:r>
    </w:p>
    <w:p w14:paraId="5E558D61" w14:textId="26FB5030"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C07854" w:rsidRPr="00C07854">
        <w:rPr>
          <w:noProof/>
          <w:lang w:val="vi-VN"/>
        </w:rPr>
        <w:t>19.856,88</w:t>
      </w:r>
      <w:r w:rsidR="00FF4646" w:rsidRPr="00A40500">
        <w:rPr>
          <w:noProof/>
        </w:rPr>
        <w:t xml:space="preserve"> </w:t>
      </w:r>
      <w:r w:rsidRPr="00A40500">
        <w:rPr>
          <w:noProof/>
          <w:lang w:val="vi-VN"/>
        </w:rPr>
        <w:t>ha.</w:t>
      </w:r>
    </w:p>
    <w:p w14:paraId="131DB69B" w14:textId="436D2BDA" w:rsidR="00404497"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kế hoạch năm 2021</w:t>
      </w:r>
      <w:r w:rsidR="00B33493" w:rsidRPr="00A40500">
        <w:rPr>
          <w:noProof/>
          <w:lang w:val="vi-VN"/>
        </w:rPr>
        <w:t xml:space="preserve">: </w:t>
      </w:r>
      <w:r w:rsidR="00C07854" w:rsidRPr="00C07854">
        <w:rPr>
          <w:noProof/>
          <w:lang w:val="vi-VN"/>
        </w:rPr>
        <w:t>19.921,57</w:t>
      </w:r>
      <w:r w:rsidR="006C1566" w:rsidRPr="00A40500">
        <w:rPr>
          <w:noProof/>
        </w:rPr>
        <w:t xml:space="preserve"> </w:t>
      </w:r>
      <w:r w:rsidRPr="00A40500">
        <w:rPr>
          <w:noProof/>
          <w:lang w:val="vi-VN"/>
        </w:rPr>
        <w:t xml:space="preserve">ha, </w:t>
      </w:r>
      <w:r w:rsidR="0041099E" w:rsidRPr="00A40500">
        <w:rPr>
          <w:noProof/>
        </w:rPr>
        <w:t>tăng</w:t>
      </w:r>
      <w:r w:rsidRPr="00A40500">
        <w:rPr>
          <w:noProof/>
          <w:lang w:val="vi-VN"/>
        </w:rPr>
        <w:t xml:space="preserve"> </w:t>
      </w:r>
      <w:r w:rsidR="00C07854">
        <w:rPr>
          <w:noProof/>
        </w:rPr>
        <w:t>64,69</w:t>
      </w:r>
      <w:r w:rsidR="006C1566" w:rsidRPr="00A40500">
        <w:rPr>
          <w:noProof/>
        </w:rPr>
        <w:t xml:space="preserve"> </w:t>
      </w:r>
      <w:r w:rsidRPr="00A40500">
        <w:rPr>
          <w:noProof/>
          <w:lang w:val="vi-VN"/>
        </w:rPr>
        <w:t xml:space="preserve">ha so với </w:t>
      </w:r>
      <w:r w:rsidR="00DE57CD" w:rsidRPr="00A40500">
        <w:rPr>
          <w:noProof/>
          <w:lang w:val="vi-VN"/>
        </w:rPr>
        <w:t>năm 2020</w:t>
      </w:r>
      <w:r w:rsidR="00404497" w:rsidRPr="00A40500">
        <w:rPr>
          <w:noProof/>
        </w:rPr>
        <w:t>,</w:t>
      </w:r>
      <w:r w:rsidRPr="00A40500">
        <w:rPr>
          <w:noProof/>
          <w:lang w:val="vi-VN"/>
        </w:rPr>
        <w:t xml:space="preserve"> </w:t>
      </w:r>
      <w:r w:rsidR="00404497" w:rsidRPr="00A40500">
        <w:rPr>
          <w:noProof/>
          <w:lang w:val="vi-VN"/>
        </w:rPr>
        <w:t>trong đó:</w:t>
      </w:r>
    </w:p>
    <w:p w14:paraId="75F30F27" w14:textId="77777777" w:rsidR="00404497" w:rsidRPr="00A40500" w:rsidRDefault="00404497" w:rsidP="008575FD">
      <w:pPr>
        <w:widowControl w:val="0"/>
        <w:tabs>
          <w:tab w:val="center" w:pos="0"/>
        </w:tabs>
        <w:spacing w:before="120"/>
        <w:ind w:firstLine="709"/>
        <w:jc w:val="both"/>
        <w:rPr>
          <w:noProof/>
          <w:lang w:val="vi-VN"/>
        </w:rPr>
      </w:pPr>
      <w:r w:rsidRPr="00A40500">
        <w:rPr>
          <w:noProof/>
          <w:lang w:val="vi-VN"/>
        </w:rPr>
        <w:t xml:space="preserve">+ Diện tích thực tăng trong năm </w:t>
      </w:r>
      <w:r w:rsidRPr="00A40500">
        <w:rPr>
          <w:noProof/>
        </w:rPr>
        <w:t xml:space="preserve">312,74 </w:t>
      </w:r>
      <w:r w:rsidRPr="00A40500">
        <w:rPr>
          <w:noProof/>
          <w:lang w:val="vi-VN"/>
        </w:rPr>
        <w:t xml:space="preserve">ha, do lấy từ </w:t>
      </w:r>
      <w:r w:rsidRPr="00A40500">
        <w:rPr>
          <w:noProof/>
        </w:rPr>
        <w:t xml:space="preserve">đất </w:t>
      </w:r>
      <w:r w:rsidR="004A72B0" w:rsidRPr="00A40500">
        <w:rPr>
          <w:noProof/>
        </w:rPr>
        <w:t>rừng sản xuất</w:t>
      </w:r>
      <w:r w:rsidRPr="00A40500">
        <w:rPr>
          <w:noProof/>
          <w:lang w:val="vi-VN"/>
        </w:rPr>
        <w:t xml:space="preserve">. Diện tích tăng chủ yếu </w:t>
      </w:r>
      <w:r w:rsidRPr="00A40500">
        <w:rPr>
          <w:noProof/>
        </w:rPr>
        <w:t xml:space="preserve">là đất trồng cây hàng năm khác thuộc </w:t>
      </w:r>
      <w:r w:rsidR="004E4350" w:rsidRPr="00A40500">
        <w:rPr>
          <w:noProof/>
        </w:rPr>
        <w:t xml:space="preserve">Khu Tái định cư số 2 Dự án Hồ chứa nước Krông Pách Thượng </w:t>
      </w:r>
      <w:r w:rsidRPr="00A40500">
        <w:rPr>
          <w:noProof/>
        </w:rPr>
        <w:t>tại xã Cư Bông</w:t>
      </w:r>
      <w:r w:rsidRPr="00A40500">
        <w:rPr>
          <w:noProof/>
          <w:lang w:val="vi-VN"/>
        </w:rPr>
        <w:t>.</w:t>
      </w:r>
    </w:p>
    <w:p w14:paraId="089949E0" w14:textId="206F7D62" w:rsidR="00DC49E7" w:rsidRPr="00A40500" w:rsidRDefault="00404497" w:rsidP="008575FD">
      <w:pPr>
        <w:widowControl w:val="0"/>
        <w:tabs>
          <w:tab w:val="center" w:pos="0"/>
        </w:tabs>
        <w:spacing w:before="120"/>
        <w:ind w:firstLine="709"/>
        <w:jc w:val="both"/>
        <w:rPr>
          <w:noProof/>
          <w:lang w:val="vi-VN"/>
        </w:rPr>
      </w:pPr>
      <w:r w:rsidRPr="00A40500">
        <w:rPr>
          <w:noProof/>
          <w:lang w:val="vi-VN"/>
        </w:rPr>
        <w:t xml:space="preserve">+ Diện tích thực giảm trong năm </w:t>
      </w:r>
      <w:r w:rsidR="00C07854" w:rsidRPr="00C07854">
        <w:rPr>
          <w:noProof/>
        </w:rPr>
        <w:t xml:space="preserve">248,05 </w:t>
      </w:r>
      <w:r w:rsidRPr="00A40500">
        <w:rPr>
          <w:noProof/>
          <w:lang w:val="vi-VN"/>
        </w:rPr>
        <w:t xml:space="preserve">ha </w:t>
      </w:r>
      <w:r w:rsidR="00EC1B65" w:rsidRPr="00A40500">
        <w:rPr>
          <w:noProof/>
          <w:lang w:val="vi-VN"/>
        </w:rPr>
        <w:t>do chuyển sang</w:t>
      </w:r>
      <w:r w:rsidR="00AA3DDB" w:rsidRPr="00A40500">
        <w:rPr>
          <w:noProof/>
        </w:rPr>
        <w:t xml:space="preserve"> các loại đất sau</w:t>
      </w:r>
      <w:r w:rsidR="00EC1B65" w:rsidRPr="00A40500">
        <w:rPr>
          <w:noProof/>
          <w:lang w:val="vi-VN"/>
        </w:rPr>
        <w:t xml:space="preserve">: </w:t>
      </w:r>
      <w:r w:rsidR="00453348" w:rsidRPr="00A40500">
        <w:rPr>
          <w:noProof/>
          <w:lang w:val="vi-VN"/>
        </w:rPr>
        <w:t xml:space="preserve">đất nông nghiệp khác </w:t>
      </w:r>
      <w:r w:rsidR="00C07854">
        <w:rPr>
          <w:noProof/>
        </w:rPr>
        <w:t>36,72</w:t>
      </w:r>
      <w:r w:rsidR="00611F23" w:rsidRPr="00A40500">
        <w:rPr>
          <w:noProof/>
        </w:rPr>
        <w:t xml:space="preserve"> </w:t>
      </w:r>
      <w:r w:rsidR="00453348" w:rsidRPr="00A40500">
        <w:rPr>
          <w:noProof/>
        </w:rPr>
        <w:t xml:space="preserve">ha, </w:t>
      </w:r>
      <w:r w:rsidR="009416AE" w:rsidRPr="00A40500">
        <w:rPr>
          <w:noProof/>
          <w:lang w:val="vi-VN"/>
        </w:rPr>
        <w:t xml:space="preserve">đất quốc phòng </w:t>
      </w:r>
      <w:r w:rsidR="00F76EBD" w:rsidRPr="00A40500">
        <w:rPr>
          <w:noProof/>
        </w:rPr>
        <w:t>10</w:t>
      </w:r>
      <w:r w:rsidR="009416AE" w:rsidRPr="00A40500">
        <w:rPr>
          <w:noProof/>
          <w:lang w:val="vi-VN"/>
        </w:rPr>
        <w:t xml:space="preserve"> ha, </w:t>
      </w:r>
      <w:r w:rsidR="00DF2B57" w:rsidRPr="00A40500">
        <w:rPr>
          <w:noProof/>
          <w:lang w:val="vi-VN"/>
        </w:rPr>
        <w:t>đ</w:t>
      </w:r>
      <w:r w:rsidR="00D46EC6" w:rsidRPr="00A40500">
        <w:rPr>
          <w:noProof/>
          <w:lang w:val="vi-VN"/>
        </w:rPr>
        <w:t xml:space="preserve">ất thương mại, dịch vụ </w:t>
      </w:r>
      <w:r w:rsidR="00764263" w:rsidRPr="00A40500">
        <w:rPr>
          <w:noProof/>
        </w:rPr>
        <w:t>0,7</w:t>
      </w:r>
      <w:r w:rsidR="00D46EC6" w:rsidRPr="00A40500">
        <w:rPr>
          <w:noProof/>
        </w:rPr>
        <w:t xml:space="preserve">9 ha, </w:t>
      </w:r>
      <w:r w:rsidR="00C07854">
        <w:rPr>
          <w:noProof/>
        </w:rPr>
        <w:t>đ</w:t>
      </w:r>
      <w:r w:rsidR="00C07854" w:rsidRPr="00C07854">
        <w:rPr>
          <w:noProof/>
        </w:rPr>
        <w:t>ất cơ sở sản xuất phi nông nghiệp</w:t>
      </w:r>
      <w:r w:rsidR="00C07854">
        <w:rPr>
          <w:noProof/>
        </w:rPr>
        <w:t xml:space="preserve"> 1,96ha, </w:t>
      </w:r>
      <w:r w:rsidR="00C07854" w:rsidRPr="00A40500">
        <w:rPr>
          <w:noProof/>
        </w:rPr>
        <w:t>đất sản xuất làm vật liệu xây dựng 1</w:t>
      </w:r>
      <w:r w:rsidR="00C07854">
        <w:rPr>
          <w:noProof/>
        </w:rPr>
        <w:t>4</w:t>
      </w:r>
      <w:r w:rsidR="00C07854" w:rsidRPr="00A40500">
        <w:rPr>
          <w:noProof/>
        </w:rPr>
        <w:t>,</w:t>
      </w:r>
      <w:r w:rsidR="00C07854">
        <w:rPr>
          <w:noProof/>
        </w:rPr>
        <w:t>17</w:t>
      </w:r>
      <w:r w:rsidR="00C07854" w:rsidRPr="00A40500">
        <w:rPr>
          <w:noProof/>
        </w:rPr>
        <w:t xml:space="preserve"> ha</w:t>
      </w:r>
      <w:r w:rsidR="00C07854">
        <w:rPr>
          <w:noProof/>
        </w:rPr>
        <w:t>,</w:t>
      </w:r>
      <w:r w:rsidR="00C07854" w:rsidRPr="00C07854">
        <w:rPr>
          <w:noProof/>
        </w:rPr>
        <w:t xml:space="preserve"> </w:t>
      </w:r>
      <w:r w:rsidR="00EC1B65" w:rsidRPr="00A40500">
        <w:rPr>
          <w:noProof/>
          <w:lang w:val="vi-VN"/>
        </w:rPr>
        <w:t xml:space="preserve">đất phát triển hạ tầng </w:t>
      </w:r>
      <w:r w:rsidR="00764263" w:rsidRPr="00A40500">
        <w:rPr>
          <w:noProof/>
        </w:rPr>
        <w:t>1</w:t>
      </w:r>
      <w:r w:rsidR="00C07854">
        <w:rPr>
          <w:noProof/>
        </w:rPr>
        <w:t>73</w:t>
      </w:r>
      <w:r w:rsidR="00764263" w:rsidRPr="00A40500">
        <w:rPr>
          <w:noProof/>
        </w:rPr>
        <w:t>,</w:t>
      </w:r>
      <w:r w:rsidR="00C07854">
        <w:rPr>
          <w:noProof/>
        </w:rPr>
        <w:t>43</w:t>
      </w:r>
      <w:r w:rsidR="00EC1B65" w:rsidRPr="00A40500">
        <w:rPr>
          <w:noProof/>
          <w:lang w:val="vi-VN"/>
        </w:rPr>
        <w:t xml:space="preserve"> ha</w:t>
      </w:r>
      <w:r w:rsidR="00C65CE6" w:rsidRPr="00A40500">
        <w:rPr>
          <w:noProof/>
        </w:rPr>
        <w:t xml:space="preserve"> </w:t>
      </w:r>
      <w:r w:rsidR="00C65CE6" w:rsidRPr="00A40500">
        <w:rPr>
          <w:i/>
          <w:noProof/>
          <w:lang w:val="vi-VN"/>
        </w:rPr>
        <w:t xml:space="preserve">(chủ yếu là đất thuỷ lợi </w:t>
      </w:r>
      <w:r w:rsidR="000F18BF" w:rsidRPr="00A40500">
        <w:rPr>
          <w:i/>
          <w:noProof/>
        </w:rPr>
        <w:t>164,85</w:t>
      </w:r>
      <w:r w:rsidR="00C65CE6" w:rsidRPr="00A40500">
        <w:rPr>
          <w:i/>
          <w:noProof/>
        </w:rPr>
        <w:t xml:space="preserve"> </w:t>
      </w:r>
      <w:r w:rsidR="00C65CE6" w:rsidRPr="00A40500">
        <w:rPr>
          <w:i/>
          <w:noProof/>
          <w:lang w:val="vi-VN"/>
        </w:rPr>
        <w:t>ha)</w:t>
      </w:r>
      <w:r w:rsidR="00EC1B65" w:rsidRPr="00A40500">
        <w:rPr>
          <w:noProof/>
          <w:lang w:val="vi-VN"/>
        </w:rPr>
        <w:t xml:space="preserve">, đất ở nông thôn </w:t>
      </w:r>
      <w:r w:rsidR="00BB3F20" w:rsidRPr="00A40500">
        <w:rPr>
          <w:noProof/>
        </w:rPr>
        <w:t>4,</w:t>
      </w:r>
      <w:r w:rsidR="00A014E2" w:rsidRPr="00A40500">
        <w:rPr>
          <w:noProof/>
        </w:rPr>
        <w:t>48</w:t>
      </w:r>
      <w:r w:rsidR="00400111" w:rsidRPr="00A40500">
        <w:rPr>
          <w:noProof/>
          <w:lang w:val="vi-VN"/>
        </w:rPr>
        <w:t xml:space="preserve"> ha, đất ở đô thị </w:t>
      </w:r>
      <w:r w:rsidR="00A014E2" w:rsidRPr="00A40500">
        <w:rPr>
          <w:noProof/>
        </w:rPr>
        <w:t>1,5</w:t>
      </w:r>
      <w:r w:rsidR="00CB7A9F" w:rsidRPr="00A40500">
        <w:rPr>
          <w:noProof/>
        </w:rPr>
        <w:t>0</w:t>
      </w:r>
      <w:r w:rsidR="00BB3F20" w:rsidRPr="00A40500">
        <w:rPr>
          <w:noProof/>
        </w:rPr>
        <w:t xml:space="preserve"> </w:t>
      </w:r>
      <w:r w:rsidR="00EC1B65" w:rsidRPr="00A40500">
        <w:rPr>
          <w:noProof/>
          <w:lang w:val="vi-VN"/>
        </w:rPr>
        <w:t>ha</w:t>
      </w:r>
      <w:r w:rsidR="001E3E50" w:rsidRPr="00A40500">
        <w:rPr>
          <w:noProof/>
        </w:rPr>
        <w:t xml:space="preserve">, đất xây dựng trụ sở cơ quan </w:t>
      </w:r>
      <w:r w:rsidR="00C07854">
        <w:rPr>
          <w:noProof/>
        </w:rPr>
        <w:t>4,91 ha</w:t>
      </w:r>
      <w:r w:rsidR="00137EAD" w:rsidRPr="00A40500">
        <w:rPr>
          <w:noProof/>
          <w:lang w:val="vi-VN"/>
        </w:rPr>
        <w:t>.</w:t>
      </w:r>
    </w:p>
    <w:p w14:paraId="7BB3CFD7" w14:textId="6EFCEF5B" w:rsidR="00EA1328" w:rsidRPr="00A40500" w:rsidRDefault="00EA1328" w:rsidP="008575FD">
      <w:pPr>
        <w:widowControl w:val="0"/>
        <w:tabs>
          <w:tab w:val="center" w:pos="0"/>
        </w:tabs>
        <w:spacing w:before="120"/>
        <w:ind w:left="709"/>
        <w:jc w:val="both"/>
        <w:rPr>
          <w:noProof/>
          <w:lang w:val="vi-VN"/>
        </w:rPr>
      </w:pPr>
      <w:r w:rsidRPr="00A40500">
        <w:rPr>
          <w:noProof/>
          <w:lang w:val="vi-VN"/>
        </w:rPr>
        <w:t xml:space="preserve">+ Diện tích không thay đổi mục đích so với năm 2020: </w:t>
      </w:r>
      <w:r w:rsidR="00C07854" w:rsidRPr="00C07854">
        <w:rPr>
          <w:noProof/>
          <w:lang w:val="vi-VN"/>
        </w:rPr>
        <w:t>19.608,83</w:t>
      </w:r>
      <w:r w:rsidR="00C07854">
        <w:rPr>
          <w:noProof/>
        </w:rPr>
        <w:t xml:space="preserve"> </w:t>
      </w:r>
      <w:r w:rsidRPr="00A40500">
        <w:rPr>
          <w:noProof/>
          <w:lang w:val="vi-VN"/>
        </w:rPr>
        <w:t>ha.</w:t>
      </w:r>
    </w:p>
    <w:p w14:paraId="3C397786" w14:textId="77777777" w:rsidR="00EC1B65" w:rsidRPr="00A40500" w:rsidRDefault="00EC1B65" w:rsidP="008575FD">
      <w:pPr>
        <w:pStyle w:val="104"/>
        <w:suppressLineNumbers w:val="0"/>
        <w:tabs>
          <w:tab w:val="center" w:pos="0"/>
        </w:tabs>
        <w:spacing w:before="120"/>
        <w:ind w:firstLine="709"/>
        <w:rPr>
          <w:noProof/>
          <w:lang w:val="vi-VN"/>
        </w:rPr>
      </w:pPr>
      <w:r w:rsidRPr="00A40500">
        <w:rPr>
          <w:noProof/>
          <w:lang w:val="vi-VN"/>
        </w:rPr>
        <w:t>c. Đất trồng cây lâu năm</w:t>
      </w:r>
    </w:p>
    <w:p w14:paraId="03AB1272" w14:textId="02877A44"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C07854" w:rsidRPr="00C07854">
        <w:rPr>
          <w:noProof/>
          <w:lang w:val="vi-VN"/>
        </w:rPr>
        <w:t>28.364,43</w:t>
      </w:r>
      <w:r w:rsidR="00C07854">
        <w:rPr>
          <w:noProof/>
        </w:rPr>
        <w:t xml:space="preserve"> </w:t>
      </w:r>
      <w:r w:rsidRPr="00A40500">
        <w:rPr>
          <w:noProof/>
          <w:lang w:val="vi-VN"/>
        </w:rPr>
        <w:t>ha.</w:t>
      </w:r>
    </w:p>
    <w:p w14:paraId="54EF4CD2" w14:textId="40900B83"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C07854" w:rsidRPr="00C07854">
        <w:rPr>
          <w:noProof/>
          <w:lang w:val="vi-VN"/>
        </w:rPr>
        <w:t>28.121,04</w:t>
      </w:r>
      <w:r w:rsidR="00C07854">
        <w:rPr>
          <w:noProof/>
        </w:rPr>
        <w:t xml:space="preserve"> </w:t>
      </w:r>
      <w:r w:rsidRPr="00A40500">
        <w:rPr>
          <w:noProof/>
          <w:lang w:val="vi-VN"/>
        </w:rPr>
        <w:t xml:space="preserve">ha, giảm </w:t>
      </w:r>
      <w:r w:rsidR="00C07854">
        <w:rPr>
          <w:noProof/>
        </w:rPr>
        <w:t>243</w:t>
      </w:r>
      <w:r w:rsidR="00EB0398" w:rsidRPr="00A40500">
        <w:rPr>
          <w:noProof/>
        </w:rPr>
        <w:t>,</w:t>
      </w:r>
      <w:r w:rsidR="00C07854">
        <w:rPr>
          <w:noProof/>
        </w:rPr>
        <w:t>39</w:t>
      </w:r>
      <w:r w:rsidR="00EB0398" w:rsidRPr="00A40500">
        <w:rPr>
          <w:noProof/>
        </w:rPr>
        <w:t xml:space="preserve"> </w:t>
      </w:r>
      <w:r w:rsidRPr="00A40500">
        <w:rPr>
          <w:noProof/>
          <w:lang w:val="vi-VN"/>
        </w:rPr>
        <w:t xml:space="preserve">ha so với </w:t>
      </w:r>
      <w:r w:rsidR="00DE57CD" w:rsidRPr="00A40500">
        <w:rPr>
          <w:noProof/>
          <w:lang w:val="vi-VN"/>
        </w:rPr>
        <w:t>năm 2020</w:t>
      </w:r>
      <w:r w:rsidRPr="00A40500">
        <w:rPr>
          <w:noProof/>
          <w:lang w:val="vi-VN"/>
        </w:rPr>
        <w:t xml:space="preserve"> do chuyển sang các loại đất</w:t>
      </w:r>
      <w:r w:rsidR="0055102D" w:rsidRPr="00A40500">
        <w:rPr>
          <w:noProof/>
        </w:rPr>
        <w:t xml:space="preserve"> sau</w:t>
      </w:r>
      <w:r w:rsidRPr="00A40500">
        <w:rPr>
          <w:noProof/>
          <w:lang w:val="vi-VN"/>
        </w:rPr>
        <w:t xml:space="preserve">: </w:t>
      </w:r>
      <w:r w:rsidR="00FF2289" w:rsidRPr="00A40500">
        <w:rPr>
          <w:noProof/>
          <w:lang w:val="vi-VN"/>
        </w:rPr>
        <w:t xml:space="preserve">đất nông nghiệp khác </w:t>
      </w:r>
      <w:r w:rsidR="00C07854">
        <w:rPr>
          <w:noProof/>
        </w:rPr>
        <w:t>52,39</w:t>
      </w:r>
      <w:r w:rsidR="00BC6718" w:rsidRPr="00A40500">
        <w:rPr>
          <w:noProof/>
        </w:rPr>
        <w:t xml:space="preserve"> </w:t>
      </w:r>
      <w:r w:rsidR="00FF2289" w:rsidRPr="00A40500">
        <w:rPr>
          <w:noProof/>
        </w:rPr>
        <w:t xml:space="preserve">ha, </w:t>
      </w:r>
      <w:r w:rsidR="008D7636" w:rsidRPr="00A40500">
        <w:rPr>
          <w:noProof/>
        </w:rPr>
        <w:t xml:space="preserve">đất an ninh 0,50 ha, </w:t>
      </w:r>
      <w:r w:rsidR="006D4F9B" w:rsidRPr="00A40500">
        <w:rPr>
          <w:noProof/>
        </w:rPr>
        <w:t xml:space="preserve">đất thương mại, dịch vụ </w:t>
      </w:r>
      <w:r w:rsidR="008B0F2B" w:rsidRPr="00A40500">
        <w:rPr>
          <w:noProof/>
        </w:rPr>
        <w:t>0,</w:t>
      </w:r>
      <w:r w:rsidR="006C3561" w:rsidRPr="00A40500">
        <w:rPr>
          <w:noProof/>
        </w:rPr>
        <w:t>2</w:t>
      </w:r>
      <w:r w:rsidR="00C07854">
        <w:rPr>
          <w:noProof/>
        </w:rPr>
        <w:t>4</w:t>
      </w:r>
      <w:r w:rsidR="001C40F3" w:rsidRPr="00A40500">
        <w:rPr>
          <w:noProof/>
        </w:rPr>
        <w:t xml:space="preserve"> </w:t>
      </w:r>
      <w:r w:rsidR="006D4F9B" w:rsidRPr="00A40500">
        <w:rPr>
          <w:noProof/>
        </w:rPr>
        <w:t xml:space="preserve">ha, </w:t>
      </w:r>
      <w:r w:rsidR="002739E7" w:rsidRPr="00A40500">
        <w:rPr>
          <w:noProof/>
        </w:rPr>
        <w:t xml:space="preserve">đất cơ sở sản xuất phi nông nghiệp </w:t>
      </w:r>
      <w:r w:rsidR="001C40F3" w:rsidRPr="00A40500">
        <w:rPr>
          <w:noProof/>
        </w:rPr>
        <w:t>2,</w:t>
      </w:r>
      <w:r w:rsidR="00C07854">
        <w:rPr>
          <w:noProof/>
        </w:rPr>
        <w:t>63</w:t>
      </w:r>
      <w:r w:rsidR="002739E7" w:rsidRPr="00A40500">
        <w:rPr>
          <w:noProof/>
        </w:rPr>
        <w:t xml:space="preserve"> ha, </w:t>
      </w:r>
      <w:r w:rsidR="00C07854" w:rsidRPr="00C07854">
        <w:rPr>
          <w:noProof/>
        </w:rPr>
        <w:t>đất sản xuất làm vật liệu xây dựng 10,70 ha</w:t>
      </w:r>
      <w:r w:rsidR="00C07854">
        <w:rPr>
          <w:noProof/>
        </w:rPr>
        <w:t xml:space="preserve">, </w:t>
      </w:r>
      <w:r w:rsidRPr="00A40500">
        <w:rPr>
          <w:noProof/>
          <w:lang w:val="vi-VN"/>
        </w:rPr>
        <w:t xml:space="preserve">đất phát triển hạ tầng </w:t>
      </w:r>
      <w:r w:rsidR="006C3561" w:rsidRPr="00A40500">
        <w:rPr>
          <w:noProof/>
        </w:rPr>
        <w:t>30</w:t>
      </w:r>
      <w:r w:rsidR="00C07854">
        <w:rPr>
          <w:noProof/>
        </w:rPr>
        <w:t>5</w:t>
      </w:r>
      <w:r w:rsidR="006C3561" w:rsidRPr="00A40500">
        <w:rPr>
          <w:noProof/>
        </w:rPr>
        <w:t>,</w:t>
      </w:r>
      <w:r w:rsidR="00C07854">
        <w:rPr>
          <w:noProof/>
        </w:rPr>
        <w:t>77</w:t>
      </w:r>
      <w:r w:rsidRPr="00A40500">
        <w:rPr>
          <w:noProof/>
          <w:lang w:val="vi-VN"/>
        </w:rPr>
        <w:t xml:space="preserve"> ha </w:t>
      </w:r>
      <w:r w:rsidRPr="00A40500">
        <w:rPr>
          <w:i/>
          <w:noProof/>
          <w:lang w:val="vi-VN"/>
        </w:rPr>
        <w:t xml:space="preserve">(chủ yếu là đất thuỷ lợi </w:t>
      </w:r>
      <w:r w:rsidR="00957560" w:rsidRPr="00A40500">
        <w:rPr>
          <w:i/>
          <w:noProof/>
          <w:lang w:val="vi-VN"/>
        </w:rPr>
        <w:t>267,74</w:t>
      </w:r>
      <w:r w:rsidR="004E4183" w:rsidRPr="00A40500">
        <w:rPr>
          <w:i/>
          <w:noProof/>
        </w:rPr>
        <w:t xml:space="preserve"> </w:t>
      </w:r>
      <w:r w:rsidRPr="00A40500">
        <w:rPr>
          <w:i/>
          <w:noProof/>
          <w:lang w:val="vi-VN"/>
        </w:rPr>
        <w:t>ha</w:t>
      </w:r>
      <w:r w:rsidR="004E4183" w:rsidRPr="00A40500">
        <w:rPr>
          <w:i/>
          <w:noProof/>
        </w:rPr>
        <w:t xml:space="preserve"> và đất năng lượng </w:t>
      </w:r>
      <w:r w:rsidR="006F06CE" w:rsidRPr="00A40500">
        <w:rPr>
          <w:i/>
          <w:noProof/>
        </w:rPr>
        <w:t>18,2</w:t>
      </w:r>
      <w:r w:rsidR="00346850" w:rsidRPr="00A40500">
        <w:rPr>
          <w:i/>
          <w:noProof/>
        </w:rPr>
        <w:t>2</w:t>
      </w:r>
      <w:r w:rsidR="004E4183" w:rsidRPr="00A40500">
        <w:rPr>
          <w:i/>
          <w:noProof/>
        </w:rPr>
        <w:t xml:space="preserve"> ha</w:t>
      </w:r>
      <w:r w:rsidRPr="00A40500">
        <w:rPr>
          <w:i/>
          <w:noProof/>
          <w:lang w:val="vi-VN"/>
        </w:rPr>
        <w:t>),</w:t>
      </w:r>
      <w:r w:rsidRPr="00A40500">
        <w:rPr>
          <w:noProof/>
          <w:lang w:val="vi-VN"/>
        </w:rPr>
        <w:t xml:space="preserve"> đất ở nông thôn </w:t>
      </w:r>
      <w:r w:rsidR="003F4FE0" w:rsidRPr="00A40500">
        <w:rPr>
          <w:noProof/>
        </w:rPr>
        <w:t>12,06</w:t>
      </w:r>
      <w:r w:rsidR="005F7470" w:rsidRPr="00A40500">
        <w:rPr>
          <w:noProof/>
        </w:rPr>
        <w:t xml:space="preserve"> </w:t>
      </w:r>
      <w:r w:rsidRPr="00A40500">
        <w:rPr>
          <w:noProof/>
          <w:lang w:val="vi-VN"/>
        </w:rPr>
        <w:t xml:space="preserve">ha, đất ở đô thị </w:t>
      </w:r>
      <w:r w:rsidR="006F06CE" w:rsidRPr="00A40500">
        <w:rPr>
          <w:noProof/>
        </w:rPr>
        <w:t>26,27</w:t>
      </w:r>
      <w:r w:rsidR="002A48C4" w:rsidRPr="00A40500">
        <w:rPr>
          <w:noProof/>
        </w:rPr>
        <w:t xml:space="preserve"> </w:t>
      </w:r>
      <w:r w:rsidRPr="00A40500">
        <w:rPr>
          <w:noProof/>
          <w:lang w:val="vi-VN"/>
        </w:rPr>
        <w:t xml:space="preserve">ha, </w:t>
      </w:r>
      <w:r w:rsidR="00193AA7" w:rsidRPr="00A40500">
        <w:rPr>
          <w:noProof/>
        </w:rPr>
        <w:t>đ</w:t>
      </w:r>
      <w:r w:rsidR="00193AA7" w:rsidRPr="00A40500">
        <w:rPr>
          <w:noProof/>
          <w:lang w:val="vi-VN"/>
        </w:rPr>
        <w:t xml:space="preserve">ất xây dựng trụ sở cơ quan </w:t>
      </w:r>
      <w:r w:rsidR="00BE0DDE" w:rsidRPr="00A40500">
        <w:rPr>
          <w:noProof/>
        </w:rPr>
        <w:t>9,32</w:t>
      </w:r>
      <w:r w:rsidR="00301194" w:rsidRPr="00A40500">
        <w:rPr>
          <w:noProof/>
        </w:rPr>
        <w:t xml:space="preserve"> </w:t>
      </w:r>
      <w:r w:rsidR="00C07854">
        <w:rPr>
          <w:noProof/>
        </w:rPr>
        <w:t>ha</w:t>
      </w:r>
      <w:r w:rsidRPr="00A40500">
        <w:rPr>
          <w:noProof/>
          <w:lang w:val="vi-VN"/>
        </w:rPr>
        <w:t>.</w:t>
      </w:r>
    </w:p>
    <w:p w14:paraId="7B62F0F9" w14:textId="77777777" w:rsidR="00EC1B65" w:rsidRPr="00A40500" w:rsidRDefault="00EC1B65" w:rsidP="008575FD">
      <w:pPr>
        <w:pStyle w:val="104"/>
        <w:suppressLineNumbers w:val="0"/>
        <w:tabs>
          <w:tab w:val="center" w:pos="0"/>
        </w:tabs>
        <w:spacing w:before="120"/>
        <w:ind w:firstLine="709"/>
        <w:rPr>
          <w:noProof/>
          <w:lang w:val="vi-VN"/>
        </w:rPr>
      </w:pPr>
      <w:r w:rsidRPr="00A40500">
        <w:rPr>
          <w:noProof/>
          <w:lang w:val="vi-VN"/>
        </w:rPr>
        <w:t>d. Đất rừng phòng hộ</w:t>
      </w:r>
    </w:p>
    <w:p w14:paraId="1DC374C0" w14:textId="75B4962C"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00BF53DE" w:rsidRPr="00A40500">
        <w:rPr>
          <w:noProof/>
          <w:lang w:val="vi-VN"/>
        </w:rPr>
        <w:t xml:space="preserve">: </w:t>
      </w:r>
      <w:r w:rsidR="00C07854" w:rsidRPr="00C07854">
        <w:rPr>
          <w:noProof/>
          <w:lang w:val="vi-VN"/>
        </w:rPr>
        <w:t>830,71</w:t>
      </w:r>
      <w:r w:rsidR="00273F10" w:rsidRPr="00A40500">
        <w:rPr>
          <w:noProof/>
        </w:rPr>
        <w:t xml:space="preserve"> </w:t>
      </w:r>
      <w:r w:rsidRPr="00A40500">
        <w:rPr>
          <w:noProof/>
          <w:lang w:val="vi-VN"/>
        </w:rPr>
        <w:t>ha.</w:t>
      </w:r>
    </w:p>
    <w:p w14:paraId="6E6299A0" w14:textId="648179A7" w:rsidR="00EC1B65" w:rsidRPr="00A40500" w:rsidRDefault="00EC1B65" w:rsidP="008575FD">
      <w:pPr>
        <w:widowControl w:val="0"/>
        <w:tabs>
          <w:tab w:val="center" w:pos="0"/>
        </w:tabs>
        <w:spacing w:before="120"/>
        <w:ind w:firstLine="709"/>
        <w:jc w:val="both"/>
        <w:rPr>
          <w:i/>
          <w:noProof/>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C07854" w:rsidRPr="00C07854">
        <w:rPr>
          <w:noProof/>
          <w:lang w:val="vi-VN"/>
        </w:rPr>
        <w:t>803,71</w:t>
      </w:r>
      <w:r w:rsidR="00C07854">
        <w:rPr>
          <w:noProof/>
        </w:rPr>
        <w:t xml:space="preserve"> </w:t>
      </w:r>
      <w:r w:rsidRPr="00A40500">
        <w:rPr>
          <w:noProof/>
          <w:lang w:val="vi-VN"/>
        </w:rPr>
        <w:t xml:space="preserve">ha, </w:t>
      </w:r>
      <w:r w:rsidR="00420E3F" w:rsidRPr="00A40500">
        <w:rPr>
          <w:noProof/>
          <w:lang w:val="vi-VN"/>
        </w:rPr>
        <w:t xml:space="preserve">giảm </w:t>
      </w:r>
      <w:r w:rsidR="00273F10" w:rsidRPr="00A40500">
        <w:rPr>
          <w:noProof/>
        </w:rPr>
        <w:t>27</w:t>
      </w:r>
      <w:r w:rsidR="00420E3F" w:rsidRPr="00A40500">
        <w:rPr>
          <w:noProof/>
        </w:rPr>
        <w:t xml:space="preserve"> </w:t>
      </w:r>
      <w:r w:rsidR="00420E3F" w:rsidRPr="00A40500">
        <w:rPr>
          <w:noProof/>
          <w:lang w:val="vi-VN"/>
        </w:rPr>
        <w:t xml:space="preserve">ha so với </w:t>
      </w:r>
      <w:r w:rsidR="00DE57CD" w:rsidRPr="00A40500">
        <w:rPr>
          <w:noProof/>
          <w:lang w:val="vi-VN"/>
        </w:rPr>
        <w:t>năm 2020</w:t>
      </w:r>
      <w:r w:rsidR="00420E3F" w:rsidRPr="00A40500">
        <w:rPr>
          <w:noProof/>
          <w:lang w:val="vi-VN"/>
        </w:rPr>
        <w:t xml:space="preserve"> do chuyển sang</w:t>
      </w:r>
      <w:r w:rsidR="00420E3F" w:rsidRPr="00A40500">
        <w:rPr>
          <w:noProof/>
        </w:rPr>
        <w:t xml:space="preserve"> đất thủy lợi </w:t>
      </w:r>
      <w:r w:rsidR="00420E3F" w:rsidRPr="00A40500">
        <w:rPr>
          <w:i/>
          <w:noProof/>
        </w:rPr>
        <w:t>(</w:t>
      </w:r>
      <w:r w:rsidR="00584642" w:rsidRPr="00A40500">
        <w:rPr>
          <w:i/>
          <w:noProof/>
        </w:rPr>
        <w:t>Dự án</w:t>
      </w:r>
      <w:r w:rsidR="003013ED" w:rsidRPr="00A40500">
        <w:rPr>
          <w:i/>
          <w:noProof/>
        </w:rPr>
        <w:t xml:space="preserve"> Hồ chứa nước Krông Pách Thượng</w:t>
      </w:r>
      <w:r w:rsidR="00584642" w:rsidRPr="00A40500">
        <w:rPr>
          <w:i/>
          <w:noProof/>
        </w:rPr>
        <w:t>)</w:t>
      </w:r>
      <w:r w:rsidR="00420E3F" w:rsidRPr="00A40500">
        <w:rPr>
          <w:i/>
          <w:noProof/>
        </w:rPr>
        <w:t>.</w:t>
      </w:r>
    </w:p>
    <w:p w14:paraId="1267F6D0" w14:textId="77777777" w:rsidR="00EC1B65" w:rsidRPr="00A40500" w:rsidRDefault="00EC1B65" w:rsidP="008575FD">
      <w:pPr>
        <w:pStyle w:val="104"/>
        <w:suppressLineNumbers w:val="0"/>
        <w:tabs>
          <w:tab w:val="center" w:pos="0"/>
        </w:tabs>
        <w:spacing w:before="120"/>
        <w:ind w:firstLine="709"/>
        <w:rPr>
          <w:noProof/>
          <w:lang w:val="vi-VN"/>
        </w:rPr>
      </w:pPr>
      <w:r w:rsidRPr="00A40500">
        <w:rPr>
          <w:noProof/>
          <w:lang w:val="vi-VN"/>
        </w:rPr>
        <w:t>e. Đất rừng đặc dụng</w:t>
      </w:r>
    </w:p>
    <w:p w14:paraId="397453BE" w14:textId="77777777"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6C6E3F" w:rsidRPr="00A40500">
        <w:rPr>
          <w:noProof/>
          <w:lang w:val="vi-VN"/>
        </w:rPr>
        <w:t>26.727,44</w:t>
      </w:r>
      <w:r w:rsidR="006C6E3F" w:rsidRPr="00A40500">
        <w:rPr>
          <w:noProof/>
        </w:rPr>
        <w:t xml:space="preserve"> </w:t>
      </w:r>
      <w:r w:rsidRPr="00A40500">
        <w:rPr>
          <w:noProof/>
          <w:lang w:val="vi-VN"/>
        </w:rPr>
        <w:t>ha.</w:t>
      </w:r>
    </w:p>
    <w:p w14:paraId="3EBD731F" w14:textId="77777777"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6C6E3F" w:rsidRPr="00A40500">
        <w:rPr>
          <w:noProof/>
          <w:lang w:val="vi-VN"/>
        </w:rPr>
        <w:t>26.727,44</w:t>
      </w:r>
      <w:r w:rsidR="006C6E3F" w:rsidRPr="00A40500">
        <w:rPr>
          <w:noProof/>
        </w:rPr>
        <w:t xml:space="preserve"> </w:t>
      </w:r>
      <w:r w:rsidRPr="00A40500">
        <w:rPr>
          <w:noProof/>
          <w:lang w:val="vi-VN"/>
        </w:rPr>
        <w:t xml:space="preserve">ha, không thay đổi so với </w:t>
      </w:r>
      <w:r w:rsidR="00DE57CD" w:rsidRPr="00A40500">
        <w:rPr>
          <w:noProof/>
          <w:lang w:val="vi-VN"/>
        </w:rPr>
        <w:t>năm 2020</w:t>
      </w:r>
      <w:r w:rsidRPr="00A40500">
        <w:rPr>
          <w:noProof/>
          <w:lang w:val="vi-VN"/>
        </w:rPr>
        <w:t>.</w:t>
      </w:r>
    </w:p>
    <w:p w14:paraId="04F6309A" w14:textId="77777777" w:rsidR="00EC1B65" w:rsidRPr="00A40500" w:rsidRDefault="00EC1B65" w:rsidP="008575FD">
      <w:pPr>
        <w:widowControl w:val="0"/>
        <w:tabs>
          <w:tab w:val="center" w:pos="0"/>
        </w:tabs>
        <w:spacing w:before="120"/>
        <w:ind w:firstLine="709"/>
        <w:jc w:val="both"/>
        <w:rPr>
          <w:b/>
          <w:i/>
          <w:noProof/>
          <w:lang w:val="vi-VN"/>
        </w:rPr>
      </w:pPr>
      <w:r w:rsidRPr="00A40500">
        <w:rPr>
          <w:b/>
          <w:i/>
          <w:noProof/>
          <w:lang w:val="vi-VN"/>
        </w:rPr>
        <w:t>f. Đất rừng sản xuất</w:t>
      </w:r>
    </w:p>
    <w:p w14:paraId="73B32A3B" w14:textId="540821A5"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C07854" w:rsidRPr="00C07854">
        <w:rPr>
          <w:noProof/>
          <w:lang w:val="vi-VN"/>
        </w:rPr>
        <w:t>9.545,75</w:t>
      </w:r>
      <w:r w:rsidR="00625C2B" w:rsidRPr="00A40500">
        <w:rPr>
          <w:noProof/>
        </w:rPr>
        <w:t xml:space="preserve"> </w:t>
      </w:r>
      <w:r w:rsidRPr="00A40500">
        <w:rPr>
          <w:noProof/>
          <w:lang w:val="vi-VN"/>
        </w:rPr>
        <w:t>ha.</w:t>
      </w:r>
    </w:p>
    <w:p w14:paraId="3B6812AB" w14:textId="14FF3AB5"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C07854" w:rsidRPr="00C07854">
        <w:rPr>
          <w:noProof/>
          <w:lang w:val="vi-VN"/>
        </w:rPr>
        <w:t>9.037,16</w:t>
      </w:r>
      <w:r w:rsidR="00C07854">
        <w:rPr>
          <w:noProof/>
        </w:rPr>
        <w:t xml:space="preserve"> </w:t>
      </w:r>
      <w:r w:rsidRPr="00A40500">
        <w:rPr>
          <w:noProof/>
          <w:lang w:val="vi-VN"/>
        </w:rPr>
        <w:t xml:space="preserve">ha, </w:t>
      </w:r>
      <w:r w:rsidR="009C1BF2" w:rsidRPr="00A40500">
        <w:rPr>
          <w:noProof/>
          <w:lang w:val="vi-VN"/>
        </w:rPr>
        <w:t xml:space="preserve">giảm </w:t>
      </w:r>
      <w:r w:rsidR="0043052A" w:rsidRPr="00A40500">
        <w:rPr>
          <w:noProof/>
        </w:rPr>
        <w:t>508,</w:t>
      </w:r>
      <w:r w:rsidR="00C07854">
        <w:rPr>
          <w:noProof/>
        </w:rPr>
        <w:t>58</w:t>
      </w:r>
      <w:r w:rsidR="00F85501" w:rsidRPr="00A40500">
        <w:rPr>
          <w:noProof/>
        </w:rPr>
        <w:t xml:space="preserve"> </w:t>
      </w:r>
      <w:r w:rsidR="009C1BF2" w:rsidRPr="00A40500">
        <w:rPr>
          <w:noProof/>
          <w:lang w:val="vi-VN"/>
        </w:rPr>
        <w:t xml:space="preserve">ha so với </w:t>
      </w:r>
      <w:r w:rsidR="00DE57CD" w:rsidRPr="00A40500">
        <w:rPr>
          <w:noProof/>
          <w:lang w:val="vi-VN"/>
        </w:rPr>
        <w:t>năm 2020</w:t>
      </w:r>
      <w:r w:rsidR="009C1BF2" w:rsidRPr="00A40500">
        <w:rPr>
          <w:noProof/>
          <w:lang w:val="vi-VN"/>
        </w:rPr>
        <w:t xml:space="preserve"> do chuyển sang</w:t>
      </w:r>
      <w:r w:rsidR="009C1BF2" w:rsidRPr="00A40500">
        <w:rPr>
          <w:noProof/>
        </w:rPr>
        <w:t xml:space="preserve"> </w:t>
      </w:r>
      <w:r w:rsidR="00A858F4" w:rsidRPr="00A40500">
        <w:rPr>
          <w:noProof/>
        </w:rPr>
        <w:t>các loại đất</w:t>
      </w:r>
      <w:r w:rsidR="0055102D" w:rsidRPr="00A40500">
        <w:rPr>
          <w:noProof/>
        </w:rPr>
        <w:t xml:space="preserve"> sau</w:t>
      </w:r>
      <w:r w:rsidR="00A17960" w:rsidRPr="00A40500">
        <w:rPr>
          <w:noProof/>
        </w:rPr>
        <w:t xml:space="preserve">: đất trồng cây hàng năm khác 312,74 ha, </w:t>
      </w:r>
      <w:r w:rsidR="00C07854" w:rsidRPr="00A40500">
        <w:rPr>
          <w:noProof/>
        </w:rPr>
        <w:lastRenderedPageBreak/>
        <w:t>đất sản xuất làm vật liệu xây dựng</w:t>
      </w:r>
      <w:r w:rsidR="00C07854" w:rsidRPr="00A40500">
        <w:rPr>
          <w:noProof/>
          <w:lang w:val="vi-VN"/>
        </w:rPr>
        <w:t xml:space="preserve"> </w:t>
      </w:r>
      <w:r w:rsidR="00C07854" w:rsidRPr="00A40500">
        <w:rPr>
          <w:noProof/>
        </w:rPr>
        <w:t xml:space="preserve">1,43 </w:t>
      </w:r>
      <w:r w:rsidR="00C07854" w:rsidRPr="00A40500">
        <w:rPr>
          <w:noProof/>
          <w:lang w:val="vi-VN"/>
        </w:rPr>
        <w:t>ha</w:t>
      </w:r>
      <w:r w:rsidR="00C07854">
        <w:rPr>
          <w:noProof/>
        </w:rPr>
        <w:t xml:space="preserve">, </w:t>
      </w:r>
      <w:r w:rsidR="009C1BF2" w:rsidRPr="00A40500">
        <w:rPr>
          <w:noProof/>
        </w:rPr>
        <w:t xml:space="preserve">đất </w:t>
      </w:r>
      <w:r w:rsidR="00E34C19" w:rsidRPr="00A40500">
        <w:rPr>
          <w:noProof/>
        </w:rPr>
        <w:t xml:space="preserve">phát triển hạ tầng </w:t>
      </w:r>
      <w:r w:rsidR="00C07854">
        <w:rPr>
          <w:noProof/>
        </w:rPr>
        <w:t>103,6</w:t>
      </w:r>
      <w:r w:rsidR="00E34C19" w:rsidRPr="00A40500">
        <w:rPr>
          <w:noProof/>
        </w:rPr>
        <w:t xml:space="preserve"> ha </w:t>
      </w:r>
      <w:r w:rsidR="00E34C19" w:rsidRPr="00A40500">
        <w:rPr>
          <w:i/>
          <w:noProof/>
        </w:rPr>
        <w:t xml:space="preserve">(Chủ yếu là </w:t>
      </w:r>
      <w:r w:rsidR="008F7F14" w:rsidRPr="00A40500">
        <w:rPr>
          <w:i/>
          <w:noProof/>
        </w:rPr>
        <w:t>đất giao thông 40,40 ha</w:t>
      </w:r>
      <w:r w:rsidR="00C07854">
        <w:rPr>
          <w:i/>
          <w:noProof/>
        </w:rPr>
        <w:t>,</w:t>
      </w:r>
      <w:r w:rsidR="008F7F14" w:rsidRPr="00A40500">
        <w:rPr>
          <w:i/>
          <w:noProof/>
        </w:rPr>
        <w:t xml:space="preserve"> </w:t>
      </w:r>
      <w:r w:rsidR="00E34C19" w:rsidRPr="00A40500">
        <w:rPr>
          <w:i/>
          <w:noProof/>
        </w:rPr>
        <w:t xml:space="preserve">đất thủy lợi </w:t>
      </w:r>
      <w:r w:rsidR="00733786" w:rsidRPr="00A40500">
        <w:rPr>
          <w:i/>
          <w:noProof/>
        </w:rPr>
        <w:t>42</w:t>
      </w:r>
      <w:r w:rsidR="001C21FD" w:rsidRPr="00A40500">
        <w:rPr>
          <w:i/>
          <w:noProof/>
        </w:rPr>
        <w:t xml:space="preserve"> </w:t>
      </w:r>
      <w:r w:rsidR="00E34C19" w:rsidRPr="00C07854">
        <w:rPr>
          <w:i/>
          <w:noProof/>
        </w:rPr>
        <w:t>ha</w:t>
      </w:r>
      <w:r w:rsidR="00C07854">
        <w:rPr>
          <w:i/>
          <w:noProof/>
        </w:rPr>
        <w:t xml:space="preserve">, </w:t>
      </w:r>
      <w:r w:rsidR="00C07854" w:rsidRPr="00C07854">
        <w:rPr>
          <w:i/>
          <w:noProof/>
        </w:rPr>
        <w:t>đất bãi thải, xử lý chất thải 13,81 ha, đất nghĩa trang, nghĩa địa 6,84 ha</w:t>
      </w:r>
      <w:r w:rsidR="00E34C19" w:rsidRPr="00A40500">
        <w:rPr>
          <w:i/>
          <w:noProof/>
        </w:rPr>
        <w:t>)</w:t>
      </w:r>
      <w:r w:rsidR="00A858F4" w:rsidRPr="00A40500">
        <w:rPr>
          <w:i/>
          <w:noProof/>
        </w:rPr>
        <w:t xml:space="preserve">, </w:t>
      </w:r>
      <w:r w:rsidR="00A858F4" w:rsidRPr="00A40500">
        <w:rPr>
          <w:noProof/>
        </w:rPr>
        <w:t xml:space="preserve">đất ở nông thôn </w:t>
      </w:r>
      <w:r w:rsidR="001C21FD" w:rsidRPr="00A40500">
        <w:rPr>
          <w:noProof/>
        </w:rPr>
        <w:t>90,</w:t>
      </w:r>
      <w:r w:rsidR="00167FF7" w:rsidRPr="00A40500">
        <w:rPr>
          <w:noProof/>
        </w:rPr>
        <w:t>8</w:t>
      </w:r>
      <w:r w:rsidR="001C21FD" w:rsidRPr="00A40500">
        <w:rPr>
          <w:noProof/>
        </w:rPr>
        <w:t xml:space="preserve">2 </w:t>
      </w:r>
      <w:r w:rsidR="00A858F4" w:rsidRPr="00A40500">
        <w:rPr>
          <w:noProof/>
        </w:rPr>
        <w:t>ha</w:t>
      </w:r>
      <w:r w:rsidR="005E0E4D" w:rsidRPr="00A40500">
        <w:rPr>
          <w:noProof/>
          <w:lang w:val="vi-VN"/>
        </w:rPr>
        <w:t>.</w:t>
      </w:r>
    </w:p>
    <w:p w14:paraId="22A10011" w14:textId="77777777" w:rsidR="00EC1B65" w:rsidRPr="00A40500" w:rsidRDefault="00EC1B65" w:rsidP="008575FD">
      <w:pPr>
        <w:widowControl w:val="0"/>
        <w:tabs>
          <w:tab w:val="center" w:pos="0"/>
        </w:tabs>
        <w:spacing w:before="120"/>
        <w:ind w:firstLine="709"/>
        <w:jc w:val="both"/>
        <w:rPr>
          <w:b/>
          <w:i/>
          <w:noProof/>
          <w:lang w:val="vi-VN"/>
        </w:rPr>
      </w:pPr>
      <w:r w:rsidRPr="00A40500">
        <w:rPr>
          <w:b/>
          <w:i/>
          <w:noProof/>
          <w:lang w:val="vi-VN"/>
        </w:rPr>
        <w:t xml:space="preserve">g. Đất nuôi trồng thủy sản  </w:t>
      </w:r>
    </w:p>
    <w:p w14:paraId="158C4CC4" w14:textId="7A5CD4F3"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C07854" w:rsidRPr="00C07854">
        <w:rPr>
          <w:noProof/>
          <w:lang w:val="vi-VN"/>
        </w:rPr>
        <w:t>1.310,34</w:t>
      </w:r>
      <w:r w:rsidR="00C07854">
        <w:rPr>
          <w:noProof/>
        </w:rPr>
        <w:t xml:space="preserve"> </w:t>
      </w:r>
      <w:r w:rsidRPr="00A40500">
        <w:rPr>
          <w:noProof/>
          <w:lang w:val="vi-VN"/>
        </w:rPr>
        <w:t>ha.</w:t>
      </w:r>
    </w:p>
    <w:p w14:paraId="4269C4B5" w14:textId="3768FA35" w:rsidR="00EC1B65" w:rsidRPr="00A40500" w:rsidRDefault="00EC1B65" w:rsidP="008575FD">
      <w:pPr>
        <w:widowControl w:val="0"/>
        <w:tabs>
          <w:tab w:val="center" w:pos="0"/>
        </w:tabs>
        <w:spacing w:before="120"/>
        <w:ind w:firstLine="709"/>
        <w:jc w:val="both"/>
        <w:rPr>
          <w:i/>
          <w:noProof/>
          <w:lang w:val="vi-VN"/>
        </w:rPr>
      </w:pPr>
      <w:r w:rsidRPr="00A40500">
        <w:rPr>
          <w:noProof/>
          <w:lang w:val="vi-VN"/>
        </w:rPr>
        <w:t xml:space="preserve">- </w:t>
      </w:r>
      <w:r w:rsidR="00D0223F" w:rsidRPr="00A40500">
        <w:rPr>
          <w:noProof/>
          <w:lang w:val="vi-VN"/>
        </w:rPr>
        <w:t>Diện tích kế hoạch năm 2021</w:t>
      </w:r>
      <w:r w:rsidR="00A858F4" w:rsidRPr="00A40500">
        <w:rPr>
          <w:noProof/>
          <w:lang w:val="vi-VN"/>
        </w:rPr>
        <w:t xml:space="preserve">: </w:t>
      </w:r>
      <w:r w:rsidR="00C07854" w:rsidRPr="00C07854">
        <w:rPr>
          <w:noProof/>
          <w:lang w:val="vi-VN"/>
        </w:rPr>
        <w:t>1.305,74</w:t>
      </w:r>
      <w:r w:rsidR="00C07854">
        <w:rPr>
          <w:noProof/>
        </w:rPr>
        <w:t xml:space="preserve"> </w:t>
      </w:r>
      <w:r w:rsidRPr="00A40500">
        <w:rPr>
          <w:noProof/>
          <w:lang w:val="vi-VN"/>
        </w:rPr>
        <w:t xml:space="preserve">ha, </w:t>
      </w:r>
      <w:r w:rsidR="00A858F4" w:rsidRPr="00A40500">
        <w:rPr>
          <w:noProof/>
          <w:lang w:val="vi-VN"/>
        </w:rPr>
        <w:t xml:space="preserve">giảm </w:t>
      </w:r>
      <w:r w:rsidR="00F7443F" w:rsidRPr="00A40500">
        <w:rPr>
          <w:noProof/>
        </w:rPr>
        <w:t>4,</w:t>
      </w:r>
      <w:r w:rsidR="00C07854">
        <w:rPr>
          <w:noProof/>
        </w:rPr>
        <w:t>61</w:t>
      </w:r>
      <w:r w:rsidR="003409EE" w:rsidRPr="00A40500">
        <w:rPr>
          <w:noProof/>
        </w:rPr>
        <w:t xml:space="preserve"> </w:t>
      </w:r>
      <w:r w:rsidR="00A858F4" w:rsidRPr="00A40500">
        <w:rPr>
          <w:noProof/>
          <w:lang w:val="vi-VN"/>
        </w:rPr>
        <w:t xml:space="preserve">ha so với </w:t>
      </w:r>
      <w:r w:rsidR="00DE57CD" w:rsidRPr="00A40500">
        <w:rPr>
          <w:noProof/>
          <w:lang w:val="vi-VN"/>
        </w:rPr>
        <w:t>năm 2020</w:t>
      </w:r>
      <w:r w:rsidR="00EF1166" w:rsidRPr="00A40500">
        <w:rPr>
          <w:noProof/>
        </w:rPr>
        <w:t xml:space="preserve">, </w:t>
      </w:r>
      <w:r w:rsidR="00EF1166" w:rsidRPr="00A40500">
        <w:rPr>
          <w:noProof/>
          <w:lang w:val="vi-VN"/>
        </w:rPr>
        <w:t>do chuyển sang</w:t>
      </w:r>
      <w:r w:rsidR="00EF1166" w:rsidRPr="00A40500">
        <w:rPr>
          <w:noProof/>
        </w:rPr>
        <w:t xml:space="preserve"> các loại đất sau</w:t>
      </w:r>
      <w:r w:rsidR="00EF1166" w:rsidRPr="00A40500">
        <w:rPr>
          <w:noProof/>
          <w:lang w:val="vi-VN"/>
        </w:rPr>
        <w:t xml:space="preserve">: </w:t>
      </w:r>
      <w:r w:rsidR="00170559" w:rsidRPr="00A40500">
        <w:rPr>
          <w:noProof/>
        </w:rPr>
        <w:t>đất phát triển hạ tầng</w:t>
      </w:r>
      <w:r w:rsidR="00EB21AA" w:rsidRPr="00A40500">
        <w:rPr>
          <w:i/>
          <w:noProof/>
        </w:rPr>
        <w:t xml:space="preserve"> </w:t>
      </w:r>
      <w:r w:rsidR="008E351F">
        <w:rPr>
          <w:noProof/>
        </w:rPr>
        <w:t>4</w:t>
      </w:r>
      <w:r w:rsidR="007B7E52" w:rsidRPr="00A40500">
        <w:rPr>
          <w:noProof/>
        </w:rPr>
        <w:t>,</w:t>
      </w:r>
      <w:r w:rsidR="008E351F">
        <w:rPr>
          <w:noProof/>
        </w:rPr>
        <w:t>35</w:t>
      </w:r>
      <w:r w:rsidR="00EB21AA" w:rsidRPr="00A40500">
        <w:rPr>
          <w:noProof/>
        </w:rPr>
        <w:t xml:space="preserve"> ha và đất ở nông thôn 0,2</w:t>
      </w:r>
      <w:r w:rsidR="008E351F">
        <w:rPr>
          <w:noProof/>
        </w:rPr>
        <w:t>6</w:t>
      </w:r>
      <w:r w:rsidR="00EB21AA" w:rsidRPr="00A40500">
        <w:rPr>
          <w:noProof/>
        </w:rPr>
        <w:t xml:space="preserve"> ha</w:t>
      </w:r>
      <w:r w:rsidR="00FE06C4" w:rsidRPr="00A40500">
        <w:rPr>
          <w:noProof/>
        </w:rPr>
        <w:t>.</w:t>
      </w:r>
    </w:p>
    <w:p w14:paraId="6EAC34DC" w14:textId="77777777" w:rsidR="00EC1B65" w:rsidRPr="00A40500" w:rsidRDefault="00EC1B65" w:rsidP="008575FD">
      <w:pPr>
        <w:widowControl w:val="0"/>
        <w:tabs>
          <w:tab w:val="center" w:pos="0"/>
        </w:tabs>
        <w:spacing w:before="120"/>
        <w:ind w:firstLine="709"/>
        <w:jc w:val="both"/>
        <w:rPr>
          <w:b/>
          <w:i/>
          <w:noProof/>
          <w:lang w:val="vi-VN"/>
        </w:rPr>
      </w:pPr>
      <w:r w:rsidRPr="00A40500">
        <w:rPr>
          <w:b/>
          <w:i/>
          <w:noProof/>
          <w:lang w:val="vi-VN"/>
        </w:rPr>
        <w:t>h. Đất nông nghiệp khác</w:t>
      </w:r>
    </w:p>
    <w:p w14:paraId="5F74C558" w14:textId="77777777"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C81B8C" w:rsidRPr="00A40500">
        <w:rPr>
          <w:noProof/>
          <w:lang w:val="vi-VN"/>
        </w:rPr>
        <w:t>90,69</w:t>
      </w:r>
      <w:r w:rsidR="00C81B8C" w:rsidRPr="00A40500">
        <w:rPr>
          <w:noProof/>
        </w:rPr>
        <w:t xml:space="preserve"> </w:t>
      </w:r>
      <w:r w:rsidRPr="00A40500">
        <w:rPr>
          <w:noProof/>
          <w:lang w:val="vi-VN"/>
        </w:rPr>
        <w:t>ha.</w:t>
      </w:r>
    </w:p>
    <w:p w14:paraId="1DC3B0B0" w14:textId="41F74904" w:rsidR="00EC1B65" w:rsidRPr="00A40500" w:rsidRDefault="00EC1B65" w:rsidP="008575FD">
      <w:pPr>
        <w:widowControl w:val="0"/>
        <w:tabs>
          <w:tab w:val="center" w:pos="0"/>
        </w:tabs>
        <w:spacing w:before="120"/>
        <w:ind w:firstLine="709"/>
        <w:jc w:val="both"/>
        <w:rPr>
          <w:i/>
          <w:noProof/>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8E351F" w:rsidRPr="008E351F">
        <w:rPr>
          <w:noProof/>
          <w:lang w:val="vi-VN"/>
        </w:rPr>
        <w:t>179,80</w:t>
      </w:r>
      <w:r w:rsidR="008E351F">
        <w:rPr>
          <w:noProof/>
        </w:rPr>
        <w:t xml:space="preserve"> </w:t>
      </w:r>
      <w:r w:rsidRPr="00A40500">
        <w:rPr>
          <w:noProof/>
          <w:lang w:val="vi-VN"/>
        </w:rPr>
        <w:t xml:space="preserve">ha, </w:t>
      </w:r>
      <w:r w:rsidR="004206B4" w:rsidRPr="00A40500">
        <w:rPr>
          <w:noProof/>
        </w:rPr>
        <w:t xml:space="preserve">tăng </w:t>
      </w:r>
      <w:r w:rsidR="008E351F">
        <w:rPr>
          <w:noProof/>
        </w:rPr>
        <w:t>89,11</w:t>
      </w:r>
      <w:r w:rsidR="00C81B8C" w:rsidRPr="00A40500">
        <w:rPr>
          <w:noProof/>
        </w:rPr>
        <w:t xml:space="preserve"> </w:t>
      </w:r>
      <w:r w:rsidR="004206B4" w:rsidRPr="00A40500">
        <w:rPr>
          <w:noProof/>
        </w:rPr>
        <w:t>ha</w:t>
      </w:r>
      <w:r w:rsidRPr="00A40500">
        <w:rPr>
          <w:noProof/>
          <w:lang w:val="vi-VN"/>
        </w:rPr>
        <w:t xml:space="preserve"> so với </w:t>
      </w:r>
      <w:r w:rsidR="007F0B42" w:rsidRPr="00A40500">
        <w:rPr>
          <w:noProof/>
          <w:lang w:val="vi-VN"/>
        </w:rPr>
        <w:t xml:space="preserve">năm 2020 do được lấy từ đất trồng cây hàng năm khác </w:t>
      </w:r>
      <w:r w:rsidR="008E351F">
        <w:rPr>
          <w:noProof/>
        </w:rPr>
        <w:t>36,72</w:t>
      </w:r>
      <w:r w:rsidR="00DE6FE9" w:rsidRPr="00A40500">
        <w:rPr>
          <w:noProof/>
        </w:rPr>
        <w:t xml:space="preserve"> </w:t>
      </w:r>
      <w:r w:rsidR="007F0B42" w:rsidRPr="00A40500">
        <w:rPr>
          <w:noProof/>
        </w:rPr>
        <w:t xml:space="preserve">ha và đất trồng cây lâu năm </w:t>
      </w:r>
      <w:r w:rsidR="008E351F">
        <w:rPr>
          <w:noProof/>
        </w:rPr>
        <w:t>52,39</w:t>
      </w:r>
      <w:r w:rsidR="00DE6FE9" w:rsidRPr="00A40500">
        <w:rPr>
          <w:noProof/>
        </w:rPr>
        <w:t xml:space="preserve"> </w:t>
      </w:r>
      <w:r w:rsidR="007F0B42" w:rsidRPr="00A40500">
        <w:rPr>
          <w:noProof/>
        </w:rPr>
        <w:t>ha. Diện tích tăng do chuyển mục đích nội bộ đất nông nghiệp để thực hiện các dự án trang trại nông nghiệp tổng hợp và trang trại chăn nuôi tại các xã, thị trấn</w:t>
      </w:r>
      <w:r w:rsidR="00972BDA" w:rsidRPr="00A40500">
        <w:rPr>
          <w:noProof/>
        </w:rPr>
        <w:t>.</w:t>
      </w:r>
    </w:p>
    <w:p w14:paraId="775E231B" w14:textId="0698E090" w:rsidR="00EC1B65" w:rsidRPr="00A40500" w:rsidRDefault="002C5200" w:rsidP="008575FD">
      <w:pPr>
        <w:widowControl w:val="0"/>
        <w:tabs>
          <w:tab w:val="center" w:pos="0"/>
        </w:tabs>
        <w:spacing w:before="120"/>
        <w:ind w:firstLine="709"/>
        <w:jc w:val="both"/>
        <w:rPr>
          <w:b/>
          <w:noProof/>
          <w:lang w:val="vi-VN"/>
        </w:rPr>
      </w:pPr>
      <w:r>
        <w:rPr>
          <w:b/>
          <w:noProof/>
        </w:rPr>
        <w:t>1</w:t>
      </w:r>
      <w:r w:rsidR="00EC1B65" w:rsidRPr="00A40500">
        <w:rPr>
          <w:b/>
          <w:noProof/>
          <w:lang w:val="vi-VN"/>
        </w:rPr>
        <w:t xml:space="preserve">.3.2. Đất phi nông nghiệp </w:t>
      </w:r>
    </w:p>
    <w:p w14:paraId="7175B479" w14:textId="53994F4F"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8E351F" w:rsidRPr="008E351F">
        <w:rPr>
          <w:noProof/>
          <w:lang w:val="vi-VN"/>
        </w:rPr>
        <w:t>8.334,73</w:t>
      </w:r>
      <w:r w:rsidR="008E351F">
        <w:rPr>
          <w:noProof/>
        </w:rPr>
        <w:t xml:space="preserve"> </w:t>
      </w:r>
      <w:r w:rsidRPr="00A40500">
        <w:rPr>
          <w:noProof/>
          <w:lang w:val="vi-VN"/>
        </w:rPr>
        <w:t>ha.</w:t>
      </w:r>
    </w:p>
    <w:p w14:paraId="4B9974ED" w14:textId="042FEF79"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8E351F" w:rsidRPr="008E351F">
        <w:rPr>
          <w:noProof/>
          <w:lang w:val="vi-VN"/>
        </w:rPr>
        <w:t>9.199,89</w:t>
      </w:r>
      <w:r w:rsidR="008E351F">
        <w:rPr>
          <w:noProof/>
        </w:rPr>
        <w:t xml:space="preserve"> </w:t>
      </w:r>
      <w:r w:rsidRPr="00A40500">
        <w:rPr>
          <w:noProof/>
          <w:lang w:val="vi-VN"/>
        </w:rPr>
        <w:t xml:space="preserve">ha, tăng </w:t>
      </w:r>
      <w:r w:rsidR="008E351F" w:rsidRPr="008E351F">
        <w:rPr>
          <w:noProof/>
        </w:rPr>
        <w:t>865,16</w:t>
      </w:r>
      <w:r w:rsidR="008E351F">
        <w:rPr>
          <w:noProof/>
        </w:rPr>
        <w:t xml:space="preserve"> </w:t>
      </w:r>
      <w:r w:rsidRPr="00A40500">
        <w:rPr>
          <w:noProof/>
          <w:lang w:val="vi-VN"/>
        </w:rPr>
        <w:t xml:space="preserve">ha so với </w:t>
      </w:r>
      <w:r w:rsidR="00DE57CD" w:rsidRPr="00A40500">
        <w:rPr>
          <w:noProof/>
          <w:lang w:val="vi-VN"/>
        </w:rPr>
        <w:t>năm 2020</w:t>
      </w:r>
      <w:r w:rsidRPr="00A40500">
        <w:rPr>
          <w:noProof/>
          <w:lang w:val="vi-VN"/>
        </w:rPr>
        <w:t>, trong đó:</w:t>
      </w:r>
    </w:p>
    <w:p w14:paraId="59278263" w14:textId="77777777" w:rsidR="00EC1B65" w:rsidRPr="00A40500" w:rsidRDefault="00EC1B65" w:rsidP="008575FD">
      <w:pPr>
        <w:pStyle w:val="104"/>
        <w:suppressLineNumbers w:val="0"/>
        <w:tabs>
          <w:tab w:val="center" w:pos="0"/>
        </w:tabs>
        <w:spacing w:before="120"/>
        <w:ind w:firstLine="709"/>
        <w:rPr>
          <w:noProof/>
          <w:lang w:val="vi-VN"/>
        </w:rPr>
      </w:pPr>
      <w:r w:rsidRPr="00A40500">
        <w:rPr>
          <w:noProof/>
          <w:lang w:val="vi-VN"/>
        </w:rPr>
        <w:t xml:space="preserve">a. Đất quốc phòng  </w:t>
      </w:r>
    </w:p>
    <w:p w14:paraId="5BC1E515" w14:textId="77777777"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033F38" w:rsidRPr="00A40500">
        <w:rPr>
          <w:noProof/>
          <w:lang w:val="vi-VN"/>
        </w:rPr>
        <w:t>138,89</w:t>
      </w:r>
      <w:r w:rsidRPr="00A40500">
        <w:rPr>
          <w:noProof/>
          <w:lang w:val="vi-VN"/>
        </w:rPr>
        <w:t xml:space="preserve"> ha.</w:t>
      </w:r>
    </w:p>
    <w:p w14:paraId="387E3DA8" w14:textId="77777777"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F76EBD" w:rsidRPr="00A40500">
        <w:rPr>
          <w:noProof/>
        </w:rPr>
        <w:t>148,</w:t>
      </w:r>
      <w:r w:rsidR="00957481" w:rsidRPr="00A40500">
        <w:rPr>
          <w:noProof/>
        </w:rPr>
        <w:t>89</w:t>
      </w:r>
      <w:r w:rsidRPr="00A40500">
        <w:rPr>
          <w:noProof/>
          <w:lang w:val="vi-VN"/>
        </w:rPr>
        <w:t xml:space="preserve"> ha, tăng </w:t>
      </w:r>
      <w:r w:rsidR="00F76EBD" w:rsidRPr="00A40500">
        <w:rPr>
          <w:noProof/>
        </w:rPr>
        <w:t>10</w:t>
      </w:r>
      <w:r w:rsidRPr="00A40500">
        <w:rPr>
          <w:noProof/>
          <w:lang w:val="vi-VN"/>
        </w:rPr>
        <w:t xml:space="preserve"> ha so với </w:t>
      </w:r>
      <w:r w:rsidR="00DE57CD" w:rsidRPr="00A40500">
        <w:rPr>
          <w:noProof/>
          <w:lang w:val="vi-VN"/>
        </w:rPr>
        <w:t>năm 2020</w:t>
      </w:r>
      <w:r w:rsidRPr="00A40500">
        <w:rPr>
          <w:noProof/>
          <w:lang w:val="vi-VN"/>
        </w:rPr>
        <w:t xml:space="preserve"> do chuyển từ </w:t>
      </w:r>
      <w:r w:rsidR="000C66D4" w:rsidRPr="00A40500">
        <w:rPr>
          <w:noProof/>
          <w:lang w:val="vi-VN"/>
        </w:rPr>
        <w:t>đất trồng cây hàng năm khác sang</w:t>
      </w:r>
      <w:r w:rsidR="008F2A5D" w:rsidRPr="00A40500">
        <w:rPr>
          <w:i/>
          <w:noProof/>
          <w:lang w:val="vi-VN"/>
        </w:rPr>
        <w:t xml:space="preserve">. </w:t>
      </w:r>
      <w:r w:rsidR="008F2A5D" w:rsidRPr="00A40500">
        <w:rPr>
          <w:noProof/>
          <w:lang w:val="vi-VN"/>
        </w:rPr>
        <w:t>Đất quốc phòng tăng do bố trí đất cho</w:t>
      </w:r>
      <w:r w:rsidR="00447983" w:rsidRPr="00A40500">
        <w:rPr>
          <w:noProof/>
          <w:lang w:val="vi-VN"/>
        </w:rPr>
        <w:t xml:space="preserve"> thao trường Chư Ksông, xã Ea Ti</w:t>
      </w:r>
      <w:r w:rsidR="008F2A5D" w:rsidRPr="00A40500">
        <w:rPr>
          <w:noProof/>
          <w:lang w:val="vi-VN"/>
        </w:rPr>
        <w:t>h.</w:t>
      </w:r>
    </w:p>
    <w:p w14:paraId="5E102681" w14:textId="77777777" w:rsidR="00EC1B65" w:rsidRPr="00A40500" w:rsidRDefault="00EC1B65" w:rsidP="008575FD">
      <w:pPr>
        <w:widowControl w:val="0"/>
        <w:tabs>
          <w:tab w:val="center" w:pos="0"/>
        </w:tabs>
        <w:spacing w:before="120"/>
        <w:ind w:firstLine="709"/>
        <w:jc w:val="both"/>
        <w:rPr>
          <w:b/>
          <w:i/>
          <w:noProof/>
          <w:lang w:val="vi-VN"/>
        </w:rPr>
      </w:pPr>
      <w:r w:rsidRPr="00A40500">
        <w:rPr>
          <w:b/>
          <w:i/>
          <w:noProof/>
        </w:rPr>
        <w:t>b</w:t>
      </w:r>
      <w:r w:rsidRPr="00A40500">
        <w:rPr>
          <w:b/>
          <w:i/>
          <w:noProof/>
          <w:lang w:val="vi-VN"/>
        </w:rPr>
        <w:t xml:space="preserve">. Đất an ninh </w:t>
      </w:r>
    </w:p>
    <w:p w14:paraId="2CA1FFDA" w14:textId="1D657121" w:rsidR="00EC1B65" w:rsidRPr="00A40500" w:rsidRDefault="00EC1B65" w:rsidP="008575FD">
      <w:pPr>
        <w:widowControl w:val="0"/>
        <w:tabs>
          <w:tab w:val="center" w:pos="0"/>
        </w:tabs>
        <w:spacing w:before="120"/>
        <w:ind w:firstLine="709"/>
        <w:jc w:val="both"/>
        <w:rPr>
          <w:noProof/>
        </w:rPr>
      </w:pPr>
      <w:r w:rsidRPr="00A40500">
        <w:rPr>
          <w:noProof/>
        </w:rPr>
        <w:t xml:space="preserve">- </w:t>
      </w:r>
      <w:r w:rsidR="00D0223F" w:rsidRPr="00A40500">
        <w:rPr>
          <w:noProof/>
        </w:rPr>
        <w:t>Diện tích năm 2020</w:t>
      </w:r>
      <w:r w:rsidRPr="00A40500">
        <w:rPr>
          <w:noProof/>
        </w:rPr>
        <w:t xml:space="preserve">: </w:t>
      </w:r>
      <w:r w:rsidR="007940F7" w:rsidRPr="00A40500">
        <w:rPr>
          <w:noProof/>
          <w:lang w:val="vi-VN"/>
        </w:rPr>
        <w:t>6,</w:t>
      </w:r>
      <w:r w:rsidR="008E351F">
        <w:rPr>
          <w:noProof/>
        </w:rPr>
        <w:t>44</w:t>
      </w:r>
      <w:r w:rsidR="007940F7" w:rsidRPr="00A40500">
        <w:rPr>
          <w:noProof/>
        </w:rPr>
        <w:t xml:space="preserve"> </w:t>
      </w:r>
      <w:r w:rsidRPr="00A40500">
        <w:rPr>
          <w:noProof/>
        </w:rPr>
        <w:t>ha.</w:t>
      </w:r>
    </w:p>
    <w:p w14:paraId="1E6E399D" w14:textId="752C3EEF" w:rsidR="00EC1B65" w:rsidRPr="00A40500" w:rsidRDefault="00EC1B65" w:rsidP="008575FD">
      <w:pPr>
        <w:widowControl w:val="0"/>
        <w:tabs>
          <w:tab w:val="center" w:pos="0"/>
        </w:tabs>
        <w:spacing w:before="120"/>
        <w:ind w:firstLine="709"/>
        <w:jc w:val="both"/>
        <w:rPr>
          <w:noProof/>
        </w:rPr>
      </w:pPr>
      <w:r w:rsidRPr="00A40500">
        <w:rPr>
          <w:noProof/>
        </w:rPr>
        <w:t xml:space="preserve">- </w:t>
      </w:r>
      <w:r w:rsidR="00D0223F" w:rsidRPr="00A40500">
        <w:rPr>
          <w:noProof/>
        </w:rPr>
        <w:t>Diện tích kế hoạch năm 2021</w:t>
      </w:r>
      <w:r w:rsidRPr="00A40500">
        <w:rPr>
          <w:noProof/>
        </w:rPr>
        <w:t xml:space="preserve">: </w:t>
      </w:r>
      <w:r w:rsidR="00066143" w:rsidRPr="00A40500">
        <w:rPr>
          <w:noProof/>
        </w:rPr>
        <w:t>6,</w:t>
      </w:r>
      <w:r w:rsidR="008E351F">
        <w:rPr>
          <w:noProof/>
        </w:rPr>
        <w:t>94</w:t>
      </w:r>
      <w:r w:rsidR="00066143" w:rsidRPr="00A40500">
        <w:rPr>
          <w:noProof/>
        </w:rPr>
        <w:t xml:space="preserve"> </w:t>
      </w:r>
      <w:r w:rsidRPr="00A40500">
        <w:rPr>
          <w:noProof/>
        </w:rPr>
        <w:t xml:space="preserve">ha, </w:t>
      </w:r>
      <w:r w:rsidR="008E351F">
        <w:rPr>
          <w:noProof/>
        </w:rPr>
        <w:t>tăng</w:t>
      </w:r>
      <w:r w:rsidR="00327709" w:rsidRPr="00A40500">
        <w:rPr>
          <w:noProof/>
          <w:lang w:val="vi-VN"/>
        </w:rPr>
        <w:t xml:space="preserve"> </w:t>
      </w:r>
      <w:r w:rsidR="00066143" w:rsidRPr="00A40500">
        <w:rPr>
          <w:noProof/>
        </w:rPr>
        <w:t>0,</w:t>
      </w:r>
      <w:r w:rsidR="008E351F">
        <w:rPr>
          <w:noProof/>
        </w:rPr>
        <w:t>5</w:t>
      </w:r>
      <w:r w:rsidR="00327709" w:rsidRPr="00A40500">
        <w:rPr>
          <w:noProof/>
        </w:rPr>
        <w:t>0</w:t>
      </w:r>
      <w:r w:rsidR="00066143" w:rsidRPr="00A40500">
        <w:rPr>
          <w:noProof/>
          <w:lang w:val="vi-VN"/>
        </w:rPr>
        <w:t xml:space="preserve"> ha so với năm 2020</w:t>
      </w:r>
      <w:r w:rsidR="008E351F">
        <w:rPr>
          <w:noProof/>
        </w:rPr>
        <w:t xml:space="preserve"> </w:t>
      </w:r>
      <w:r w:rsidR="00327709" w:rsidRPr="00A40500">
        <w:rPr>
          <w:noProof/>
          <w:lang w:val="vi-VN"/>
        </w:rPr>
        <w:t xml:space="preserve">do chuyển từ đất trồng cây </w:t>
      </w:r>
      <w:r w:rsidR="00327709" w:rsidRPr="00A40500">
        <w:rPr>
          <w:noProof/>
        </w:rPr>
        <w:t>lâu</w:t>
      </w:r>
      <w:r w:rsidR="00327709" w:rsidRPr="00A40500">
        <w:rPr>
          <w:noProof/>
          <w:lang w:val="vi-VN"/>
        </w:rPr>
        <w:t xml:space="preserve"> năm sang</w:t>
      </w:r>
      <w:r w:rsidR="00327709" w:rsidRPr="00A40500">
        <w:rPr>
          <w:i/>
          <w:noProof/>
          <w:lang w:val="vi-VN"/>
        </w:rPr>
        <w:t xml:space="preserve">. </w:t>
      </w:r>
      <w:r w:rsidR="00327709" w:rsidRPr="00A40500">
        <w:rPr>
          <w:noProof/>
        </w:rPr>
        <w:t xml:space="preserve">Diện tích </w:t>
      </w:r>
      <w:r w:rsidR="00327709" w:rsidRPr="00A40500">
        <w:rPr>
          <w:noProof/>
          <w:lang w:val="vi-VN"/>
        </w:rPr>
        <w:t xml:space="preserve">tăng do bố trí đất cho </w:t>
      </w:r>
      <w:r w:rsidR="00214BD2" w:rsidRPr="00A40500">
        <w:rPr>
          <w:noProof/>
          <w:lang w:val="vi-VN"/>
        </w:rPr>
        <w:t>t</w:t>
      </w:r>
      <w:r w:rsidR="00327709" w:rsidRPr="00A40500">
        <w:rPr>
          <w:noProof/>
          <w:lang w:val="vi-VN"/>
        </w:rPr>
        <w:t>rụ sở công an xã Ea Đar</w:t>
      </w:r>
      <w:r w:rsidR="00327709" w:rsidRPr="00A40500">
        <w:rPr>
          <w:noProof/>
        </w:rPr>
        <w:t xml:space="preserve">, </w:t>
      </w:r>
      <w:r w:rsidR="00214BD2" w:rsidRPr="00A40500">
        <w:rPr>
          <w:noProof/>
        </w:rPr>
        <w:t>t</w:t>
      </w:r>
      <w:r w:rsidR="00327709" w:rsidRPr="00A40500">
        <w:rPr>
          <w:noProof/>
        </w:rPr>
        <w:t xml:space="preserve">rụ sở công an xã Cư Elang và </w:t>
      </w:r>
      <w:r w:rsidR="00214BD2" w:rsidRPr="00A40500">
        <w:rPr>
          <w:noProof/>
        </w:rPr>
        <w:t>t</w:t>
      </w:r>
      <w:r w:rsidR="00327709" w:rsidRPr="00A40500">
        <w:rPr>
          <w:noProof/>
        </w:rPr>
        <w:t>rụ sở công an xã Ea Kmút.</w:t>
      </w:r>
    </w:p>
    <w:p w14:paraId="24235F27" w14:textId="77777777" w:rsidR="00EC1B65" w:rsidRPr="00A40500" w:rsidRDefault="00EC1B65" w:rsidP="008575FD">
      <w:pPr>
        <w:pStyle w:val="104"/>
        <w:suppressLineNumbers w:val="0"/>
        <w:tabs>
          <w:tab w:val="center" w:pos="0"/>
        </w:tabs>
        <w:spacing w:before="120"/>
        <w:ind w:firstLine="709"/>
        <w:rPr>
          <w:noProof/>
          <w:lang w:val="vi-VN"/>
        </w:rPr>
      </w:pPr>
      <w:r w:rsidRPr="00A40500">
        <w:rPr>
          <w:noProof/>
        </w:rPr>
        <w:t>c</w:t>
      </w:r>
      <w:r w:rsidRPr="00A40500">
        <w:rPr>
          <w:noProof/>
          <w:lang w:val="vi-VN"/>
        </w:rPr>
        <w:t xml:space="preserve">. Đất cụm công nghiệp </w:t>
      </w:r>
    </w:p>
    <w:p w14:paraId="7C0611B6" w14:textId="11B2557F" w:rsidR="00EC1B65" w:rsidRPr="00A40500" w:rsidRDefault="00EC1B65" w:rsidP="008575FD">
      <w:pPr>
        <w:widowControl w:val="0"/>
        <w:tabs>
          <w:tab w:val="center" w:pos="0"/>
        </w:tabs>
        <w:spacing w:before="120"/>
        <w:ind w:firstLine="709"/>
        <w:jc w:val="both"/>
        <w:rPr>
          <w:noProof/>
        </w:rPr>
      </w:pPr>
      <w:r w:rsidRPr="00A40500">
        <w:rPr>
          <w:noProof/>
        </w:rPr>
        <w:t xml:space="preserve">- </w:t>
      </w:r>
      <w:r w:rsidR="00D0223F" w:rsidRPr="00A40500">
        <w:rPr>
          <w:noProof/>
        </w:rPr>
        <w:t>Diện tích năm 2020</w:t>
      </w:r>
      <w:r w:rsidRPr="00A40500">
        <w:rPr>
          <w:noProof/>
        </w:rPr>
        <w:t xml:space="preserve">: </w:t>
      </w:r>
      <w:r w:rsidR="003100E9" w:rsidRPr="00A40500">
        <w:rPr>
          <w:noProof/>
        </w:rPr>
        <w:t>5</w:t>
      </w:r>
      <w:r w:rsidR="008E351F">
        <w:rPr>
          <w:noProof/>
        </w:rPr>
        <w:t>1</w:t>
      </w:r>
      <w:r w:rsidR="003100E9" w:rsidRPr="00A40500">
        <w:rPr>
          <w:noProof/>
        </w:rPr>
        <w:t>,</w:t>
      </w:r>
      <w:r w:rsidR="008E351F">
        <w:rPr>
          <w:noProof/>
        </w:rPr>
        <w:t>5</w:t>
      </w:r>
      <w:r w:rsidRPr="00A40500">
        <w:rPr>
          <w:noProof/>
        </w:rPr>
        <w:t xml:space="preserve"> ha.</w:t>
      </w:r>
    </w:p>
    <w:p w14:paraId="0FE27C50" w14:textId="5FA27BCA" w:rsidR="00EC1B65" w:rsidRPr="00A40500" w:rsidRDefault="00EC1B65" w:rsidP="008575FD">
      <w:pPr>
        <w:widowControl w:val="0"/>
        <w:tabs>
          <w:tab w:val="center" w:pos="0"/>
        </w:tabs>
        <w:spacing w:before="120"/>
        <w:ind w:firstLine="709"/>
        <w:jc w:val="both"/>
        <w:rPr>
          <w:noProof/>
        </w:rPr>
      </w:pPr>
      <w:r w:rsidRPr="00A40500">
        <w:rPr>
          <w:noProof/>
        </w:rPr>
        <w:t xml:space="preserve">- </w:t>
      </w:r>
      <w:r w:rsidR="00D0223F" w:rsidRPr="00A40500">
        <w:rPr>
          <w:noProof/>
        </w:rPr>
        <w:t>Diện tích kế hoạch năm 2021</w:t>
      </w:r>
      <w:r w:rsidRPr="00A40500">
        <w:rPr>
          <w:noProof/>
        </w:rPr>
        <w:t xml:space="preserve">: </w:t>
      </w:r>
      <w:r w:rsidR="003100E9" w:rsidRPr="00A40500">
        <w:rPr>
          <w:noProof/>
        </w:rPr>
        <w:t>5</w:t>
      </w:r>
      <w:r w:rsidR="008E351F">
        <w:rPr>
          <w:noProof/>
        </w:rPr>
        <w:t>1</w:t>
      </w:r>
      <w:r w:rsidR="003100E9" w:rsidRPr="00A40500">
        <w:rPr>
          <w:noProof/>
        </w:rPr>
        <w:t>,</w:t>
      </w:r>
      <w:r w:rsidR="008E351F">
        <w:rPr>
          <w:noProof/>
        </w:rPr>
        <w:t>5</w:t>
      </w:r>
      <w:r w:rsidR="007038B7" w:rsidRPr="00A40500">
        <w:rPr>
          <w:noProof/>
        </w:rPr>
        <w:t xml:space="preserve"> </w:t>
      </w:r>
      <w:r w:rsidRPr="00A40500">
        <w:rPr>
          <w:noProof/>
        </w:rPr>
        <w:t xml:space="preserve">ha, không thay đổi so với </w:t>
      </w:r>
      <w:r w:rsidR="00DE57CD" w:rsidRPr="00A40500">
        <w:rPr>
          <w:noProof/>
        </w:rPr>
        <w:t>năm 2020</w:t>
      </w:r>
      <w:r w:rsidRPr="00A40500">
        <w:rPr>
          <w:noProof/>
        </w:rPr>
        <w:t>.</w:t>
      </w:r>
    </w:p>
    <w:p w14:paraId="7EC7D303" w14:textId="77777777" w:rsidR="00EC1B65" w:rsidRPr="00A40500" w:rsidRDefault="00EC1B65" w:rsidP="008575FD">
      <w:pPr>
        <w:pStyle w:val="104"/>
        <w:suppressLineNumbers w:val="0"/>
        <w:tabs>
          <w:tab w:val="center" w:pos="0"/>
        </w:tabs>
        <w:spacing w:before="120"/>
        <w:ind w:firstLine="709"/>
        <w:rPr>
          <w:noProof/>
          <w:lang w:val="vi-VN"/>
        </w:rPr>
      </w:pPr>
      <w:r w:rsidRPr="00A40500">
        <w:rPr>
          <w:noProof/>
        </w:rPr>
        <w:t>d</w:t>
      </w:r>
      <w:r w:rsidRPr="00A40500">
        <w:rPr>
          <w:noProof/>
          <w:lang w:val="vi-VN"/>
        </w:rPr>
        <w:t xml:space="preserve">. Đất thương mại, dịch vụ </w:t>
      </w:r>
    </w:p>
    <w:p w14:paraId="52F72502" w14:textId="32CEFA74"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F92979" w:rsidRPr="00A40500">
        <w:rPr>
          <w:noProof/>
          <w:lang w:val="vi-VN"/>
        </w:rPr>
        <w:t>18,9</w:t>
      </w:r>
      <w:r w:rsidR="008E351F">
        <w:rPr>
          <w:noProof/>
        </w:rPr>
        <w:t>2</w:t>
      </w:r>
      <w:r w:rsidR="00F92979" w:rsidRPr="00A40500">
        <w:rPr>
          <w:noProof/>
        </w:rPr>
        <w:t xml:space="preserve"> </w:t>
      </w:r>
      <w:r w:rsidRPr="00A40500">
        <w:rPr>
          <w:noProof/>
          <w:lang w:val="vi-VN"/>
        </w:rPr>
        <w:t>ha.</w:t>
      </w:r>
    </w:p>
    <w:p w14:paraId="6E538E92" w14:textId="7C0E28D7" w:rsidR="00EC1B65" w:rsidRPr="00A40500" w:rsidRDefault="00EC1B65" w:rsidP="008575FD">
      <w:pPr>
        <w:widowControl w:val="0"/>
        <w:tabs>
          <w:tab w:val="center" w:pos="0"/>
        </w:tabs>
        <w:spacing w:before="120"/>
        <w:ind w:firstLine="709"/>
        <w:jc w:val="both"/>
        <w:rPr>
          <w:noProof/>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8E351F">
        <w:rPr>
          <w:noProof/>
        </w:rPr>
        <w:t>19,95</w:t>
      </w:r>
      <w:r w:rsidR="00F92979" w:rsidRPr="00A40500">
        <w:rPr>
          <w:noProof/>
        </w:rPr>
        <w:t xml:space="preserve"> </w:t>
      </w:r>
      <w:r w:rsidRPr="00A40500">
        <w:rPr>
          <w:noProof/>
          <w:lang w:val="vi-VN"/>
        </w:rPr>
        <w:t xml:space="preserve">ha, </w:t>
      </w:r>
      <w:r w:rsidR="00064B1A" w:rsidRPr="00A40500">
        <w:rPr>
          <w:noProof/>
        </w:rPr>
        <w:t xml:space="preserve">tăng </w:t>
      </w:r>
      <w:r w:rsidR="00F92979" w:rsidRPr="00A40500">
        <w:rPr>
          <w:noProof/>
        </w:rPr>
        <w:t>1,0</w:t>
      </w:r>
      <w:r w:rsidR="008E351F">
        <w:rPr>
          <w:noProof/>
        </w:rPr>
        <w:t>3</w:t>
      </w:r>
      <w:r w:rsidR="00F92979" w:rsidRPr="00A40500">
        <w:rPr>
          <w:noProof/>
        </w:rPr>
        <w:t xml:space="preserve"> </w:t>
      </w:r>
      <w:r w:rsidR="003162A3" w:rsidRPr="00A40500">
        <w:rPr>
          <w:noProof/>
        </w:rPr>
        <w:t>ha</w:t>
      </w:r>
      <w:r w:rsidR="00A750F7" w:rsidRPr="00A40500">
        <w:rPr>
          <w:noProof/>
        </w:rPr>
        <w:t xml:space="preserve"> so với </w:t>
      </w:r>
      <w:r w:rsidR="00DE57CD" w:rsidRPr="00A40500">
        <w:rPr>
          <w:noProof/>
        </w:rPr>
        <w:t>năm 2020</w:t>
      </w:r>
      <w:r w:rsidR="003162A3" w:rsidRPr="00A40500">
        <w:rPr>
          <w:noProof/>
        </w:rPr>
        <w:t xml:space="preserve">, do </w:t>
      </w:r>
      <w:r w:rsidR="00560A1E" w:rsidRPr="00A40500">
        <w:rPr>
          <w:noProof/>
        </w:rPr>
        <w:t>được lấy từ các loại đất: đ</w:t>
      </w:r>
      <w:r w:rsidR="00617ED9" w:rsidRPr="00A40500">
        <w:rPr>
          <w:noProof/>
        </w:rPr>
        <w:t>ất trồng cây hàng năm khác 0,7</w:t>
      </w:r>
      <w:r w:rsidR="00560A1E" w:rsidRPr="00A40500">
        <w:rPr>
          <w:noProof/>
        </w:rPr>
        <w:t xml:space="preserve">9 ha, </w:t>
      </w:r>
      <w:r w:rsidR="003162A3" w:rsidRPr="00A40500">
        <w:rPr>
          <w:noProof/>
        </w:rPr>
        <w:t>đất trồng cây lâu năm</w:t>
      </w:r>
      <w:r w:rsidR="00560A1E" w:rsidRPr="00A40500">
        <w:rPr>
          <w:noProof/>
        </w:rPr>
        <w:t xml:space="preserve"> 0,</w:t>
      </w:r>
      <w:r w:rsidR="009148C8" w:rsidRPr="00A40500">
        <w:rPr>
          <w:noProof/>
        </w:rPr>
        <w:t>2</w:t>
      </w:r>
      <w:r w:rsidR="006A7A95">
        <w:rPr>
          <w:noProof/>
        </w:rPr>
        <w:t>4</w:t>
      </w:r>
      <w:r w:rsidR="003162A3" w:rsidRPr="00A40500">
        <w:rPr>
          <w:noProof/>
        </w:rPr>
        <w:t xml:space="preserve"> </w:t>
      </w:r>
      <w:r w:rsidR="00560A1E" w:rsidRPr="00A40500">
        <w:rPr>
          <w:noProof/>
        </w:rPr>
        <w:t>ha</w:t>
      </w:r>
      <w:r w:rsidR="009148C8" w:rsidRPr="00A40500">
        <w:rPr>
          <w:noProof/>
        </w:rPr>
        <w:t>.</w:t>
      </w:r>
      <w:r w:rsidR="007D5B38" w:rsidRPr="00A40500">
        <w:rPr>
          <w:noProof/>
        </w:rPr>
        <w:t xml:space="preserve"> Diện tích tă</w:t>
      </w:r>
      <w:r w:rsidR="009148C8" w:rsidRPr="00A40500">
        <w:rPr>
          <w:noProof/>
        </w:rPr>
        <w:t>ng do thực hiện các công trình:</w:t>
      </w:r>
      <w:r w:rsidR="007D5B38" w:rsidRPr="00A40500">
        <w:rPr>
          <w:noProof/>
        </w:rPr>
        <w:t xml:space="preserve"> </w:t>
      </w:r>
      <w:r w:rsidR="00513DE4" w:rsidRPr="00A40500">
        <w:rPr>
          <w:noProof/>
        </w:rPr>
        <w:t xml:space="preserve">Nhà kho xay xát </w:t>
      </w:r>
      <w:r w:rsidR="00513DE4" w:rsidRPr="00A40500">
        <w:rPr>
          <w:noProof/>
        </w:rPr>
        <w:lastRenderedPageBreak/>
        <w:t>chế biến gạo và xây dựng trụ sở làm việc của HTX Nông nghiệp 714</w:t>
      </w:r>
      <w:r w:rsidR="009148C8" w:rsidRPr="00A40500">
        <w:rPr>
          <w:noProof/>
        </w:rPr>
        <w:t xml:space="preserve"> tại xã Ea Păl</w:t>
      </w:r>
      <w:r w:rsidR="002D4579" w:rsidRPr="00A40500">
        <w:rPr>
          <w:noProof/>
        </w:rPr>
        <w:t xml:space="preserve"> và </w:t>
      </w:r>
      <w:r w:rsidR="009148C8" w:rsidRPr="00A40500">
        <w:rPr>
          <w:noProof/>
        </w:rPr>
        <w:t>Kêu gọi đầu tư dự án thương mại, dịch vụ trên địa bàn huyện</w:t>
      </w:r>
      <w:r w:rsidR="002D4579" w:rsidRPr="00A40500">
        <w:rPr>
          <w:noProof/>
        </w:rPr>
        <w:t>…</w:t>
      </w:r>
      <w:r w:rsidR="002D4579" w:rsidRPr="00A40500">
        <w:rPr>
          <w:noProof/>
        </w:rPr>
        <w:tab/>
      </w:r>
      <w:r w:rsidR="00617ED9" w:rsidRPr="00A40500">
        <w:rPr>
          <w:noProof/>
        </w:rPr>
        <w:t xml:space="preserve"> </w:t>
      </w:r>
    </w:p>
    <w:p w14:paraId="169176DF" w14:textId="77777777" w:rsidR="00EC1B65" w:rsidRPr="00A40500" w:rsidRDefault="00EC1B65" w:rsidP="008575FD">
      <w:pPr>
        <w:pStyle w:val="104"/>
        <w:suppressLineNumbers w:val="0"/>
        <w:tabs>
          <w:tab w:val="center" w:pos="0"/>
        </w:tabs>
        <w:spacing w:before="120"/>
        <w:ind w:firstLine="709"/>
        <w:rPr>
          <w:noProof/>
          <w:lang w:val="vi-VN"/>
        </w:rPr>
      </w:pPr>
      <w:r w:rsidRPr="00A40500">
        <w:rPr>
          <w:noProof/>
          <w:lang w:val="vi-VN"/>
        </w:rPr>
        <w:t>e. Đất cơ sở sản xuất phi nông nghiệp</w:t>
      </w:r>
    </w:p>
    <w:p w14:paraId="6589F7FD" w14:textId="3988CA15"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6A7A95" w:rsidRPr="006A7A95">
        <w:rPr>
          <w:noProof/>
          <w:lang w:val="vi-VN"/>
        </w:rPr>
        <w:t>79,72</w:t>
      </w:r>
      <w:r w:rsidR="006A7A95">
        <w:rPr>
          <w:noProof/>
        </w:rPr>
        <w:t xml:space="preserve"> </w:t>
      </w:r>
      <w:r w:rsidRPr="00A40500">
        <w:rPr>
          <w:noProof/>
          <w:lang w:val="vi-VN"/>
        </w:rPr>
        <w:t>ha.</w:t>
      </w:r>
    </w:p>
    <w:p w14:paraId="78FBA0D7" w14:textId="5977D802" w:rsidR="00EC1B65" w:rsidRPr="00A40500" w:rsidRDefault="00EC1B65" w:rsidP="008575FD">
      <w:pPr>
        <w:widowControl w:val="0"/>
        <w:tabs>
          <w:tab w:val="center" w:pos="0"/>
        </w:tabs>
        <w:spacing w:before="120"/>
        <w:ind w:firstLine="709"/>
        <w:jc w:val="both"/>
        <w:rPr>
          <w:noProof/>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6A7A95">
        <w:rPr>
          <w:noProof/>
        </w:rPr>
        <w:t>83,63</w:t>
      </w:r>
      <w:r w:rsidR="001D6A56" w:rsidRPr="00A40500">
        <w:rPr>
          <w:noProof/>
        </w:rPr>
        <w:t xml:space="preserve"> </w:t>
      </w:r>
      <w:r w:rsidRPr="00A40500">
        <w:rPr>
          <w:noProof/>
          <w:lang w:val="vi-VN"/>
        </w:rPr>
        <w:t xml:space="preserve">ha, </w:t>
      </w:r>
      <w:r w:rsidR="001D6A56" w:rsidRPr="00A40500">
        <w:rPr>
          <w:noProof/>
        </w:rPr>
        <w:t xml:space="preserve">tăng </w:t>
      </w:r>
      <w:r w:rsidR="006A7A95">
        <w:rPr>
          <w:noProof/>
        </w:rPr>
        <w:t>3</w:t>
      </w:r>
      <w:r w:rsidR="002E0488" w:rsidRPr="00A40500">
        <w:rPr>
          <w:noProof/>
        </w:rPr>
        <w:t>,</w:t>
      </w:r>
      <w:r w:rsidR="006A7A95">
        <w:rPr>
          <w:noProof/>
        </w:rPr>
        <w:t>91</w:t>
      </w:r>
      <w:r w:rsidR="002E0488" w:rsidRPr="00A40500">
        <w:rPr>
          <w:noProof/>
        </w:rPr>
        <w:t xml:space="preserve"> </w:t>
      </w:r>
      <w:r w:rsidR="001D6A56" w:rsidRPr="00A40500">
        <w:rPr>
          <w:noProof/>
        </w:rPr>
        <w:t>ha</w:t>
      </w:r>
      <w:r w:rsidR="00C92746" w:rsidRPr="00A40500">
        <w:rPr>
          <w:noProof/>
        </w:rPr>
        <w:t xml:space="preserve"> so với </w:t>
      </w:r>
      <w:r w:rsidR="00DE57CD" w:rsidRPr="00A40500">
        <w:rPr>
          <w:noProof/>
        </w:rPr>
        <w:t>năm 2020</w:t>
      </w:r>
      <w:r w:rsidR="001D6A56" w:rsidRPr="00A40500">
        <w:rPr>
          <w:noProof/>
        </w:rPr>
        <w:t>, trong đó:</w:t>
      </w:r>
    </w:p>
    <w:p w14:paraId="68564294" w14:textId="29FE569D" w:rsidR="00D373B2" w:rsidRPr="00A40500" w:rsidRDefault="001D6A56" w:rsidP="008575FD">
      <w:pPr>
        <w:widowControl w:val="0"/>
        <w:tabs>
          <w:tab w:val="center" w:pos="0"/>
        </w:tabs>
        <w:spacing w:before="120"/>
        <w:ind w:firstLine="709"/>
        <w:jc w:val="both"/>
        <w:rPr>
          <w:noProof/>
        </w:rPr>
      </w:pPr>
      <w:r w:rsidRPr="00A40500">
        <w:rPr>
          <w:noProof/>
        </w:rPr>
        <w:t xml:space="preserve">+ Diện tích thực tăng trong năm </w:t>
      </w:r>
      <w:r w:rsidR="006A7A95">
        <w:rPr>
          <w:noProof/>
        </w:rPr>
        <w:t>4</w:t>
      </w:r>
      <w:r w:rsidR="00BA1AAB" w:rsidRPr="00A40500">
        <w:rPr>
          <w:noProof/>
        </w:rPr>
        <w:t>,</w:t>
      </w:r>
      <w:r w:rsidR="006A7A95">
        <w:rPr>
          <w:noProof/>
        </w:rPr>
        <w:t>59</w:t>
      </w:r>
      <w:r w:rsidRPr="00A40500">
        <w:rPr>
          <w:noProof/>
        </w:rPr>
        <w:t xml:space="preserve"> ha, do được </w:t>
      </w:r>
      <w:r w:rsidR="006A7A95">
        <w:rPr>
          <w:noProof/>
        </w:rPr>
        <w:t>mở rộng</w:t>
      </w:r>
      <w:r w:rsidRPr="00A40500">
        <w:rPr>
          <w:noProof/>
        </w:rPr>
        <w:t xml:space="preserve"> từ đất </w:t>
      </w:r>
      <w:r w:rsidR="006A7A95">
        <w:rPr>
          <w:noProof/>
        </w:rPr>
        <w:t xml:space="preserve">trồng cây hàng năm khác 1,96ha và </w:t>
      </w:r>
      <w:r w:rsidRPr="00A40500">
        <w:rPr>
          <w:noProof/>
        </w:rPr>
        <w:t>trồng cây lâu năm</w:t>
      </w:r>
      <w:r w:rsidR="006A7A95">
        <w:rPr>
          <w:noProof/>
        </w:rPr>
        <w:t xml:space="preserve"> 2,63ha</w:t>
      </w:r>
      <w:r w:rsidRPr="00A40500">
        <w:rPr>
          <w:noProof/>
        </w:rPr>
        <w:t xml:space="preserve">. Diện tích tăng do </w:t>
      </w:r>
      <w:r w:rsidR="00D373B2" w:rsidRPr="00A40500">
        <w:rPr>
          <w:noProof/>
        </w:rPr>
        <w:t>Kêu gọi đầu tư dự án sản xuất phi nông nghiệp trên địa bàn huyện.</w:t>
      </w:r>
    </w:p>
    <w:p w14:paraId="504505F3" w14:textId="77777777" w:rsidR="00B45AE1" w:rsidRPr="00A40500" w:rsidRDefault="00B45AE1" w:rsidP="008575FD">
      <w:pPr>
        <w:widowControl w:val="0"/>
        <w:tabs>
          <w:tab w:val="center" w:pos="0"/>
        </w:tabs>
        <w:spacing w:before="120"/>
        <w:ind w:firstLine="709"/>
        <w:jc w:val="both"/>
        <w:rPr>
          <w:noProof/>
        </w:rPr>
      </w:pPr>
      <w:r w:rsidRPr="00A40500">
        <w:rPr>
          <w:noProof/>
        </w:rPr>
        <w:t>+ Diện tích thực giảm trong năm 0,68 ha, do chuyển sang các loại đất sau:  đất công trình năng lượng 0,52 ha và đất xây dựng trụ sở của tổ chức sự nghiệp 0,16 ha.</w:t>
      </w:r>
    </w:p>
    <w:p w14:paraId="7CD4FD8D" w14:textId="7FD2E46B" w:rsidR="00F5341E" w:rsidRPr="00A40500" w:rsidRDefault="00F5341E" w:rsidP="008575FD">
      <w:pPr>
        <w:pStyle w:val="104"/>
        <w:suppressLineNumbers w:val="0"/>
        <w:tabs>
          <w:tab w:val="center" w:pos="0"/>
        </w:tabs>
        <w:spacing w:before="120"/>
        <w:ind w:firstLine="709"/>
        <w:rPr>
          <w:noProof/>
          <w:lang w:val="vi-VN"/>
        </w:rPr>
      </w:pPr>
      <w:r>
        <w:rPr>
          <w:noProof/>
        </w:rPr>
        <w:t>f</w:t>
      </w:r>
      <w:r w:rsidRPr="00A40500">
        <w:rPr>
          <w:noProof/>
          <w:lang w:val="vi-VN"/>
        </w:rPr>
        <w:t>. Đất sản xuất vật liệu xây dựng</w:t>
      </w:r>
    </w:p>
    <w:p w14:paraId="120FFFA3" w14:textId="77777777" w:rsidR="00F5341E" w:rsidRPr="00A40500" w:rsidRDefault="00F5341E" w:rsidP="008575FD">
      <w:pPr>
        <w:widowControl w:val="0"/>
        <w:tabs>
          <w:tab w:val="center" w:pos="0"/>
        </w:tabs>
        <w:spacing w:before="120"/>
        <w:ind w:firstLine="709"/>
        <w:jc w:val="both"/>
        <w:rPr>
          <w:noProof/>
          <w:lang w:val="vi-VN"/>
        </w:rPr>
      </w:pPr>
      <w:r w:rsidRPr="00A40500">
        <w:rPr>
          <w:noProof/>
          <w:lang w:val="vi-VN"/>
        </w:rPr>
        <w:t>- Diện tích năm 2020: 72,43</w:t>
      </w:r>
      <w:r w:rsidRPr="00A40500">
        <w:rPr>
          <w:noProof/>
        </w:rPr>
        <w:t xml:space="preserve"> </w:t>
      </w:r>
      <w:r w:rsidRPr="00A40500">
        <w:rPr>
          <w:noProof/>
          <w:lang w:val="vi-VN"/>
        </w:rPr>
        <w:t>ha.</w:t>
      </w:r>
    </w:p>
    <w:p w14:paraId="0ACEDBF9" w14:textId="4CDDC7F2" w:rsidR="00F5341E" w:rsidRPr="00A40500" w:rsidRDefault="00F5341E" w:rsidP="008575FD">
      <w:pPr>
        <w:widowControl w:val="0"/>
        <w:tabs>
          <w:tab w:val="center" w:pos="0"/>
        </w:tabs>
        <w:spacing w:before="120"/>
        <w:ind w:firstLine="709"/>
        <w:jc w:val="both"/>
        <w:rPr>
          <w:noProof/>
        </w:rPr>
      </w:pPr>
      <w:r w:rsidRPr="00A40500">
        <w:rPr>
          <w:noProof/>
          <w:lang w:val="vi-VN"/>
        </w:rPr>
        <w:t xml:space="preserve">- Diện tích kế hoạch năm 2021: </w:t>
      </w:r>
      <w:r w:rsidRPr="00A40500">
        <w:rPr>
          <w:noProof/>
        </w:rPr>
        <w:t>10</w:t>
      </w:r>
      <w:r>
        <w:rPr>
          <w:noProof/>
        </w:rPr>
        <w:t>5</w:t>
      </w:r>
      <w:r w:rsidRPr="00A40500">
        <w:rPr>
          <w:noProof/>
        </w:rPr>
        <w:t>,</w:t>
      </w:r>
      <w:r>
        <w:rPr>
          <w:noProof/>
        </w:rPr>
        <w:t>61</w:t>
      </w:r>
      <w:r w:rsidRPr="00A40500">
        <w:rPr>
          <w:noProof/>
        </w:rPr>
        <w:t xml:space="preserve"> </w:t>
      </w:r>
      <w:r w:rsidRPr="00A40500">
        <w:rPr>
          <w:noProof/>
          <w:lang w:val="vi-VN"/>
        </w:rPr>
        <w:t xml:space="preserve">ha, </w:t>
      </w:r>
      <w:r w:rsidRPr="00A40500">
        <w:rPr>
          <w:noProof/>
        </w:rPr>
        <w:t>tăng 3</w:t>
      </w:r>
      <w:r>
        <w:rPr>
          <w:noProof/>
        </w:rPr>
        <w:t>3</w:t>
      </w:r>
      <w:r w:rsidRPr="00A40500">
        <w:rPr>
          <w:noProof/>
        </w:rPr>
        <w:t>,</w:t>
      </w:r>
      <w:r>
        <w:rPr>
          <w:noProof/>
        </w:rPr>
        <w:t>18</w:t>
      </w:r>
      <w:r w:rsidRPr="00A40500">
        <w:rPr>
          <w:noProof/>
        </w:rPr>
        <w:t xml:space="preserve"> ha</w:t>
      </w:r>
      <w:r w:rsidRPr="00A40500">
        <w:rPr>
          <w:noProof/>
          <w:lang w:val="vi-VN"/>
        </w:rPr>
        <w:t xml:space="preserve"> so với năm 2020</w:t>
      </w:r>
      <w:r w:rsidRPr="00A40500">
        <w:rPr>
          <w:noProof/>
        </w:rPr>
        <w:t xml:space="preserve"> do bố trí đất khai thác mỏ sét tại thôn 4 Ea Păl, đất làm vật liệu xây dựng (Bãi tập kết cát) tại buôn Ea Puk xã Ea Sô, đấu giá quyền khai thác đất làm vật liệu xây dựng... Diện tích tăng được lấy từ các loại đất sau: đất trồng cây hàng năm khác</w:t>
      </w:r>
      <w:r w:rsidRPr="00A40500">
        <w:rPr>
          <w:noProof/>
          <w:lang w:val="vi-VN"/>
        </w:rPr>
        <w:t xml:space="preserve"> 1</w:t>
      </w:r>
      <w:r>
        <w:rPr>
          <w:noProof/>
        </w:rPr>
        <w:t>4</w:t>
      </w:r>
      <w:r w:rsidRPr="00A40500">
        <w:rPr>
          <w:noProof/>
          <w:lang w:val="vi-VN"/>
        </w:rPr>
        <w:t>,</w:t>
      </w:r>
      <w:r>
        <w:rPr>
          <w:noProof/>
        </w:rPr>
        <w:t>17</w:t>
      </w:r>
      <w:r w:rsidRPr="00A40500">
        <w:rPr>
          <w:noProof/>
          <w:lang w:val="vi-VN"/>
        </w:rPr>
        <w:t xml:space="preserve"> ha, đất trồng cây lâu năm </w:t>
      </w:r>
      <w:r w:rsidRPr="00A40500">
        <w:rPr>
          <w:noProof/>
        </w:rPr>
        <w:t>10,70 ha, đất rừng sản xuất 1,43 ha và đất đồi núi chưa sử dụng 6,88 ha.</w:t>
      </w:r>
    </w:p>
    <w:p w14:paraId="0302217C" w14:textId="6E0EDCC1" w:rsidR="00EC1B65" w:rsidRPr="00A40500" w:rsidRDefault="00F5341E" w:rsidP="008575FD">
      <w:pPr>
        <w:pStyle w:val="104"/>
        <w:suppressLineNumbers w:val="0"/>
        <w:tabs>
          <w:tab w:val="center" w:pos="0"/>
        </w:tabs>
        <w:spacing w:before="120"/>
        <w:ind w:firstLine="709"/>
        <w:rPr>
          <w:noProof/>
          <w:lang w:val="vi-VN"/>
        </w:rPr>
      </w:pPr>
      <w:r>
        <w:rPr>
          <w:noProof/>
        </w:rPr>
        <w:t>g</w:t>
      </w:r>
      <w:r w:rsidR="00EC1B65" w:rsidRPr="00A40500">
        <w:rPr>
          <w:noProof/>
          <w:lang w:val="vi-VN"/>
        </w:rPr>
        <w:t xml:space="preserve">. Đất phát triển hạ tầng </w:t>
      </w:r>
    </w:p>
    <w:p w14:paraId="03CB3C3C" w14:textId="536B2F0B"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6A7A95" w:rsidRPr="006A7A95">
        <w:rPr>
          <w:noProof/>
          <w:lang w:val="vi-VN"/>
        </w:rPr>
        <w:t>5.013,40</w:t>
      </w:r>
      <w:r w:rsidR="006A7A95">
        <w:rPr>
          <w:noProof/>
        </w:rPr>
        <w:t xml:space="preserve"> </w:t>
      </w:r>
      <w:r w:rsidRPr="00A40500">
        <w:rPr>
          <w:noProof/>
          <w:lang w:val="vi-VN"/>
        </w:rPr>
        <w:t>ha.</w:t>
      </w:r>
    </w:p>
    <w:p w14:paraId="26D28764" w14:textId="4C63E545"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6A7A95" w:rsidRPr="006A7A95">
        <w:rPr>
          <w:noProof/>
          <w:lang w:val="vi-VN"/>
        </w:rPr>
        <w:t>5.709,19</w:t>
      </w:r>
      <w:r w:rsidR="006A7A95">
        <w:rPr>
          <w:noProof/>
        </w:rPr>
        <w:t xml:space="preserve"> </w:t>
      </w:r>
      <w:r w:rsidRPr="00A40500">
        <w:rPr>
          <w:noProof/>
          <w:lang w:val="vi-VN"/>
        </w:rPr>
        <w:t xml:space="preserve">ha, tăng </w:t>
      </w:r>
      <w:r w:rsidR="00EB3DAF" w:rsidRPr="00A40500">
        <w:rPr>
          <w:noProof/>
        </w:rPr>
        <w:t>6</w:t>
      </w:r>
      <w:r w:rsidR="006A7A95">
        <w:rPr>
          <w:noProof/>
        </w:rPr>
        <w:t>9</w:t>
      </w:r>
      <w:r w:rsidR="00EB3DAF" w:rsidRPr="00A40500">
        <w:rPr>
          <w:noProof/>
        </w:rPr>
        <w:t>5,</w:t>
      </w:r>
      <w:r w:rsidR="006A7A95">
        <w:rPr>
          <w:noProof/>
        </w:rPr>
        <w:t>79</w:t>
      </w:r>
      <w:r w:rsidR="00EB3DAF" w:rsidRPr="00A40500">
        <w:rPr>
          <w:noProof/>
        </w:rPr>
        <w:t xml:space="preserve"> </w:t>
      </w:r>
      <w:r w:rsidRPr="00A40500">
        <w:rPr>
          <w:noProof/>
          <w:lang w:val="vi-VN"/>
        </w:rPr>
        <w:t xml:space="preserve">ha so với </w:t>
      </w:r>
      <w:r w:rsidR="00DE57CD" w:rsidRPr="00A40500">
        <w:rPr>
          <w:noProof/>
          <w:lang w:val="vi-VN"/>
        </w:rPr>
        <w:t>năm 2020</w:t>
      </w:r>
      <w:r w:rsidRPr="00A40500">
        <w:rPr>
          <w:noProof/>
          <w:lang w:val="vi-VN"/>
        </w:rPr>
        <w:t>, chi tiết từng loại đất như sau:</w:t>
      </w:r>
    </w:p>
    <w:p w14:paraId="2829DC13" w14:textId="77777777" w:rsidR="006A7A95" w:rsidRPr="00A40500" w:rsidRDefault="006A7A95" w:rsidP="008575FD">
      <w:pPr>
        <w:pStyle w:val="104"/>
        <w:suppressLineNumbers w:val="0"/>
        <w:tabs>
          <w:tab w:val="center" w:pos="0"/>
        </w:tabs>
        <w:spacing w:before="120"/>
        <w:ind w:firstLine="709"/>
        <w:rPr>
          <w:noProof/>
          <w:lang w:val="vi-VN"/>
        </w:rPr>
      </w:pPr>
      <w:r w:rsidRPr="00A40500">
        <w:rPr>
          <w:noProof/>
          <w:lang w:val="vi-VN"/>
        </w:rPr>
        <w:t>* Đất giao thông:</w:t>
      </w:r>
    </w:p>
    <w:p w14:paraId="68EC8DF5" w14:textId="5B6FA3B7" w:rsidR="006A7A95" w:rsidRPr="00A40500" w:rsidRDefault="006A7A95" w:rsidP="008575FD">
      <w:pPr>
        <w:widowControl w:val="0"/>
        <w:tabs>
          <w:tab w:val="center" w:pos="0"/>
        </w:tabs>
        <w:spacing w:before="120"/>
        <w:ind w:firstLine="709"/>
        <w:jc w:val="both"/>
        <w:rPr>
          <w:noProof/>
          <w:lang w:val="vi-VN"/>
        </w:rPr>
      </w:pPr>
      <w:r w:rsidRPr="00A40500">
        <w:rPr>
          <w:noProof/>
          <w:lang w:val="vi-VN"/>
        </w:rPr>
        <w:t xml:space="preserve">- Diện tích năm 2020: </w:t>
      </w:r>
      <w:r w:rsidRPr="006A7A95">
        <w:rPr>
          <w:noProof/>
          <w:lang w:val="vi-VN"/>
        </w:rPr>
        <w:t>1.974,73</w:t>
      </w:r>
      <w:r>
        <w:rPr>
          <w:noProof/>
        </w:rPr>
        <w:t xml:space="preserve"> </w:t>
      </w:r>
      <w:r w:rsidRPr="00A40500">
        <w:rPr>
          <w:noProof/>
          <w:lang w:val="vi-VN"/>
        </w:rPr>
        <w:t>ha.</w:t>
      </w:r>
    </w:p>
    <w:p w14:paraId="560ECDAA" w14:textId="374053E1" w:rsidR="006A7A95" w:rsidRPr="00A40500" w:rsidRDefault="006A7A95" w:rsidP="008575FD">
      <w:pPr>
        <w:widowControl w:val="0"/>
        <w:tabs>
          <w:tab w:val="center" w:pos="0"/>
        </w:tabs>
        <w:spacing w:before="120"/>
        <w:ind w:firstLine="709"/>
        <w:jc w:val="both"/>
        <w:rPr>
          <w:noProof/>
          <w:lang w:val="vi-VN"/>
        </w:rPr>
      </w:pPr>
      <w:r w:rsidRPr="00A40500">
        <w:rPr>
          <w:noProof/>
          <w:lang w:val="vi-VN"/>
        </w:rPr>
        <w:t xml:space="preserve">- Diện tích kế hoạch năm 2021: </w:t>
      </w:r>
      <w:r w:rsidRPr="006A7A95">
        <w:rPr>
          <w:noProof/>
          <w:lang w:val="vi-VN"/>
        </w:rPr>
        <w:t>2.052,08</w:t>
      </w:r>
      <w:r>
        <w:rPr>
          <w:noProof/>
        </w:rPr>
        <w:t xml:space="preserve"> </w:t>
      </w:r>
      <w:r w:rsidRPr="00A40500">
        <w:rPr>
          <w:noProof/>
          <w:lang w:val="vi-VN"/>
        </w:rPr>
        <w:t xml:space="preserve">ha, tăng </w:t>
      </w:r>
      <w:r>
        <w:rPr>
          <w:noProof/>
        </w:rPr>
        <w:t>7</w:t>
      </w:r>
      <w:r w:rsidRPr="00A40500">
        <w:rPr>
          <w:noProof/>
        </w:rPr>
        <w:t>7,</w:t>
      </w:r>
      <w:r>
        <w:rPr>
          <w:noProof/>
        </w:rPr>
        <w:t>35</w:t>
      </w:r>
      <w:r w:rsidRPr="00A40500">
        <w:rPr>
          <w:noProof/>
          <w:lang w:val="vi-VN"/>
        </w:rPr>
        <w:t xml:space="preserve"> ha so với năm 2020, trong đó:</w:t>
      </w:r>
    </w:p>
    <w:p w14:paraId="10F4CE8C" w14:textId="588FA65C" w:rsidR="006A7A95" w:rsidRPr="00A40500" w:rsidRDefault="006A7A95" w:rsidP="008575FD">
      <w:pPr>
        <w:widowControl w:val="0"/>
        <w:tabs>
          <w:tab w:val="center" w:pos="0"/>
        </w:tabs>
        <w:spacing w:before="120"/>
        <w:ind w:firstLine="709"/>
        <w:jc w:val="both"/>
        <w:rPr>
          <w:noProof/>
        </w:rPr>
      </w:pPr>
      <w:r w:rsidRPr="00A40500">
        <w:rPr>
          <w:noProof/>
          <w:lang w:val="vi-VN"/>
        </w:rPr>
        <w:t xml:space="preserve">+ Diện tích thực tăng trong năm </w:t>
      </w:r>
      <w:r>
        <w:rPr>
          <w:noProof/>
        </w:rPr>
        <w:t>77,93</w:t>
      </w:r>
      <w:r w:rsidRPr="00A40500">
        <w:rPr>
          <w:noProof/>
        </w:rPr>
        <w:t xml:space="preserve"> </w:t>
      </w:r>
      <w:r w:rsidRPr="00A40500">
        <w:rPr>
          <w:noProof/>
          <w:lang w:val="vi-VN"/>
        </w:rPr>
        <w:t>ha, do lấy từ các loại đất</w:t>
      </w:r>
      <w:r w:rsidRPr="00A40500">
        <w:rPr>
          <w:noProof/>
        </w:rPr>
        <w:t xml:space="preserve"> sau</w:t>
      </w:r>
      <w:r w:rsidRPr="00A40500">
        <w:rPr>
          <w:noProof/>
          <w:lang w:val="vi-VN"/>
        </w:rPr>
        <w:t xml:space="preserve">: </w:t>
      </w:r>
      <w:r w:rsidRPr="00A40500">
        <w:rPr>
          <w:noProof/>
        </w:rPr>
        <w:t>đất chuyên trồng lúa nước 0,</w:t>
      </w:r>
      <w:r>
        <w:rPr>
          <w:noProof/>
        </w:rPr>
        <w:t>85</w:t>
      </w:r>
      <w:r w:rsidRPr="00A40500">
        <w:rPr>
          <w:noProof/>
        </w:rPr>
        <w:t xml:space="preserve"> ha, đất trồng lúa nước còn lại 0,25 ha, </w:t>
      </w:r>
      <w:r w:rsidRPr="00A40500">
        <w:rPr>
          <w:noProof/>
          <w:lang w:val="vi-VN"/>
        </w:rPr>
        <w:t xml:space="preserve">đất trồng cây hàng năm khác </w:t>
      </w:r>
      <w:r>
        <w:rPr>
          <w:noProof/>
        </w:rPr>
        <w:t>5</w:t>
      </w:r>
      <w:r w:rsidRPr="00A40500">
        <w:rPr>
          <w:noProof/>
          <w:lang w:val="vi-VN"/>
        </w:rPr>
        <w:t>,</w:t>
      </w:r>
      <w:r>
        <w:rPr>
          <w:noProof/>
        </w:rPr>
        <w:t>78</w:t>
      </w:r>
      <w:r w:rsidRPr="00A40500">
        <w:rPr>
          <w:noProof/>
          <w:lang w:val="vi-VN"/>
        </w:rPr>
        <w:t xml:space="preserve"> ha, đất trồng cây lâu năm </w:t>
      </w:r>
      <w:r w:rsidRPr="00A40500">
        <w:rPr>
          <w:noProof/>
        </w:rPr>
        <w:t>1</w:t>
      </w:r>
      <w:r>
        <w:rPr>
          <w:noProof/>
        </w:rPr>
        <w:t>5</w:t>
      </w:r>
      <w:r w:rsidRPr="00A40500">
        <w:rPr>
          <w:noProof/>
        </w:rPr>
        <w:t>,</w:t>
      </w:r>
      <w:r>
        <w:rPr>
          <w:noProof/>
        </w:rPr>
        <w:t>05</w:t>
      </w:r>
      <w:r w:rsidRPr="00A40500">
        <w:rPr>
          <w:noProof/>
          <w:lang w:val="vi-VN"/>
        </w:rPr>
        <w:t xml:space="preserve"> ha, </w:t>
      </w:r>
      <w:r w:rsidRPr="00A40500">
        <w:rPr>
          <w:noProof/>
        </w:rPr>
        <w:t>đ</w:t>
      </w:r>
      <w:r w:rsidRPr="00A40500">
        <w:rPr>
          <w:noProof/>
          <w:lang w:val="vi-VN"/>
        </w:rPr>
        <w:t xml:space="preserve">ất </w:t>
      </w:r>
      <w:r w:rsidRPr="00A40500">
        <w:rPr>
          <w:noProof/>
        </w:rPr>
        <w:t>rừng sản xuất</w:t>
      </w:r>
      <w:r w:rsidRPr="00A40500">
        <w:rPr>
          <w:noProof/>
          <w:lang w:val="vi-VN"/>
        </w:rPr>
        <w:t xml:space="preserve"> </w:t>
      </w:r>
      <w:r w:rsidRPr="00A40500">
        <w:rPr>
          <w:noProof/>
        </w:rPr>
        <w:t>40,</w:t>
      </w:r>
      <w:r>
        <w:rPr>
          <w:noProof/>
        </w:rPr>
        <w:t>77</w:t>
      </w:r>
      <w:r w:rsidRPr="00A40500">
        <w:rPr>
          <w:noProof/>
        </w:rPr>
        <w:t xml:space="preserve"> ha,</w:t>
      </w:r>
      <w:r w:rsidRPr="00A40500">
        <w:rPr>
          <w:noProof/>
          <w:lang w:val="vi-VN"/>
        </w:rPr>
        <w:t xml:space="preserve"> </w:t>
      </w:r>
      <w:r w:rsidRPr="00A40500">
        <w:rPr>
          <w:noProof/>
        </w:rPr>
        <w:t>đất nuôi trồng thủy sản 0,</w:t>
      </w:r>
      <w:r>
        <w:rPr>
          <w:noProof/>
        </w:rPr>
        <w:t>45</w:t>
      </w:r>
      <w:r w:rsidRPr="00A40500">
        <w:rPr>
          <w:noProof/>
        </w:rPr>
        <w:t xml:space="preserve"> ha, đất thủy lợi </w:t>
      </w:r>
      <w:r>
        <w:rPr>
          <w:noProof/>
        </w:rPr>
        <w:t>5</w:t>
      </w:r>
      <w:r w:rsidRPr="00A40500">
        <w:rPr>
          <w:noProof/>
        </w:rPr>
        <w:t xml:space="preserve">,68 ha, </w:t>
      </w:r>
      <w:r w:rsidRPr="00A40500">
        <w:rPr>
          <w:noProof/>
          <w:lang w:val="vi-VN"/>
        </w:rPr>
        <w:t xml:space="preserve">đất ở nông thôn </w:t>
      </w:r>
      <w:r>
        <w:rPr>
          <w:noProof/>
        </w:rPr>
        <w:t>9</w:t>
      </w:r>
      <w:r w:rsidRPr="00A40500">
        <w:rPr>
          <w:noProof/>
          <w:lang w:val="vi-VN"/>
        </w:rPr>
        <w:t xml:space="preserve"> ha</w:t>
      </w:r>
      <w:r w:rsidRPr="00A40500">
        <w:rPr>
          <w:noProof/>
        </w:rPr>
        <w:t>, đất ở đô thị 0,01 ha</w:t>
      </w:r>
      <w:r>
        <w:rPr>
          <w:noProof/>
        </w:rPr>
        <w:t>, đất trụ sở cơ quan 0,09ha</w:t>
      </w:r>
      <w:r w:rsidRPr="00A40500">
        <w:rPr>
          <w:noProof/>
          <w:lang w:val="vi-VN"/>
        </w:rPr>
        <w:t xml:space="preserve">. Diện tích tăng chủ yếu là </w:t>
      </w:r>
      <w:r w:rsidRPr="00A40500">
        <w:rPr>
          <w:noProof/>
        </w:rPr>
        <w:t xml:space="preserve">Đường từ thị trấn Ea Kar đi Cư Huê (ĐH07.14), đường từ xã Cư Ni đi Ea Đar, </w:t>
      </w:r>
      <w:r w:rsidRPr="00A40500">
        <w:rPr>
          <w:noProof/>
          <w:lang w:val="vi-VN"/>
        </w:rPr>
        <w:t>làm đường mới sau Chi cục Thuế</w:t>
      </w:r>
      <w:r w:rsidRPr="00A40500">
        <w:rPr>
          <w:noProof/>
        </w:rPr>
        <w:t xml:space="preserve">, </w:t>
      </w:r>
      <w:r w:rsidRPr="00A40500">
        <w:rPr>
          <w:noProof/>
          <w:lang w:val="vi-VN"/>
        </w:rPr>
        <w:t>đường giao thông khu trung tâm xã Ea Ô</w:t>
      </w:r>
      <w:r w:rsidRPr="00A40500">
        <w:rPr>
          <w:noProof/>
        </w:rPr>
        <w:t xml:space="preserve">, </w:t>
      </w:r>
      <w:r w:rsidRPr="00A40500">
        <w:rPr>
          <w:noProof/>
          <w:lang w:val="vi-VN"/>
        </w:rPr>
        <w:t>hệ thống giao thông thuộc dự án T</w:t>
      </w:r>
      <w:r w:rsidRPr="00A40500">
        <w:rPr>
          <w:noProof/>
        </w:rPr>
        <w:t>h</w:t>
      </w:r>
      <w:r w:rsidRPr="00A40500">
        <w:rPr>
          <w:noProof/>
          <w:lang w:val="vi-VN"/>
        </w:rPr>
        <w:t xml:space="preserve">ủy diện Ea Tih và </w:t>
      </w:r>
      <w:r w:rsidRPr="00A40500">
        <w:rPr>
          <w:noProof/>
        </w:rPr>
        <w:t>hệ thống giao thông thuộc dự án Khu Tái định cư số 2 thuộc hợp phần bồi thường giải phóng mặt bằng, di dân và tái định cư thuộc Dự án Hồ chứa nước Krông Pách Thượng tỉnh Đắk Lắk…</w:t>
      </w:r>
    </w:p>
    <w:p w14:paraId="1AA497E5" w14:textId="77777777" w:rsidR="006A7A95" w:rsidRPr="00A40500" w:rsidRDefault="006A7A95" w:rsidP="008575FD">
      <w:pPr>
        <w:widowControl w:val="0"/>
        <w:tabs>
          <w:tab w:val="center" w:pos="0"/>
        </w:tabs>
        <w:spacing w:before="120"/>
        <w:ind w:firstLine="709"/>
        <w:jc w:val="both"/>
        <w:rPr>
          <w:noProof/>
          <w:lang w:val="vi-VN"/>
        </w:rPr>
      </w:pPr>
      <w:r w:rsidRPr="00A40500">
        <w:rPr>
          <w:noProof/>
          <w:lang w:val="vi-VN"/>
        </w:rPr>
        <w:lastRenderedPageBreak/>
        <w:t>+ Diện tích thực giảm trong năm 0,5</w:t>
      </w:r>
      <w:r w:rsidRPr="00A40500">
        <w:rPr>
          <w:noProof/>
        </w:rPr>
        <w:t>8</w:t>
      </w:r>
      <w:r w:rsidRPr="00A40500">
        <w:rPr>
          <w:noProof/>
          <w:lang w:val="vi-VN"/>
        </w:rPr>
        <w:t xml:space="preserve"> ha do chuyển sang </w:t>
      </w:r>
      <w:r w:rsidRPr="00A40500">
        <w:rPr>
          <w:noProof/>
        </w:rPr>
        <w:t xml:space="preserve">đất thủy lợi 0,01 ha và </w:t>
      </w:r>
      <w:r w:rsidRPr="00A40500">
        <w:rPr>
          <w:noProof/>
          <w:lang w:val="vi-VN"/>
        </w:rPr>
        <w:t>đất ở nông thôn</w:t>
      </w:r>
      <w:r w:rsidRPr="00A40500">
        <w:rPr>
          <w:noProof/>
        </w:rPr>
        <w:t xml:space="preserve"> 0,57 ha </w:t>
      </w:r>
      <w:r w:rsidRPr="00A40500">
        <w:rPr>
          <w:i/>
          <w:noProof/>
        </w:rPr>
        <w:t>(Quy hoạch chi tiết phân lô bán đấu giá QSDĐ KDC thôn 9 xã Cư Ni)</w:t>
      </w:r>
      <w:r w:rsidRPr="00A40500">
        <w:rPr>
          <w:i/>
          <w:noProof/>
          <w:lang w:val="vi-VN"/>
        </w:rPr>
        <w:t>.</w:t>
      </w:r>
    </w:p>
    <w:p w14:paraId="3763E729" w14:textId="09CCE0F5" w:rsidR="006A7A95" w:rsidRPr="00A40500" w:rsidRDefault="006A7A95" w:rsidP="008575FD">
      <w:pPr>
        <w:widowControl w:val="0"/>
        <w:tabs>
          <w:tab w:val="center" w:pos="0"/>
        </w:tabs>
        <w:spacing w:before="120"/>
        <w:ind w:left="709"/>
        <w:jc w:val="both"/>
        <w:rPr>
          <w:noProof/>
          <w:lang w:val="vi-VN"/>
        </w:rPr>
      </w:pPr>
      <w:r w:rsidRPr="00A40500">
        <w:rPr>
          <w:noProof/>
          <w:lang w:val="vi-VN"/>
        </w:rPr>
        <w:t xml:space="preserve">+ Diện tích không thay đổi mục đích so với năm 2020: </w:t>
      </w:r>
      <w:r w:rsidR="00E24BC6" w:rsidRPr="00E24BC6">
        <w:rPr>
          <w:noProof/>
          <w:lang w:val="vi-VN"/>
        </w:rPr>
        <w:t>1.974,15</w:t>
      </w:r>
      <w:r w:rsidR="00E24BC6">
        <w:rPr>
          <w:noProof/>
        </w:rPr>
        <w:t xml:space="preserve"> </w:t>
      </w:r>
      <w:r w:rsidRPr="00A40500">
        <w:rPr>
          <w:noProof/>
          <w:lang w:val="vi-VN"/>
        </w:rPr>
        <w:t>ha.</w:t>
      </w:r>
    </w:p>
    <w:p w14:paraId="0EA7E7DD" w14:textId="77777777" w:rsidR="006A7A95" w:rsidRPr="00A40500" w:rsidRDefault="006A7A95" w:rsidP="008575FD">
      <w:pPr>
        <w:pStyle w:val="104"/>
        <w:suppressLineNumbers w:val="0"/>
        <w:tabs>
          <w:tab w:val="center" w:pos="0"/>
        </w:tabs>
        <w:spacing w:before="120"/>
        <w:ind w:firstLine="709"/>
        <w:rPr>
          <w:noProof/>
          <w:lang w:val="vi-VN"/>
        </w:rPr>
      </w:pPr>
      <w:r w:rsidRPr="00A40500">
        <w:rPr>
          <w:noProof/>
          <w:lang w:val="vi-VN"/>
        </w:rPr>
        <w:t>* Đất thuỷ lợi:</w:t>
      </w:r>
    </w:p>
    <w:p w14:paraId="5A76C633" w14:textId="10EF4A3B" w:rsidR="006A7A95" w:rsidRPr="00A40500" w:rsidRDefault="006A7A95" w:rsidP="008575FD">
      <w:pPr>
        <w:widowControl w:val="0"/>
        <w:tabs>
          <w:tab w:val="center" w:pos="0"/>
        </w:tabs>
        <w:spacing w:before="120"/>
        <w:ind w:firstLine="709"/>
        <w:jc w:val="both"/>
        <w:rPr>
          <w:noProof/>
          <w:lang w:val="vi-VN"/>
        </w:rPr>
      </w:pPr>
      <w:r w:rsidRPr="00A40500">
        <w:rPr>
          <w:noProof/>
          <w:lang w:val="vi-VN"/>
        </w:rPr>
        <w:t xml:space="preserve">- Diện tích năm 2020: </w:t>
      </w:r>
      <w:r w:rsidR="00E24BC6" w:rsidRPr="00E24BC6">
        <w:rPr>
          <w:noProof/>
          <w:lang w:val="vi-VN"/>
        </w:rPr>
        <w:t>2.188,22</w:t>
      </w:r>
      <w:r w:rsidR="00E24BC6">
        <w:rPr>
          <w:noProof/>
        </w:rPr>
        <w:t xml:space="preserve"> </w:t>
      </w:r>
      <w:r w:rsidRPr="00A40500">
        <w:rPr>
          <w:noProof/>
          <w:lang w:val="vi-VN"/>
        </w:rPr>
        <w:t>ha.</w:t>
      </w:r>
    </w:p>
    <w:p w14:paraId="199E8638" w14:textId="71E06371" w:rsidR="006A7A95" w:rsidRPr="00A40500" w:rsidRDefault="006A7A95" w:rsidP="008575FD">
      <w:pPr>
        <w:widowControl w:val="0"/>
        <w:tabs>
          <w:tab w:val="center" w:pos="0"/>
        </w:tabs>
        <w:spacing w:before="120"/>
        <w:ind w:firstLine="709"/>
        <w:jc w:val="both"/>
        <w:rPr>
          <w:noProof/>
          <w:lang w:val="vi-VN"/>
        </w:rPr>
      </w:pPr>
      <w:r w:rsidRPr="00A40500">
        <w:rPr>
          <w:noProof/>
          <w:lang w:val="vi-VN"/>
        </w:rPr>
        <w:t xml:space="preserve">- Diện tích kế hoạch năm 2021: </w:t>
      </w:r>
      <w:r w:rsidR="00E24BC6" w:rsidRPr="00E24BC6">
        <w:rPr>
          <w:noProof/>
          <w:lang w:val="vi-VN"/>
        </w:rPr>
        <w:t>2.759,43</w:t>
      </w:r>
      <w:r w:rsidRPr="00A40500">
        <w:rPr>
          <w:noProof/>
          <w:lang w:val="vi-VN"/>
        </w:rPr>
        <w:t xml:space="preserve">ha, tăng </w:t>
      </w:r>
      <w:r w:rsidRPr="00A40500">
        <w:rPr>
          <w:noProof/>
        </w:rPr>
        <w:t>571,</w:t>
      </w:r>
      <w:r w:rsidR="00E24BC6">
        <w:rPr>
          <w:noProof/>
        </w:rPr>
        <w:t>21</w:t>
      </w:r>
      <w:r w:rsidRPr="00A40500">
        <w:rPr>
          <w:noProof/>
        </w:rPr>
        <w:t xml:space="preserve"> </w:t>
      </w:r>
      <w:r w:rsidRPr="00A40500">
        <w:rPr>
          <w:noProof/>
          <w:lang w:val="vi-VN"/>
        </w:rPr>
        <w:t>ha so với năm 2020, trong đó:</w:t>
      </w:r>
    </w:p>
    <w:p w14:paraId="718FD733" w14:textId="42F249F3" w:rsidR="006A7A95" w:rsidRPr="00A40500" w:rsidRDefault="006A7A95" w:rsidP="008575FD">
      <w:pPr>
        <w:widowControl w:val="0"/>
        <w:tabs>
          <w:tab w:val="center" w:pos="0"/>
        </w:tabs>
        <w:spacing w:before="120"/>
        <w:ind w:firstLine="709"/>
        <w:jc w:val="both"/>
        <w:rPr>
          <w:noProof/>
          <w:lang w:val="vi-VN"/>
        </w:rPr>
      </w:pPr>
      <w:r w:rsidRPr="00A40500">
        <w:rPr>
          <w:noProof/>
          <w:lang w:val="vi-VN"/>
        </w:rPr>
        <w:t>+ Diện tích thực tăng trong năm 57</w:t>
      </w:r>
      <w:r w:rsidR="00E24BC6">
        <w:rPr>
          <w:noProof/>
        </w:rPr>
        <w:t>7</w:t>
      </w:r>
      <w:r w:rsidRPr="00A40500">
        <w:rPr>
          <w:noProof/>
          <w:lang w:val="vi-VN"/>
        </w:rPr>
        <w:t>,</w:t>
      </w:r>
      <w:r w:rsidR="00E24BC6">
        <w:rPr>
          <w:noProof/>
        </w:rPr>
        <w:t>36</w:t>
      </w:r>
      <w:r w:rsidRPr="00A40500">
        <w:rPr>
          <w:noProof/>
          <w:lang w:val="vi-VN"/>
        </w:rPr>
        <w:t xml:space="preserve"> ha do thực hiện </w:t>
      </w:r>
      <w:r w:rsidRPr="00A40500">
        <w:rPr>
          <w:noProof/>
        </w:rPr>
        <w:t xml:space="preserve">các hợp phần của </w:t>
      </w:r>
      <w:r w:rsidRPr="00A40500">
        <w:rPr>
          <w:noProof/>
          <w:lang w:val="vi-VN"/>
        </w:rPr>
        <w:t>Dự án Hồ chứa nước Krông Pách Thượng</w:t>
      </w:r>
      <w:r w:rsidRPr="00A40500">
        <w:rPr>
          <w:noProof/>
        </w:rPr>
        <w:t>,</w:t>
      </w:r>
      <w:r w:rsidRPr="00A40500">
        <w:rPr>
          <w:noProof/>
          <w:lang w:val="vi-VN"/>
        </w:rPr>
        <w:t xml:space="preserve"> </w:t>
      </w:r>
      <w:r w:rsidRPr="00A40500">
        <w:rPr>
          <w:noProof/>
        </w:rPr>
        <w:t>Nâng cấp hồ hồ Đội 2, Hồ đội 11, đập Ea Kar, Hệ thống thuỷ lợi cánh đồng Ea Tlit, xã Cư Elang và hệ thống thủy lợi thuộc dự án Khu Tái định cư số 2.</w:t>
      </w:r>
      <w:r w:rsidRPr="00A40500">
        <w:rPr>
          <w:noProof/>
          <w:lang w:val="vi-VN"/>
        </w:rPr>
        <w:t xml:space="preserve"> Diện tích tăng được lấy từ các loại đất sau: </w:t>
      </w:r>
      <w:r w:rsidRPr="00A40500">
        <w:rPr>
          <w:noProof/>
        </w:rPr>
        <w:t>đất chuyên trồng lúa nước 2</w:t>
      </w:r>
      <w:r w:rsidR="00E24BC6">
        <w:rPr>
          <w:noProof/>
        </w:rPr>
        <w:t>8</w:t>
      </w:r>
      <w:r w:rsidRPr="00A40500">
        <w:rPr>
          <w:noProof/>
        </w:rPr>
        <w:t>,</w:t>
      </w:r>
      <w:r w:rsidR="00E24BC6">
        <w:rPr>
          <w:noProof/>
        </w:rPr>
        <w:t>77</w:t>
      </w:r>
      <w:r w:rsidRPr="00A40500">
        <w:rPr>
          <w:noProof/>
        </w:rPr>
        <w:t xml:space="preserve"> ha, </w:t>
      </w:r>
      <w:r w:rsidRPr="00A40500">
        <w:rPr>
          <w:noProof/>
          <w:lang w:val="vi-VN"/>
        </w:rPr>
        <w:t xml:space="preserve">đất trồng cây hàng năm </w:t>
      </w:r>
      <w:r w:rsidRPr="00A40500">
        <w:rPr>
          <w:noProof/>
        </w:rPr>
        <w:t>khác 164,85</w:t>
      </w:r>
      <w:r w:rsidRPr="00A40500">
        <w:rPr>
          <w:noProof/>
          <w:lang w:val="vi-VN"/>
        </w:rPr>
        <w:t xml:space="preserve"> ha, đất trồng cây lâu năm 267,74 ha, </w:t>
      </w:r>
      <w:r w:rsidRPr="00A40500">
        <w:rPr>
          <w:noProof/>
        </w:rPr>
        <w:t>đất rừng phòng hộ 27,00 ha, đất rừng sản xuất 42,00 ha, đất nuôi trồng thuỷ sản 3,90 ha, đất giao thông 0,01 ha, đất ở nông thôn 21,25 ha, đất sông, suối 0,01 ha, đất bằng chưa sử dụng 21,50 ha và đất đồi núi chưa sử dụng 0,84 ha.</w:t>
      </w:r>
    </w:p>
    <w:p w14:paraId="363FBCF5" w14:textId="4CDCF31F" w:rsidR="006A7A95" w:rsidRPr="00A40500" w:rsidRDefault="006A7A95" w:rsidP="008575FD">
      <w:pPr>
        <w:widowControl w:val="0"/>
        <w:tabs>
          <w:tab w:val="center" w:pos="0"/>
        </w:tabs>
        <w:spacing w:before="120"/>
        <w:ind w:firstLine="709"/>
        <w:jc w:val="both"/>
        <w:rPr>
          <w:noProof/>
          <w:lang w:val="vi-VN"/>
        </w:rPr>
      </w:pPr>
      <w:r w:rsidRPr="00A40500">
        <w:rPr>
          <w:noProof/>
          <w:lang w:val="vi-VN"/>
        </w:rPr>
        <w:t xml:space="preserve">+ Diện tích thực giảm trong năm </w:t>
      </w:r>
      <w:r w:rsidR="00E24BC6">
        <w:rPr>
          <w:noProof/>
        </w:rPr>
        <w:t>6</w:t>
      </w:r>
      <w:r w:rsidRPr="00A40500">
        <w:rPr>
          <w:noProof/>
        </w:rPr>
        <w:t>,15</w:t>
      </w:r>
      <w:r w:rsidRPr="00A40500">
        <w:rPr>
          <w:noProof/>
          <w:lang w:val="vi-VN"/>
        </w:rPr>
        <w:t xml:space="preserve"> ha do chuyển sang </w:t>
      </w:r>
      <w:r w:rsidRPr="00A40500">
        <w:rPr>
          <w:noProof/>
        </w:rPr>
        <w:t xml:space="preserve">đất giao thông </w:t>
      </w:r>
      <w:r w:rsidR="00E24BC6">
        <w:rPr>
          <w:noProof/>
        </w:rPr>
        <w:t>5</w:t>
      </w:r>
      <w:r w:rsidRPr="00A40500">
        <w:rPr>
          <w:noProof/>
        </w:rPr>
        <w:t xml:space="preserve">,68 ha, </w:t>
      </w:r>
      <w:r w:rsidRPr="00A40500">
        <w:rPr>
          <w:noProof/>
          <w:lang w:val="vi-VN"/>
        </w:rPr>
        <w:t>đất ở nông thôn</w:t>
      </w:r>
      <w:r w:rsidRPr="00A40500">
        <w:rPr>
          <w:noProof/>
        </w:rPr>
        <w:t xml:space="preserve"> 0,47 ha</w:t>
      </w:r>
      <w:r w:rsidRPr="00A40500">
        <w:rPr>
          <w:noProof/>
          <w:lang w:val="vi-VN"/>
        </w:rPr>
        <w:t>.</w:t>
      </w:r>
    </w:p>
    <w:p w14:paraId="4640DF64" w14:textId="17C07681" w:rsidR="006A7A95" w:rsidRPr="00A40500" w:rsidRDefault="006A7A95" w:rsidP="008575FD">
      <w:pPr>
        <w:widowControl w:val="0"/>
        <w:tabs>
          <w:tab w:val="center" w:pos="0"/>
        </w:tabs>
        <w:spacing w:before="120"/>
        <w:ind w:left="709"/>
        <w:jc w:val="both"/>
        <w:rPr>
          <w:noProof/>
          <w:lang w:val="vi-VN"/>
        </w:rPr>
      </w:pPr>
      <w:r w:rsidRPr="00A40500">
        <w:rPr>
          <w:noProof/>
          <w:lang w:val="vi-VN"/>
        </w:rPr>
        <w:t xml:space="preserve">+ Diện tích không thay đổi mục đích so với năm 2020: </w:t>
      </w:r>
      <w:r w:rsidR="00E24BC6" w:rsidRPr="00E24BC6">
        <w:rPr>
          <w:noProof/>
          <w:lang w:val="vi-VN"/>
        </w:rPr>
        <w:t>2.182,07</w:t>
      </w:r>
      <w:r w:rsidR="00E24BC6">
        <w:rPr>
          <w:noProof/>
        </w:rPr>
        <w:t xml:space="preserve"> </w:t>
      </w:r>
      <w:r w:rsidRPr="00A40500">
        <w:rPr>
          <w:noProof/>
          <w:lang w:val="vi-VN"/>
        </w:rPr>
        <w:t>ha.</w:t>
      </w:r>
    </w:p>
    <w:p w14:paraId="75A0DDA2" w14:textId="77777777" w:rsidR="00EC1B65" w:rsidRPr="00A40500" w:rsidRDefault="00EC1B65" w:rsidP="008575FD">
      <w:pPr>
        <w:widowControl w:val="0"/>
        <w:tabs>
          <w:tab w:val="center" w:pos="0"/>
        </w:tabs>
        <w:spacing w:before="120"/>
        <w:ind w:firstLine="709"/>
        <w:jc w:val="both"/>
        <w:rPr>
          <w:b/>
          <w:i/>
          <w:noProof/>
          <w:lang w:val="vi-VN"/>
        </w:rPr>
      </w:pPr>
      <w:r w:rsidRPr="00A40500">
        <w:rPr>
          <w:b/>
          <w:i/>
          <w:noProof/>
          <w:lang w:val="vi-VN"/>
        </w:rPr>
        <w:t>* Đất cơ sở văn hoá:</w:t>
      </w:r>
    </w:p>
    <w:p w14:paraId="37638A66" w14:textId="77777777"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997DED" w:rsidRPr="00A40500">
        <w:rPr>
          <w:noProof/>
          <w:lang w:val="vi-VN"/>
        </w:rPr>
        <w:t>8,56</w:t>
      </w:r>
      <w:r w:rsidR="00997DED" w:rsidRPr="00A40500">
        <w:rPr>
          <w:noProof/>
        </w:rPr>
        <w:t xml:space="preserve"> </w:t>
      </w:r>
      <w:r w:rsidRPr="00A40500">
        <w:rPr>
          <w:noProof/>
          <w:lang w:val="vi-VN"/>
        </w:rPr>
        <w:t>ha.</w:t>
      </w:r>
    </w:p>
    <w:p w14:paraId="00C13490" w14:textId="77777777"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997DED" w:rsidRPr="00A40500">
        <w:rPr>
          <w:noProof/>
          <w:lang w:val="vi-VN"/>
        </w:rPr>
        <w:t>8,56</w:t>
      </w:r>
      <w:r w:rsidR="00997DED" w:rsidRPr="00A40500">
        <w:rPr>
          <w:noProof/>
        </w:rPr>
        <w:t xml:space="preserve"> </w:t>
      </w:r>
      <w:r w:rsidRPr="00A40500">
        <w:rPr>
          <w:noProof/>
          <w:lang w:val="vi-VN"/>
        </w:rPr>
        <w:t xml:space="preserve">ha, </w:t>
      </w:r>
      <w:r w:rsidR="00080955" w:rsidRPr="00A40500">
        <w:rPr>
          <w:noProof/>
          <w:lang w:val="vi-VN"/>
        </w:rPr>
        <w:t>không thay đổi</w:t>
      </w:r>
      <w:r w:rsidRPr="00A40500">
        <w:rPr>
          <w:noProof/>
          <w:lang w:val="vi-VN"/>
        </w:rPr>
        <w:t xml:space="preserve"> so với </w:t>
      </w:r>
      <w:r w:rsidR="00DE57CD" w:rsidRPr="00A40500">
        <w:rPr>
          <w:noProof/>
          <w:lang w:val="vi-VN"/>
        </w:rPr>
        <w:t>năm 2020</w:t>
      </w:r>
      <w:r w:rsidR="00080955" w:rsidRPr="00A40500">
        <w:rPr>
          <w:noProof/>
          <w:lang w:val="vi-VN"/>
        </w:rPr>
        <w:t>.</w:t>
      </w:r>
    </w:p>
    <w:p w14:paraId="0F0A330F" w14:textId="77777777" w:rsidR="00EC1B65" w:rsidRPr="00A40500" w:rsidRDefault="00EC1B65" w:rsidP="008575FD">
      <w:pPr>
        <w:pStyle w:val="104"/>
        <w:suppressLineNumbers w:val="0"/>
        <w:tabs>
          <w:tab w:val="center" w:pos="0"/>
        </w:tabs>
        <w:spacing w:before="120"/>
        <w:ind w:firstLine="709"/>
        <w:rPr>
          <w:noProof/>
          <w:lang w:val="vi-VN"/>
        </w:rPr>
      </w:pPr>
      <w:r w:rsidRPr="00A40500">
        <w:rPr>
          <w:noProof/>
          <w:lang w:val="vi-VN"/>
        </w:rPr>
        <w:t>* Đất cơ sở y tế:</w:t>
      </w:r>
    </w:p>
    <w:p w14:paraId="15558984" w14:textId="77777777"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E21777" w:rsidRPr="00A40500">
        <w:rPr>
          <w:noProof/>
          <w:lang w:val="vi-VN"/>
        </w:rPr>
        <w:t>8,90</w:t>
      </w:r>
      <w:r w:rsidR="00E21777" w:rsidRPr="00A40500">
        <w:rPr>
          <w:noProof/>
        </w:rPr>
        <w:t xml:space="preserve"> </w:t>
      </w:r>
      <w:r w:rsidRPr="00A40500">
        <w:rPr>
          <w:noProof/>
          <w:lang w:val="vi-VN"/>
        </w:rPr>
        <w:t>ha.</w:t>
      </w:r>
    </w:p>
    <w:p w14:paraId="0D893B60" w14:textId="77777777"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E21777" w:rsidRPr="00A40500">
        <w:rPr>
          <w:noProof/>
          <w:lang w:val="vi-VN"/>
        </w:rPr>
        <w:t>8,90</w:t>
      </w:r>
      <w:r w:rsidR="00E21777" w:rsidRPr="00A40500">
        <w:rPr>
          <w:noProof/>
        </w:rPr>
        <w:t xml:space="preserve"> </w:t>
      </w:r>
      <w:r w:rsidRPr="00A40500">
        <w:rPr>
          <w:noProof/>
          <w:lang w:val="vi-VN"/>
        </w:rPr>
        <w:t xml:space="preserve">ha, </w:t>
      </w:r>
      <w:r w:rsidR="00572B8A" w:rsidRPr="00A40500">
        <w:rPr>
          <w:noProof/>
          <w:lang w:val="vi-VN"/>
        </w:rPr>
        <w:t xml:space="preserve">không thay đổi so với </w:t>
      </w:r>
      <w:r w:rsidR="00DE57CD" w:rsidRPr="00A40500">
        <w:rPr>
          <w:noProof/>
          <w:lang w:val="vi-VN"/>
        </w:rPr>
        <w:t>năm 2020</w:t>
      </w:r>
      <w:r w:rsidR="00572B8A" w:rsidRPr="00A40500">
        <w:rPr>
          <w:noProof/>
          <w:lang w:val="vi-VN"/>
        </w:rPr>
        <w:t>.</w:t>
      </w:r>
    </w:p>
    <w:p w14:paraId="64B7865C" w14:textId="77777777" w:rsidR="00EC1B65" w:rsidRPr="00A40500" w:rsidRDefault="00EC1B65" w:rsidP="008575FD">
      <w:pPr>
        <w:pStyle w:val="104"/>
        <w:suppressLineNumbers w:val="0"/>
        <w:tabs>
          <w:tab w:val="center" w:pos="0"/>
        </w:tabs>
        <w:spacing w:before="120"/>
        <w:ind w:firstLine="709"/>
        <w:rPr>
          <w:noProof/>
          <w:lang w:val="vi-VN"/>
        </w:rPr>
      </w:pPr>
      <w:r w:rsidRPr="00A40500">
        <w:rPr>
          <w:noProof/>
          <w:lang w:val="vi-VN"/>
        </w:rPr>
        <w:t>* Đất cơ sở giáo dục - đào tạo:</w:t>
      </w:r>
    </w:p>
    <w:p w14:paraId="6FAA6D9E" w14:textId="0854676A"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D12A54" w:rsidRPr="00A40500">
        <w:rPr>
          <w:noProof/>
        </w:rPr>
        <w:t>9</w:t>
      </w:r>
      <w:r w:rsidR="00F5341E">
        <w:rPr>
          <w:noProof/>
        </w:rPr>
        <w:t>2</w:t>
      </w:r>
      <w:r w:rsidR="00D12A54" w:rsidRPr="00A40500">
        <w:rPr>
          <w:noProof/>
        </w:rPr>
        <w:t>,</w:t>
      </w:r>
      <w:r w:rsidR="00F5341E">
        <w:rPr>
          <w:noProof/>
        </w:rPr>
        <w:t>30</w:t>
      </w:r>
      <w:r w:rsidR="00D12A54" w:rsidRPr="00A40500">
        <w:rPr>
          <w:noProof/>
        </w:rPr>
        <w:t xml:space="preserve"> </w:t>
      </w:r>
      <w:r w:rsidRPr="00A40500">
        <w:rPr>
          <w:noProof/>
          <w:lang w:val="vi-VN"/>
        </w:rPr>
        <w:t>ha.</w:t>
      </w:r>
    </w:p>
    <w:p w14:paraId="783C4805" w14:textId="19739B2F" w:rsidR="00CA11AC" w:rsidRPr="00A40500" w:rsidRDefault="00EC1B65" w:rsidP="008575FD">
      <w:pPr>
        <w:widowControl w:val="0"/>
        <w:tabs>
          <w:tab w:val="center" w:pos="0"/>
        </w:tabs>
        <w:spacing w:before="120"/>
        <w:ind w:firstLine="709"/>
        <w:jc w:val="both"/>
        <w:rPr>
          <w:noProof/>
          <w:lang w:val="vi-VN"/>
        </w:rPr>
      </w:pPr>
      <w:r w:rsidRPr="00A40500">
        <w:rPr>
          <w:noProof/>
          <w:lang w:val="vi-VN"/>
        </w:rPr>
        <w:t>-</w:t>
      </w:r>
      <w:r w:rsidR="000A413A" w:rsidRPr="00A40500">
        <w:rPr>
          <w:noProof/>
          <w:lang w:val="vi-VN"/>
        </w:rPr>
        <w:t xml:space="preserve"> </w:t>
      </w:r>
      <w:r w:rsidR="00D0223F" w:rsidRPr="00A40500">
        <w:rPr>
          <w:noProof/>
          <w:lang w:val="vi-VN"/>
        </w:rPr>
        <w:t>Diện tích kế hoạch năm 2021</w:t>
      </w:r>
      <w:r w:rsidR="000A413A" w:rsidRPr="00A40500">
        <w:rPr>
          <w:noProof/>
          <w:lang w:val="vi-VN"/>
        </w:rPr>
        <w:t xml:space="preserve">: </w:t>
      </w:r>
      <w:r w:rsidR="00544A19" w:rsidRPr="00A40500">
        <w:rPr>
          <w:noProof/>
        </w:rPr>
        <w:t>95,</w:t>
      </w:r>
      <w:r w:rsidR="00F5341E">
        <w:rPr>
          <w:noProof/>
        </w:rPr>
        <w:t>88</w:t>
      </w:r>
      <w:r w:rsidR="004F1FCE" w:rsidRPr="00A40500">
        <w:rPr>
          <w:noProof/>
        </w:rPr>
        <w:t xml:space="preserve"> </w:t>
      </w:r>
      <w:r w:rsidRPr="00A40500">
        <w:rPr>
          <w:noProof/>
          <w:lang w:val="vi-VN"/>
        </w:rPr>
        <w:t xml:space="preserve">ha, </w:t>
      </w:r>
      <w:r w:rsidR="004F1FCE" w:rsidRPr="00A40500">
        <w:rPr>
          <w:noProof/>
        </w:rPr>
        <w:t xml:space="preserve">tăng </w:t>
      </w:r>
      <w:r w:rsidR="00544A19" w:rsidRPr="00A40500">
        <w:rPr>
          <w:noProof/>
        </w:rPr>
        <w:t xml:space="preserve">3,58 </w:t>
      </w:r>
      <w:r w:rsidRPr="00A40500">
        <w:rPr>
          <w:noProof/>
          <w:lang w:val="vi-VN"/>
        </w:rPr>
        <w:t xml:space="preserve">ha so với </w:t>
      </w:r>
      <w:r w:rsidR="00DE57CD" w:rsidRPr="00A40500">
        <w:rPr>
          <w:noProof/>
          <w:lang w:val="vi-VN"/>
        </w:rPr>
        <w:t>năm 2020</w:t>
      </w:r>
      <w:r w:rsidRPr="00A40500">
        <w:rPr>
          <w:noProof/>
          <w:lang w:val="vi-VN"/>
        </w:rPr>
        <w:t>.</w:t>
      </w:r>
    </w:p>
    <w:p w14:paraId="3BA3F14F" w14:textId="77777777" w:rsidR="00CA11AC" w:rsidRPr="00A40500" w:rsidRDefault="00B40932" w:rsidP="008575FD">
      <w:pPr>
        <w:widowControl w:val="0"/>
        <w:tabs>
          <w:tab w:val="center" w:pos="0"/>
        </w:tabs>
        <w:spacing w:before="120"/>
        <w:ind w:firstLine="709"/>
        <w:jc w:val="both"/>
        <w:rPr>
          <w:noProof/>
          <w:lang w:val="vi-VN"/>
        </w:rPr>
      </w:pPr>
      <w:r w:rsidRPr="00A40500">
        <w:rPr>
          <w:noProof/>
          <w:lang w:val="vi-VN"/>
        </w:rPr>
        <w:t xml:space="preserve">+ Diện tích </w:t>
      </w:r>
      <w:r w:rsidR="00410671" w:rsidRPr="00A40500">
        <w:rPr>
          <w:noProof/>
        </w:rPr>
        <w:t xml:space="preserve">thực </w:t>
      </w:r>
      <w:r w:rsidR="00CA11AC" w:rsidRPr="00A40500">
        <w:rPr>
          <w:noProof/>
          <w:lang w:val="vi-VN"/>
        </w:rPr>
        <w:t xml:space="preserve">tăng </w:t>
      </w:r>
      <w:r w:rsidR="007D126E" w:rsidRPr="00A40500">
        <w:rPr>
          <w:noProof/>
        </w:rPr>
        <w:t>trong năm 4,0</w:t>
      </w:r>
      <w:r w:rsidR="00C92116" w:rsidRPr="00A40500">
        <w:rPr>
          <w:noProof/>
        </w:rPr>
        <w:t>7</w:t>
      </w:r>
      <w:r w:rsidR="00CA11AC" w:rsidRPr="00A40500">
        <w:rPr>
          <w:noProof/>
          <w:lang w:val="vi-VN"/>
        </w:rPr>
        <w:t xml:space="preserve"> ha, do chuyển sang từ đất trồng cây hàng năm khác</w:t>
      </w:r>
      <w:r w:rsidR="00302A0E" w:rsidRPr="00A40500">
        <w:rPr>
          <w:noProof/>
        </w:rPr>
        <w:t xml:space="preserve"> </w:t>
      </w:r>
      <w:r w:rsidR="00C92116" w:rsidRPr="00A40500">
        <w:rPr>
          <w:noProof/>
        </w:rPr>
        <w:t>0,87 ha và chuyển s</w:t>
      </w:r>
      <w:r w:rsidR="007D126E" w:rsidRPr="00A40500">
        <w:rPr>
          <w:noProof/>
        </w:rPr>
        <w:t>ang từ đất trồng cây lâu năm 3,2</w:t>
      </w:r>
      <w:r w:rsidR="00C92116" w:rsidRPr="00A40500">
        <w:rPr>
          <w:noProof/>
        </w:rPr>
        <w:t xml:space="preserve">0 ha. Diện tích tăng do </w:t>
      </w:r>
      <w:r w:rsidR="007D126E" w:rsidRPr="00A40500">
        <w:rPr>
          <w:noProof/>
        </w:rPr>
        <w:t>Kêu gọi đầu tư dự án giáo dục - đào tạo trên địa bàn huyện</w:t>
      </w:r>
      <w:r w:rsidR="003E7B1E" w:rsidRPr="00A40500">
        <w:rPr>
          <w:noProof/>
        </w:rPr>
        <w:t xml:space="preserve"> và</w:t>
      </w:r>
      <w:r w:rsidR="00C92116" w:rsidRPr="00A40500">
        <w:rPr>
          <w:noProof/>
        </w:rPr>
        <w:t xml:space="preserve"> </w:t>
      </w:r>
      <w:r w:rsidR="004913B7" w:rsidRPr="00A40500">
        <w:rPr>
          <w:noProof/>
        </w:rPr>
        <w:t>Xây dựng trường Mầm non Bình Minh tại thị trấn Ea Knốp</w:t>
      </w:r>
      <w:r w:rsidR="003E7B1E" w:rsidRPr="00A40500">
        <w:rPr>
          <w:noProof/>
        </w:rPr>
        <w:t>…</w:t>
      </w:r>
    </w:p>
    <w:p w14:paraId="1B6D4988" w14:textId="77777777" w:rsidR="00EC1B65" w:rsidRPr="00A40500" w:rsidRDefault="00CA11AC" w:rsidP="008575FD">
      <w:pPr>
        <w:widowControl w:val="0"/>
        <w:tabs>
          <w:tab w:val="center" w:pos="0"/>
        </w:tabs>
        <w:spacing w:before="120"/>
        <w:ind w:firstLine="709"/>
        <w:jc w:val="both"/>
        <w:rPr>
          <w:noProof/>
          <w:lang w:val="vi-VN"/>
        </w:rPr>
      </w:pPr>
      <w:r w:rsidRPr="00A40500">
        <w:rPr>
          <w:noProof/>
          <w:lang w:val="vi-VN"/>
        </w:rPr>
        <w:t xml:space="preserve">+ </w:t>
      </w:r>
      <w:r w:rsidR="00EC1B65" w:rsidRPr="00A40500">
        <w:rPr>
          <w:noProof/>
          <w:lang w:val="vi-VN"/>
        </w:rPr>
        <w:t xml:space="preserve">Diện tích thực giảm trong năm </w:t>
      </w:r>
      <w:r w:rsidR="00EF54B1" w:rsidRPr="00A40500">
        <w:rPr>
          <w:noProof/>
        </w:rPr>
        <w:t>0,49</w:t>
      </w:r>
      <w:r w:rsidR="00911A6B" w:rsidRPr="00A40500">
        <w:rPr>
          <w:noProof/>
          <w:lang w:val="vi-VN"/>
        </w:rPr>
        <w:t xml:space="preserve"> ha, do chuyển sang </w:t>
      </w:r>
      <w:r w:rsidR="00911A6B" w:rsidRPr="00A40500">
        <w:rPr>
          <w:noProof/>
        </w:rPr>
        <w:t>đất ở nông th</w:t>
      </w:r>
      <w:r w:rsidR="00EF54B1" w:rsidRPr="00A40500">
        <w:rPr>
          <w:noProof/>
        </w:rPr>
        <w:t>ôn</w:t>
      </w:r>
      <w:r w:rsidR="00810E98" w:rsidRPr="00A40500">
        <w:rPr>
          <w:noProof/>
          <w:lang w:val="vi-VN"/>
        </w:rPr>
        <w:t>.</w:t>
      </w:r>
    </w:p>
    <w:p w14:paraId="4AAA941D" w14:textId="0DD7CABB" w:rsidR="00EC1B65" w:rsidRPr="00A40500" w:rsidRDefault="00EC1B65" w:rsidP="008575FD">
      <w:pPr>
        <w:widowControl w:val="0"/>
        <w:tabs>
          <w:tab w:val="center" w:pos="0"/>
        </w:tabs>
        <w:spacing w:before="120"/>
        <w:ind w:left="709"/>
        <w:jc w:val="both"/>
        <w:rPr>
          <w:noProof/>
          <w:lang w:val="vi-VN"/>
        </w:rPr>
      </w:pPr>
      <w:r w:rsidRPr="00A40500">
        <w:rPr>
          <w:noProof/>
          <w:lang w:val="vi-VN"/>
        </w:rPr>
        <w:t xml:space="preserve">+ Diện tích không thay đổi mục đích so với </w:t>
      </w:r>
      <w:r w:rsidR="00DE57CD" w:rsidRPr="00A40500">
        <w:rPr>
          <w:noProof/>
          <w:lang w:val="vi-VN"/>
        </w:rPr>
        <w:t>năm 2020</w:t>
      </w:r>
      <w:r w:rsidRPr="00A40500">
        <w:rPr>
          <w:noProof/>
          <w:lang w:val="vi-VN"/>
        </w:rPr>
        <w:t xml:space="preserve">: </w:t>
      </w:r>
      <w:r w:rsidR="00E66BF8" w:rsidRPr="00A40500">
        <w:rPr>
          <w:noProof/>
          <w:lang w:val="vi-VN"/>
        </w:rPr>
        <w:t>91,</w:t>
      </w:r>
      <w:r w:rsidR="00F5341E">
        <w:rPr>
          <w:noProof/>
        </w:rPr>
        <w:t>81</w:t>
      </w:r>
      <w:r w:rsidR="000C079D" w:rsidRPr="00A40500">
        <w:rPr>
          <w:noProof/>
          <w:lang w:val="vi-VN"/>
        </w:rPr>
        <w:t xml:space="preserve"> </w:t>
      </w:r>
      <w:r w:rsidRPr="00A40500">
        <w:rPr>
          <w:noProof/>
          <w:lang w:val="vi-VN"/>
        </w:rPr>
        <w:t>ha.</w:t>
      </w:r>
    </w:p>
    <w:p w14:paraId="0D00EEBC" w14:textId="77777777" w:rsidR="00EC1B65" w:rsidRPr="00A40500" w:rsidRDefault="00EC1B65" w:rsidP="008575FD">
      <w:pPr>
        <w:pStyle w:val="104"/>
        <w:suppressLineNumbers w:val="0"/>
        <w:tabs>
          <w:tab w:val="center" w:pos="0"/>
        </w:tabs>
        <w:spacing w:before="120"/>
        <w:ind w:firstLine="709"/>
        <w:rPr>
          <w:noProof/>
          <w:lang w:val="vi-VN"/>
        </w:rPr>
      </w:pPr>
      <w:r w:rsidRPr="00A40500">
        <w:rPr>
          <w:noProof/>
          <w:lang w:val="vi-VN"/>
        </w:rPr>
        <w:t>* Đất cơ sở thể dục-thể thao:</w:t>
      </w:r>
    </w:p>
    <w:p w14:paraId="77D35FBC" w14:textId="77777777"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00906089" w:rsidRPr="00A40500">
        <w:rPr>
          <w:noProof/>
          <w:lang w:val="vi-VN"/>
        </w:rPr>
        <w:t xml:space="preserve">: </w:t>
      </w:r>
      <w:r w:rsidR="00AE01C5" w:rsidRPr="00A40500">
        <w:rPr>
          <w:noProof/>
          <w:lang w:val="vi-VN"/>
        </w:rPr>
        <w:t>38,61</w:t>
      </w:r>
      <w:r w:rsidR="0008629D" w:rsidRPr="00A40500">
        <w:rPr>
          <w:noProof/>
        </w:rPr>
        <w:t xml:space="preserve"> </w:t>
      </w:r>
      <w:r w:rsidRPr="00A40500">
        <w:rPr>
          <w:noProof/>
          <w:lang w:val="vi-VN"/>
        </w:rPr>
        <w:t>ha.</w:t>
      </w:r>
    </w:p>
    <w:p w14:paraId="030CAD68" w14:textId="77777777" w:rsidR="00EC1B65" w:rsidRPr="00A40500" w:rsidRDefault="00EC1B65" w:rsidP="008575FD">
      <w:pPr>
        <w:widowControl w:val="0"/>
        <w:tabs>
          <w:tab w:val="center" w:pos="0"/>
        </w:tabs>
        <w:spacing w:before="120"/>
        <w:ind w:left="709"/>
        <w:jc w:val="both"/>
        <w:rPr>
          <w:i/>
          <w:noProof/>
          <w:lang w:val="vi-VN"/>
        </w:rPr>
      </w:pPr>
      <w:r w:rsidRPr="00A40500">
        <w:rPr>
          <w:noProof/>
          <w:lang w:val="vi-VN"/>
        </w:rPr>
        <w:lastRenderedPageBreak/>
        <w:t xml:space="preserve">- </w:t>
      </w:r>
      <w:r w:rsidR="00D0223F" w:rsidRPr="00A40500">
        <w:rPr>
          <w:noProof/>
          <w:lang w:val="vi-VN"/>
        </w:rPr>
        <w:t>Diện tích kế hoạch năm 2021</w:t>
      </w:r>
      <w:r w:rsidRPr="00A40500">
        <w:rPr>
          <w:noProof/>
          <w:lang w:val="vi-VN"/>
        </w:rPr>
        <w:t xml:space="preserve">: </w:t>
      </w:r>
      <w:r w:rsidR="00AE01C5" w:rsidRPr="00A40500">
        <w:rPr>
          <w:noProof/>
          <w:lang w:val="vi-VN"/>
        </w:rPr>
        <w:t>38,20</w:t>
      </w:r>
      <w:r w:rsidR="00A07CAE" w:rsidRPr="00A40500">
        <w:rPr>
          <w:noProof/>
          <w:lang w:val="vi-VN"/>
        </w:rPr>
        <w:t xml:space="preserve"> </w:t>
      </w:r>
      <w:r w:rsidRPr="00A40500">
        <w:rPr>
          <w:noProof/>
          <w:lang w:val="vi-VN"/>
        </w:rPr>
        <w:t xml:space="preserve">ha, </w:t>
      </w:r>
      <w:r w:rsidR="00E543CF" w:rsidRPr="00A40500">
        <w:rPr>
          <w:noProof/>
          <w:lang w:val="vi-VN"/>
        </w:rPr>
        <w:t>giảm</w:t>
      </w:r>
      <w:r w:rsidRPr="00A40500">
        <w:rPr>
          <w:noProof/>
          <w:lang w:val="vi-VN"/>
        </w:rPr>
        <w:t xml:space="preserve"> </w:t>
      </w:r>
      <w:r w:rsidR="00E543CF" w:rsidRPr="00A40500">
        <w:rPr>
          <w:noProof/>
          <w:lang w:val="vi-VN"/>
        </w:rPr>
        <w:t>0,41</w:t>
      </w:r>
      <w:r w:rsidRPr="00A40500">
        <w:rPr>
          <w:noProof/>
          <w:lang w:val="vi-VN"/>
        </w:rPr>
        <w:t xml:space="preserve"> ha so với </w:t>
      </w:r>
      <w:r w:rsidR="00DE57CD" w:rsidRPr="00A40500">
        <w:rPr>
          <w:noProof/>
          <w:lang w:val="vi-VN"/>
        </w:rPr>
        <w:t>năm 2020</w:t>
      </w:r>
      <w:r w:rsidRPr="00A40500">
        <w:rPr>
          <w:noProof/>
          <w:lang w:val="vi-VN"/>
        </w:rPr>
        <w:t xml:space="preserve"> do </w:t>
      </w:r>
      <w:r w:rsidR="00A13ED2" w:rsidRPr="00A40500">
        <w:rPr>
          <w:noProof/>
          <w:lang w:val="vi-VN"/>
        </w:rPr>
        <w:t>chuyển sang đất ở nông thôn</w:t>
      </w:r>
      <w:r w:rsidR="001142B6" w:rsidRPr="00A40500">
        <w:rPr>
          <w:noProof/>
        </w:rPr>
        <w:t xml:space="preserve"> </w:t>
      </w:r>
      <w:r w:rsidR="001142B6" w:rsidRPr="00A40500">
        <w:rPr>
          <w:i/>
          <w:noProof/>
        </w:rPr>
        <w:t>(Bán đấu giá quyền sử dụng đất sân thể thao thôn Ninh Thanh 1, xã Ea Kmút)</w:t>
      </w:r>
      <w:r w:rsidR="00A13ED2" w:rsidRPr="00A40500">
        <w:rPr>
          <w:i/>
          <w:noProof/>
          <w:lang w:val="vi-VN"/>
        </w:rPr>
        <w:t>.</w:t>
      </w:r>
    </w:p>
    <w:p w14:paraId="45AECC73" w14:textId="77777777" w:rsidR="00F5341E" w:rsidRPr="00A40500" w:rsidRDefault="00F5341E" w:rsidP="008575FD">
      <w:pPr>
        <w:pStyle w:val="104"/>
        <w:suppressLineNumbers w:val="0"/>
        <w:tabs>
          <w:tab w:val="center" w:pos="0"/>
        </w:tabs>
        <w:spacing w:before="120"/>
        <w:ind w:firstLine="709"/>
        <w:rPr>
          <w:noProof/>
          <w:lang w:val="vi-VN"/>
        </w:rPr>
      </w:pPr>
      <w:r w:rsidRPr="00A40500">
        <w:rPr>
          <w:noProof/>
          <w:lang w:val="vi-VN"/>
        </w:rPr>
        <w:t>* Đất công trình năng lượng:</w:t>
      </w:r>
    </w:p>
    <w:p w14:paraId="5DE6398F" w14:textId="77777777" w:rsidR="00F5341E" w:rsidRPr="00A40500" w:rsidRDefault="00F5341E" w:rsidP="008575FD">
      <w:pPr>
        <w:widowControl w:val="0"/>
        <w:tabs>
          <w:tab w:val="center" w:pos="0"/>
        </w:tabs>
        <w:spacing w:before="120"/>
        <w:ind w:firstLine="709"/>
        <w:jc w:val="both"/>
        <w:rPr>
          <w:noProof/>
          <w:lang w:val="vi-VN"/>
        </w:rPr>
      </w:pPr>
      <w:r w:rsidRPr="00A40500">
        <w:rPr>
          <w:noProof/>
          <w:lang w:val="vi-VN"/>
        </w:rPr>
        <w:t>- Diện tích năm 2020: 516,12</w:t>
      </w:r>
      <w:r w:rsidRPr="00A40500">
        <w:rPr>
          <w:noProof/>
        </w:rPr>
        <w:t xml:space="preserve"> </w:t>
      </w:r>
      <w:r w:rsidRPr="00A40500">
        <w:rPr>
          <w:noProof/>
          <w:lang w:val="vi-VN"/>
        </w:rPr>
        <w:t>ha.</w:t>
      </w:r>
    </w:p>
    <w:p w14:paraId="643AFE5C" w14:textId="77777777" w:rsidR="00F5341E" w:rsidRPr="00A40500" w:rsidRDefault="00F5341E" w:rsidP="008575FD">
      <w:pPr>
        <w:widowControl w:val="0"/>
        <w:tabs>
          <w:tab w:val="center" w:pos="0"/>
        </w:tabs>
        <w:spacing w:before="120"/>
        <w:ind w:firstLine="709"/>
        <w:jc w:val="both"/>
        <w:rPr>
          <w:noProof/>
          <w:lang w:val="vi-VN"/>
        </w:rPr>
      </w:pPr>
      <w:r w:rsidRPr="00A40500">
        <w:rPr>
          <w:noProof/>
          <w:lang w:val="vi-VN"/>
        </w:rPr>
        <w:t>- Diện tích kế hoạch năm 2021: 535,46</w:t>
      </w:r>
      <w:r w:rsidRPr="00A40500">
        <w:rPr>
          <w:noProof/>
        </w:rPr>
        <w:t xml:space="preserve"> </w:t>
      </w:r>
      <w:r w:rsidRPr="00A40500">
        <w:rPr>
          <w:noProof/>
          <w:lang w:val="vi-VN"/>
        </w:rPr>
        <w:t>ha, tăng 19,34</w:t>
      </w:r>
      <w:r w:rsidRPr="00A40500">
        <w:rPr>
          <w:noProof/>
        </w:rPr>
        <w:t xml:space="preserve"> </w:t>
      </w:r>
      <w:r w:rsidRPr="00A40500">
        <w:rPr>
          <w:noProof/>
          <w:lang w:val="vi-VN"/>
        </w:rPr>
        <w:t>ha so với năm 2020 do thực hiện Thay cột BTLT bằng cột sắt đường dây 110kV khu vực các tỉnh Kon Tum, Đắk Lắk, Đắk Nông</w:t>
      </w:r>
      <w:r w:rsidRPr="00A40500">
        <w:rPr>
          <w:noProof/>
        </w:rPr>
        <w:t>, Xây dựng dự án đường dây 220kV Krông Búk - Nha Trang mạch 2, Công trình: Tiểu dự án cải tạo và phát triển lưới điện phân phối tỉnh Đắk Lắk (JICA) và Thủy điện Ea Tih</w:t>
      </w:r>
      <w:r w:rsidRPr="00A40500">
        <w:rPr>
          <w:noProof/>
          <w:lang w:val="vi-VN"/>
        </w:rPr>
        <w:t xml:space="preserve">. Diện tích tăng được lấy từ </w:t>
      </w:r>
      <w:r w:rsidRPr="00A40500">
        <w:rPr>
          <w:noProof/>
        </w:rPr>
        <w:t xml:space="preserve">các loại đất: đất chuyên trồng lúa nước 0,01 ha, đất trồng cây hàng năm khác 0,25 ha, </w:t>
      </w:r>
      <w:r w:rsidRPr="00A40500">
        <w:rPr>
          <w:noProof/>
          <w:lang w:val="vi-VN"/>
        </w:rPr>
        <w:t>đất trồng cây lâu năm</w:t>
      </w:r>
      <w:r w:rsidRPr="00A40500">
        <w:rPr>
          <w:noProof/>
        </w:rPr>
        <w:t xml:space="preserve"> 18,22 ha, đất rừng sản xuất 0,18 ha, đất cơ sở sản xuất phi nông nghiệp 0,52 ha, đất ở tại nông thôn 0,14 ha, đất ở đô thị 0,02 ha.</w:t>
      </w:r>
    </w:p>
    <w:p w14:paraId="463D0057" w14:textId="77777777" w:rsidR="00F5341E" w:rsidRPr="00A40500" w:rsidRDefault="00F5341E" w:rsidP="008575FD">
      <w:pPr>
        <w:pStyle w:val="104"/>
        <w:suppressLineNumbers w:val="0"/>
        <w:tabs>
          <w:tab w:val="center" w:pos="0"/>
        </w:tabs>
        <w:spacing w:before="120"/>
        <w:ind w:firstLine="709"/>
        <w:rPr>
          <w:noProof/>
          <w:lang w:val="vi-VN"/>
        </w:rPr>
      </w:pPr>
      <w:r w:rsidRPr="00A40500">
        <w:rPr>
          <w:noProof/>
          <w:lang w:val="vi-VN"/>
        </w:rPr>
        <w:t>* Đất công trình bưu chính viễn thông:</w:t>
      </w:r>
    </w:p>
    <w:p w14:paraId="2D42D92E" w14:textId="77777777" w:rsidR="00F5341E" w:rsidRPr="00A40500" w:rsidRDefault="00F5341E" w:rsidP="008575FD">
      <w:pPr>
        <w:widowControl w:val="0"/>
        <w:tabs>
          <w:tab w:val="center" w:pos="0"/>
        </w:tabs>
        <w:spacing w:before="120"/>
        <w:ind w:firstLine="709"/>
        <w:jc w:val="both"/>
        <w:rPr>
          <w:noProof/>
          <w:lang w:val="vi-VN"/>
        </w:rPr>
      </w:pPr>
      <w:r w:rsidRPr="00A40500">
        <w:rPr>
          <w:noProof/>
          <w:lang w:val="vi-VN"/>
        </w:rPr>
        <w:t>- Diện tích năm 2020: 1,07</w:t>
      </w:r>
      <w:r w:rsidRPr="00A40500">
        <w:rPr>
          <w:noProof/>
        </w:rPr>
        <w:t xml:space="preserve"> </w:t>
      </w:r>
      <w:r w:rsidRPr="00A40500">
        <w:rPr>
          <w:noProof/>
          <w:lang w:val="vi-VN"/>
        </w:rPr>
        <w:t>ha.</w:t>
      </w:r>
    </w:p>
    <w:p w14:paraId="78928FCD" w14:textId="77777777" w:rsidR="00F5341E" w:rsidRPr="00A40500" w:rsidRDefault="00F5341E" w:rsidP="008575FD">
      <w:pPr>
        <w:widowControl w:val="0"/>
        <w:tabs>
          <w:tab w:val="center" w:pos="0"/>
        </w:tabs>
        <w:spacing w:before="120"/>
        <w:ind w:firstLine="709"/>
        <w:jc w:val="both"/>
        <w:rPr>
          <w:noProof/>
          <w:lang w:val="vi-VN"/>
        </w:rPr>
      </w:pPr>
      <w:r w:rsidRPr="00A40500">
        <w:rPr>
          <w:noProof/>
          <w:lang w:val="vi-VN"/>
        </w:rPr>
        <w:t>- Diện tích kế hoạch năm 2021: 1,07</w:t>
      </w:r>
      <w:r w:rsidRPr="00A40500">
        <w:rPr>
          <w:noProof/>
        </w:rPr>
        <w:t xml:space="preserve"> </w:t>
      </w:r>
      <w:r w:rsidRPr="00A40500">
        <w:rPr>
          <w:noProof/>
          <w:lang w:val="vi-VN"/>
        </w:rPr>
        <w:t>ha, không thay đổi so với năm 2020.</w:t>
      </w:r>
    </w:p>
    <w:p w14:paraId="2E126F5D" w14:textId="0B98A636" w:rsidR="00F5341E" w:rsidRPr="00A40500" w:rsidRDefault="00F5341E" w:rsidP="008575FD">
      <w:pPr>
        <w:widowControl w:val="0"/>
        <w:tabs>
          <w:tab w:val="center" w:pos="0"/>
        </w:tabs>
        <w:spacing w:before="120"/>
        <w:ind w:firstLine="709"/>
        <w:jc w:val="both"/>
        <w:rPr>
          <w:b/>
          <w:i/>
          <w:noProof/>
          <w:color w:val="000000" w:themeColor="text1"/>
          <w:lang w:val="vi-VN"/>
        </w:rPr>
      </w:pPr>
      <w:r>
        <w:rPr>
          <w:b/>
          <w:i/>
          <w:noProof/>
          <w:color w:val="000000" w:themeColor="text1"/>
        </w:rPr>
        <w:t>*</w:t>
      </w:r>
      <w:r w:rsidRPr="00A40500">
        <w:rPr>
          <w:b/>
          <w:i/>
          <w:noProof/>
          <w:color w:val="000000" w:themeColor="text1"/>
          <w:lang w:val="vi-VN"/>
        </w:rPr>
        <w:t>. Đất có di tích lịch sử - văn hóa</w:t>
      </w:r>
    </w:p>
    <w:p w14:paraId="14470939" w14:textId="77777777" w:rsidR="00F5341E" w:rsidRPr="00A40500" w:rsidRDefault="00F5341E" w:rsidP="008575FD">
      <w:pPr>
        <w:widowControl w:val="0"/>
        <w:tabs>
          <w:tab w:val="center" w:pos="0"/>
        </w:tabs>
        <w:spacing w:before="120"/>
        <w:ind w:firstLine="709"/>
        <w:jc w:val="both"/>
        <w:rPr>
          <w:noProof/>
          <w:color w:val="000000" w:themeColor="text1"/>
          <w:lang w:val="vi-VN"/>
        </w:rPr>
      </w:pPr>
      <w:r w:rsidRPr="00A40500">
        <w:rPr>
          <w:noProof/>
          <w:color w:val="000000" w:themeColor="text1"/>
          <w:lang w:val="vi-VN"/>
        </w:rPr>
        <w:t xml:space="preserve">- Diện tích năm 2020: </w:t>
      </w:r>
      <w:r w:rsidRPr="00A40500">
        <w:rPr>
          <w:noProof/>
          <w:color w:val="000000" w:themeColor="text1"/>
        </w:rPr>
        <w:t>0,90 ha</w:t>
      </w:r>
      <w:r w:rsidRPr="00A40500">
        <w:rPr>
          <w:noProof/>
          <w:color w:val="000000" w:themeColor="text1"/>
          <w:lang w:val="vi-VN"/>
        </w:rPr>
        <w:t>.</w:t>
      </w:r>
    </w:p>
    <w:p w14:paraId="0439794C" w14:textId="77777777" w:rsidR="00F5341E" w:rsidRPr="00A40500" w:rsidRDefault="00F5341E" w:rsidP="008575FD">
      <w:pPr>
        <w:widowControl w:val="0"/>
        <w:tabs>
          <w:tab w:val="center" w:pos="0"/>
        </w:tabs>
        <w:spacing w:before="120"/>
        <w:ind w:firstLine="709"/>
        <w:jc w:val="both"/>
        <w:rPr>
          <w:noProof/>
          <w:color w:val="000000" w:themeColor="text1"/>
        </w:rPr>
      </w:pPr>
      <w:r w:rsidRPr="00A40500">
        <w:rPr>
          <w:noProof/>
          <w:color w:val="000000" w:themeColor="text1"/>
          <w:lang w:val="vi-VN"/>
        </w:rPr>
        <w:t xml:space="preserve">- Diện tích kế hoạch năm 2021: </w:t>
      </w:r>
      <w:r w:rsidRPr="00A40500">
        <w:rPr>
          <w:noProof/>
          <w:color w:val="000000" w:themeColor="text1"/>
        </w:rPr>
        <w:t>0,90</w:t>
      </w:r>
      <w:r w:rsidRPr="00A40500">
        <w:rPr>
          <w:noProof/>
          <w:color w:val="000000" w:themeColor="text1"/>
          <w:lang w:val="vi-VN"/>
        </w:rPr>
        <w:t xml:space="preserve"> ha, </w:t>
      </w:r>
      <w:r w:rsidRPr="00A40500">
        <w:rPr>
          <w:noProof/>
        </w:rPr>
        <w:t>không thay đổi so với năm 2020.</w:t>
      </w:r>
      <w:r w:rsidRPr="00A40500">
        <w:rPr>
          <w:noProof/>
          <w:color w:val="000000" w:themeColor="text1"/>
          <w:lang w:val="vi-VN"/>
        </w:rPr>
        <w:t xml:space="preserve"> </w:t>
      </w:r>
      <w:r w:rsidRPr="00A40500">
        <w:rPr>
          <w:noProof/>
          <w:color w:val="000000" w:themeColor="text1"/>
        </w:rPr>
        <w:t xml:space="preserve"> </w:t>
      </w:r>
    </w:p>
    <w:p w14:paraId="74C1D351" w14:textId="52E98245" w:rsidR="00F5341E" w:rsidRPr="00A40500" w:rsidRDefault="00F5341E" w:rsidP="008575FD">
      <w:pPr>
        <w:widowControl w:val="0"/>
        <w:tabs>
          <w:tab w:val="center" w:pos="0"/>
        </w:tabs>
        <w:spacing w:before="120"/>
        <w:ind w:firstLine="709"/>
        <w:jc w:val="both"/>
        <w:rPr>
          <w:b/>
          <w:i/>
          <w:noProof/>
        </w:rPr>
      </w:pPr>
      <w:r>
        <w:rPr>
          <w:b/>
          <w:i/>
          <w:noProof/>
        </w:rPr>
        <w:t>*</w:t>
      </w:r>
      <w:r w:rsidRPr="00A40500">
        <w:rPr>
          <w:b/>
          <w:i/>
          <w:noProof/>
        </w:rPr>
        <w:t>. Đất bãi thải, xử lý chất thải</w:t>
      </w:r>
    </w:p>
    <w:p w14:paraId="4AD4B14D" w14:textId="77777777" w:rsidR="00F5341E" w:rsidRPr="00A40500" w:rsidRDefault="00F5341E" w:rsidP="008575FD">
      <w:pPr>
        <w:widowControl w:val="0"/>
        <w:tabs>
          <w:tab w:val="center" w:pos="0"/>
        </w:tabs>
        <w:spacing w:before="120"/>
        <w:ind w:firstLine="709"/>
        <w:jc w:val="both"/>
        <w:rPr>
          <w:noProof/>
        </w:rPr>
      </w:pPr>
      <w:r w:rsidRPr="00A40500">
        <w:rPr>
          <w:noProof/>
        </w:rPr>
        <w:t>- Diện tích năm 2020: 9,53 ha.</w:t>
      </w:r>
    </w:p>
    <w:p w14:paraId="5CA2BFF2" w14:textId="77777777" w:rsidR="00F5341E" w:rsidRPr="00A40500" w:rsidRDefault="00F5341E" w:rsidP="008575FD">
      <w:pPr>
        <w:widowControl w:val="0"/>
        <w:tabs>
          <w:tab w:val="center" w:pos="0"/>
        </w:tabs>
        <w:spacing w:before="120"/>
        <w:ind w:firstLine="709"/>
        <w:jc w:val="both"/>
        <w:rPr>
          <w:noProof/>
        </w:rPr>
      </w:pPr>
      <w:r w:rsidRPr="00A40500">
        <w:rPr>
          <w:noProof/>
        </w:rPr>
        <w:t>- Diện tích kế hoạch năm 2021: 23,34 ha, tăng 13,81 ha so với năm 2020, do được lấy từ đất rừng sản xuất. Diện tích tăng do bố trí đất bãi rác và bãi vật liệu thuộc dự án Khu Tái định cư số 2.</w:t>
      </w:r>
    </w:p>
    <w:p w14:paraId="64947EBD" w14:textId="34F22585" w:rsidR="00F5341E" w:rsidRPr="00A40500" w:rsidRDefault="00F5341E" w:rsidP="008575FD">
      <w:pPr>
        <w:pStyle w:val="104"/>
        <w:suppressLineNumbers w:val="0"/>
        <w:tabs>
          <w:tab w:val="center" w:pos="0"/>
        </w:tabs>
        <w:spacing w:before="120"/>
        <w:ind w:firstLine="709"/>
        <w:rPr>
          <w:noProof/>
          <w:lang w:val="vi-VN"/>
        </w:rPr>
      </w:pPr>
      <w:r>
        <w:rPr>
          <w:noProof/>
        </w:rPr>
        <w:t>*</w:t>
      </w:r>
      <w:r w:rsidRPr="00A40500">
        <w:rPr>
          <w:noProof/>
          <w:lang w:val="vi-VN"/>
        </w:rPr>
        <w:t xml:space="preserve">. Đất cơ sở tôn giáo  </w:t>
      </w:r>
    </w:p>
    <w:p w14:paraId="2FCF0349" w14:textId="77777777" w:rsidR="00F5341E" w:rsidRPr="00A40500" w:rsidRDefault="00F5341E" w:rsidP="008575FD">
      <w:pPr>
        <w:widowControl w:val="0"/>
        <w:tabs>
          <w:tab w:val="center" w:pos="0"/>
        </w:tabs>
        <w:spacing w:before="120"/>
        <w:ind w:firstLine="709"/>
        <w:jc w:val="both"/>
        <w:rPr>
          <w:noProof/>
          <w:lang w:val="vi-VN"/>
        </w:rPr>
      </w:pPr>
      <w:r w:rsidRPr="00A40500">
        <w:rPr>
          <w:noProof/>
          <w:lang w:val="vi-VN"/>
        </w:rPr>
        <w:t>- Diện tích năm 2020: 2,00</w:t>
      </w:r>
      <w:r w:rsidRPr="00A40500">
        <w:rPr>
          <w:noProof/>
        </w:rPr>
        <w:t xml:space="preserve"> </w:t>
      </w:r>
      <w:r w:rsidRPr="00A40500">
        <w:rPr>
          <w:noProof/>
          <w:lang w:val="vi-VN"/>
        </w:rPr>
        <w:t>ha.</w:t>
      </w:r>
    </w:p>
    <w:p w14:paraId="33BDCD34" w14:textId="77777777" w:rsidR="00F5341E" w:rsidRPr="00A40500" w:rsidRDefault="00F5341E" w:rsidP="008575FD">
      <w:pPr>
        <w:widowControl w:val="0"/>
        <w:tabs>
          <w:tab w:val="center" w:pos="0"/>
        </w:tabs>
        <w:spacing w:before="120"/>
        <w:ind w:firstLine="709"/>
        <w:jc w:val="both"/>
        <w:rPr>
          <w:noProof/>
          <w:lang w:val="vi-VN"/>
        </w:rPr>
      </w:pPr>
      <w:r w:rsidRPr="00A40500">
        <w:rPr>
          <w:noProof/>
          <w:lang w:val="vi-VN"/>
        </w:rPr>
        <w:t>- Diện tích kế hoạch năm 2021: 2,00</w:t>
      </w:r>
      <w:r w:rsidRPr="00A40500">
        <w:rPr>
          <w:noProof/>
        </w:rPr>
        <w:t xml:space="preserve"> </w:t>
      </w:r>
      <w:r w:rsidRPr="00A40500">
        <w:rPr>
          <w:noProof/>
          <w:lang w:val="vi-VN"/>
        </w:rPr>
        <w:t xml:space="preserve">ha, không thay đổi so với năm 2020. </w:t>
      </w:r>
    </w:p>
    <w:p w14:paraId="1076E0AF" w14:textId="341A86EB" w:rsidR="00F5341E" w:rsidRPr="00A40500" w:rsidRDefault="00F5341E" w:rsidP="008575FD">
      <w:pPr>
        <w:pStyle w:val="104"/>
        <w:suppressLineNumbers w:val="0"/>
        <w:tabs>
          <w:tab w:val="center" w:pos="0"/>
        </w:tabs>
        <w:spacing w:before="120"/>
        <w:ind w:firstLine="709"/>
        <w:rPr>
          <w:noProof/>
          <w:lang w:val="vi-VN"/>
        </w:rPr>
      </w:pPr>
      <w:r>
        <w:rPr>
          <w:noProof/>
        </w:rPr>
        <w:t>*</w:t>
      </w:r>
      <w:r w:rsidRPr="00A40500">
        <w:rPr>
          <w:noProof/>
          <w:lang w:val="vi-VN"/>
        </w:rPr>
        <w:t xml:space="preserve">. Đất làm nghĩa trang, nghĩa địa, nhà tang lễ </w:t>
      </w:r>
    </w:p>
    <w:p w14:paraId="3B9659A3" w14:textId="77777777" w:rsidR="00F5341E" w:rsidRPr="00A40500" w:rsidRDefault="00F5341E" w:rsidP="008575FD">
      <w:pPr>
        <w:widowControl w:val="0"/>
        <w:tabs>
          <w:tab w:val="center" w:pos="0"/>
        </w:tabs>
        <w:spacing w:before="120"/>
        <w:ind w:firstLine="709"/>
        <w:jc w:val="both"/>
        <w:rPr>
          <w:noProof/>
          <w:lang w:val="vi-VN"/>
        </w:rPr>
      </w:pPr>
      <w:r w:rsidRPr="00A40500">
        <w:rPr>
          <w:noProof/>
          <w:lang w:val="vi-VN"/>
        </w:rPr>
        <w:t>- Diện tích năm 2020: 161,84</w:t>
      </w:r>
      <w:r w:rsidRPr="00A40500">
        <w:rPr>
          <w:noProof/>
        </w:rPr>
        <w:t xml:space="preserve"> </w:t>
      </w:r>
      <w:r w:rsidRPr="00A40500">
        <w:rPr>
          <w:noProof/>
          <w:lang w:val="vi-VN"/>
        </w:rPr>
        <w:t>ha.</w:t>
      </w:r>
    </w:p>
    <w:p w14:paraId="11F9A7AC" w14:textId="77777777" w:rsidR="00F5341E" w:rsidRPr="00A40500" w:rsidRDefault="00F5341E" w:rsidP="008575FD">
      <w:pPr>
        <w:widowControl w:val="0"/>
        <w:tabs>
          <w:tab w:val="center" w:pos="0"/>
        </w:tabs>
        <w:spacing w:before="120"/>
        <w:ind w:firstLine="709"/>
        <w:jc w:val="both"/>
        <w:rPr>
          <w:noProof/>
        </w:rPr>
      </w:pPr>
      <w:r w:rsidRPr="00A40500">
        <w:rPr>
          <w:noProof/>
          <w:lang w:val="vi-VN"/>
        </w:rPr>
        <w:t>- Diện tích kế hoạch năm 2021: 171,28</w:t>
      </w:r>
      <w:r w:rsidRPr="00A40500">
        <w:rPr>
          <w:noProof/>
        </w:rPr>
        <w:t xml:space="preserve"> </w:t>
      </w:r>
      <w:r w:rsidRPr="00A40500">
        <w:rPr>
          <w:noProof/>
          <w:lang w:val="vi-VN"/>
        </w:rPr>
        <w:t xml:space="preserve">ha, </w:t>
      </w:r>
      <w:r w:rsidRPr="00A40500">
        <w:rPr>
          <w:noProof/>
        </w:rPr>
        <w:t>tăng 9,44 ha</w:t>
      </w:r>
      <w:r w:rsidRPr="00A40500">
        <w:rPr>
          <w:noProof/>
          <w:lang w:val="vi-VN"/>
        </w:rPr>
        <w:t xml:space="preserve"> so với năm 2020</w:t>
      </w:r>
      <w:r w:rsidRPr="00A40500">
        <w:rPr>
          <w:noProof/>
        </w:rPr>
        <w:t>, do được lấy từ các loại đất sau: đất trồng cây hàng năm khác 1,60 ha, đất trồng cây lâu năm 1 ha và đất rừng sả xuất 6,84 ha. Diện tích tăng do Mở rộng nghĩa trang thôn 13 tại xã Ea Đar và</w:t>
      </w:r>
      <w:r w:rsidRPr="00A40500">
        <w:rPr>
          <w:noProof/>
          <w:lang w:val="vi-VN"/>
        </w:rPr>
        <w:t xml:space="preserve"> </w:t>
      </w:r>
      <w:r w:rsidRPr="00A40500">
        <w:rPr>
          <w:noProof/>
        </w:rPr>
        <w:t>bố trí đ</w:t>
      </w:r>
      <w:r w:rsidRPr="00A40500">
        <w:rPr>
          <w:noProof/>
          <w:lang w:val="vi-VN"/>
        </w:rPr>
        <w:t>ất nghĩa địa</w:t>
      </w:r>
      <w:r w:rsidRPr="00A40500">
        <w:rPr>
          <w:noProof/>
        </w:rPr>
        <w:t xml:space="preserve"> thuộc dự án Khu Tái định cư số 2.</w:t>
      </w:r>
    </w:p>
    <w:p w14:paraId="186516DF" w14:textId="77777777" w:rsidR="00EC1B65" w:rsidRPr="00A40500" w:rsidRDefault="00EC1B65" w:rsidP="008575FD">
      <w:pPr>
        <w:pStyle w:val="104"/>
        <w:suppressLineNumbers w:val="0"/>
        <w:tabs>
          <w:tab w:val="center" w:pos="0"/>
        </w:tabs>
        <w:spacing w:before="120"/>
        <w:ind w:firstLine="709"/>
        <w:rPr>
          <w:noProof/>
          <w:lang w:val="vi-VN"/>
        </w:rPr>
      </w:pPr>
      <w:r w:rsidRPr="00A40500">
        <w:rPr>
          <w:noProof/>
          <w:lang w:val="vi-VN"/>
        </w:rPr>
        <w:t>* Đất cơ sở dịch vụ xã hội:</w:t>
      </w:r>
    </w:p>
    <w:p w14:paraId="792B234E" w14:textId="77777777"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0,03 ha.</w:t>
      </w:r>
    </w:p>
    <w:p w14:paraId="06F66452" w14:textId="77777777"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Diện tích </w:t>
      </w:r>
      <w:r w:rsidR="00036CEC" w:rsidRPr="00A40500">
        <w:rPr>
          <w:noProof/>
          <w:lang w:val="vi-VN"/>
        </w:rPr>
        <w:t>năm 2020</w:t>
      </w:r>
      <w:r w:rsidRPr="00A40500">
        <w:rPr>
          <w:noProof/>
          <w:lang w:val="vi-VN"/>
        </w:rPr>
        <w:t xml:space="preserve">: 0,03 ha, không thay đổi so với </w:t>
      </w:r>
      <w:r w:rsidR="00DE57CD" w:rsidRPr="00A40500">
        <w:rPr>
          <w:noProof/>
          <w:lang w:val="vi-VN"/>
        </w:rPr>
        <w:t>năm 2020</w:t>
      </w:r>
      <w:r w:rsidR="004F7FF8" w:rsidRPr="00A40500">
        <w:rPr>
          <w:noProof/>
          <w:lang w:val="vi-VN"/>
        </w:rPr>
        <w:t>.</w:t>
      </w:r>
    </w:p>
    <w:p w14:paraId="3BDB9546" w14:textId="77777777" w:rsidR="00EC1B65" w:rsidRPr="00A40500" w:rsidRDefault="00EC1B65" w:rsidP="008575FD">
      <w:pPr>
        <w:pStyle w:val="104"/>
        <w:suppressLineNumbers w:val="0"/>
        <w:tabs>
          <w:tab w:val="center" w:pos="0"/>
        </w:tabs>
        <w:spacing w:before="120"/>
        <w:ind w:firstLine="709"/>
        <w:rPr>
          <w:noProof/>
          <w:lang w:val="vi-VN"/>
        </w:rPr>
      </w:pPr>
      <w:r w:rsidRPr="00A40500">
        <w:rPr>
          <w:noProof/>
          <w:lang w:val="vi-VN"/>
        </w:rPr>
        <w:lastRenderedPageBreak/>
        <w:t>* Đất chợ:</w:t>
      </w:r>
    </w:p>
    <w:p w14:paraId="71FA70FF" w14:textId="77777777"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F9108A" w:rsidRPr="00A40500">
        <w:rPr>
          <w:noProof/>
          <w:lang w:val="vi-VN"/>
        </w:rPr>
        <w:t>10,60</w:t>
      </w:r>
      <w:r w:rsidR="00F9108A" w:rsidRPr="00A40500">
        <w:rPr>
          <w:noProof/>
        </w:rPr>
        <w:t xml:space="preserve"> </w:t>
      </w:r>
      <w:r w:rsidRPr="00A40500">
        <w:rPr>
          <w:noProof/>
          <w:lang w:val="vi-VN"/>
        </w:rPr>
        <w:t>ha.</w:t>
      </w:r>
    </w:p>
    <w:p w14:paraId="2FCDED49" w14:textId="77777777" w:rsidR="00057F04" w:rsidRPr="00A40500" w:rsidRDefault="00EC1B65" w:rsidP="008575FD">
      <w:pPr>
        <w:widowControl w:val="0"/>
        <w:tabs>
          <w:tab w:val="center" w:pos="0"/>
        </w:tabs>
        <w:spacing w:before="120"/>
        <w:ind w:firstLine="709"/>
        <w:jc w:val="both"/>
        <w:rPr>
          <w:noProof/>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234202" w:rsidRPr="00A40500">
        <w:rPr>
          <w:noProof/>
        </w:rPr>
        <w:t>12,07</w:t>
      </w:r>
      <w:r w:rsidR="00AA21DE" w:rsidRPr="00A40500">
        <w:rPr>
          <w:noProof/>
          <w:lang w:val="vi-VN"/>
        </w:rPr>
        <w:t xml:space="preserve"> </w:t>
      </w:r>
      <w:r w:rsidRPr="00A40500">
        <w:rPr>
          <w:noProof/>
          <w:lang w:val="vi-VN"/>
        </w:rPr>
        <w:t xml:space="preserve">ha, </w:t>
      </w:r>
      <w:r w:rsidR="00057F04" w:rsidRPr="00A40500">
        <w:rPr>
          <w:noProof/>
        </w:rPr>
        <w:t xml:space="preserve">tăng </w:t>
      </w:r>
      <w:r w:rsidR="00E337BB" w:rsidRPr="00A40500">
        <w:rPr>
          <w:noProof/>
        </w:rPr>
        <w:t>1,47</w:t>
      </w:r>
      <w:r w:rsidR="003E43F1" w:rsidRPr="00A40500">
        <w:rPr>
          <w:noProof/>
          <w:lang w:val="vi-VN"/>
        </w:rPr>
        <w:t xml:space="preserve"> ha</w:t>
      </w:r>
      <w:r w:rsidRPr="00A40500">
        <w:rPr>
          <w:noProof/>
          <w:lang w:val="vi-VN"/>
        </w:rPr>
        <w:t xml:space="preserve"> so với </w:t>
      </w:r>
      <w:r w:rsidR="00DE57CD" w:rsidRPr="00A40500">
        <w:rPr>
          <w:noProof/>
          <w:lang w:val="vi-VN"/>
        </w:rPr>
        <w:t>năm 2020</w:t>
      </w:r>
      <w:r w:rsidR="00057F04" w:rsidRPr="00A40500">
        <w:rPr>
          <w:noProof/>
        </w:rPr>
        <w:t>, trong đó:</w:t>
      </w:r>
    </w:p>
    <w:p w14:paraId="0A14CCBC" w14:textId="77777777" w:rsidR="00EC1B65" w:rsidRPr="00A40500" w:rsidRDefault="00057F04" w:rsidP="008575FD">
      <w:pPr>
        <w:widowControl w:val="0"/>
        <w:tabs>
          <w:tab w:val="center" w:pos="0"/>
        </w:tabs>
        <w:spacing w:before="120"/>
        <w:ind w:firstLine="709"/>
        <w:jc w:val="both"/>
        <w:rPr>
          <w:i/>
          <w:noProof/>
        </w:rPr>
      </w:pPr>
      <w:r w:rsidRPr="00A40500">
        <w:rPr>
          <w:noProof/>
        </w:rPr>
        <w:t xml:space="preserve">+ Đất chợ </w:t>
      </w:r>
      <w:r w:rsidR="00B100F7" w:rsidRPr="00A40500">
        <w:rPr>
          <w:noProof/>
        </w:rPr>
        <w:t xml:space="preserve">thực </w:t>
      </w:r>
      <w:r w:rsidRPr="00A40500">
        <w:rPr>
          <w:noProof/>
        </w:rPr>
        <w:t>giảm trong năm</w:t>
      </w:r>
      <w:r w:rsidR="005F0E0F" w:rsidRPr="00A40500">
        <w:rPr>
          <w:noProof/>
          <w:lang w:val="vi-VN"/>
        </w:rPr>
        <w:t xml:space="preserve"> </w:t>
      </w:r>
      <w:r w:rsidR="00B100F7" w:rsidRPr="00A40500">
        <w:rPr>
          <w:noProof/>
        </w:rPr>
        <w:t xml:space="preserve">0,15 ha </w:t>
      </w:r>
      <w:r w:rsidR="005F0E0F" w:rsidRPr="00A40500">
        <w:rPr>
          <w:noProof/>
          <w:lang w:val="vi-VN"/>
        </w:rPr>
        <w:t xml:space="preserve">do chuyển sang đất ở nông thôn </w:t>
      </w:r>
      <w:r w:rsidR="005F0E0F" w:rsidRPr="00A40500">
        <w:rPr>
          <w:i/>
          <w:noProof/>
          <w:lang w:val="vi-VN"/>
        </w:rPr>
        <w:t>(</w:t>
      </w:r>
      <w:r w:rsidR="00FE5DB9" w:rsidRPr="00A40500">
        <w:rPr>
          <w:i/>
          <w:noProof/>
        </w:rPr>
        <w:t xml:space="preserve">Đấu giá </w:t>
      </w:r>
      <w:r w:rsidR="00B100F7" w:rsidRPr="00A40500">
        <w:rPr>
          <w:i/>
          <w:noProof/>
        </w:rPr>
        <w:t xml:space="preserve">quyền sử dụng </w:t>
      </w:r>
      <w:r w:rsidR="00FE5DB9" w:rsidRPr="00A40500">
        <w:rPr>
          <w:i/>
          <w:noProof/>
        </w:rPr>
        <w:t>đất chợ tại xã Ea Sar</w:t>
      </w:r>
      <w:r w:rsidR="005F0E0F" w:rsidRPr="00A40500">
        <w:rPr>
          <w:i/>
          <w:noProof/>
          <w:lang w:val="vi-VN"/>
        </w:rPr>
        <w:t>).</w:t>
      </w:r>
    </w:p>
    <w:p w14:paraId="5AFEF926" w14:textId="77777777" w:rsidR="00057F04" w:rsidRPr="00A40500" w:rsidRDefault="00057F04" w:rsidP="008575FD">
      <w:pPr>
        <w:widowControl w:val="0"/>
        <w:tabs>
          <w:tab w:val="center" w:pos="0"/>
        </w:tabs>
        <w:spacing w:before="120"/>
        <w:ind w:firstLine="709"/>
        <w:jc w:val="both"/>
        <w:rPr>
          <w:noProof/>
        </w:rPr>
      </w:pPr>
      <w:r w:rsidRPr="00A40500">
        <w:rPr>
          <w:noProof/>
        </w:rPr>
        <w:t xml:space="preserve">+ Đất chợ </w:t>
      </w:r>
      <w:r w:rsidR="00F31761" w:rsidRPr="00A40500">
        <w:rPr>
          <w:noProof/>
        </w:rPr>
        <w:t xml:space="preserve">thực </w:t>
      </w:r>
      <w:r w:rsidRPr="00A40500">
        <w:rPr>
          <w:noProof/>
        </w:rPr>
        <w:t xml:space="preserve">tăng trong năm </w:t>
      </w:r>
      <w:r w:rsidR="00F31761" w:rsidRPr="00A40500">
        <w:rPr>
          <w:noProof/>
        </w:rPr>
        <w:t xml:space="preserve">1,62 ha </w:t>
      </w:r>
      <w:r w:rsidRPr="00A40500">
        <w:rPr>
          <w:noProof/>
        </w:rPr>
        <w:t xml:space="preserve">do thực hiện dự án chợ trung tâm huyện Ea Kar, đất chợ tăng lấy từ </w:t>
      </w:r>
      <w:r w:rsidR="00DE04D9" w:rsidRPr="00A40500">
        <w:rPr>
          <w:noProof/>
        </w:rPr>
        <w:t>các loại đất sau: đất trồng cây hàng năm khác 0,08 ha, đất trồng cây lâu năm 0,56 ha</w:t>
      </w:r>
      <w:r w:rsidR="00F518A9" w:rsidRPr="00A40500">
        <w:rPr>
          <w:noProof/>
        </w:rPr>
        <w:t xml:space="preserve"> và</w:t>
      </w:r>
      <w:r w:rsidR="00DE04D9" w:rsidRPr="00A40500">
        <w:rPr>
          <w:noProof/>
        </w:rPr>
        <w:t xml:space="preserve"> đất ở đô thị 0,98 ha</w:t>
      </w:r>
      <w:r w:rsidR="00D570DD" w:rsidRPr="00A40500">
        <w:rPr>
          <w:noProof/>
        </w:rPr>
        <w:t>.</w:t>
      </w:r>
    </w:p>
    <w:p w14:paraId="058F2A70" w14:textId="77777777" w:rsidR="00EC1B65" w:rsidRPr="00A40500" w:rsidRDefault="004C790F" w:rsidP="008575FD">
      <w:pPr>
        <w:widowControl w:val="0"/>
        <w:tabs>
          <w:tab w:val="center" w:pos="0"/>
        </w:tabs>
        <w:spacing w:before="120"/>
        <w:ind w:firstLine="709"/>
        <w:jc w:val="both"/>
        <w:rPr>
          <w:b/>
          <w:i/>
          <w:noProof/>
        </w:rPr>
      </w:pPr>
      <w:r w:rsidRPr="00A40500">
        <w:rPr>
          <w:b/>
          <w:i/>
          <w:noProof/>
          <w:lang w:val="vi-VN"/>
        </w:rPr>
        <w:t>h</w:t>
      </w:r>
      <w:r w:rsidR="00EC1B65" w:rsidRPr="00A40500">
        <w:rPr>
          <w:b/>
          <w:i/>
          <w:noProof/>
        </w:rPr>
        <w:t>. Đất danh lam thắng cảnh</w:t>
      </w:r>
    </w:p>
    <w:p w14:paraId="605BC5E1" w14:textId="77777777" w:rsidR="00EC1B65" w:rsidRPr="00A40500" w:rsidRDefault="00EC1B65" w:rsidP="008575FD">
      <w:pPr>
        <w:widowControl w:val="0"/>
        <w:tabs>
          <w:tab w:val="center" w:pos="0"/>
        </w:tabs>
        <w:spacing w:before="120"/>
        <w:ind w:firstLine="709"/>
        <w:jc w:val="both"/>
        <w:rPr>
          <w:noProof/>
        </w:rPr>
      </w:pPr>
      <w:r w:rsidRPr="00A40500">
        <w:rPr>
          <w:noProof/>
        </w:rPr>
        <w:t xml:space="preserve">- </w:t>
      </w:r>
      <w:r w:rsidR="00D0223F" w:rsidRPr="00A40500">
        <w:rPr>
          <w:noProof/>
        </w:rPr>
        <w:t>Diện tích năm 2020</w:t>
      </w:r>
      <w:r w:rsidRPr="00A40500">
        <w:rPr>
          <w:noProof/>
        </w:rPr>
        <w:t>: 100 ha.</w:t>
      </w:r>
    </w:p>
    <w:p w14:paraId="3BC3359C" w14:textId="77777777" w:rsidR="00EC1B65" w:rsidRPr="00A40500" w:rsidRDefault="00EC1B65" w:rsidP="008575FD">
      <w:pPr>
        <w:widowControl w:val="0"/>
        <w:tabs>
          <w:tab w:val="center" w:pos="0"/>
        </w:tabs>
        <w:spacing w:before="120"/>
        <w:ind w:firstLine="709"/>
        <w:jc w:val="both"/>
        <w:rPr>
          <w:noProof/>
        </w:rPr>
      </w:pPr>
      <w:r w:rsidRPr="00A40500">
        <w:rPr>
          <w:noProof/>
        </w:rPr>
        <w:t xml:space="preserve">- </w:t>
      </w:r>
      <w:r w:rsidR="00D0223F" w:rsidRPr="00A40500">
        <w:rPr>
          <w:noProof/>
        </w:rPr>
        <w:t>Diện tích kế hoạch năm 2021</w:t>
      </w:r>
      <w:r w:rsidRPr="00A40500">
        <w:rPr>
          <w:noProof/>
        </w:rPr>
        <w:t xml:space="preserve">: 100 ha, không thay đổi so với </w:t>
      </w:r>
      <w:r w:rsidR="00DE57CD" w:rsidRPr="00A40500">
        <w:rPr>
          <w:noProof/>
        </w:rPr>
        <w:t>năm 2020</w:t>
      </w:r>
      <w:r w:rsidRPr="00A40500">
        <w:rPr>
          <w:noProof/>
        </w:rPr>
        <w:t>.</w:t>
      </w:r>
    </w:p>
    <w:p w14:paraId="0ACD20B0" w14:textId="35596A31" w:rsidR="00F5341E" w:rsidRPr="00A40500" w:rsidRDefault="00F5341E" w:rsidP="008575FD">
      <w:pPr>
        <w:pStyle w:val="104"/>
        <w:suppressLineNumbers w:val="0"/>
        <w:tabs>
          <w:tab w:val="center" w:pos="0"/>
        </w:tabs>
        <w:spacing w:before="120"/>
        <w:ind w:firstLine="709"/>
        <w:rPr>
          <w:noProof/>
          <w:lang w:val="vi-VN"/>
        </w:rPr>
      </w:pPr>
      <w:r>
        <w:rPr>
          <w:noProof/>
        </w:rPr>
        <w:t>i</w:t>
      </w:r>
      <w:r w:rsidRPr="00A40500">
        <w:rPr>
          <w:noProof/>
          <w:lang w:val="vi-VN"/>
        </w:rPr>
        <w:t xml:space="preserve">. Đất sinh hoạt cộng đồng </w:t>
      </w:r>
    </w:p>
    <w:p w14:paraId="7A6BC578" w14:textId="77777777" w:rsidR="00F5341E" w:rsidRPr="00A40500" w:rsidRDefault="00F5341E" w:rsidP="008575FD">
      <w:pPr>
        <w:widowControl w:val="0"/>
        <w:tabs>
          <w:tab w:val="center" w:pos="0"/>
        </w:tabs>
        <w:spacing w:before="120"/>
        <w:ind w:firstLine="709"/>
        <w:jc w:val="both"/>
        <w:rPr>
          <w:noProof/>
          <w:lang w:val="vi-VN"/>
        </w:rPr>
      </w:pPr>
      <w:r w:rsidRPr="00A40500">
        <w:rPr>
          <w:noProof/>
          <w:lang w:val="vi-VN"/>
        </w:rPr>
        <w:t>- Diện tích năm 2020: 25,41</w:t>
      </w:r>
      <w:r w:rsidRPr="00A40500">
        <w:rPr>
          <w:noProof/>
        </w:rPr>
        <w:t xml:space="preserve"> </w:t>
      </w:r>
      <w:r w:rsidRPr="00A40500">
        <w:rPr>
          <w:noProof/>
          <w:lang w:val="vi-VN"/>
        </w:rPr>
        <w:t>ha.</w:t>
      </w:r>
    </w:p>
    <w:p w14:paraId="13837C04" w14:textId="77777777" w:rsidR="00F5341E" w:rsidRPr="00A40500" w:rsidRDefault="00F5341E" w:rsidP="008575FD">
      <w:pPr>
        <w:widowControl w:val="0"/>
        <w:tabs>
          <w:tab w:val="center" w:pos="0"/>
        </w:tabs>
        <w:spacing w:before="120"/>
        <w:ind w:firstLine="709"/>
        <w:jc w:val="both"/>
        <w:rPr>
          <w:noProof/>
          <w:lang w:val="vi-VN"/>
        </w:rPr>
      </w:pPr>
      <w:r w:rsidRPr="00A40500">
        <w:rPr>
          <w:noProof/>
          <w:lang w:val="vi-VN"/>
        </w:rPr>
        <w:t>- Diện tích kế hoạch năm 2021: 25,39</w:t>
      </w:r>
      <w:r w:rsidRPr="00A40500">
        <w:rPr>
          <w:noProof/>
        </w:rPr>
        <w:t xml:space="preserve"> </w:t>
      </w:r>
      <w:r w:rsidRPr="00A40500">
        <w:rPr>
          <w:noProof/>
          <w:lang w:val="vi-VN"/>
        </w:rPr>
        <w:t xml:space="preserve">ha, </w:t>
      </w:r>
      <w:r w:rsidRPr="00A40500">
        <w:rPr>
          <w:noProof/>
        </w:rPr>
        <w:t>giảm</w:t>
      </w:r>
      <w:r w:rsidRPr="00A40500">
        <w:rPr>
          <w:noProof/>
          <w:lang w:val="vi-VN"/>
        </w:rPr>
        <w:t xml:space="preserve"> 0,0</w:t>
      </w:r>
      <w:r w:rsidRPr="00A40500">
        <w:rPr>
          <w:noProof/>
        </w:rPr>
        <w:t>2</w:t>
      </w:r>
      <w:r w:rsidRPr="00A40500">
        <w:rPr>
          <w:noProof/>
          <w:lang w:val="vi-VN"/>
        </w:rPr>
        <w:t xml:space="preserve"> ha so với năm 2020,</w:t>
      </w:r>
      <w:r w:rsidRPr="00A40500">
        <w:rPr>
          <w:noProof/>
        </w:rPr>
        <w:t xml:space="preserve"> </w:t>
      </w:r>
      <w:r w:rsidRPr="00A40500">
        <w:rPr>
          <w:noProof/>
          <w:lang w:val="vi-VN"/>
        </w:rPr>
        <w:t>do chuyển sang đất ở nông thôn</w:t>
      </w:r>
      <w:r w:rsidRPr="00A40500">
        <w:rPr>
          <w:noProof/>
        </w:rPr>
        <w:t xml:space="preserve"> </w:t>
      </w:r>
      <w:r w:rsidRPr="00A40500">
        <w:rPr>
          <w:i/>
          <w:noProof/>
        </w:rPr>
        <w:t>(Đấu giá quyền sử dụng đất thôn Tân Tiến xã Cư Huê)</w:t>
      </w:r>
      <w:r w:rsidRPr="00A40500">
        <w:rPr>
          <w:noProof/>
          <w:lang w:val="vi-VN"/>
        </w:rPr>
        <w:t>.</w:t>
      </w:r>
    </w:p>
    <w:p w14:paraId="36395CD3" w14:textId="6B8B1F84" w:rsidR="00F5341E" w:rsidRPr="00A40500" w:rsidRDefault="00F5341E" w:rsidP="008575FD">
      <w:pPr>
        <w:pStyle w:val="104"/>
        <w:suppressLineNumbers w:val="0"/>
        <w:tabs>
          <w:tab w:val="center" w:pos="0"/>
        </w:tabs>
        <w:spacing w:before="120"/>
        <w:ind w:firstLine="709"/>
        <w:rPr>
          <w:noProof/>
          <w:lang w:val="vi-VN"/>
        </w:rPr>
      </w:pPr>
      <w:r>
        <w:rPr>
          <w:noProof/>
        </w:rPr>
        <w:t>j</w:t>
      </w:r>
      <w:r w:rsidRPr="00A40500">
        <w:rPr>
          <w:noProof/>
          <w:lang w:val="vi-VN"/>
        </w:rPr>
        <w:t>. Đất khu vui chơi, giải trí công cộng</w:t>
      </w:r>
    </w:p>
    <w:p w14:paraId="51AAED68" w14:textId="77777777" w:rsidR="00F5341E" w:rsidRPr="00A40500" w:rsidRDefault="00F5341E" w:rsidP="008575FD">
      <w:pPr>
        <w:widowControl w:val="0"/>
        <w:tabs>
          <w:tab w:val="center" w:pos="0"/>
        </w:tabs>
        <w:spacing w:before="120"/>
        <w:ind w:firstLine="709"/>
        <w:jc w:val="both"/>
        <w:rPr>
          <w:noProof/>
          <w:lang w:val="vi-VN"/>
        </w:rPr>
      </w:pPr>
      <w:r w:rsidRPr="00A40500">
        <w:rPr>
          <w:noProof/>
          <w:lang w:val="vi-VN"/>
        </w:rPr>
        <w:t>- Diện tích năm 2020: 1,09</w:t>
      </w:r>
      <w:r w:rsidRPr="00A40500">
        <w:rPr>
          <w:noProof/>
        </w:rPr>
        <w:t xml:space="preserve"> </w:t>
      </w:r>
      <w:r w:rsidRPr="00A40500">
        <w:rPr>
          <w:noProof/>
          <w:lang w:val="vi-VN"/>
        </w:rPr>
        <w:t>ha.</w:t>
      </w:r>
    </w:p>
    <w:p w14:paraId="2562980F" w14:textId="04D084E0" w:rsidR="00F5341E" w:rsidRPr="00A40500" w:rsidRDefault="00F5341E" w:rsidP="008575FD">
      <w:pPr>
        <w:widowControl w:val="0"/>
        <w:tabs>
          <w:tab w:val="center" w:pos="0"/>
        </w:tabs>
        <w:spacing w:before="120"/>
        <w:ind w:firstLine="709"/>
        <w:jc w:val="both"/>
        <w:rPr>
          <w:noProof/>
        </w:rPr>
      </w:pPr>
      <w:r w:rsidRPr="00A40500">
        <w:rPr>
          <w:noProof/>
          <w:lang w:val="vi-VN"/>
        </w:rPr>
        <w:t xml:space="preserve">- Diện tích kế hoạch năm 2021: </w:t>
      </w:r>
      <w:r w:rsidRPr="00A40500">
        <w:rPr>
          <w:noProof/>
        </w:rPr>
        <w:t>1</w:t>
      </w:r>
      <w:r w:rsidRPr="00A40500">
        <w:rPr>
          <w:noProof/>
          <w:lang w:val="vi-VN"/>
        </w:rPr>
        <w:t>,</w:t>
      </w:r>
      <w:r>
        <w:rPr>
          <w:noProof/>
        </w:rPr>
        <w:t>18</w:t>
      </w:r>
      <w:r w:rsidRPr="00A40500">
        <w:rPr>
          <w:noProof/>
        </w:rPr>
        <w:t xml:space="preserve"> </w:t>
      </w:r>
      <w:r w:rsidRPr="00A40500">
        <w:rPr>
          <w:noProof/>
          <w:lang w:val="vi-VN"/>
        </w:rPr>
        <w:t>ha</w:t>
      </w:r>
      <w:r w:rsidRPr="00A40500">
        <w:rPr>
          <w:noProof/>
        </w:rPr>
        <w:t xml:space="preserve">, </w:t>
      </w:r>
      <w:r>
        <w:rPr>
          <w:noProof/>
        </w:rPr>
        <w:t>tăng 0,09ha</w:t>
      </w:r>
      <w:r w:rsidRPr="00A40500">
        <w:rPr>
          <w:noProof/>
        </w:rPr>
        <w:t xml:space="preserve"> so với năm 2020</w:t>
      </w:r>
      <w:r>
        <w:rPr>
          <w:noProof/>
        </w:rPr>
        <w:t xml:space="preserve"> do x</w:t>
      </w:r>
      <w:r w:rsidRPr="00F5341E">
        <w:rPr>
          <w:noProof/>
        </w:rPr>
        <w:t>ây dựng tiểu Hoa viên, cây xa</w:t>
      </w:r>
      <w:r>
        <w:rPr>
          <w:noProof/>
        </w:rPr>
        <w:t>nh thị trấn Ea Kar</w:t>
      </w:r>
      <w:r w:rsidRPr="00A40500">
        <w:rPr>
          <w:noProof/>
        </w:rPr>
        <w:t>.</w:t>
      </w:r>
    </w:p>
    <w:p w14:paraId="7DA2C566" w14:textId="0C0F4E17" w:rsidR="00EC1B65" w:rsidRPr="00A40500" w:rsidRDefault="00F5341E" w:rsidP="008575FD">
      <w:pPr>
        <w:widowControl w:val="0"/>
        <w:tabs>
          <w:tab w:val="center" w:pos="0"/>
        </w:tabs>
        <w:spacing w:before="120"/>
        <w:ind w:firstLine="709"/>
        <w:jc w:val="both"/>
        <w:rPr>
          <w:b/>
          <w:i/>
          <w:noProof/>
        </w:rPr>
      </w:pPr>
      <w:r>
        <w:rPr>
          <w:b/>
          <w:i/>
          <w:noProof/>
        </w:rPr>
        <w:t>k</w:t>
      </w:r>
      <w:r w:rsidR="00EC1B65" w:rsidRPr="00A40500">
        <w:rPr>
          <w:b/>
          <w:i/>
          <w:noProof/>
        </w:rPr>
        <w:t>. Đất ở nông thôn</w:t>
      </w:r>
    </w:p>
    <w:p w14:paraId="687BC9FF" w14:textId="1E25CB00" w:rsidR="00EC1B65" w:rsidRPr="00A40500" w:rsidRDefault="00EC1B65" w:rsidP="008575FD">
      <w:pPr>
        <w:widowControl w:val="0"/>
        <w:tabs>
          <w:tab w:val="center" w:pos="0"/>
        </w:tabs>
        <w:spacing w:before="120"/>
        <w:ind w:firstLine="709"/>
        <w:jc w:val="both"/>
        <w:rPr>
          <w:noProof/>
        </w:rPr>
      </w:pPr>
      <w:r w:rsidRPr="00A40500">
        <w:rPr>
          <w:noProof/>
        </w:rPr>
        <w:t xml:space="preserve">- </w:t>
      </w:r>
      <w:r w:rsidR="00D0223F" w:rsidRPr="00A40500">
        <w:rPr>
          <w:noProof/>
        </w:rPr>
        <w:t>Diện tích năm 2020</w:t>
      </w:r>
      <w:r w:rsidRPr="00A40500">
        <w:rPr>
          <w:noProof/>
        </w:rPr>
        <w:t xml:space="preserve">: </w:t>
      </w:r>
      <w:r w:rsidR="00F5341E" w:rsidRPr="00F5341E">
        <w:rPr>
          <w:noProof/>
        </w:rPr>
        <w:t>1.259,41</w:t>
      </w:r>
      <w:r w:rsidR="00F5341E">
        <w:rPr>
          <w:noProof/>
        </w:rPr>
        <w:t xml:space="preserve"> </w:t>
      </w:r>
      <w:r w:rsidRPr="00A40500">
        <w:rPr>
          <w:noProof/>
        </w:rPr>
        <w:t>ha.</w:t>
      </w:r>
    </w:p>
    <w:p w14:paraId="700123DC" w14:textId="6BEFA183" w:rsidR="001813C1" w:rsidRPr="00A40500" w:rsidRDefault="00EC1B65" w:rsidP="008575FD">
      <w:pPr>
        <w:widowControl w:val="0"/>
        <w:tabs>
          <w:tab w:val="center" w:pos="0"/>
        </w:tabs>
        <w:spacing w:before="120"/>
        <w:ind w:firstLine="709"/>
        <w:jc w:val="both"/>
        <w:rPr>
          <w:noProof/>
          <w:lang w:val="vi-VN"/>
        </w:rPr>
      </w:pPr>
      <w:r w:rsidRPr="00A40500">
        <w:rPr>
          <w:noProof/>
        </w:rPr>
        <w:t xml:space="preserve">- </w:t>
      </w:r>
      <w:r w:rsidR="00D0223F" w:rsidRPr="00A40500">
        <w:rPr>
          <w:noProof/>
        </w:rPr>
        <w:t>Diện tích kế hoạch năm 2021</w:t>
      </w:r>
      <w:r w:rsidRPr="00A40500">
        <w:rPr>
          <w:noProof/>
        </w:rPr>
        <w:t xml:space="preserve">: </w:t>
      </w:r>
      <w:r w:rsidR="00F5341E" w:rsidRPr="00F5341E">
        <w:rPr>
          <w:noProof/>
        </w:rPr>
        <w:t>1.339,12</w:t>
      </w:r>
      <w:r w:rsidR="00F5341E">
        <w:rPr>
          <w:noProof/>
        </w:rPr>
        <w:t xml:space="preserve"> </w:t>
      </w:r>
      <w:r w:rsidRPr="00A40500">
        <w:rPr>
          <w:noProof/>
        </w:rPr>
        <w:t xml:space="preserve">ha, tăng </w:t>
      </w:r>
      <w:r w:rsidR="00F5341E">
        <w:rPr>
          <w:noProof/>
        </w:rPr>
        <w:t>79,71</w:t>
      </w:r>
      <w:r w:rsidR="00C01DDE" w:rsidRPr="00A40500">
        <w:rPr>
          <w:noProof/>
        </w:rPr>
        <w:t xml:space="preserve"> </w:t>
      </w:r>
      <w:r w:rsidRPr="00A40500">
        <w:rPr>
          <w:noProof/>
        </w:rPr>
        <w:t xml:space="preserve">ha so với </w:t>
      </w:r>
      <w:r w:rsidR="00DE57CD" w:rsidRPr="00A40500">
        <w:rPr>
          <w:noProof/>
        </w:rPr>
        <w:t>năm 2020</w:t>
      </w:r>
      <w:r w:rsidR="00850DF1" w:rsidRPr="00A40500">
        <w:rPr>
          <w:noProof/>
          <w:lang w:val="vi-VN"/>
        </w:rPr>
        <w:t>, tro</w:t>
      </w:r>
      <w:r w:rsidR="007132E5" w:rsidRPr="00A40500">
        <w:rPr>
          <w:noProof/>
          <w:lang w:val="vi-VN"/>
        </w:rPr>
        <w:t>ng đó:</w:t>
      </w:r>
    </w:p>
    <w:p w14:paraId="76C9A229" w14:textId="35ED6AC9" w:rsidR="00EC1B65" w:rsidRPr="00A40500" w:rsidRDefault="00EC1B65" w:rsidP="008575FD">
      <w:pPr>
        <w:widowControl w:val="0"/>
        <w:tabs>
          <w:tab w:val="center" w:pos="0"/>
        </w:tabs>
        <w:spacing w:before="120"/>
        <w:ind w:firstLine="709"/>
        <w:jc w:val="both"/>
        <w:rPr>
          <w:noProof/>
          <w:lang w:val="vi-VN"/>
        </w:rPr>
      </w:pPr>
      <w:r w:rsidRPr="00A40500">
        <w:rPr>
          <w:noProof/>
        </w:rPr>
        <w:t xml:space="preserve"> </w:t>
      </w:r>
      <w:r w:rsidR="001813C1" w:rsidRPr="00A40500">
        <w:rPr>
          <w:noProof/>
          <w:lang w:val="vi-VN"/>
        </w:rPr>
        <w:t xml:space="preserve">+ </w:t>
      </w:r>
      <w:r w:rsidR="001813C1" w:rsidRPr="00A40500">
        <w:rPr>
          <w:noProof/>
        </w:rPr>
        <w:t xml:space="preserve">Diện tích </w:t>
      </w:r>
      <w:r w:rsidR="001813C1" w:rsidRPr="00A40500">
        <w:rPr>
          <w:noProof/>
          <w:lang w:val="vi-VN"/>
        </w:rPr>
        <w:t xml:space="preserve">thực tăng trong năm </w:t>
      </w:r>
      <w:r w:rsidR="00706480" w:rsidRPr="00A40500">
        <w:rPr>
          <w:noProof/>
        </w:rPr>
        <w:t>110,</w:t>
      </w:r>
      <w:r w:rsidR="008A62E2">
        <w:rPr>
          <w:noProof/>
        </w:rPr>
        <w:t>10</w:t>
      </w:r>
      <w:r w:rsidR="0005489F" w:rsidRPr="00A40500">
        <w:rPr>
          <w:noProof/>
        </w:rPr>
        <w:t xml:space="preserve"> </w:t>
      </w:r>
      <w:r w:rsidR="008B0133" w:rsidRPr="00A40500">
        <w:rPr>
          <w:noProof/>
          <w:lang w:val="vi-VN"/>
        </w:rPr>
        <w:t xml:space="preserve">ha </w:t>
      </w:r>
      <w:r w:rsidR="001813C1" w:rsidRPr="00A40500">
        <w:rPr>
          <w:noProof/>
        </w:rPr>
        <w:t xml:space="preserve">được lấy từ các loại đất sau: </w:t>
      </w:r>
      <w:r w:rsidR="00501976" w:rsidRPr="00A40500">
        <w:rPr>
          <w:noProof/>
        </w:rPr>
        <w:t>đất trồng lúa 0,</w:t>
      </w:r>
      <w:r w:rsidR="00706480" w:rsidRPr="00A40500">
        <w:rPr>
          <w:noProof/>
        </w:rPr>
        <w:t>3</w:t>
      </w:r>
      <w:r w:rsidR="00501976" w:rsidRPr="00A40500">
        <w:rPr>
          <w:noProof/>
        </w:rPr>
        <w:t xml:space="preserve"> ha, </w:t>
      </w:r>
      <w:r w:rsidR="001813C1" w:rsidRPr="00A40500">
        <w:rPr>
          <w:noProof/>
        </w:rPr>
        <w:t xml:space="preserve">đất trồng cây hàng năm </w:t>
      </w:r>
      <w:r w:rsidR="00706480" w:rsidRPr="00A40500">
        <w:rPr>
          <w:noProof/>
        </w:rPr>
        <w:t>4,48</w:t>
      </w:r>
      <w:r w:rsidR="001813C1" w:rsidRPr="00A40500">
        <w:rPr>
          <w:noProof/>
        </w:rPr>
        <w:t xml:space="preserve"> ha</w:t>
      </w:r>
      <w:r w:rsidR="001813C1" w:rsidRPr="00A40500">
        <w:rPr>
          <w:noProof/>
          <w:spacing w:val="-10"/>
        </w:rPr>
        <w:t xml:space="preserve">, đất trồng cây lâu năm </w:t>
      </w:r>
      <w:r w:rsidR="00706480" w:rsidRPr="00A40500">
        <w:rPr>
          <w:noProof/>
          <w:spacing w:val="-10"/>
          <w:lang w:val="vi-VN"/>
        </w:rPr>
        <w:t>12,06</w:t>
      </w:r>
      <w:r w:rsidR="001813C1" w:rsidRPr="00A40500">
        <w:rPr>
          <w:noProof/>
          <w:spacing w:val="-10"/>
        </w:rPr>
        <w:t xml:space="preserve"> ha, </w:t>
      </w:r>
      <w:r w:rsidR="000F7702" w:rsidRPr="00A40500">
        <w:rPr>
          <w:noProof/>
          <w:spacing w:val="-10"/>
        </w:rPr>
        <w:t xml:space="preserve">đất rừng sản xuất </w:t>
      </w:r>
      <w:r w:rsidR="00706480" w:rsidRPr="00A40500">
        <w:rPr>
          <w:noProof/>
          <w:spacing w:val="-10"/>
        </w:rPr>
        <w:t>90,82</w:t>
      </w:r>
      <w:r w:rsidR="000F7702" w:rsidRPr="00A40500">
        <w:rPr>
          <w:noProof/>
          <w:spacing w:val="-10"/>
        </w:rPr>
        <w:t xml:space="preserve"> ha,</w:t>
      </w:r>
      <w:r w:rsidR="000F7702" w:rsidRPr="00A40500">
        <w:rPr>
          <w:noProof/>
        </w:rPr>
        <w:t xml:space="preserve"> </w:t>
      </w:r>
      <w:r w:rsidR="00501976" w:rsidRPr="00A40500">
        <w:rPr>
          <w:noProof/>
        </w:rPr>
        <w:t xml:space="preserve">đất NTTS </w:t>
      </w:r>
      <w:r w:rsidR="00706480" w:rsidRPr="00A40500">
        <w:rPr>
          <w:noProof/>
        </w:rPr>
        <w:t>0,2</w:t>
      </w:r>
      <w:r w:rsidR="008A62E2">
        <w:rPr>
          <w:noProof/>
        </w:rPr>
        <w:t>6</w:t>
      </w:r>
      <w:r w:rsidR="00706480" w:rsidRPr="00A40500">
        <w:rPr>
          <w:noProof/>
        </w:rPr>
        <w:t xml:space="preserve"> </w:t>
      </w:r>
      <w:r w:rsidR="00501976" w:rsidRPr="00A40500">
        <w:rPr>
          <w:noProof/>
        </w:rPr>
        <w:t xml:space="preserve">ha, </w:t>
      </w:r>
      <w:r w:rsidR="001813C1" w:rsidRPr="00A40500">
        <w:rPr>
          <w:noProof/>
        </w:rPr>
        <w:t xml:space="preserve">đất phát triển hạ tầng </w:t>
      </w:r>
      <w:r w:rsidR="00FB5DF1" w:rsidRPr="00A40500">
        <w:rPr>
          <w:noProof/>
        </w:rPr>
        <w:t>2,09</w:t>
      </w:r>
      <w:r w:rsidR="001813C1" w:rsidRPr="00A40500">
        <w:rPr>
          <w:noProof/>
        </w:rPr>
        <w:t xml:space="preserve"> ha,</w:t>
      </w:r>
      <w:r w:rsidR="00FB5DF1" w:rsidRPr="00A40500">
        <w:rPr>
          <w:noProof/>
        </w:rPr>
        <w:t xml:space="preserve"> đất xây dựng trụ sở cơ quan 0,07 ha,</w:t>
      </w:r>
      <w:r w:rsidR="001813C1" w:rsidRPr="00A40500">
        <w:rPr>
          <w:noProof/>
        </w:rPr>
        <w:t xml:space="preserve"> đất sinh hoạt cộng đồng 0,02 ha.</w:t>
      </w:r>
      <w:r w:rsidR="00A11D1A" w:rsidRPr="00A40500">
        <w:rPr>
          <w:noProof/>
          <w:lang w:val="vi-VN"/>
        </w:rPr>
        <w:t xml:space="preserve"> Diện tích tăng </w:t>
      </w:r>
      <w:r w:rsidRPr="00A40500">
        <w:rPr>
          <w:noProof/>
          <w:lang w:val="vi-VN"/>
        </w:rPr>
        <w:t>do triển khai bán đấu giá qu</w:t>
      </w:r>
      <w:r w:rsidR="003730E5" w:rsidRPr="00A40500">
        <w:rPr>
          <w:noProof/>
          <w:lang w:val="vi-VN"/>
        </w:rPr>
        <w:t>yền sử dụng đất ở các xã,</w:t>
      </w:r>
      <w:r w:rsidRPr="00A40500">
        <w:rPr>
          <w:noProof/>
          <w:lang w:val="vi-VN"/>
        </w:rPr>
        <w:t xml:space="preserve"> chuyển mục đích từ đất nông nghiệp sang đất ở</w:t>
      </w:r>
      <w:r w:rsidR="00E53982" w:rsidRPr="00A40500">
        <w:rPr>
          <w:noProof/>
        </w:rPr>
        <w:t xml:space="preserve"> và dự án </w:t>
      </w:r>
      <w:r w:rsidR="009E3F3C" w:rsidRPr="00A40500">
        <w:rPr>
          <w:noProof/>
        </w:rPr>
        <w:t>Khu Tái định cư số 2</w:t>
      </w:r>
      <w:r w:rsidR="00E53982" w:rsidRPr="00A40500">
        <w:rPr>
          <w:noProof/>
        </w:rPr>
        <w:t>.</w:t>
      </w:r>
      <w:r w:rsidRPr="00A40500">
        <w:rPr>
          <w:noProof/>
          <w:lang w:val="vi-VN"/>
        </w:rPr>
        <w:t xml:space="preserve"> </w:t>
      </w:r>
    </w:p>
    <w:p w14:paraId="305EE6D2" w14:textId="344BA527" w:rsidR="00EB1979" w:rsidRPr="00A40500" w:rsidRDefault="00EB1979" w:rsidP="008575FD">
      <w:pPr>
        <w:widowControl w:val="0"/>
        <w:tabs>
          <w:tab w:val="center" w:pos="0"/>
        </w:tabs>
        <w:spacing w:before="120"/>
        <w:ind w:firstLine="709"/>
        <w:jc w:val="both"/>
        <w:rPr>
          <w:noProof/>
          <w:lang w:val="vi-VN"/>
        </w:rPr>
      </w:pPr>
      <w:r w:rsidRPr="00A40500">
        <w:rPr>
          <w:noProof/>
          <w:lang w:val="vi-VN"/>
        </w:rPr>
        <w:t xml:space="preserve">+ Diện tích thực giảm trong năm </w:t>
      </w:r>
      <w:r w:rsidR="008A62E2">
        <w:rPr>
          <w:noProof/>
        </w:rPr>
        <w:t>30</w:t>
      </w:r>
      <w:r w:rsidR="00655807" w:rsidRPr="00A40500">
        <w:rPr>
          <w:noProof/>
        </w:rPr>
        <w:t>,</w:t>
      </w:r>
      <w:r w:rsidR="008A62E2">
        <w:rPr>
          <w:noProof/>
        </w:rPr>
        <w:t>39</w:t>
      </w:r>
      <w:r w:rsidR="00604100" w:rsidRPr="00A40500">
        <w:rPr>
          <w:noProof/>
        </w:rPr>
        <w:t xml:space="preserve"> </w:t>
      </w:r>
      <w:r w:rsidRPr="00A40500">
        <w:rPr>
          <w:noProof/>
          <w:lang w:val="vi-VN"/>
        </w:rPr>
        <w:t xml:space="preserve">ha do chuyển sang </w:t>
      </w:r>
      <w:r w:rsidRPr="00A40500">
        <w:rPr>
          <w:noProof/>
        </w:rPr>
        <w:t xml:space="preserve">đất giao thông </w:t>
      </w:r>
      <w:r w:rsidR="008A62E2">
        <w:rPr>
          <w:noProof/>
        </w:rPr>
        <w:t>9</w:t>
      </w:r>
      <w:r w:rsidRPr="00A40500">
        <w:rPr>
          <w:noProof/>
        </w:rPr>
        <w:t xml:space="preserve"> ha, </w:t>
      </w:r>
      <w:r w:rsidRPr="00A40500">
        <w:rPr>
          <w:noProof/>
          <w:lang w:val="vi-VN"/>
        </w:rPr>
        <w:t xml:space="preserve">đất ở </w:t>
      </w:r>
      <w:r w:rsidR="008D0DCB" w:rsidRPr="00A40500">
        <w:rPr>
          <w:noProof/>
        </w:rPr>
        <w:t xml:space="preserve">thủy lợi </w:t>
      </w:r>
      <w:r w:rsidR="0054699B" w:rsidRPr="00A40500">
        <w:rPr>
          <w:noProof/>
        </w:rPr>
        <w:t>21,25</w:t>
      </w:r>
      <w:r w:rsidRPr="00A40500">
        <w:rPr>
          <w:noProof/>
        </w:rPr>
        <w:t xml:space="preserve"> ha</w:t>
      </w:r>
      <w:r w:rsidR="0054699B" w:rsidRPr="00A40500">
        <w:rPr>
          <w:noProof/>
        </w:rPr>
        <w:t xml:space="preserve"> </w:t>
      </w:r>
      <w:r w:rsidR="0054699B" w:rsidRPr="00A40500">
        <w:rPr>
          <w:i/>
          <w:noProof/>
        </w:rPr>
        <w:t>(hợp phần thuộc Dự án Hồ chứa nước Krông P</w:t>
      </w:r>
      <w:r w:rsidR="005009BF">
        <w:rPr>
          <w:i/>
          <w:noProof/>
        </w:rPr>
        <w:t>ách</w:t>
      </w:r>
      <w:r w:rsidR="0054699B" w:rsidRPr="00A40500">
        <w:rPr>
          <w:i/>
          <w:noProof/>
        </w:rPr>
        <w:t xml:space="preserve"> Thượng)</w:t>
      </w:r>
      <w:r w:rsidR="0054699B" w:rsidRPr="00A40500">
        <w:rPr>
          <w:noProof/>
        </w:rPr>
        <w:t xml:space="preserve"> và</w:t>
      </w:r>
      <w:r w:rsidR="00750CB0" w:rsidRPr="00A40500">
        <w:rPr>
          <w:noProof/>
        </w:rPr>
        <w:t xml:space="preserve"> </w:t>
      </w:r>
      <w:r w:rsidR="007E07FF" w:rsidRPr="00A40500">
        <w:rPr>
          <w:noProof/>
        </w:rPr>
        <w:t>đất năng lượng 0,14 ha.</w:t>
      </w:r>
    </w:p>
    <w:p w14:paraId="43C9DDBB" w14:textId="3F6F74F0" w:rsidR="00EC1B65" w:rsidRPr="00A40500" w:rsidRDefault="00EC1B65" w:rsidP="008575FD">
      <w:pPr>
        <w:widowControl w:val="0"/>
        <w:tabs>
          <w:tab w:val="center" w:pos="0"/>
        </w:tabs>
        <w:spacing w:before="120"/>
        <w:ind w:firstLine="709"/>
        <w:jc w:val="both"/>
        <w:rPr>
          <w:noProof/>
        </w:rPr>
      </w:pPr>
      <w:r w:rsidRPr="00A40500">
        <w:rPr>
          <w:noProof/>
          <w:lang w:val="vi-VN"/>
        </w:rPr>
        <w:t xml:space="preserve">+ Diện tích không thay đổi mục đích so với </w:t>
      </w:r>
      <w:r w:rsidR="00DE57CD" w:rsidRPr="00A40500">
        <w:rPr>
          <w:noProof/>
          <w:lang w:val="vi-VN"/>
        </w:rPr>
        <w:t>năm 2020</w:t>
      </w:r>
      <w:r w:rsidRPr="00A40500">
        <w:rPr>
          <w:noProof/>
          <w:lang w:val="vi-VN"/>
        </w:rPr>
        <w:t xml:space="preserve">: </w:t>
      </w:r>
      <w:r w:rsidR="008A62E2" w:rsidRPr="008A62E2">
        <w:rPr>
          <w:noProof/>
          <w:lang w:val="vi-VN"/>
        </w:rPr>
        <w:t>1.229,02</w:t>
      </w:r>
      <w:r w:rsidR="008A62E2">
        <w:rPr>
          <w:noProof/>
        </w:rPr>
        <w:t xml:space="preserve"> </w:t>
      </w:r>
      <w:r w:rsidR="00F909F2" w:rsidRPr="00A40500">
        <w:rPr>
          <w:noProof/>
          <w:lang w:val="vi-VN"/>
        </w:rPr>
        <w:t>ha</w:t>
      </w:r>
      <w:r w:rsidR="00407BF7" w:rsidRPr="00A40500">
        <w:rPr>
          <w:noProof/>
        </w:rPr>
        <w:t>.</w:t>
      </w:r>
    </w:p>
    <w:p w14:paraId="324C27CD" w14:textId="77777777" w:rsidR="00EC1B65" w:rsidRPr="00A40500" w:rsidRDefault="00A25CC8" w:rsidP="008575FD">
      <w:pPr>
        <w:widowControl w:val="0"/>
        <w:tabs>
          <w:tab w:val="center" w:pos="0"/>
        </w:tabs>
        <w:spacing w:before="120"/>
        <w:ind w:firstLine="709"/>
        <w:jc w:val="both"/>
        <w:rPr>
          <w:b/>
          <w:i/>
          <w:noProof/>
          <w:lang w:val="vi-VN"/>
        </w:rPr>
      </w:pPr>
      <w:r w:rsidRPr="00A40500">
        <w:rPr>
          <w:b/>
          <w:i/>
          <w:noProof/>
          <w:lang w:val="vi-VN"/>
        </w:rPr>
        <w:t>k</w:t>
      </w:r>
      <w:r w:rsidR="00EC1B65" w:rsidRPr="00A40500">
        <w:rPr>
          <w:b/>
          <w:i/>
          <w:noProof/>
          <w:lang w:val="vi-VN"/>
        </w:rPr>
        <w:t>. Đất ở đô thị</w:t>
      </w:r>
    </w:p>
    <w:p w14:paraId="2E9FA749" w14:textId="6DA5512A"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8A62E2" w:rsidRPr="008A62E2">
        <w:rPr>
          <w:noProof/>
          <w:lang w:val="vi-VN"/>
        </w:rPr>
        <w:t>214,84</w:t>
      </w:r>
      <w:r w:rsidR="008A62E2">
        <w:rPr>
          <w:noProof/>
        </w:rPr>
        <w:t xml:space="preserve"> </w:t>
      </w:r>
      <w:r w:rsidRPr="00A40500">
        <w:rPr>
          <w:noProof/>
          <w:lang w:val="vi-VN"/>
        </w:rPr>
        <w:t>ha.</w:t>
      </w:r>
    </w:p>
    <w:p w14:paraId="3DE15DC2" w14:textId="00F237EC" w:rsidR="00582F05" w:rsidRPr="00A40500" w:rsidRDefault="00EC1B65" w:rsidP="008575FD">
      <w:pPr>
        <w:widowControl w:val="0"/>
        <w:tabs>
          <w:tab w:val="center" w:pos="0"/>
        </w:tabs>
        <w:spacing w:before="120"/>
        <w:ind w:firstLine="709"/>
        <w:jc w:val="both"/>
        <w:rPr>
          <w:noProof/>
        </w:rPr>
      </w:pPr>
      <w:r w:rsidRPr="00A40500">
        <w:rPr>
          <w:noProof/>
          <w:lang w:val="vi-VN"/>
        </w:rPr>
        <w:lastRenderedPageBreak/>
        <w:t xml:space="preserve">- </w:t>
      </w:r>
      <w:r w:rsidR="00D0223F" w:rsidRPr="00A40500">
        <w:rPr>
          <w:noProof/>
          <w:lang w:val="vi-VN"/>
        </w:rPr>
        <w:t>Diện tích kế hoạch năm 2021</w:t>
      </w:r>
      <w:r w:rsidRPr="00A40500">
        <w:rPr>
          <w:noProof/>
          <w:lang w:val="vi-VN"/>
        </w:rPr>
        <w:t xml:space="preserve">: </w:t>
      </w:r>
      <w:r w:rsidR="00773125" w:rsidRPr="00A40500">
        <w:rPr>
          <w:noProof/>
          <w:lang w:val="vi-VN"/>
        </w:rPr>
        <w:t>24</w:t>
      </w:r>
      <w:r w:rsidR="008A62E2">
        <w:rPr>
          <w:noProof/>
        </w:rPr>
        <w:t>1</w:t>
      </w:r>
      <w:r w:rsidR="00773125" w:rsidRPr="00A40500">
        <w:rPr>
          <w:noProof/>
          <w:lang w:val="vi-VN"/>
        </w:rPr>
        <w:t>,</w:t>
      </w:r>
      <w:r w:rsidR="008A62E2">
        <w:rPr>
          <w:noProof/>
        </w:rPr>
        <w:t>59</w:t>
      </w:r>
      <w:r w:rsidR="00773125" w:rsidRPr="00A40500">
        <w:rPr>
          <w:noProof/>
        </w:rPr>
        <w:t xml:space="preserve"> </w:t>
      </w:r>
      <w:r w:rsidRPr="00A40500">
        <w:rPr>
          <w:noProof/>
          <w:lang w:val="vi-VN"/>
        </w:rPr>
        <w:t xml:space="preserve">ha, tăng </w:t>
      </w:r>
      <w:r w:rsidR="00773125" w:rsidRPr="00A40500">
        <w:rPr>
          <w:noProof/>
        </w:rPr>
        <w:t>2</w:t>
      </w:r>
      <w:r w:rsidR="008A62E2">
        <w:rPr>
          <w:noProof/>
        </w:rPr>
        <w:t>6</w:t>
      </w:r>
      <w:r w:rsidR="00773125" w:rsidRPr="00A40500">
        <w:rPr>
          <w:noProof/>
        </w:rPr>
        <w:t>,</w:t>
      </w:r>
      <w:r w:rsidR="008A62E2">
        <w:rPr>
          <w:noProof/>
        </w:rPr>
        <w:t>7</w:t>
      </w:r>
      <w:r w:rsidR="00773125" w:rsidRPr="00A40500">
        <w:rPr>
          <w:noProof/>
        </w:rPr>
        <w:t xml:space="preserve">5 </w:t>
      </w:r>
      <w:r w:rsidRPr="00A40500">
        <w:rPr>
          <w:noProof/>
          <w:lang w:val="vi-VN"/>
        </w:rPr>
        <w:t xml:space="preserve">ha so với </w:t>
      </w:r>
      <w:r w:rsidR="00DE57CD" w:rsidRPr="00A40500">
        <w:rPr>
          <w:noProof/>
          <w:lang w:val="vi-VN"/>
        </w:rPr>
        <w:t>năm 2020</w:t>
      </w:r>
      <w:r w:rsidR="00C035A3" w:rsidRPr="00A40500">
        <w:rPr>
          <w:noProof/>
          <w:lang w:val="vi-VN"/>
        </w:rPr>
        <w:t>, trong đó:</w:t>
      </w:r>
    </w:p>
    <w:p w14:paraId="09D6A4D6" w14:textId="3C9C197F" w:rsidR="00EC1B65" w:rsidRPr="00A40500" w:rsidRDefault="00582F05" w:rsidP="008575FD">
      <w:pPr>
        <w:widowControl w:val="0"/>
        <w:tabs>
          <w:tab w:val="center" w:pos="0"/>
        </w:tabs>
        <w:spacing w:before="120"/>
        <w:ind w:firstLine="709"/>
        <w:jc w:val="both"/>
        <w:rPr>
          <w:noProof/>
        </w:rPr>
      </w:pPr>
      <w:r w:rsidRPr="00A40500">
        <w:rPr>
          <w:noProof/>
          <w:lang w:val="vi-VN"/>
        </w:rPr>
        <w:tab/>
      </w:r>
      <w:r w:rsidR="004E510D" w:rsidRPr="00A40500">
        <w:rPr>
          <w:noProof/>
          <w:lang w:val="vi-VN"/>
        </w:rPr>
        <w:t xml:space="preserve">+ </w:t>
      </w:r>
      <w:r w:rsidR="00EC1B65" w:rsidRPr="00A40500">
        <w:rPr>
          <w:noProof/>
          <w:lang w:val="vi-VN"/>
        </w:rPr>
        <w:t xml:space="preserve">Diện tích </w:t>
      </w:r>
      <w:r w:rsidR="00062F0A" w:rsidRPr="00A40500">
        <w:rPr>
          <w:noProof/>
          <w:lang w:val="vi-VN"/>
        </w:rPr>
        <w:t xml:space="preserve">thực </w:t>
      </w:r>
      <w:r w:rsidR="00EC1B65" w:rsidRPr="00A40500">
        <w:rPr>
          <w:noProof/>
          <w:lang w:val="vi-VN"/>
        </w:rPr>
        <w:t xml:space="preserve">tăng </w:t>
      </w:r>
      <w:r w:rsidR="00062F0A" w:rsidRPr="00A40500">
        <w:rPr>
          <w:noProof/>
          <w:lang w:val="vi-VN"/>
        </w:rPr>
        <w:t xml:space="preserve">trong năm </w:t>
      </w:r>
      <w:r w:rsidR="00044A1E" w:rsidRPr="00A40500">
        <w:rPr>
          <w:noProof/>
        </w:rPr>
        <w:t>2</w:t>
      </w:r>
      <w:r w:rsidR="008A62E2">
        <w:rPr>
          <w:noProof/>
        </w:rPr>
        <w:t>7</w:t>
      </w:r>
      <w:r w:rsidR="00044A1E" w:rsidRPr="00A40500">
        <w:rPr>
          <w:noProof/>
        </w:rPr>
        <w:t>,</w:t>
      </w:r>
      <w:r w:rsidR="008A62E2">
        <w:rPr>
          <w:noProof/>
        </w:rPr>
        <w:t>77</w:t>
      </w:r>
      <w:r w:rsidR="00044A1E" w:rsidRPr="00A40500">
        <w:rPr>
          <w:noProof/>
        </w:rPr>
        <w:t xml:space="preserve"> </w:t>
      </w:r>
      <w:r w:rsidR="00062F0A" w:rsidRPr="00A40500">
        <w:rPr>
          <w:noProof/>
          <w:lang w:val="vi-VN"/>
        </w:rPr>
        <w:t>ha</w:t>
      </w:r>
      <w:r w:rsidR="00307C83" w:rsidRPr="00A40500">
        <w:rPr>
          <w:noProof/>
        </w:rPr>
        <w:t>, do</w:t>
      </w:r>
      <w:r w:rsidR="00062F0A" w:rsidRPr="00A40500">
        <w:rPr>
          <w:noProof/>
          <w:lang w:val="vi-VN"/>
        </w:rPr>
        <w:t xml:space="preserve"> </w:t>
      </w:r>
      <w:r w:rsidR="00EC1B65" w:rsidRPr="00A40500">
        <w:rPr>
          <w:noProof/>
          <w:lang w:val="vi-VN"/>
        </w:rPr>
        <w:t xml:space="preserve">được lấy từ </w:t>
      </w:r>
      <w:r w:rsidR="00307C83" w:rsidRPr="00A40500">
        <w:rPr>
          <w:noProof/>
        </w:rPr>
        <w:t xml:space="preserve">các loại đất sau: </w:t>
      </w:r>
      <w:r w:rsidR="00EC1B65" w:rsidRPr="00A40500">
        <w:rPr>
          <w:noProof/>
          <w:lang w:val="vi-VN"/>
        </w:rPr>
        <w:t xml:space="preserve">đất trồng cây hàng năm </w:t>
      </w:r>
      <w:r w:rsidR="000A439D" w:rsidRPr="00A40500">
        <w:rPr>
          <w:noProof/>
          <w:lang w:val="vi-VN"/>
        </w:rPr>
        <w:t>1,5</w:t>
      </w:r>
      <w:r w:rsidR="00B552ED" w:rsidRPr="00A40500">
        <w:rPr>
          <w:noProof/>
        </w:rPr>
        <w:t>0</w:t>
      </w:r>
      <w:r w:rsidR="00EC1B65" w:rsidRPr="00A40500">
        <w:rPr>
          <w:noProof/>
          <w:lang w:val="vi-VN"/>
        </w:rPr>
        <w:t xml:space="preserve"> ha, đất trồng cây lâu năm </w:t>
      </w:r>
      <w:r w:rsidR="00D5295A" w:rsidRPr="00A40500">
        <w:rPr>
          <w:noProof/>
          <w:lang w:val="vi-VN"/>
        </w:rPr>
        <w:t>26,</w:t>
      </w:r>
      <w:r w:rsidR="00B552ED" w:rsidRPr="00A40500">
        <w:rPr>
          <w:noProof/>
        </w:rPr>
        <w:t>27</w:t>
      </w:r>
      <w:r w:rsidR="00D5295A" w:rsidRPr="00A40500">
        <w:rPr>
          <w:noProof/>
        </w:rPr>
        <w:t xml:space="preserve"> </w:t>
      </w:r>
      <w:r w:rsidR="00EC1B65" w:rsidRPr="00A40500">
        <w:rPr>
          <w:noProof/>
          <w:lang w:val="vi-VN"/>
        </w:rPr>
        <w:t>ha</w:t>
      </w:r>
      <w:r w:rsidR="007C5B6E" w:rsidRPr="00A40500">
        <w:rPr>
          <w:noProof/>
        </w:rPr>
        <w:t>.</w:t>
      </w:r>
      <w:r w:rsidR="003730E5" w:rsidRPr="00A40500">
        <w:rPr>
          <w:noProof/>
        </w:rPr>
        <w:t xml:space="preserve"> Diện tích tăng do </w:t>
      </w:r>
      <w:r w:rsidR="003730E5" w:rsidRPr="00A40500">
        <w:rPr>
          <w:noProof/>
          <w:lang w:val="vi-VN"/>
        </w:rPr>
        <w:t xml:space="preserve">triển khai bán đấu giá quyền sử dụng đất ở các </w:t>
      </w:r>
      <w:r w:rsidR="003730E5" w:rsidRPr="00A40500">
        <w:rPr>
          <w:noProof/>
        </w:rPr>
        <w:t>thị trấn</w:t>
      </w:r>
      <w:r w:rsidR="003730E5" w:rsidRPr="00A40500">
        <w:rPr>
          <w:noProof/>
          <w:lang w:val="vi-VN"/>
        </w:rPr>
        <w:t>, chuyển mục đích từ đất nông nghiệp sang đất ở</w:t>
      </w:r>
      <w:r w:rsidR="003730E5" w:rsidRPr="00A40500">
        <w:rPr>
          <w:noProof/>
        </w:rPr>
        <w:t xml:space="preserve"> đô thị</w:t>
      </w:r>
      <w:r w:rsidR="005E4129" w:rsidRPr="00A40500">
        <w:rPr>
          <w:noProof/>
        </w:rPr>
        <w:t xml:space="preserve">, Khu dân cư trung tâm Ea Knốp và Mở rộng không gian đô thị thị trấn Ea Kar </w:t>
      </w:r>
      <w:r w:rsidR="005E4129" w:rsidRPr="00A40500">
        <w:rPr>
          <w:i/>
          <w:noProof/>
        </w:rPr>
        <w:t>(Trung tâm hành chính huyện Ea Kar và Khu ở)</w:t>
      </w:r>
      <w:r w:rsidR="005E4129" w:rsidRPr="00A40500">
        <w:rPr>
          <w:noProof/>
        </w:rPr>
        <w:t xml:space="preserve"> tại thị trấn Ea Kar</w:t>
      </w:r>
      <w:r w:rsidR="00DD1ECF" w:rsidRPr="00A40500">
        <w:rPr>
          <w:noProof/>
        </w:rPr>
        <w:t xml:space="preserve"> và</w:t>
      </w:r>
      <w:r w:rsidR="004D1CF5" w:rsidRPr="00A40500">
        <w:rPr>
          <w:noProof/>
        </w:rPr>
        <w:t xml:space="preserve"> Hạ tầng KDC TDP 5 th</w:t>
      </w:r>
      <w:r w:rsidR="00375A3B" w:rsidRPr="00A40500">
        <w:rPr>
          <w:noProof/>
        </w:rPr>
        <w:t>ị trấn Ea Kar…</w:t>
      </w:r>
    </w:p>
    <w:p w14:paraId="0A7E528E" w14:textId="4AFB6E5F" w:rsidR="00EC1B65" w:rsidRPr="00A40500" w:rsidRDefault="00EC1B65" w:rsidP="008575FD">
      <w:pPr>
        <w:widowControl w:val="0"/>
        <w:tabs>
          <w:tab w:val="center" w:pos="0"/>
        </w:tabs>
        <w:spacing w:before="120"/>
        <w:ind w:firstLine="709"/>
        <w:jc w:val="both"/>
        <w:rPr>
          <w:noProof/>
        </w:rPr>
      </w:pPr>
      <w:r w:rsidRPr="00A40500">
        <w:rPr>
          <w:noProof/>
          <w:lang w:val="vi-VN"/>
        </w:rPr>
        <w:t xml:space="preserve">+ Diện tích không thay đổi mục đích so với </w:t>
      </w:r>
      <w:r w:rsidR="00DE57CD" w:rsidRPr="00A40500">
        <w:rPr>
          <w:noProof/>
          <w:lang w:val="vi-VN"/>
        </w:rPr>
        <w:t>năm 2020</w:t>
      </w:r>
      <w:r w:rsidRPr="00A40500">
        <w:rPr>
          <w:noProof/>
          <w:lang w:val="vi-VN"/>
        </w:rPr>
        <w:t xml:space="preserve">: </w:t>
      </w:r>
      <w:r w:rsidR="009F4435" w:rsidRPr="00A40500">
        <w:rPr>
          <w:noProof/>
          <w:lang w:val="vi-VN"/>
        </w:rPr>
        <w:t>213,</w:t>
      </w:r>
      <w:r w:rsidR="008A62E2">
        <w:rPr>
          <w:noProof/>
        </w:rPr>
        <w:t>83</w:t>
      </w:r>
      <w:r w:rsidR="00C25519" w:rsidRPr="00A40500">
        <w:rPr>
          <w:noProof/>
        </w:rPr>
        <w:t xml:space="preserve"> </w:t>
      </w:r>
      <w:r w:rsidRPr="00A40500">
        <w:rPr>
          <w:noProof/>
          <w:lang w:val="vi-VN"/>
        </w:rPr>
        <w:t>ha</w:t>
      </w:r>
      <w:r w:rsidR="00C25519" w:rsidRPr="00A40500">
        <w:rPr>
          <w:noProof/>
        </w:rPr>
        <w:t xml:space="preserve">, giảm </w:t>
      </w:r>
      <w:r w:rsidR="00517006" w:rsidRPr="00A40500">
        <w:rPr>
          <w:noProof/>
        </w:rPr>
        <w:t>1</w:t>
      </w:r>
      <w:r w:rsidR="00C25519" w:rsidRPr="00A40500">
        <w:rPr>
          <w:noProof/>
        </w:rPr>
        <w:t>,</w:t>
      </w:r>
      <w:r w:rsidR="007B31B3" w:rsidRPr="00A40500">
        <w:rPr>
          <w:noProof/>
        </w:rPr>
        <w:t>01</w:t>
      </w:r>
      <w:r w:rsidR="00C25519" w:rsidRPr="00A40500">
        <w:rPr>
          <w:noProof/>
        </w:rPr>
        <w:t xml:space="preserve"> ha do chuyển sang </w:t>
      </w:r>
      <w:r w:rsidR="007B31B3" w:rsidRPr="00A40500">
        <w:rPr>
          <w:noProof/>
        </w:rPr>
        <w:t xml:space="preserve">các loại đất sau: </w:t>
      </w:r>
      <w:r w:rsidR="00C25519" w:rsidRPr="00A40500">
        <w:rPr>
          <w:noProof/>
        </w:rPr>
        <w:t>đất giao thông</w:t>
      </w:r>
      <w:r w:rsidR="00517006" w:rsidRPr="00A40500">
        <w:rPr>
          <w:noProof/>
        </w:rPr>
        <w:t xml:space="preserve"> 0,02 ha, </w:t>
      </w:r>
      <w:r w:rsidR="007B31B3" w:rsidRPr="00A40500">
        <w:rPr>
          <w:noProof/>
        </w:rPr>
        <w:t xml:space="preserve">đất năng lượng 0,02 ha, </w:t>
      </w:r>
      <w:r w:rsidR="00517006" w:rsidRPr="00A40500">
        <w:rPr>
          <w:noProof/>
        </w:rPr>
        <w:t xml:space="preserve">đất chợ </w:t>
      </w:r>
      <w:r w:rsidR="007B31B3" w:rsidRPr="00A40500">
        <w:rPr>
          <w:noProof/>
        </w:rPr>
        <w:t xml:space="preserve">0,98 ha </w:t>
      </w:r>
      <w:r w:rsidR="00517006" w:rsidRPr="00A40500">
        <w:rPr>
          <w:noProof/>
        </w:rPr>
        <w:t xml:space="preserve">để thực </w:t>
      </w:r>
      <w:r w:rsidR="007B31B3" w:rsidRPr="00A40500">
        <w:rPr>
          <w:noProof/>
        </w:rPr>
        <w:t>hiện dự án chợ trung tâm Ea Kar</w:t>
      </w:r>
      <w:r w:rsidRPr="00A40500">
        <w:rPr>
          <w:noProof/>
          <w:lang w:val="vi-VN"/>
        </w:rPr>
        <w:t>.</w:t>
      </w:r>
    </w:p>
    <w:p w14:paraId="2B31B687" w14:textId="77777777" w:rsidR="00EC1B65" w:rsidRPr="00A40500" w:rsidRDefault="00A25CC8" w:rsidP="008575FD">
      <w:pPr>
        <w:pStyle w:val="104"/>
        <w:suppressLineNumbers w:val="0"/>
        <w:tabs>
          <w:tab w:val="center" w:pos="0"/>
        </w:tabs>
        <w:spacing w:before="120"/>
        <w:ind w:firstLine="709"/>
        <w:rPr>
          <w:noProof/>
          <w:lang w:val="vi-VN"/>
        </w:rPr>
      </w:pPr>
      <w:r w:rsidRPr="00A40500">
        <w:rPr>
          <w:noProof/>
          <w:lang w:val="vi-VN"/>
        </w:rPr>
        <w:t>l</w:t>
      </w:r>
      <w:r w:rsidR="00EC1B65" w:rsidRPr="00A40500">
        <w:rPr>
          <w:noProof/>
          <w:lang w:val="vi-VN"/>
        </w:rPr>
        <w:t xml:space="preserve">. Đất xây dựng trụ sở cơ quan  </w:t>
      </w:r>
    </w:p>
    <w:p w14:paraId="2D342193" w14:textId="77777777"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E81A77" w:rsidRPr="00A40500">
        <w:rPr>
          <w:noProof/>
          <w:lang w:val="vi-VN"/>
        </w:rPr>
        <w:t>12,16</w:t>
      </w:r>
      <w:r w:rsidR="00E81A77" w:rsidRPr="00A40500">
        <w:rPr>
          <w:noProof/>
        </w:rPr>
        <w:t xml:space="preserve"> </w:t>
      </w:r>
      <w:r w:rsidRPr="00A40500">
        <w:rPr>
          <w:noProof/>
          <w:lang w:val="vi-VN"/>
        </w:rPr>
        <w:t>ha.</w:t>
      </w:r>
    </w:p>
    <w:p w14:paraId="43F8D7A6" w14:textId="09E8F4FA" w:rsidR="00664FAF" w:rsidRPr="00A40500" w:rsidRDefault="00EC1B65" w:rsidP="008575FD">
      <w:pPr>
        <w:widowControl w:val="0"/>
        <w:tabs>
          <w:tab w:val="center" w:pos="0"/>
        </w:tabs>
        <w:spacing w:before="120"/>
        <w:ind w:firstLine="709"/>
        <w:jc w:val="both"/>
        <w:rPr>
          <w:noProof/>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DD1ECF" w:rsidRPr="00A40500">
        <w:rPr>
          <w:noProof/>
          <w:lang w:val="vi-VN"/>
        </w:rPr>
        <w:t>26,2</w:t>
      </w:r>
      <w:r w:rsidR="008A62E2">
        <w:rPr>
          <w:noProof/>
        </w:rPr>
        <w:t>3</w:t>
      </w:r>
      <w:r w:rsidR="00DD1ECF" w:rsidRPr="00A40500">
        <w:rPr>
          <w:noProof/>
        </w:rPr>
        <w:t xml:space="preserve"> </w:t>
      </w:r>
      <w:r w:rsidR="002716D6" w:rsidRPr="00A40500">
        <w:rPr>
          <w:noProof/>
          <w:lang w:val="vi-VN"/>
        </w:rPr>
        <w:t xml:space="preserve">ha, </w:t>
      </w:r>
      <w:r w:rsidR="002716D6" w:rsidRPr="00A40500">
        <w:rPr>
          <w:noProof/>
        </w:rPr>
        <w:t>tăng</w:t>
      </w:r>
      <w:r w:rsidR="002716D6" w:rsidRPr="00A40500">
        <w:rPr>
          <w:noProof/>
          <w:lang w:val="vi-VN"/>
        </w:rPr>
        <w:t xml:space="preserve"> </w:t>
      </w:r>
      <w:r w:rsidR="00DD1ECF" w:rsidRPr="00A40500">
        <w:rPr>
          <w:noProof/>
          <w:lang w:val="vi-VN"/>
        </w:rPr>
        <w:t>14,10</w:t>
      </w:r>
      <w:r w:rsidR="00DD1ECF" w:rsidRPr="00A40500">
        <w:rPr>
          <w:noProof/>
        </w:rPr>
        <w:t xml:space="preserve"> </w:t>
      </w:r>
      <w:r w:rsidRPr="00A40500">
        <w:rPr>
          <w:noProof/>
          <w:lang w:val="vi-VN"/>
        </w:rPr>
        <w:t xml:space="preserve">ha so với </w:t>
      </w:r>
      <w:r w:rsidR="00DE57CD" w:rsidRPr="00A40500">
        <w:rPr>
          <w:noProof/>
          <w:lang w:val="vi-VN"/>
        </w:rPr>
        <w:t>năm 2020</w:t>
      </w:r>
      <w:r w:rsidR="00941A31" w:rsidRPr="00A40500">
        <w:rPr>
          <w:noProof/>
        </w:rPr>
        <w:t>,</w:t>
      </w:r>
      <w:r w:rsidR="009025F8" w:rsidRPr="00A40500">
        <w:rPr>
          <w:noProof/>
        </w:rPr>
        <w:t xml:space="preserve"> tro</w:t>
      </w:r>
      <w:r w:rsidR="00664FAF" w:rsidRPr="00A40500">
        <w:rPr>
          <w:noProof/>
        </w:rPr>
        <w:t>n</w:t>
      </w:r>
      <w:r w:rsidR="009025F8" w:rsidRPr="00A40500">
        <w:rPr>
          <w:noProof/>
        </w:rPr>
        <w:t>g</w:t>
      </w:r>
      <w:r w:rsidR="00664FAF" w:rsidRPr="00A40500">
        <w:rPr>
          <w:noProof/>
        </w:rPr>
        <w:t xml:space="preserve"> đó:</w:t>
      </w:r>
    </w:p>
    <w:p w14:paraId="3C75CD94" w14:textId="77777777" w:rsidR="002716D6" w:rsidRPr="00A40500" w:rsidRDefault="00664FAF" w:rsidP="008575FD">
      <w:pPr>
        <w:widowControl w:val="0"/>
        <w:tabs>
          <w:tab w:val="center" w:pos="0"/>
        </w:tabs>
        <w:spacing w:before="120"/>
        <w:ind w:firstLine="709"/>
        <w:jc w:val="both"/>
        <w:rPr>
          <w:noProof/>
        </w:rPr>
      </w:pPr>
      <w:r w:rsidRPr="00A40500">
        <w:rPr>
          <w:noProof/>
        </w:rPr>
        <w:t xml:space="preserve">+ Diện tích thực tăng trong năm </w:t>
      </w:r>
      <w:r w:rsidR="002D21C9" w:rsidRPr="00A40500">
        <w:rPr>
          <w:noProof/>
        </w:rPr>
        <w:t>14,23</w:t>
      </w:r>
      <w:r w:rsidRPr="00A40500">
        <w:rPr>
          <w:noProof/>
        </w:rPr>
        <w:t xml:space="preserve"> ha, do được lấy từ đất bằng trồng cây hàng năm khác 4,91 h</w:t>
      </w:r>
      <w:r w:rsidR="002D21C9" w:rsidRPr="00A40500">
        <w:rPr>
          <w:noProof/>
        </w:rPr>
        <w:t>a và đất trồng cây lâu năm 9,32</w:t>
      </w:r>
      <w:r w:rsidRPr="00A40500">
        <w:rPr>
          <w:noProof/>
        </w:rPr>
        <w:t xml:space="preserve"> ha. </w:t>
      </w:r>
      <w:r w:rsidR="002716D6" w:rsidRPr="00A40500">
        <w:rPr>
          <w:noProof/>
        </w:rPr>
        <w:t xml:space="preserve">Diện tích </w:t>
      </w:r>
      <w:r w:rsidR="00416AD5" w:rsidRPr="00A40500">
        <w:rPr>
          <w:noProof/>
        </w:rPr>
        <w:t xml:space="preserve">tăng do </w:t>
      </w:r>
      <w:r w:rsidR="00941A31" w:rsidRPr="00A40500">
        <w:rPr>
          <w:noProof/>
        </w:rPr>
        <w:t>xây dựng nhà làm việc UBND xã Ea Păl</w:t>
      </w:r>
      <w:r w:rsidRPr="00A40500">
        <w:rPr>
          <w:noProof/>
        </w:rPr>
        <w:t xml:space="preserve"> và Xây dựng khu hành chính mới (giai đoạn 2) tại xã Ea Đar..</w:t>
      </w:r>
      <w:r w:rsidR="002716D6" w:rsidRPr="00A40500">
        <w:rPr>
          <w:noProof/>
        </w:rPr>
        <w:t>.</w:t>
      </w:r>
    </w:p>
    <w:p w14:paraId="0A8870F9" w14:textId="55BB26B9" w:rsidR="00810BB1" w:rsidRPr="00A40500" w:rsidRDefault="00810BB1" w:rsidP="008575FD">
      <w:pPr>
        <w:widowControl w:val="0"/>
        <w:tabs>
          <w:tab w:val="center" w:pos="0"/>
        </w:tabs>
        <w:spacing w:before="120"/>
        <w:ind w:firstLine="709"/>
        <w:jc w:val="both"/>
        <w:rPr>
          <w:noProof/>
        </w:rPr>
      </w:pPr>
      <w:r w:rsidRPr="00A40500">
        <w:rPr>
          <w:noProof/>
        </w:rPr>
        <w:t xml:space="preserve">+ Diện </w:t>
      </w:r>
      <w:r w:rsidR="00113E88" w:rsidRPr="00A40500">
        <w:rPr>
          <w:noProof/>
        </w:rPr>
        <w:t>tích thực giảm trong năm 0,</w:t>
      </w:r>
      <w:r w:rsidR="00C00E95" w:rsidRPr="00A40500">
        <w:rPr>
          <w:noProof/>
        </w:rPr>
        <w:t>1</w:t>
      </w:r>
      <w:r w:rsidR="008A62E2">
        <w:rPr>
          <w:noProof/>
        </w:rPr>
        <w:t>6</w:t>
      </w:r>
      <w:r w:rsidRPr="00A40500">
        <w:rPr>
          <w:noProof/>
        </w:rPr>
        <w:t xml:space="preserve"> ha, do chuyển sang đất </w:t>
      </w:r>
      <w:r w:rsidR="00113E88" w:rsidRPr="00A40500">
        <w:rPr>
          <w:noProof/>
        </w:rPr>
        <w:t>ở nông thôn</w:t>
      </w:r>
      <w:r w:rsidR="00C00E95" w:rsidRPr="00A40500">
        <w:rPr>
          <w:noProof/>
        </w:rPr>
        <w:t xml:space="preserve"> 0,0</w:t>
      </w:r>
      <w:r w:rsidR="008A62E2">
        <w:rPr>
          <w:noProof/>
        </w:rPr>
        <w:t>7</w:t>
      </w:r>
      <w:r w:rsidR="00C00E95" w:rsidRPr="00A40500">
        <w:rPr>
          <w:noProof/>
        </w:rPr>
        <w:t xml:space="preserve"> ha</w:t>
      </w:r>
      <w:r w:rsidRPr="00A40500">
        <w:rPr>
          <w:noProof/>
        </w:rPr>
        <w:t xml:space="preserve"> </w:t>
      </w:r>
      <w:r w:rsidR="00FD60FD" w:rsidRPr="00A40500">
        <w:rPr>
          <w:i/>
          <w:noProof/>
        </w:rPr>
        <w:t>(Đấu giá quyền sử dụng đất trụ sở UBND xã Ea Păl)</w:t>
      </w:r>
      <w:r w:rsidR="00C00E95" w:rsidRPr="00A40500">
        <w:rPr>
          <w:noProof/>
        </w:rPr>
        <w:t xml:space="preserve"> và chuyển sang đất </w:t>
      </w:r>
      <w:r w:rsidR="008A62E2">
        <w:rPr>
          <w:noProof/>
        </w:rPr>
        <w:t>giao thông 0,09 ha</w:t>
      </w:r>
      <w:r w:rsidR="00C00E95" w:rsidRPr="00A40500">
        <w:rPr>
          <w:i/>
          <w:noProof/>
        </w:rPr>
        <w:t>.</w:t>
      </w:r>
    </w:p>
    <w:p w14:paraId="2F62A8D8" w14:textId="77777777" w:rsidR="00EC1B65" w:rsidRPr="00A40500" w:rsidRDefault="00A25CC8" w:rsidP="008575FD">
      <w:pPr>
        <w:pStyle w:val="104"/>
        <w:suppressLineNumbers w:val="0"/>
        <w:tabs>
          <w:tab w:val="center" w:pos="0"/>
        </w:tabs>
        <w:spacing w:before="120"/>
        <w:ind w:firstLine="709"/>
        <w:rPr>
          <w:noProof/>
          <w:lang w:val="vi-VN"/>
        </w:rPr>
      </w:pPr>
      <w:r w:rsidRPr="00A40500">
        <w:rPr>
          <w:noProof/>
          <w:lang w:val="vi-VN"/>
        </w:rPr>
        <w:t>m</w:t>
      </w:r>
      <w:r w:rsidR="00EC1B65" w:rsidRPr="00A40500">
        <w:rPr>
          <w:noProof/>
          <w:lang w:val="vi-VN"/>
        </w:rPr>
        <w:t xml:space="preserve">. Đất xây dựng trụ sở của tổ chức sự nghiệp </w:t>
      </w:r>
    </w:p>
    <w:p w14:paraId="76F43CA2" w14:textId="19269B00"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00284F94" w:rsidRPr="00A40500">
        <w:rPr>
          <w:noProof/>
          <w:lang w:val="vi-VN"/>
        </w:rPr>
        <w:t xml:space="preserve">: </w:t>
      </w:r>
      <w:r w:rsidR="00E81A77" w:rsidRPr="00A40500">
        <w:rPr>
          <w:noProof/>
          <w:lang w:val="vi-VN"/>
        </w:rPr>
        <w:t>1,2</w:t>
      </w:r>
      <w:r w:rsidR="00674AC6">
        <w:rPr>
          <w:noProof/>
        </w:rPr>
        <w:t>3</w:t>
      </w:r>
      <w:r w:rsidR="00E81A77" w:rsidRPr="00A40500">
        <w:rPr>
          <w:noProof/>
        </w:rPr>
        <w:t xml:space="preserve"> </w:t>
      </w:r>
      <w:r w:rsidRPr="00A40500">
        <w:rPr>
          <w:noProof/>
          <w:lang w:val="vi-VN"/>
        </w:rPr>
        <w:t>ha.</w:t>
      </w:r>
    </w:p>
    <w:p w14:paraId="12C70EB6" w14:textId="381DBC32" w:rsidR="00EC1B65" w:rsidRPr="00A40500" w:rsidRDefault="00EC1B65" w:rsidP="008575FD">
      <w:pPr>
        <w:widowControl w:val="0"/>
        <w:tabs>
          <w:tab w:val="center" w:pos="0"/>
        </w:tabs>
        <w:spacing w:before="120"/>
        <w:ind w:firstLine="709"/>
        <w:jc w:val="both"/>
        <w:rPr>
          <w:noProof/>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E22C06" w:rsidRPr="00A40500">
        <w:rPr>
          <w:noProof/>
          <w:lang w:val="vi-VN"/>
        </w:rPr>
        <w:t>1,3</w:t>
      </w:r>
      <w:r w:rsidR="00674AC6">
        <w:rPr>
          <w:noProof/>
        </w:rPr>
        <w:t>9</w:t>
      </w:r>
      <w:r w:rsidRPr="00A40500">
        <w:rPr>
          <w:noProof/>
          <w:lang w:val="vi-VN"/>
        </w:rPr>
        <w:t xml:space="preserve"> ha, </w:t>
      </w:r>
      <w:r w:rsidR="002E3717" w:rsidRPr="00A40500">
        <w:rPr>
          <w:noProof/>
        </w:rPr>
        <w:t>tăng 0,16</w:t>
      </w:r>
      <w:r w:rsidR="00284F94" w:rsidRPr="00A40500">
        <w:rPr>
          <w:noProof/>
          <w:lang w:val="vi-VN"/>
        </w:rPr>
        <w:t xml:space="preserve"> so với </w:t>
      </w:r>
      <w:r w:rsidR="00DE57CD" w:rsidRPr="00A40500">
        <w:rPr>
          <w:noProof/>
          <w:lang w:val="vi-VN"/>
        </w:rPr>
        <w:t>năm 2020</w:t>
      </w:r>
      <w:r w:rsidR="00F87DF9" w:rsidRPr="00A40500">
        <w:rPr>
          <w:noProof/>
        </w:rPr>
        <w:t xml:space="preserve">, do được lấy từ đất cơ sở sản xuất phi nông nghiệp </w:t>
      </w:r>
      <w:r w:rsidR="008252A7" w:rsidRPr="00A40500">
        <w:rPr>
          <w:noProof/>
        </w:rPr>
        <w:t>để thực dự án Nhà quản lý hồ đập Ea Kar</w:t>
      </w:r>
      <w:r w:rsidR="00284F94" w:rsidRPr="00A40500">
        <w:rPr>
          <w:noProof/>
        </w:rPr>
        <w:t>.</w:t>
      </w:r>
    </w:p>
    <w:p w14:paraId="655C6206" w14:textId="3EED3D4B" w:rsidR="00EC1B65" w:rsidRPr="00A40500" w:rsidRDefault="00674AC6" w:rsidP="008575FD">
      <w:pPr>
        <w:pStyle w:val="104"/>
        <w:suppressLineNumbers w:val="0"/>
        <w:tabs>
          <w:tab w:val="center" w:pos="0"/>
        </w:tabs>
        <w:spacing w:before="120"/>
        <w:ind w:firstLine="709"/>
        <w:rPr>
          <w:noProof/>
          <w:lang w:val="vi-VN"/>
        </w:rPr>
      </w:pPr>
      <w:r>
        <w:rPr>
          <w:noProof/>
        </w:rPr>
        <w:t>n</w:t>
      </w:r>
      <w:r w:rsidR="00EC1B65" w:rsidRPr="00A40500">
        <w:rPr>
          <w:noProof/>
          <w:lang w:val="vi-VN"/>
        </w:rPr>
        <w:t>. Đất sông, ngòi, kênh, rạch, suối</w:t>
      </w:r>
    </w:p>
    <w:p w14:paraId="24297119" w14:textId="73876DF3"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222DE0" w:rsidRPr="00A40500">
        <w:rPr>
          <w:noProof/>
          <w:lang w:val="vi-VN"/>
        </w:rPr>
        <w:t>1.33</w:t>
      </w:r>
      <w:r w:rsidR="00674AC6">
        <w:rPr>
          <w:noProof/>
        </w:rPr>
        <w:t>9</w:t>
      </w:r>
      <w:r w:rsidR="00222DE0" w:rsidRPr="00A40500">
        <w:rPr>
          <w:noProof/>
          <w:lang w:val="vi-VN"/>
        </w:rPr>
        <w:t>,</w:t>
      </w:r>
      <w:r w:rsidR="00674AC6">
        <w:rPr>
          <w:noProof/>
        </w:rPr>
        <w:t>30</w:t>
      </w:r>
      <w:r w:rsidR="00C845C3" w:rsidRPr="00A40500">
        <w:rPr>
          <w:noProof/>
        </w:rPr>
        <w:t xml:space="preserve"> </w:t>
      </w:r>
      <w:r w:rsidRPr="00A40500">
        <w:rPr>
          <w:noProof/>
          <w:lang w:val="vi-VN"/>
        </w:rPr>
        <w:t>ha.</w:t>
      </w:r>
    </w:p>
    <w:p w14:paraId="64E49BA7" w14:textId="2FD5683D" w:rsidR="00EC1B65" w:rsidRPr="00A40500" w:rsidRDefault="00EC1B65" w:rsidP="008575FD">
      <w:pPr>
        <w:widowControl w:val="0"/>
        <w:tabs>
          <w:tab w:val="center" w:pos="0"/>
        </w:tabs>
        <w:spacing w:before="120"/>
        <w:ind w:firstLine="709"/>
        <w:jc w:val="both"/>
        <w:rPr>
          <w:noProof/>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222DE0" w:rsidRPr="00A40500">
        <w:rPr>
          <w:noProof/>
          <w:lang w:val="vi-VN"/>
        </w:rPr>
        <w:t>1.33</w:t>
      </w:r>
      <w:r w:rsidR="00674AC6">
        <w:rPr>
          <w:noProof/>
        </w:rPr>
        <w:t>9</w:t>
      </w:r>
      <w:r w:rsidR="00222DE0" w:rsidRPr="00A40500">
        <w:rPr>
          <w:noProof/>
          <w:lang w:val="vi-VN"/>
        </w:rPr>
        <w:t>,</w:t>
      </w:r>
      <w:r w:rsidR="00674AC6">
        <w:rPr>
          <w:noProof/>
        </w:rPr>
        <w:t>29</w:t>
      </w:r>
      <w:r w:rsidR="00222DE0" w:rsidRPr="00A40500">
        <w:rPr>
          <w:noProof/>
          <w:lang w:val="vi-VN"/>
        </w:rPr>
        <w:t xml:space="preserve"> </w:t>
      </w:r>
      <w:r w:rsidRPr="00A40500">
        <w:rPr>
          <w:noProof/>
          <w:lang w:val="vi-VN"/>
        </w:rPr>
        <w:t xml:space="preserve">ha, </w:t>
      </w:r>
      <w:r w:rsidR="00222DE0" w:rsidRPr="00A40500">
        <w:rPr>
          <w:noProof/>
        </w:rPr>
        <w:t>giảm 0,01</w:t>
      </w:r>
      <w:r w:rsidR="00EB523B" w:rsidRPr="00A40500">
        <w:rPr>
          <w:noProof/>
        </w:rPr>
        <w:t xml:space="preserve"> ha</w:t>
      </w:r>
      <w:r w:rsidRPr="00A40500">
        <w:rPr>
          <w:noProof/>
          <w:lang w:val="vi-VN"/>
        </w:rPr>
        <w:t xml:space="preserve"> so với </w:t>
      </w:r>
      <w:r w:rsidR="00DE57CD" w:rsidRPr="00A40500">
        <w:rPr>
          <w:noProof/>
          <w:lang w:val="vi-VN"/>
        </w:rPr>
        <w:t>năm 2020</w:t>
      </w:r>
      <w:r w:rsidR="00EB523B" w:rsidRPr="00A40500">
        <w:rPr>
          <w:noProof/>
          <w:lang w:val="vi-VN"/>
        </w:rPr>
        <w:t>, do chuyển sang đất</w:t>
      </w:r>
      <w:r w:rsidR="00222DE0" w:rsidRPr="00A40500">
        <w:rPr>
          <w:noProof/>
        </w:rPr>
        <w:t xml:space="preserve"> thủy lợi.</w:t>
      </w:r>
    </w:p>
    <w:p w14:paraId="452E76D1" w14:textId="3AE98707" w:rsidR="00EC1B65" w:rsidRPr="00A40500" w:rsidRDefault="002C5200" w:rsidP="008575FD">
      <w:pPr>
        <w:pStyle w:val="3"/>
        <w:widowControl w:val="0"/>
        <w:tabs>
          <w:tab w:val="center" w:pos="0"/>
        </w:tabs>
        <w:ind w:firstLine="709"/>
        <w:rPr>
          <w:noProof/>
          <w:color w:val="auto"/>
        </w:rPr>
      </w:pPr>
      <w:bookmarkStart w:id="203" w:name="_Toc500409029"/>
      <w:bookmarkStart w:id="204" w:name="_Toc58855471"/>
      <w:bookmarkStart w:id="205" w:name="_Toc84236581"/>
      <w:r>
        <w:rPr>
          <w:noProof/>
          <w:color w:val="auto"/>
          <w:lang w:val="en-US"/>
        </w:rPr>
        <w:t>1</w:t>
      </w:r>
      <w:r w:rsidR="00EC1B65" w:rsidRPr="00A40500">
        <w:rPr>
          <w:noProof/>
          <w:color w:val="auto"/>
        </w:rPr>
        <w:t>.3.3. Đất chưa sử dụng</w:t>
      </w:r>
      <w:bookmarkEnd w:id="203"/>
      <w:bookmarkEnd w:id="204"/>
      <w:bookmarkEnd w:id="205"/>
    </w:p>
    <w:p w14:paraId="22911275" w14:textId="3A5C6F7E" w:rsidR="00EC1B65" w:rsidRPr="00A40500" w:rsidRDefault="00EC1B65" w:rsidP="008575FD">
      <w:pPr>
        <w:widowControl w:val="0"/>
        <w:tabs>
          <w:tab w:val="center" w:pos="0"/>
        </w:tabs>
        <w:spacing w:before="120"/>
        <w:ind w:firstLine="709"/>
        <w:jc w:val="both"/>
        <w:rPr>
          <w:noProof/>
          <w:lang w:val="vi-VN"/>
        </w:rPr>
      </w:pPr>
      <w:r w:rsidRPr="00A40500">
        <w:rPr>
          <w:noProof/>
          <w:lang w:val="vi-VN"/>
        </w:rPr>
        <w:t xml:space="preserve">- </w:t>
      </w:r>
      <w:r w:rsidR="00D0223F" w:rsidRPr="00A40500">
        <w:rPr>
          <w:noProof/>
          <w:lang w:val="vi-VN"/>
        </w:rPr>
        <w:t>Diện tích năm 2020</w:t>
      </w:r>
      <w:r w:rsidRPr="00A40500">
        <w:rPr>
          <w:noProof/>
          <w:lang w:val="vi-VN"/>
        </w:rPr>
        <w:t xml:space="preserve">: </w:t>
      </w:r>
      <w:r w:rsidR="00F331E6" w:rsidRPr="00A40500">
        <w:rPr>
          <w:noProof/>
          <w:lang w:val="vi-VN"/>
        </w:rPr>
        <w:t>805,</w:t>
      </w:r>
      <w:r w:rsidR="00836FC2">
        <w:rPr>
          <w:noProof/>
        </w:rPr>
        <w:t>20</w:t>
      </w:r>
      <w:r w:rsidR="00F331E6" w:rsidRPr="00A40500">
        <w:rPr>
          <w:noProof/>
        </w:rPr>
        <w:t xml:space="preserve"> </w:t>
      </w:r>
      <w:r w:rsidRPr="00A40500">
        <w:rPr>
          <w:noProof/>
          <w:lang w:val="vi-VN"/>
        </w:rPr>
        <w:t>ha.</w:t>
      </w:r>
    </w:p>
    <w:p w14:paraId="327DE6E0" w14:textId="7FF5DA3A" w:rsidR="006F43C9" w:rsidRPr="00A40500" w:rsidRDefault="00EC1B65" w:rsidP="008575FD">
      <w:pPr>
        <w:widowControl w:val="0"/>
        <w:tabs>
          <w:tab w:val="center" w:pos="0"/>
        </w:tabs>
        <w:spacing w:before="120"/>
        <w:ind w:firstLine="709"/>
        <w:jc w:val="both"/>
        <w:rPr>
          <w:noProof/>
        </w:rPr>
      </w:pPr>
      <w:r w:rsidRPr="00A40500">
        <w:rPr>
          <w:noProof/>
          <w:lang w:val="vi-VN"/>
        </w:rPr>
        <w:t xml:space="preserve">- </w:t>
      </w:r>
      <w:r w:rsidR="00D0223F" w:rsidRPr="00A40500">
        <w:rPr>
          <w:noProof/>
          <w:lang w:val="vi-VN"/>
        </w:rPr>
        <w:t>Diện tích kế hoạch năm 2021</w:t>
      </w:r>
      <w:r w:rsidRPr="00A40500">
        <w:rPr>
          <w:noProof/>
          <w:lang w:val="vi-VN"/>
        </w:rPr>
        <w:t xml:space="preserve">: </w:t>
      </w:r>
      <w:r w:rsidR="004C200E" w:rsidRPr="00A40500">
        <w:rPr>
          <w:noProof/>
          <w:lang w:val="vi-VN"/>
        </w:rPr>
        <w:t>775,</w:t>
      </w:r>
      <w:r w:rsidR="00836FC2">
        <w:rPr>
          <w:noProof/>
        </w:rPr>
        <w:t>98</w:t>
      </w:r>
      <w:r w:rsidR="004C200E" w:rsidRPr="00A40500">
        <w:rPr>
          <w:noProof/>
        </w:rPr>
        <w:t xml:space="preserve"> </w:t>
      </w:r>
      <w:r w:rsidRPr="00A40500">
        <w:rPr>
          <w:noProof/>
          <w:lang w:val="vi-VN"/>
        </w:rPr>
        <w:t xml:space="preserve">ha, </w:t>
      </w:r>
      <w:r w:rsidR="00EC2CA6" w:rsidRPr="00A40500">
        <w:rPr>
          <w:noProof/>
        </w:rPr>
        <w:t xml:space="preserve">giảm </w:t>
      </w:r>
      <w:r w:rsidR="004C200E" w:rsidRPr="00A40500">
        <w:rPr>
          <w:noProof/>
        </w:rPr>
        <w:t xml:space="preserve">29,22 </w:t>
      </w:r>
      <w:r w:rsidR="00EC2CA6" w:rsidRPr="00A40500">
        <w:rPr>
          <w:noProof/>
        </w:rPr>
        <w:t>ha</w:t>
      </w:r>
      <w:r w:rsidR="00E543B3" w:rsidRPr="00A40500">
        <w:rPr>
          <w:noProof/>
          <w:lang w:val="vi-VN"/>
        </w:rPr>
        <w:t xml:space="preserve"> so với </w:t>
      </w:r>
      <w:r w:rsidR="00DE57CD" w:rsidRPr="00A40500">
        <w:rPr>
          <w:noProof/>
          <w:lang w:val="vi-VN"/>
        </w:rPr>
        <w:t>năm 2020</w:t>
      </w:r>
      <w:r w:rsidR="006F43C9" w:rsidRPr="00A40500">
        <w:rPr>
          <w:noProof/>
        </w:rPr>
        <w:t xml:space="preserve">, do đưa vào sử </w:t>
      </w:r>
      <w:r w:rsidR="00D72170" w:rsidRPr="00A40500">
        <w:rPr>
          <w:noProof/>
        </w:rPr>
        <w:t>dụng mục đích đất thủy lợi 22,34</w:t>
      </w:r>
      <w:r w:rsidR="006F43C9" w:rsidRPr="00A40500">
        <w:rPr>
          <w:noProof/>
        </w:rPr>
        <w:t xml:space="preserve"> ha và mục đích đất</w:t>
      </w:r>
      <w:r w:rsidR="00D72170" w:rsidRPr="00A40500">
        <w:rPr>
          <w:noProof/>
        </w:rPr>
        <w:t xml:space="preserve"> sản xuất vật liệu xây dựng 6,88</w:t>
      </w:r>
      <w:r w:rsidR="006F43C9" w:rsidRPr="00A40500">
        <w:rPr>
          <w:noProof/>
        </w:rPr>
        <w:t xml:space="preserve"> ha.</w:t>
      </w:r>
    </w:p>
    <w:p w14:paraId="7C620153" w14:textId="77777777" w:rsidR="001B09EF" w:rsidRPr="00C101B8" w:rsidRDefault="001B09EF" w:rsidP="008575FD">
      <w:pPr>
        <w:pStyle w:val="2"/>
      </w:pPr>
      <w:bookmarkStart w:id="206" w:name="_Toc71729500"/>
      <w:bookmarkStart w:id="207" w:name="_Toc84236582"/>
      <w:r w:rsidRPr="00C101B8">
        <w:t>II. DIỆN TÍCH CHUYỂN MỤC ĐÍCH SỬ DỤNG ĐẤT</w:t>
      </w:r>
      <w:bookmarkEnd w:id="206"/>
      <w:bookmarkEnd w:id="207"/>
    </w:p>
    <w:p w14:paraId="0DC3E3F4" w14:textId="77777777" w:rsidR="00EC1B65" w:rsidRPr="00A40500" w:rsidRDefault="00EC1B65" w:rsidP="008575FD">
      <w:pPr>
        <w:widowControl w:val="0"/>
        <w:spacing w:before="120"/>
        <w:ind w:firstLine="709"/>
        <w:jc w:val="both"/>
        <w:rPr>
          <w:lang w:val="vi-VN"/>
        </w:rPr>
      </w:pPr>
      <w:r w:rsidRPr="00A40500">
        <w:rPr>
          <w:lang w:val="vi-VN"/>
        </w:rPr>
        <w:t xml:space="preserve">Diện tích các loại đất cần chuyển mục đích quy định tại các điểm a, b, c, d </w:t>
      </w:r>
      <w:r w:rsidRPr="00A40500">
        <w:rPr>
          <w:lang w:val="vi-VN"/>
        </w:rPr>
        <w:lastRenderedPageBreak/>
        <w:t>và e Khoản 1 Điều 57 của Luật Đất đai trong năm kế hoạch 20</w:t>
      </w:r>
      <w:r w:rsidR="008657BB" w:rsidRPr="00A40500">
        <w:t>2</w:t>
      </w:r>
      <w:r w:rsidR="00F52339" w:rsidRPr="00A40500">
        <w:t>1</w:t>
      </w:r>
      <w:r w:rsidRPr="00A40500">
        <w:rPr>
          <w:lang w:val="vi-VN"/>
        </w:rPr>
        <w:t xml:space="preserve"> như sau:</w:t>
      </w:r>
    </w:p>
    <w:p w14:paraId="2F0CBA85" w14:textId="3A23F3B9" w:rsidR="00EC1B65" w:rsidRPr="00A40500" w:rsidRDefault="00EC1B65" w:rsidP="009800EE">
      <w:pPr>
        <w:pStyle w:val="5"/>
        <w:spacing w:before="120"/>
        <w:rPr>
          <w:lang w:val="en-US"/>
        </w:rPr>
      </w:pPr>
      <w:bookmarkStart w:id="208" w:name="_Toc83458524"/>
      <w:r w:rsidRPr="00F877E5">
        <w:t xml:space="preserve">Biểu </w:t>
      </w:r>
      <w:r w:rsidR="00F877E5" w:rsidRPr="00F877E5">
        <w:rPr>
          <w:lang w:val="en-US"/>
        </w:rPr>
        <w:t>1</w:t>
      </w:r>
      <w:r w:rsidR="00890941">
        <w:rPr>
          <w:lang w:val="en-US"/>
        </w:rPr>
        <w:t>5</w:t>
      </w:r>
      <w:r w:rsidRPr="00F877E5">
        <w:t xml:space="preserve">. Diện tích các loại đất cần chuyển mục đích </w:t>
      </w:r>
      <w:r w:rsidR="00036CEC" w:rsidRPr="00F877E5">
        <w:t>năm 202</w:t>
      </w:r>
      <w:r w:rsidR="00F52339" w:rsidRPr="00F877E5">
        <w:rPr>
          <w:lang w:val="en-US"/>
        </w:rPr>
        <w:t>1</w:t>
      </w:r>
      <w:bookmarkEnd w:id="208"/>
    </w:p>
    <w:tbl>
      <w:tblPr>
        <w:tblW w:w="5000" w:type="pct"/>
        <w:tblLook w:val="04A0" w:firstRow="1" w:lastRow="0" w:firstColumn="1" w:lastColumn="0" w:noHBand="0" w:noVBand="1"/>
      </w:tblPr>
      <w:tblGrid>
        <w:gridCol w:w="767"/>
        <w:gridCol w:w="5261"/>
        <w:gridCol w:w="1523"/>
        <w:gridCol w:w="1737"/>
      </w:tblGrid>
      <w:tr w:rsidR="00A23FF4" w:rsidRPr="00A40500" w14:paraId="4EC12087" w14:textId="77777777" w:rsidTr="000A17AE">
        <w:trPr>
          <w:trHeight w:val="340"/>
          <w:tblHeader/>
        </w:trPr>
        <w:tc>
          <w:tcPr>
            <w:tcW w:w="4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5C409C" w14:textId="77777777" w:rsidR="00A23FF4" w:rsidRPr="00A40500" w:rsidRDefault="00A23FF4" w:rsidP="00A23FF4">
            <w:pPr>
              <w:jc w:val="center"/>
              <w:rPr>
                <w:b/>
                <w:bCs/>
                <w:sz w:val="24"/>
                <w:szCs w:val="24"/>
              </w:rPr>
            </w:pPr>
            <w:r w:rsidRPr="00A40500">
              <w:rPr>
                <w:b/>
                <w:bCs/>
                <w:sz w:val="24"/>
                <w:szCs w:val="24"/>
              </w:rPr>
              <w:t>STT</w:t>
            </w:r>
          </w:p>
        </w:tc>
        <w:tc>
          <w:tcPr>
            <w:tcW w:w="283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C274E4D" w14:textId="77777777" w:rsidR="00A23FF4" w:rsidRPr="00A40500" w:rsidRDefault="00A23FF4" w:rsidP="00A23FF4">
            <w:pPr>
              <w:jc w:val="center"/>
              <w:rPr>
                <w:b/>
                <w:bCs/>
                <w:sz w:val="24"/>
                <w:szCs w:val="24"/>
              </w:rPr>
            </w:pPr>
            <w:r w:rsidRPr="00A40500">
              <w:rPr>
                <w:b/>
                <w:bCs/>
                <w:sz w:val="24"/>
                <w:szCs w:val="24"/>
              </w:rPr>
              <w:t>Chỉ tiêu sử dụng đất</w:t>
            </w:r>
          </w:p>
        </w:tc>
        <w:tc>
          <w:tcPr>
            <w:tcW w:w="8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F3D191" w14:textId="77777777" w:rsidR="00A23FF4" w:rsidRPr="00A40500" w:rsidRDefault="00A23FF4" w:rsidP="00A23FF4">
            <w:pPr>
              <w:jc w:val="center"/>
              <w:rPr>
                <w:b/>
                <w:bCs/>
                <w:sz w:val="24"/>
                <w:szCs w:val="24"/>
              </w:rPr>
            </w:pPr>
            <w:r w:rsidRPr="00A40500">
              <w:rPr>
                <w:b/>
                <w:bCs/>
                <w:sz w:val="24"/>
                <w:szCs w:val="24"/>
              </w:rPr>
              <w:t>Mã</w:t>
            </w:r>
          </w:p>
        </w:tc>
        <w:tc>
          <w:tcPr>
            <w:tcW w:w="9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BB693D" w14:textId="77777777" w:rsidR="00A23FF4" w:rsidRPr="00A40500" w:rsidRDefault="00C43362" w:rsidP="00A23FF4">
            <w:pPr>
              <w:jc w:val="center"/>
              <w:rPr>
                <w:b/>
                <w:bCs/>
                <w:sz w:val="24"/>
                <w:szCs w:val="24"/>
              </w:rPr>
            </w:pPr>
            <w:r w:rsidRPr="00A40500">
              <w:rPr>
                <w:b/>
                <w:bCs/>
                <w:sz w:val="24"/>
                <w:szCs w:val="24"/>
              </w:rPr>
              <w:t>D</w:t>
            </w:r>
            <w:r w:rsidR="00A23FF4" w:rsidRPr="00A40500">
              <w:rPr>
                <w:b/>
                <w:bCs/>
                <w:sz w:val="24"/>
                <w:szCs w:val="24"/>
              </w:rPr>
              <w:t>iện tích (ha)</w:t>
            </w:r>
          </w:p>
        </w:tc>
      </w:tr>
      <w:tr w:rsidR="00A23FF4" w:rsidRPr="00A40500" w14:paraId="10AEBC18" w14:textId="77777777" w:rsidTr="000A17AE">
        <w:trPr>
          <w:trHeight w:val="322"/>
          <w:tblHeader/>
        </w:trPr>
        <w:tc>
          <w:tcPr>
            <w:tcW w:w="413" w:type="pct"/>
            <w:vMerge/>
            <w:tcBorders>
              <w:top w:val="single" w:sz="4" w:space="0" w:color="auto"/>
              <w:left w:val="single" w:sz="4" w:space="0" w:color="auto"/>
              <w:bottom w:val="single" w:sz="4" w:space="0" w:color="auto"/>
              <w:right w:val="single" w:sz="4" w:space="0" w:color="auto"/>
            </w:tcBorders>
            <w:vAlign w:val="center"/>
            <w:hideMark/>
          </w:tcPr>
          <w:p w14:paraId="6209ACF0" w14:textId="77777777" w:rsidR="00A23FF4" w:rsidRPr="00A40500" w:rsidRDefault="00A23FF4" w:rsidP="00A23FF4">
            <w:pPr>
              <w:rPr>
                <w:b/>
                <w:bCs/>
                <w:sz w:val="24"/>
                <w:szCs w:val="24"/>
              </w:rPr>
            </w:pPr>
          </w:p>
        </w:tc>
        <w:tc>
          <w:tcPr>
            <w:tcW w:w="2832" w:type="pct"/>
            <w:vMerge/>
            <w:tcBorders>
              <w:top w:val="single" w:sz="4" w:space="0" w:color="auto"/>
              <w:left w:val="single" w:sz="4" w:space="0" w:color="auto"/>
              <w:bottom w:val="single" w:sz="4" w:space="0" w:color="000000"/>
              <w:right w:val="single" w:sz="4" w:space="0" w:color="auto"/>
            </w:tcBorders>
            <w:vAlign w:val="center"/>
            <w:hideMark/>
          </w:tcPr>
          <w:p w14:paraId="283C617C" w14:textId="77777777" w:rsidR="00A23FF4" w:rsidRPr="00A40500" w:rsidRDefault="00A23FF4" w:rsidP="00A23FF4">
            <w:pPr>
              <w:rPr>
                <w:b/>
                <w:bCs/>
                <w:sz w:val="24"/>
                <w:szCs w:val="24"/>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14:paraId="2F7493E9" w14:textId="77777777" w:rsidR="00A23FF4" w:rsidRPr="00A40500" w:rsidRDefault="00A23FF4" w:rsidP="00A23FF4">
            <w:pPr>
              <w:rPr>
                <w:b/>
                <w:bCs/>
                <w:sz w:val="24"/>
                <w:szCs w:val="24"/>
              </w:rPr>
            </w:pPr>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265B1E86" w14:textId="77777777" w:rsidR="00A23FF4" w:rsidRPr="00A40500" w:rsidRDefault="00A23FF4" w:rsidP="00A23FF4">
            <w:pPr>
              <w:rPr>
                <w:b/>
                <w:bCs/>
                <w:sz w:val="24"/>
                <w:szCs w:val="24"/>
              </w:rPr>
            </w:pPr>
          </w:p>
        </w:tc>
      </w:tr>
      <w:tr w:rsidR="00A23FF4" w:rsidRPr="00A40500" w14:paraId="38752CB6" w14:textId="77777777" w:rsidTr="000A17AE">
        <w:trPr>
          <w:trHeight w:val="340"/>
        </w:trPr>
        <w:tc>
          <w:tcPr>
            <w:tcW w:w="413" w:type="pct"/>
            <w:tcBorders>
              <w:top w:val="nil"/>
              <w:left w:val="single" w:sz="4" w:space="0" w:color="auto"/>
              <w:bottom w:val="single" w:sz="4" w:space="0" w:color="auto"/>
              <w:right w:val="single" w:sz="4" w:space="0" w:color="auto"/>
            </w:tcBorders>
            <w:shd w:val="clear" w:color="auto" w:fill="auto"/>
            <w:vAlign w:val="center"/>
            <w:hideMark/>
          </w:tcPr>
          <w:p w14:paraId="1A72AE27" w14:textId="77777777" w:rsidR="00A23FF4" w:rsidRPr="00A40500" w:rsidRDefault="00A23FF4" w:rsidP="00A23FF4">
            <w:pPr>
              <w:jc w:val="center"/>
              <w:rPr>
                <w:sz w:val="24"/>
                <w:szCs w:val="24"/>
              </w:rPr>
            </w:pPr>
            <w:r w:rsidRPr="00A40500">
              <w:rPr>
                <w:sz w:val="24"/>
                <w:szCs w:val="24"/>
              </w:rPr>
              <w:t>(1)</w:t>
            </w:r>
          </w:p>
        </w:tc>
        <w:tc>
          <w:tcPr>
            <w:tcW w:w="2832" w:type="pct"/>
            <w:tcBorders>
              <w:top w:val="nil"/>
              <w:left w:val="nil"/>
              <w:bottom w:val="single" w:sz="4" w:space="0" w:color="auto"/>
              <w:right w:val="single" w:sz="4" w:space="0" w:color="auto"/>
            </w:tcBorders>
            <w:shd w:val="clear" w:color="auto" w:fill="auto"/>
            <w:vAlign w:val="center"/>
            <w:hideMark/>
          </w:tcPr>
          <w:p w14:paraId="3C8FC1F2" w14:textId="77777777" w:rsidR="00A23FF4" w:rsidRPr="00A40500" w:rsidRDefault="00A23FF4" w:rsidP="00A23FF4">
            <w:pPr>
              <w:jc w:val="center"/>
              <w:rPr>
                <w:sz w:val="24"/>
                <w:szCs w:val="24"/>
              </w:rPr>
            </w:pPr>
            <w:r w:rsidRPr="00A40500">
              <w:rPr>
                <w:sz w:val="24"/>
                <w:szCs w:val="24"/>
              </w:rPr>
              <w:t>(2)</w:t>
            </w:r>
          </w:p>
        </w:tc>
        <w:tc>
          <w:tcPr>
            <w:tcW w:w="820" w:type="pct"/>
            <w:tcBorders>
              <w:top w:val="nil"/>
              <w:left w:val="nil"/>
              <w:bottom w:val="single" w:sz="4" w:space="0" w:color="auto"/>
              <w:right w:val="single" w:sz="4" w:space="0" w:color="auto"/>
            </w:tcBorders>
            <w:shd w:val="clear" w:color="auto" w:fill="auto"/>
            <w:vAlign w:val="center"/>
            <w:hideMark/>
          </w:tcPr>
          <w:p w14:paraId="72102818" w14:textId="77777777" w:rsidR="00A23FF4" w:rsidRPr="00A40500" w:rsidRDefault="00A23FF4" w:rsidP="00A23FF4">
            <w:pPr>
              <w:jc w:val="center"/>
              <w:rPr>
                <w:sz w:val="24"/>
                <w:szCs w:val="24"/>
              </w:rPr>
            </w:pPr>
            <w:r w:rsidRPr="00A40500">
              <w:rPr>
                <w:sz w:val="24"/>
                <w:szCs w:val="24"/>
              </w:rPr>
              <w:t>(3)</w:t>
            </w:r>
          </w:p>
        </w:tc>
        <w:tc>
          <w:tcPr>
            <w:tcW w:w="935" w:type="pct"/>
            <w:tcBorders>
              <w:top w:val="nil"/>
              <w:left w:val="nil"/>
              <w:bottom w:val="single" w:sz="4" w:space="0" w:color="auto"/>
              <w:right w:val="single" w:sz="4" w:space="0" w:color="auto"/>
            </w:tcBorders>
            <w:shd w:val="clear" w:color="auto" w:fill="auto"/>
            <w:vAlign w:val="center"/>
            <w:hideMark/>
          </w:tcPr>
          <w:p w14:paraId="70DF0FFC" w14:textId="77777777" w:rsidR="00A23FF4" w:rsidRPr="00A40500" w:rsidRDefault="00A23FF4" w:rsidP="00A23FF4">
            <w:pPr>
              <w:jc w:val="center"/>
              <w:rPr>
                <w:sz w:val="24"/>
                <w:szCs w:val="24"/>
              </w:rPr>
            </w:pPr>
            <w:r w:rsidRPr="00A40500">
              <w:rPr>
                <w:sz w:val="24"/>
                <w:szCs w:val="24"/>
              </w:rPr>
              <w:t>(4)</w:t>
            </w:r>
          </w:p>
        </w:tc>
      </w:tr>
      <w:tr w:rsidR="008B0173" w:rsidRPr="00A40500" w14:paraId="5120EEF5" w14:textId="77777777" w:rsidTr="000A17AE">
        <w:trPr>
          <w:trHeight w:val="340"/>
        </w:trPr>
        <w:tc>
          <w:tcPr>
            <w:tcW w:w="413" w:type="pct"/>
            <w:tcBorders>
              <w:top w:val="single" w:sz="4" w:space="0" w:color="auto"/>
              <w:left w:val="single" w:sz="4" w:space="0" w:color="auto"/>
              <w:bottom w:val="dashSmallGap" w:sz="4" w:space="0" w:color="auto"/>
              <w:right w:val="single" w:sz="4" w:space="0" w:color="auto"/>
            </w:tcBorders>
            <w:shd w:val="clear" w:color="auto" w:fill="auto"/>
            <w:vAlign w:val="center"/>
            <w:hideMark/>
          </w:tcPr>
          <w:p w14:paraId="024106D5" w14:textId="77777777" w:rsidR="008B0173" w:rsidRPr="00A40500" w:rsidRDefault="008B0173" w:rsidP="00E1039E">
            <w:pPr>
              <w:rPr>
                <w:b/>
                <w:bCs/>
                <w:sz w:val="24"/>
                <w:szCs w:val="24"/>
              </w:rPr>
            </w:pPr>
            <w:r w:rsidRPr="00A40500">
              <w:rPr>
                <w:b/>
                <w:bCs/>
                <w:sz w:val="24"/>
                <w:szCs w:val="24"/>
              </w:rPr>
              <w:t>1</w:t>
            </w:r>
          </w:p>
        </w:tc>
        <w:tc>
          <w:tcPr>
            <w:tcW w:w="2832" w:type="pct"/>
            <w:tcBorders>
              <w:top w:val="single" w:sz="4" w:space="0" w:color="auto"/>
              <w:left w:val="nil"/>
              <w:bottom w:val="dashSmallGap" w:sz="4" w:space="0" w:color="auto"/>
              <w:right w:val="single" w:sz="4" w:space="0" w:color="auto"/>
            </w:tcBorders>
            <w:shd w:val="clear" w:color="auto" w:fill="auto"/>
            <w:vAlign w:val="center"/>
            <w:hideMark/>
          </w:tcPr>
          <w:p w14:paraId="13AFBC26" w14:textId="77777777" w:rsidR="008B0173" w:rsidRPr="00A40500" w:rsidRDefault="008B0173" w:rsidP="00E1039E">
            <w:pPr>
              <w:rPr>
                <w:b/>
                <w:bCs/>
                <w:sz w:val="24"/>
                <w:szCs w:val="24"/>
              </w:rPr>
            </w:pPr>
            <w:r w:rsidRPr="00A40500">
              <w:rPr>
                <w:b/>
                <w:bCs/>
                <w:sz w:val="24"/>
                <w:szCs w:val="24"/>
              </w:rPr>
              <w:t>Đất nông nghiệp chuyển sang phi nông nghiệp</w:t>
            </w:r>
          </w:p>
        </w:tc>
        <w:tc>
          <w:tcPr>
            <w:tcW w:w="820" w:type="pct"/>
            <w:tcBorders>
              <w:top w:val="single" w:sz="4" w:space="0" w:color="auto"/>
              <w:left w:val="nil"/>
              <w:bottom w:val="dashSmallGap" w:sz="4" w:space="0" w:color="auto"/>
              <w:right w:val="single" w:sz="4" w:space="0" w:color="auto"/>
            </w:tcBorders>
            <w:shd w:val="clear" w:color="auto" w:fill="auto"/>
            <w:vAlign w:val="center"/>
            <w:hideMark/>
          </w:tcPr>
          <w:p w14:paraId="57D1BC12" w14:textId="77777777" w:rsidR="008B0173" w:rsidRPr="00A40500" w:rsidRDefault="008B0173" w:rsidP="00E1039E">
            <w:pPr>
              <w:jc w:val="center"/>
              <w:rPr>
                <w:b/>
                <w:bCs/>
                <w:sz w:val="24"/>
                <w:szCs w:val="24"/>
              </w:rPr>
            </w:pPr>
            <w:r w:rsidRPr="00A40500">
              <w:rPr>
                <w:b/>
                <w:bCs/>
                <w:sz w:val="24"/>
                <w:szCs w:val="24"/>
              </w:rPr>
              <w:t>NNP/PNN</w:t>
            </w:r>
          </w:p>
        </w:tc>
        <w:tc>
          <w:tcPr>
            <w:tcW w:w="935" w:type="pct"/>
            <w:tcBorders>
              <w:top w:val="single" w:sz="4" w:space="0" w:color="auto"/>
              <w:left w:val="nil"/>
              <w:bottom w:val="dashSmallGap" w:sz="4" w:space="0" w:color="auto"/>
              <w:right w:val="single" w:sz="4" w:space="0" w:color="auto"/>
            </w:tcBorders>
            <w:shd w:val="clear" w:color="auto" w:fill="auto"/>
            <w:vAlign w:val="center"/>
            <w:hideMark/>
          </w:tcPr>
          <w:p w14:paraId="2428ED36" w14:textId="62982ACC" w:rsidR="008B0173" w:rsidRPr="008B0173" w:rsidRDefault="008B0173" w:rsidP="00E1039E">
            <w:pPr>
              <w:jc w:val="right"/>
              <w:rPr>
                <w:b/>
                <w:bCs/>
                <w:sz w:val="24"/>
                <w:szCs w:val="24"/>
              </w:rPr>
            </w:pPr>
            <w:r w:rsidRPr="008B0173">
              <w:rPr>
                <w:b/>
                <w:bCs/>
                <w:sz w:val="24"/>
                <w:szCs w:val="24"/>
              </w:rPr>
              <w:t>835,94</w:t>
            </w:r>
          </w:p>
        </w:tc>
      </w:tr>
      <w:tr w:rsidR="008B0173" w:rsidRPr="00A40500" w14:paraId="1F1C5850" w14:textId="77777777" w:rsidTr="000A17AE">
        <w:trPr>
          <w:trHeight w:val="340"/>
        </w:trPr>
        <w:tc>
          <w:tcPr>
            <w:tcW w:w="413"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77C0BA3" w14:textId="77777777" w:rsidR="008B0173" w:rsidRPr="00A40500" w:rsidRDefault="008B0173" w:rsidP="00E1039E">
            <w:pPr>
              <w:rPr>
                <w:sz w:val="24"/>
                <w:szCs w:val="24"/>
              </w:rPr>
            </w:pPr>
            <w:r w:rsidRPr="00A40500">
              <w:rPr>
                <w:sz w:val="24"/>
                <w:szCs w:val="24"/>
              </w:rPr>
              <w:t>1.1</w:t>
            </w:r>
          </w:p>
        </w:tc>
        <w:tc>
          <w:tcPr>
            <w:tcW w:w="2832" w:type="pct"/>
            <w:tcBorders>
              <w:top w:val="dashSmallGap" w:sz="4" w:space="0" w:color="auto"/>
              <w:left w:val="nil"/>
              <w:bottom w:val="dashSmallGap" w:sz="4" w:space="0" w:color="auto"/>
              <w:right w:val="single" w:sz="4" w:space="0" w:color="auto"/>
            </w:tcBorders>
            <w:shd w:val="clear" w:color="auto" w:fill="auto"/>
            <w:vAlign w:val="center"/>
            <w:hideMark/>
          </w:tcPr>
          <w:p w14:paraId="6CD755DD" w14:textId="77777777" w:rsidR="008B0173" w:rsidRPr="00A40500" w:rsidRDefault="008B0173" w:rsidP="00E1039E">
            <w:pPr>
              <w:rPr>
                <w:sz w:val="24"/>
                <w:szCs w:val="24"/>
              </w:rPr>
            </w:pPr>
            <w:r w:rsidRPr="00A40500">
              <w:rPr>
                <w:sz w:val="24"/>
                <w:szCs w:val="24"/>
              </w:rPr>
              <w:t>Đất trồng lúa</w:t>
            </w:r>
          </w:p>
        </w:tc>
        <w:tc>
          <w:tcPr>
            <w:tcW w:w="820" w:type="pct"/>
            <w:tcBorders>
              <w:top w:val="dashSmallGap" w:sz="4" w:space="0" w:color="auto"/>
              <w:left w:val="nil"/>
              <w:bottom w:val="dashSmallGap" w:sz="4" w:space="0" w:color="auto"/>
              <w:right w:val="single" w:sz="4" w:space="0" w:color="auto"/>
            </w:tcBorders>
            <w:shd w:val="clear" w:color="auto" w:fill="auto"/>
            <w:vAlign w:val="center"/>
            <w:hideMark/>
          </w:tcPr>
          <w:p w14:paraId="1C05DD9F" w14:textId="77777777" w:rsidR="008B0173" w:rsidRPr="00A40500" w:rsidRDefault="008B0173" w:rsidP="00E1039E">
            <w:pPr>
              <w:jc w:val="center"/>
              <w:rPr>
                <w:sz w:val="24"/>
                <w:szCs w:val="24"/>
              </w:rPr>
            </w:pPr>
            <w:r w:rsidRPr="00A40500">
              <w:rPr>
                <w:sz w:val="24"/>
                <w:szCs w:val="24"/>
              </w:rPr>
              <w:t>LUA/PNN</w:t>
            </w:r>
          </w:p>
        </w:tc>
        <w:tc>
          <w:tcPr>
            <w:tcW w:w="935" w:type="pct"/>
            <w:tcBorders>
              <w:top w:val="dashSmallGap" w:sz="4" w:space="0" w:color="auto"/>
              <w:left w:val="nil"/>
              <w:bottom w:val="dashSmallGap" w:sz="4" w:space="0" w:color="auto"/>
              <w:right w:val="single" w:sz="4" w:space="0" w:color="auto"/>
            </w:tcBorders>
            <w:shd w:val="clear" w:color="auto" w:fill="auto"/>
            <w:vAlign w:val="center"/>
            <w:hideMark/>
          </w:tcPr>
          <w:p w14:paraId="2813EA9D" w14:textId="04735C83" w:rsidR="008B0173" w:rsidRPr="008B0173" w:rsidRDefault="008B0173" w:rsidP="00E1039E">
            <w:pPr>
              <w:jc w:val="right"/>
              <w:rPr>
                <w:sz w:val="24"/>
                <w:szCs w:val="24"/>
              </w:rPr>
            </w:pPr>
            <w:r w:rsidRPr="008B0173">
              <w:rPr>
                <w:sz w:val="24"/>
                <w:szCs w:val="24"/>
              </w:rPr>
              <w:t>29,68</w:t>
            </w:r>
          </w:p>
        </w:tc>
      </w:tr>
      <w:tr w:rsidR="008B0173" w:rsidRPr="00A40500" w14:paraId="372D2493" w14:textId="77777777" w:rsidTr="000A17AE">
        <w:trPr>
          <w:trHeight w:val="340"/>
        </w:trPr>
        <w:tc>
          <w:tcPr>
            <w:tcW w:w="413"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D74AF49" w14:textId="77777777" w:rsidR="008B0173" w:rsidRPr="00A40500" w:rsidRDefault="008B0173" w:rsidP="00E1039E">
            <w:pPr>
              <w:rPr>
                <w:i/>
                <w:iCs/>
                <w:sz w:val="24"/>
                <w:szCs w:val="24"/>
              </w:rPr>
            </w:pPr>
            <w:r w:rsidRPr="00A40500">
              <w:rPr>
                <w:i/>
                <w:iCs/>
                <w:sz w:val="24"/>
                <w:szCs w:val="24"/>
              </w:rPr>
              <w:t> </w:t>
            </w:r>
          </w:p>
        </w:tc>
        <w:tc>
          <w:tcPr>
            <w:tcW w:w="2832" w:type="pct"/>
            <w:tcBorders>
              <w:top w:val="dashSmallGap" w:sz="4" w:space="0" w:color="auto"/>
              <w:left w:val="nil"/>
              <w:bottom w:val="dashSmallGap" w:sz="4" w:space="0" w:color="auto"/>
              <w:right w:val="single" w:sz="4" w:space="0" w:color="auto"/>
            </w:tcBorders>
            <w:shd w:val="clear" w:color="auto" w:fill="auto"/>
            <w:vAlign w:val="center"/>
            <w:hideMark/>
          </w:tcPr>
          <w:p w14:paraId="20753C2B" w14:textId="77777777" w:rsidR="008B0173" w:rsidRPr="00A40500" w:rsidRDefault="008B0173" w:rsidP="00E1039E">
            <w:pPr>
              <w:rPr>
                <w:i/>
                <w:iCs/>
                <w:sz w:val="24"/>
                <w:szCs w:val="24"/>
              </w:rPr>
            </w:pPr>
            <w:r w:rsidRPr="00A40500">
              <w:rPr>
                <w:i/>
                <w:iCs/>
                <w:sz w:val="24"/>
                <w:szCs w:val="24"/>
              </w:rPr>
              <w:t>Trong đó: Đất chuyên trồng lúa nước</w:t>
            </w:r>
          </w:p>
        </w:tc>
        <w:tc>
          <w:tcPr>
            <w:tcW w:w="820" w:type="pct"/>
            <w:tcBorders>
              <w:top w:val="dashSmallGap" w:sz="4" w:space="0" w:color="auto"/>
              <w:left w:val="nil"/>
              <w:bottom w:val="dashSmallGap" w:sz="4" w:space="0" w:color="auto"/>
              <w:right w:val="single" w:sz="4" w:space="0" w:color="auto"/>
            </w:tcBorders>
            <w:shd w:val="clear" w:color="auto" w:fill="auto"/>
            <w:vAlign w:val="center"/>
            <w:hideMark/>
          </w:tcPr>
          <w:p w14:paraId="4C91FD62" w14:textId="77777777" w:rsidR="008B0173" w:rsidRPr="00A40500" w:rsidRDefault="008B0173" w:rsidP="00E1039E">
            <w:pPr>
              <w:jc w:val="center"/>
              <w:rPr>
                <w:i/>
                <w:iCs/>
                <w:sz w:val="24"/>
                <w:szCs w:val="24"/>
              </w:rPr>
            </w:pPr>
            <w:r w:rsidRPr="00A40500">
              <w:rPr>
                <w:i/>
                <w:iCs/>
                <w:sz w:val="24"/>
                <w:szCs w:val="24"/>
              </w:rPr>
              <w:t>LUC/PNN</w:t>
            </w:r>
          </w:p>
        </w:tc>
        <w:tc>
          <w:tcPr>
            <w:tcW w:w="935" w:type="pct"/>
            <w:tcBorders>
              <w:top w:val="dashSmallGap" w:sz="4" w:space="0" w:color="auto"/>
              <w:left w:val="nil"/>
              <w:bottom w:val="dashSmallGap" w:sz="4" w:space="0" w:color="auto"/>
              <w:right w:val="single" w:sz="4" w:space="0" w:color="auto"/>
            </w:tcBorders>
            <w:shd w:val="clear" w:color="auto" w:fill="auto"/>
            <w:vAlign w:val="center"/>
            <w:hideMark/>
          </w:tcPr>
          <w:p w14:paraId="17B2888C" w14:textId="0E1CC6AC" w:rsidR="008B0173" w:rsidRPr="008B0173" w:rsidRDefault="008B0173" w:rsidP="00E1039E">
            <w:pPr>
              <w:jc w:val="right"/>
              <w:rPr>
                <w:i/>
                <w:iCs/>
                <w:sz w:val="24"/>
                <w:szCs w:val="24"/>
              </w:rPr>
            </w:pPr>
            <w:r w:rsidRPr="008B0173">
              <w:rPr>
                <w:i/>
                <w:iCs/>
                <w:sz w:val="24"/>
                <w:szCs w:val="24"/>
              </w:rPr>
              <w:t>29,43</w:t>
            </w:r>
          </w:p>
        </w:tc>
      </w:tr>
      <w:tr w:rsidR="008B0173" w:rsidRPr="00A40500" w14:paraId="4EDA72D8" w14:textId="77777777" w:rsidTr="000A17AE">
        <w:trPr>
          <w:trHeight w:val="340"/>
        </w:trPr>
        <w:tc>
          <w:tcPr>
            <w:tcW w:w="413"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9E0DA57" w14:textId="77777777" w:rsidR="008B0173" w:rsidRPr="00A40500" w:rsidRDefault="008B0173" w:rsidP="00E1039E">
            <w:pPr>
              <w:rPr>
                <w:sz w:val="24"/>
                <w:szCs w:val="24"/>
              </w:rPr>
            </w:pPr>
            <w:r w:rsidRPr="00A40500">
              <w:rPr>
                <w:sz w:val="24"/>
                <w:szCs w:val="24"/>
              </w:rPr>
              <w:t>1.2</w:t>
            </w:r>
          </w:p>
        </w:tc>
        <w:tc>
          <w:tcPr>
            <w:tcW w:w="2832" w:type="pct"/>
            <w:tcBorders>
              <w:top w:val="dashSmallGap" w:sz="4" w:space="0" w:color="auto"/>
              <w:left w:val="nil"/>
              <w:bottom w:val="dashSmallGap" w:sz="4" w:space="0" w:color="auto"/>
              <w:right w:val="single" w:sz="4" w:space="0" w:color="auto"/>
            </w:tcBorders>
            <w:shd w:val="clear" w:color="auto" w:fill="auto"/>
            <w:vAlign w:val="center"/>
            <w:hideMark/>
          </w:tcPr>
          <w:p w14:paraId="22252BA0" w14:textId="77777777" w:rsidR="008B0173" w:rsidRPr="00A40500" w:rsidRDefault="008B0173" w:rsidP="00E1039E">
            <w:pPr>
              <w:rPr>
                <w:sz w:val="24"/>
                <w:szCs w:val="24"/>
              </w:rPr>
            </w:pPr>
            <w:r w:rsidRPr="00A40500">
              <w:rPr>
                <w:sz w:val="24"/>
                <w:szCs w:val="24"/>
              </w:rPr>
              <w:t>Đất trồng cây hàng năm khác</w:t>
            </w:r>
          </w:p>
        </w:tc>
        <w:tc>
          <w:tcPr>
            <w:tcW w:w="820" w:type="pct"/>
            <w:tcBorders>
              <w:top w:val="dashSmallGap" w:sz="4" w:space="0" w:color="auto"/>
              <w:left w:val="nil"/>
              <w:bottom w:val="dashSmallGap" w:sz="4" w:space="0" w:color="auto"/>
              <w:right w:val="single" w:sz="4" w:space="0" w:color="auto"/>
            </w:tcBorders>
            <w:shd w:val="clear" w:color="auto" w:fill="auto"/>
            <w:vAlign w:val="center"/>
            <w:hideMark/>
          </w:tcPr>
          <w:p w14:paraId="070761CF" w14:textId="77777777" w:rsidR="008B0173" w:rsidRPr="00A40500" w:rsidRDefault="008B0173" w:rsidP="00E1039E">
            <w:pPr>
              <w:jc w:val="center"/>
              <w:rPr>
                <w:sz w:val="24"/>
                <w:szCs w:val="24"/>
              </w:rPr>
            </w:pPr>
            <w:r w:rsidRPr="00A40500">
              <w:rPr>
                <w:sz w:val="24"/>
                <w:szCs w:val="24"/>
              </w:rPr>
              <w:t>HNK/PNN</w:t>
            </w:r>
          </w:p>
        </w:tc>
        <w:tc>
          <w:tcPr>
            <w:tcW w:w="935" w:type="pct"/>
            <w:tcBorders>
              <w:top w:val="dashSmallGap" w:sz="4" w:space="0" w:color="auto"/>
              <w:left w:val="nil"/>
              <w:bottom w:val="dashSmallGap" w:sz="4" w:space="0" w:color="auto"/>
              <w:right w:val="single" w:sz="4" w:space="0" w:color="auto"/>
            </w:tcBorders>
            <w:shd w:val="clear" w:color="auto" w:fill="auto"/>
            <w:vAlign w:val="center"/>
            <w:hideMark/>
          </w:tcPr>
          <w:p w14:paraId="413FFD05" w14:textId="3A06E421" w:rsidR="008B0173" w:rsidRPr="008B0173" w:rsidRDefault="008B0173" w:rsidP="00E1039E">
            <w:pPr>
              <w:jc w:val="right"/>
              <w:rPr>
                <w:sz w:val="24"/>
                <w:szCs w:val="24"/>
              </w:rPr>
            </w:pPr>
            <w:r w:rsidRPr="008B0173">
              <w:rPr>
                <w:sz w:val="24"/>
                <w:szCs w:val="24"/>
              </w:rPr>
              <w:t>211,33</w:t>
            </w:r>
          </w:p>
        </w:tc>
      </w:tr>
      <w:tr w:rsidR="008B0173" w:rsidRPr="00A40500" w14:paraId="1F84053A" w14:textId="77777777" w:rsidTr="000A17AE">
        <w:trPr>
          <w:trHeight w:val="340"/>
        </w:trPr>
        <w:tc>
          <w:tcPr>
            <w:tcW w:w="413"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D74B3FE" w14:textId="77777777" w:rsidR="008B0173" w:rsidRPr="00A40500" w:rsidRDefault="008B0173" w:rsidP="00E1039E">
            <w:pPr>
              <w:rPr>
                <w:sz w:val="24"/>
                <w:szCs w:val="24"/>
              </w:rPr>
            </w:pPr>
            <w:r w:rsidRPr="00A40500">
              <w:rPr>
                <w:sz w:val="24"/>
                <w:szCs w:val="24"/>
              </w:rPr>
              <w:t>1.3</w:t>
            </w:r>
          </w:p>
        </w:tc>
        <w:tc>
          <w:tcPr>
            <w:tcW w:w="2832" w:type="pct"/>
            <w:tcBorders>
              <w:top w:val="dashSmallGap" w:sz="4" w:space="0" w:color="auto"/>
              <w:left w:val="nil"/>
              <w:bottom w:val="dashSmallGap" w:sz="4" w:space="0" w:color="auto"/>
              <w:right w:val="single" w:sz="4" w:space="0" w:color="auto"/>
            </w:tcBorders>
            <w:shd w:val="clear" w:color="auto" w:fill="auto"/>
            <w:vAlign w:val="center"/>
            <w:hideMark/>
          </w:tcPr>
          <w:p w14:paraId="7129E3D9" w14:textId="77777777" w:rsidR="008B0173" w:rsidRPr="00A40500" w:rsidRDefault="008B0173" w:rsidP="00E1039E">
            <w:pPr>
              <w:rPr>
                <w:sz w:val="24"/>
                <w:szCs w:val="24"/>
              </w:rPr>
            </w:pPr>
            <w:r w:rsidRPr="00A40500">
              <w:rPr>
                <w:sz w:val="24"/>
                <w:szCs w:val="24"/>
              </w:rPr>
              <w:t>Đất trồng cây lâu năm</w:t>
            </w:r>
          </w:p>
        </w:tc>
        <w:tc>
          <w:tcPr>
            <w:tcW w:w="820" w:type="pct"/>
            <w:tcBorders>
              <w:top w:val="dashSmallGap" w:sz="4" w:space="0" w:color="auto"/>
              <w:left w:val="nil"/>
              <w:bottom w:val="dashSmallGap" w:sz="4" w:space="0" w:color="auto"/>
              <w:right w:val="single" w:sz="4" w:space="0" w:color="auto"/>
            </w:tcBorders>
            <w:shd w:val="clear" w:color="auto" w:fill="auto"/>
            <w:vAlign w:val="center"/>
            <w:hideMark/>
          </w:tcPr>
          <w:p w14:paraId="6F16EE18" w14:textId="77777777" w:rsidR="008B0173" w:rsidRPr="00A40500" w:rsidRDefault="008B0173" w:rsidP="00E1039E">
            <w:pPr>
              <w:jc w:val="center"/>
              <w:rPr>
                <w:sz w:val="24"/>
                <w:szCs w:val="24"/>
              </w:rPr>
            </w:pPr>
            <w:r w:rsidRPr="00A40500">
              <w:rPr>
                <w:sz w:val="24"/>
                <w:szCs w:val="24"/>
              </w:rPr>
              <w:t>CLN/PNN</w:t>
            </w:r>
          </w:p>
        </w:tc>
        <w:tc>
          <w:tcPr>
            <w:tcW w:w="935" w:type="pct"/>
            <w:tcBorders>
              <w:top w:val="dashSmallGap" w:sz="4" w:space="0" w:color="auto"/>
              <w:left w:val="nil"/>
              <w:bottom w:val="dashSmallGap" w:sz="4" w:space="0" w:color="auto"/>
              <w:right w:val="single" w:sz="4" w:space="0" w:color="auto"/>
            </w:tcBorders>
            <w:shd w:val="clear" w:color="auto" w:fill="auto"/>
            <w:vAlign w:val="center"/>
            <w:hideMark/>
          </w:tcPr>
          <w:p w14:paraId="5DB90F12" w14:textId="52DF0F0D" w:rsidR="008B0173" w:rsidRPr="008B0173" w:rsidRDefault="008B0173" w:rsidP="00E1039E">
            <w:pPr>
              <w:jc w:val="right"/>
              <w:rPr>
                <w:sz w:val="24"/>
                <w:szCs w:val="24"/>
              </w:rPr>
            </w:pPr>
            <w:r w:rsidRPr="008B0173">
              <w:rPr>
                <w:sz w:val="24"/>
                <w:szCs w:val="24"/>
              </w:rPr>
              <w:t>367,49</w:t>
            </w:r>
          </w:p>
        </w:tc>
      </w:tr>
      <w:tr w:rsidR="008B0173" w:rsidRPr="00A40500" w14:paraId="3E310082" w14:textId="77777777" w:rsidTr="000A17AE">
        <w:trPr>
          <w:trHeight w:val="340"/>
        </w:trPr>
        <w:tc>
          <w:tcPr>
            <w:tcW w:w="413"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6C933D3" w14:textId="77777777" w:rsidR="008B0173" w:rsidRPr="00A40500" w:rsidRDefault="008B0173" w:rsidP="00E1039E">
            <w:pPr>
              <w:rPr>
                <w:sz w:val="24"/>
                <w:szCs w:val="24"/>
              </w:rPr>
            </w:pPr>
            <w:r w:rsidRPr="00A40500">
              <w:rPr>
                <w:sz w:val="24"/>
                <w:szCs w:val="24"/>
              </w:rPr>
              <w:t>1.4</w:t>
            </w:r>
          </w:p>
        </w:tc>
        <w:tc>
          <w:tcPr>
            <w:tcW w:w="2832" w:type="pct"/>
            <w:tcBorders>
              <w:top w:val="dashSmallGap" w:sz="4" w:space="0" w:color="auto"/>
              <w:left w:val="nil"/>
              <w:bottom w:val="dashSmallGap" w:sz="4" w:space="0" w:color="auto"/>
              <w:right w:val="single" w:sz="4" w:space="0" w:color="auto"/>
            </w:tcBorders>
            <w:shd w:val="clear" w:color="auto" w:fill="auto"/>
            <w:vAlign w:val="center"/>
            <w:hideMark/>
          </w:tcPr>
          <w:p w14:paraId="0FD5F082" w14:textId="77777777" w:rsidR="008B0173" w:rsidRPr="00A40500" w:rsidRDefault="008B0173" w:rsidP="00E1039E">
            <w:pPr>
              <w:rPr>
                <w:sz w:val="24"/>
                <w:szCs w:val="24"/>
              </w:rPr>
            </w:pPr>
            <w:r w:rsidRPr="00A40500">
              <w:rPr>
                <w:sz w:val="24"/>
                <w:szCs w:val="24"/>
              </w:rPr>
              <w:t>Đất rừng phòng hộ</w:t>
            </w:r>
          </w:p>
        </w:tc>
        <w:tc>
          <w:tcPr>
            <w:tcW w:w="820" w:type="pct"/>
            <w:tcBorders>
              <w:top w:val="dashSmallGap" w:sz="4" w:space="0" w:color="auto"/>
              <w:left w:val="nil"/>
              <w:bottom w:val="dashSmallGap" w:sz="4" w:space="0" w:color="auto"/>
              <w:right w:val="single" w:sz="4" w:space="0" w:color="auto"/>
            </w:tcBorders>
            <w:shd w:val="clear" w:color="auto" w:fill="auto"/>
            <w:vAlign w:val="center"/>
            <w:hideMark/>
          </w:tcPr>
          <w:p w14:paraId="1D787050" w14:textId="77777777" w:rsidR="008B0173" w:rsidRPr="00A40500" w:rsidRDefault="008B0173" w:rsidP="00E1039E">
            <w:pPr>
              <w:jc w:val="center"/>
              <w:rPr>
                <w:sz w:val="24"/>
                <w:szCs w:val="24"/>
              </w:rPr>
            </w:pPr>
            <w:r w:rsidRPr="00A40500">
              <w:rPr>
                <w:sz w:val="24"/>
                <w:szCs w:val="24"/>
              </w:rPr>
              <w:t>RPH/PNN</w:t>
            </w:r>
          </w:p>
        </w:tc>
        <w:tc>
          <w:tcPr>
            <w:tcW w:w="935" w:type="pct"/>
            <w:tcBorders>
              <w:top w:val="dashSmallGap" w:sz="4" w:space="0" w:color="auto"/>
              <w:left w:val="nil"/>
              <w:bottom w:val="dashSmallGap" w:sz="4" w:space="0" w:color="auto"/>
              <w:right w:val="single" w:sz="4" w:space="0" w:color="auto"/>
            </w:tcBorders>
            <w:shd w:val="clear" w:color="auto" w:fill="auto"/>
            <w:vAlign w:val="center"/>
            <w:hideMark/>
          </w:tcPr>
          <w:p w14:paraId="307972AC" w14:textId="155BC252" w:rsidR="008B0173" w:rsidRPr="008B0173" w:rsidRDefault="008B0173" w:rsidP="00E1039E">
            <w:pPr>
              <w:jc w:val="right"/>
              <w:rPr>
                <w:sz w:val="24"/>
                <w:szCs w:val="24"/>
              </w:rPr>
            </w:pPr>
            <w:r w:rsidRPr="008B0173">
              <w:rPr>
                <w:sz w:val="24"/>
                <w:szCs w:val="24"/>
              </w:rPr>
              <w:t>27,00</w:t>
            </w:r>
          </w:p>
        </w:tc>
      </w:tr>
      <w:tr w:rsidR="008B0173" w:rsidRPr="00A40500" w14:paraId="5BFA0EE1" w14:textId="77777777" w:rsidTr="000A17AE">
        <w:trPr>
          <w:trHeight w:val="340"/>
        </w:trPr>
        <w:tc>
          <w:tcPr>
            <w:tcW w:w="413"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8ED54C3" w14:textId="77777777" w:rsidR="008B0173" w:rsidRPr="00A40500" w:rsidRDefault="008B0173" w:rsidP="00E1039E">
            <w:pPr>
              <w:rPr>
                <w:sz w:val="24"/>
                <w:szCs w:val="24"/>
              </w:rPr>
            </w:pPr>
            <w:r w:rsidRPr="00A40500">
              <w:rPr>
                <w:sz w:val="24"/>
                <w:szCs w:val="24"/>
              </w:rPr>
              <w:t>1.5</w:t>
            </w:r>
          </w:p>
        </w:tc>
        <w:tc>
          <w:tcPr>
            <w:tcW w:w="2832" w:type="pct"/>
            <w:tcBorders>
              <w:top w:val="dashSmallGap" w:sz="4" w:space="0" w:color="auto"/>
              <w:left w:val="nil"/>
              <w:bottom w:val="dashSmallGap" w:sz="4" w:space="0" w:color="auto"/>
              <w:right w:val="single" w:sz="4" w:space="0" w:color="auto"/>
            </w:tcBorders>
            <w:shd w:val="clear" w:color="auto" w:fill="auto"/>
            <w:vAlign w:val="center"/>
            <w:hideMark/>
          </w:tcPr>
          <w:p w14:paraId="43D9BF5D" w14:textId="77777777" w:rsidR="008B0173" w:rsidRPr="00A40500" w:rsidRDefault="008B0173" w:rsidP="00E1039E">
            <w:pPr>
              <w:rPr>
                <w:sz w:val="24"/>
                <w:szCs w:val="24"/>
              </w:rPr>
            </w:pPr>
            <w:r w:rsidRPr="00A40500">
              <w:rPr>
                <w:sz w:val="24"/>
                <w:szCs w:val="24"/>
              </w:rPr>
              <w:t>Đất rừng sản xuất</w:t>
            </w:r>
          </w:p>
        </w:tc>
        <w:tc>
          <w:tcPr>
            <w:tcW w:w="820" w:type="pct"/>
            <w:tcBorders>
              <w:top w:val="dashSmallGap" w:sz="4" w:space="0" w:color="auto"/>
              <w:left w:val="nil"/>
              <w:bottom w:val="dashSmallGap" w:sz="4" w:space="0" w:color="auto"/>
              <w:right w:val="single" w:sz="4" w:space="0" w:color="auto"/>
            </w:tcBorders>
            <w:shd w:val="clear" w:color="auto" w:fill="auto"/>
            <w:vAlign w:val="center"/>
            <w:hideMark/>
          </w:tcPr>
          <w:p w14:paraId="138F3CD0" w14:textId="77777777" w:rsidR="008B0173" w:rsidRPr="00A40500" w:rsidRDefault="008B0173" w:rsidP="00E1039E">
            <w:pPr>
              <w:jc w:val="center"/>
              <w:rPr>
                <w:sz w:val="24"/>
                <w:szCs w:val="24"/>
              </w:rPr>
            </w:pPr>
            <w:r w:rsidRPr="00A40500">
              <w:rPr>
                <w:sz w:val="24"/>
                <w:szCs w:val="24"/>
              </w:rPr>
              <w:t>RSX/PNN</w:t>
            </w:r>
          </w:p>
        </w:tc>
        <w:tc>
          <w:tcPr>
            <w:tcW w:w="935" w:type="pct"/>
            <w:tcBorders>
              <w:top w:val="dashSmallGap" w:sz="4" w:space="0" w:color="auto"/>
              <w:left w:val="nil"/>
              <w:bottom w:val="dashSmallGap" w:sz="4" w:space="0" w:color="auto"/>
              <w:right w:val="single" w:sz="4" w:space="0" w:color="auto"/>
            </w:tcBorders>
            <w:shd w:val="clear" w:color="auto" w:fill="auto"/>
            <w:vAlign w:val="center"/>
            <w:hideMark/>
          </w:tcPr>
          <w:p w14:paraId="791CABDC" w14:textId="693DA60A" w:rsidR="008B0173" w:rsidRPr="008B0173" w:rsidRDefault="008B0173" w:rsidP="00E1039E">
            <w:pPr>
              <w:jc w:val="right"/>
              <w:rPr>
                <w:sz w:val="24"/>
                <w:szCs w:val="24"/>
              </w:rPr>
            </w:pPr>
            <w:r w:rsidRPr="008B0173">
              <w:rPr>
                <w:sz w:val="24"/>
                <w:szCs w:val="24"/>
              </w:rPr>
              <w:t>195,85</w:t>
            </w:r>
          </w:p>
        </w:tc>
      </w:tr>
      <w:tr w:rsidR="008B0173" w:rsidRPr="00A40500" w14:paraId="6F4EF54A" w14:textId="77777777" w:rsidTr="000A17AE">
        <w:trPr>
          <w:trHeight w:val="340"/>
        </w:trPr>
        <w:tc>
          <w:tcPr>
            <w:tcW w:w="413"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319C69A" w14:textId="77777777" w:rsidR="008B0173" w:rsidRPr="00A40500" w:rsidRDefault="008B0173" w:rsidP="00E1039E">
            <w:pPr>
              <w:rPr>
                <w:sz w:val="24"/>
                <w:szCs w:val="24"/>
              </w:rPr>
            </w:pPr>
            <w:r w:rsidRPr="00A40500">
              <w:rPr>
                <w:sz w:val="24"/>
                <w:szCs w:val="24"/>
              </w:rPr>
              <w:t>1.6</w:t>
            </w:r>
          </w:p>
        </w:tc>
        <w:tc>
          <w:tcPr>
            <w:tcW w:w="2832" w:type="pct"/>
            <w:tcBorders>
              <w:top w:val="dashSmallGap" w:sz="4" w:space="0" w:color="auto"/>
              <w:left w:val="nil"/>
              <w:bottom w:val="dashSmallGap" w:sz="4" w:space="0" w:color="auto"/>
              <w:right w:val="single" w:sz="4" w:space="0" w:color="auto"/>
            </w:tcBorders>
            <w:shd w:val="clear" w:color="auto" w:fill="auto"/>
            <w:vAlign w:val="center"/>
            <w:hideMark/>
          </w:tcPr>
          <w:p w14:paraId="2EE4B4E6" w14:textId="77777777" w:rsidR="008B0173" w:rsidRPr="00A40500" w:rsidRDefault="008B0173" w:rsidP="00E1039E">
            <w:pPr>
              <w:rPr>
                <w:sz w:val="24"/>
                <w:szCs w:val="24"/>
              </w:rPr>
            </w:pPr>
            <w:r w:rsidRPr="00A40500">
              <w:rPr>
                <w:sz w:val="24"/>
                <w:szCs w:val="24"/>
              </w:rPr>
              <w:t>Đất nuôi trồng thuỷ sản</w:t>
            </w:r>
          </w:p>
        </w:tc>
        <w:tc>
          <w:tcPr>
            <w:tcW w:w="820" w:type="pct"/>
            <w:tcBorders>
              <w:top w:val="dashSmallGap" w:sz="4" w:space="0" w:color="auto"/>
              <w:left w:val="nil"/>
              <w:bottom w:val="dashSmallGap" w:sz="4" w:space="0" w:color="auto"/>
              <w:right w:val="single" w:sz="4" w:space="0" w:color="auto"/>
            </w:tcBorders>
            <w:shd w:val="clear" w:color="auto" w:fill="auto"/>
            <w:vAlign w:val="center"/>
            <w:hideMark/>
          </w:tcPr>
          <w:p w14:paraId="16FCA2D0" w14:textId="77777777" w:rsidR="008B0173" w:rsidRPr="00A40500" w:rsidRDefault="008B0173" w:rsidP="00E1039E">
            <w:pPr>
              <w:jc w:val="center"/>
              <w:rPr>
                <w:sz w:val="24"/>
                <w:szCs w:val="24"/>
              </w:rPr>
            </w:pPr>
            <w:r w:rsidRPr="00A40500">
              <w:rPr>
                <w:sz w:val="24"/>
                <w:szCs w:val="24"/>
              </w:rPr>
              <w:t>NTS/PNN</w:t>
            </w:r>
          </w:p>
        </w:tc>
        <w:tc>
          <w:tcPr>
            <w:tcW w:w="935" w:type="pct"/>
            <w:tcBorders>
              <w:top w:val="dashSmallGap" w:sz="4" w:space="0" w:color="auto"/>
              <w:left w:val="nil"/>
              <w:bottom w:val="dashSmallGap" w:sz="4" w:space="0" w:color="auto"/>
              <w:right w:val="single" w:sz="4" w:space="0" w:color="auto"/>
            </w:tcBorders>
            <w:shd w:val="clear" w:color="auto" w:fill="auto"/>
            <w:vAlign w:val="center"/>
            <w:hideMark/>
          </w:tcPr>
          <w:p w14:paraId="74FED56F" w14:textId="10949238" w:rsidR="008B0173" w:rsidRPr="008B0173" w:rsidRDefault="008B0173" w:rsidP="00E1039E">
            <w:pPr>
              <w:jc w:val="right"/>
              <w:rPr>
                <w:sz w:val="24"/>
                <w:szCs w:val="24"/>
              </w:rPr>
            </w:pPr>
            <w:r w:rsidRPr="008B0173">
              <w:rPr>
                <w:sz w:val="24"/>
                <w:szCs w:val="24"/>
              </w:rPr>
              <w:t>4,61</w:t>
            </w:r>
          </w:p>
        </w:tc>
      </w:tr>
      <w:tr w:rsidR="00E1039E" w:rsidRPr="00A40500" w14:paraId="6AE2DC68" w14:textId="77777777" w:rsidTr="000A17AE">
        <w:trPr>
          <w:trHeight w:val="340"/>
        </w:trPr>
        <w:tc>
          <w:tcPr>
            <w:tcW w:w="413"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324FC5D" w14:textId="77777777" w:rsidR="00E1039E" w:rsidRPr="00A40500" w:rsidRDefault="00E1039E" w:rsidP="00E1039E">
            <w:pPr>
              <w:rPr>
                <w:b/>
                <w:bCs/>
                <w:sz w:val="24"/>
                <w:szCs w:val="24"/>
              </w:rPr>
            </w:pPr>
            <w:r w:rsidRPr="00A40500">
              <w:rPr>
                <w:b/>
                <w:bCs/>
                <w:sz w:val="24"/>
                <w:szCs w:val="24"/>
              </w:rPr>
              <w:t>2</w:t>
            </w:r>
          </w:p>
        </w:tc>
        <w:tc>
          <w:tcPr>
            <w:tcW w:w="2832" w:type="pct"/>
            <w:tcBorders>
              <w:top w:val="dashSmallGap" w:sz="4" w:space="0" w:color="auto"/>
              <w:left w:val="nil"/>
              <w:bottom w:val="dashSmallGap" w:sz="4" w:space="0" w:color="auto"/>
              <w:right w:val="single" w:sz="4" w:space="0" w:color="auto"/>
            </w:tcBorders>
            <w:shd w:val="clear" w:color="auto" w:fill="auto"/>
            <w:vAlign w:val="center"/>
            <w:hideMark/>
          </w:tcPr>
          <w:p w14:paraId="7CF24596" w14:textId="77777777" w:rsidR="00E1039E" w:rsidRPr="00A40500" w:rsidRDefault="00E1039E" w:rsidP="00E1039E">
            <w:pPr>
              <w:rPr>
                <w:b/>
                <w:bCs/>
                <w:sz w:val="24"/>
                <w:szCs w:val="24"/>
              </w:rPr>
            </w:pPr>
            <w:r w:rsidRPr="00A40500">
              <w:rPr>
                <w:b/>
                <w:bCs/>
                <w:sz w:val="24"/>
                <w:szCs w:val="24"/>
              </w:rPr>
              <w:t>Chuyển đổi cơ cấu sử dụng đất trong nội bộ đất nông nghiệp</w:t>
            </w:r>
          </w:p>
        </w:tc>
        <w:tc>
          <w:tcPr>
            <w:tcW w:w="820" w:type="pct"/>
            <w:tcBorders>
              <w:top w:val="dashSmallGap" w:sz="4" w:space="0" w:color="auto"/>
              <w:left w:val="nil"/>
              <w:bottom w:val="dashSmallGap" w:sz="4" w:space="0" w:color="auto"/>
              <w:right w:val="single" w:sz="4" w:space="0" w:color="auto"/>
            </w:tcBorders>
            <w:shd w:val="clear" w:color="auto" w:fill="auto"/>
            <w:vAlign w:val="center"/>
            <w:hideMark/>
          </w:tcPr>
          <w:p w14:paraId="75648878" w14:textId="77777777" w:rsidR="00E1039E" w:rsidRPr="00A40500" w:rsidRDefault="00E1039E" w:rsidP="00E1039E">
            <w:pPr>
              <w:jc w:val="center"/>
              <w:rPr>
                <w:b/>
                <w:bCs/>
                <w:sz w:val="24"/>
                <w:szCs w:val="24"/>
              </w:rPr>
            </w:pPr>
            <w:r w:rsidRPr="00A40500">
              <w:rPr>
                <w:b/>
                <w:bCs/>
                <w:sz w:val="24"/>
                <w:szCs w:val="24"/>
              </w:rPr>
              <w:t> </w:t>
            </w:r>
          </w:p>
        </w:tc>
        <w:tc>
          <w:tcPr>
            <w:tcW w:w="935" w:type="pct"/>
            <w:tcBorders>
              <w:top w:val="dashSmallGap" w:sz="4" w:space="0" w:color="auto"/>
              <w:left w:val="nil"/>
              <w:bottom w:val="dashSmallGap" w:sz="4" w:space="0" w:color="auto"/>
              <w:right w:val="single" w:sz="4" w:space="0" w:color="auto"/>
            </w:tcBorders>
            <w:shd w:val="clear" w:color="auto" w:fill="auto"/>
            <w:vAlign w:val="center"/>
            <w:hideMark/>
          </w:tcPr>
          <w:p w14:paraId="2CD462E6" w14:textId="77777777" w:rsidR="00E1039E" w:rsidRPr="00A40500" w:rsidRDefault="000A17AE" w:rsidP="000A17AE">
            <w:pPr>
              <w:jc w:val="right"/>
              <w:rPr>
                <w:b/>
                <w:sz w:val="24"/>
                <w:szCs w:val="24"/>
              </w:rPr>
            </w:pPr>
            <w:r w:rsidRPr="00A40500">
              <w:rPr>
                <w:b/>
                <w:sz w:val="24"/>
                <w:szCs w:val="24"/>
              </w:rPr>
              <w:t>312,74</w:t>
            </w:r>
            <w:r w:rsidR="00E1039E" w:rsidRPr="00A40500">
              <w:rPr>
                <w:b/>
                <w:sz w:val="24"/>
                <w:szCs w:val="24"/>
              </w:rPr>
              <w:t> </w:t>
            </w:r>
          </w:p>
        </w:tc>
      </w:tr>
      <w:tr w:rsidR="000A17AE" w:rsidRPr="00A40500" w14:paraId="10A868A1" w14:textId="77777777" w:rsidTr="000A17AE">
        <w:trPr>
          <w:trHeight w:val="340"/>
        </w:trPr>
        <w:tc>
          <w:tcPr>
            <w:tcW w:w="413" w:type="pct"/>
            <w:tcBorders>
              <w:top w:val="dashSmallGap" w:sz="4" w:space="0" w:color="auto"/>
              <w:left w:val="single" w:sz="4" w:space="0" w:color="auto"/>
              <w:bottom w:val="dashSmallGap" w:sz="4" w:space="0" w:color="auto"/>
              <w:right w:val="single" w:sz="4" w:space="0" w:color="auto"/>
            </w:tcBorders>
            <w:shd w:val="clear" w:color="auto" w:fill="auto"/>
            <w:vAlign w:val="center"/>
          </w:tcPr>
          <w:p w14:paraId="1C2E6D3B" w14:textId="77777777" w:rsidR="000A17AE" w:rsidRPr="00A40500" w:rsidRDefault="000A17AE" w:rsidP="000A17AE">
            <w:pPr>
              <w:rPr>
                <w:b/>
                <w:bCs/>
                <w:sz w:val="24"/>
                <w:szCs w:val="24"/>
              </w:rPr>
            </w:pPr>
          </w:p>
        </w:tc>
        <w:tc>
          <w:tcPr>
            <w:tcW w:w="2832" w:type="pct"/>
            <w:tcBorders>
              <w:top w:val="dashSmallGap" w:sz="4" w:space="0" w:color="auto"/>
              <w:left w:val="nil"/>
              <w:bottom w:val="dashSmallGap" w:sz="4" w:space="0" w:color="auto"/>
              <w:right w:val="single" w:sz="4" w:space="0" w:color="auto"/>
            </w:tcBorders>
            <w:shd w:val="clear" w:color="auto" w:fill="auto"/>
            <w:vAlign w:val="center"/>
          </w:tcPr>
          <w:p w14:paraId="3C213631" w14:textId="77777777" w:rsidR="000A17AE" w:rsidRPr="00A40500" w:rsidRDefault="000A17AE" w:rsidP="000A17AE">
            <w:pPr>
              <w:rPr>
                <w:i/>
                <w:iCs/>
                <w:sz w:val="24"/>
                <w:szCs w:val="24"/>
              </w:rPr>
            </w:pPr>
            <w:r w:rsidRPr="00A40500">
              <w:rPr>
                <w:i/>
                <w:iCs/>
                <w:sz w:val="24"/>
                <w:szCs w:val="24"/>
              </w:rPr>
              <w:t>Trong đó:</w:t>
            </w:r>
          </w:p>
        </w:tc>
        <w:tc>
          <w:tcPr>
            <w:tcW w:w="820" w:type="pct"/>
            <w:tcBorders>
              <w:top w:val="dashSmallGap" w:sz="4" w:space="0" w:color="auto"/>
              <w:left w:val="nil"/>
              <w:bottom w:val="dashSmallGap" w:sz="4" w:space="0" w:color="auto"/>
              <w:right w:val="single" w:sz="4" w:space="0" w:color="auto"/>
            </w:tcBorders>
            <w:shd w:val="clear" w:color="auto" w:fill="auto"/>
            <w:vAlign w:val="center"/>
          </w:tcPr>
          <w:p w14:paraId="6128D3C2" w14:textId="77777777" w:rsidR="000A17AE" w:rsidRPr="00A40500" w:rsidRDefault="000A17AE" w:rsidP="000A17AE">
            <w:pPr>
              <w:jc w:val="center"/>
              <w:rPr>
                <w:i/>
                <w:iCs/>
                <w:sz w:val="24"/>
                <w:szCs w:val="24"/>
              </w:rPr>
            </w:pPr>
            <w:r w:rsidRPr="00A40500">
              <w:rPr>
                <w:i/>
                <w:iCs/>
                <w:sz w:val="24"/>
                <w:szCs w:val="24"/>
              </w:rPr>
              <w:t> </w:t>
            </w:r>
          </w:p>
        </w:tc>
        <w:tc>
          <w:tcPr>
            <w:tcW w:w="935" w:type="pct"/>
            <w:tcBorders>
              <w:top w:val="dashSmallGap" w:sz="4" w:space="0" w:color="auto"/>
              <w:left w:val="nil"/>
              <w:bottom w:val="dashSmallGap" w:sz="4" w:space="0" w:color="auto"/>
              <w:right w:val="single" w:sz="4" w:space="0" w:color="auto"/>
            </w:tcBorders>
            <w:shd w:val="clear" w:color="auto" w:fill="auto"/>
            <w:vAlign w:val="center"/>
          </w:tcPr>
          <w:p w14:paraId="7650B122" w14:textId="77777777" w:rsidR="000A17AE" w:rsidRPr="00A40500" w:rsidRDefault="000A17AE" w:rsidP="000A17AE">
            <w:pPr>
              <w:jc w:val="right"/>
              <w:rPr>
                <w:sz w:val="24"/>
                <w:szCs w:val="24"/>
              </w:rPr>
            </w:pPr>
          </w:p>
        </w:tc>
      </w:tr>
      <w:tr w:rsidR="000A17AE" w:rsidRPr="00A40500" w14:paraId="20BDD881" w14:textId="77777777" w:rsidTr="000A17AE">
        <w:trPr>
          <w:trHeight w:val="340"/>
        </w:trPr>
        <w:tc>
          <w:tcPr>
            <w:tcW w:w="413" w:type="pct"/>
            <w:tcBorders>
              <w:top w:val="dashSmallGap" w:sz="4" w:space="0" w:color="auto"/>
              <w:left w:val="single" w:sz="4" w:space="0" w:color="auto"/>
              <w:bottom w:val="dashSmallGap" w:sz="4" w:space="0" w:color="auto"/>
              <w:right w:val="single" w:sz="4" w:space="0" w:color="auto"/>
            </w:tcBorders>
            <w:shd w:val="clear" w:color="auto" w:fill="auto"/>
            <w:vAlign w:val="center"/>
          </w:tcPr>
          <w:p w14:paraId="27C2A4F5" w14:textId="77777777" w:rsidR="000A17AE" w:rsidRPr="00A40500" w:rsidRDefault="000A17AE" w:rsidP="000A17AE">
            <w:pPr>
              <w:rPr>
                <w:b/>
                <w:bCs/>
                <w:sz w:val="24"/>
                <w:szCs w:val="24"/>
              </w:rPr>
            </w:pPr>
          </w:p>
        </w:tc>
        <w:tc>
          <w:tcPr>
            <w:tcW w:w="2832" w:type="pct"/>
            <w:tcBorders>
              <w:top w:val="dashSmallGap" w:sz="4" w:space="0" w:color="auto"/>
              <w:left w:val="nil"/>
              <w:bottom w:val="dashSmallGap" w:sz="4" w:space="0" w:color="auto"/>
              <w:right w:val="single" w:sz="4" w:space="0" w:color="auto"/>
            </w:tcBorders>
            <w:shd w:val="clear" w:color="auto" w:fill="auto"/>
            <w:vAlign w:val="center"/>
          </w:tcPr>
          <w:p w14:paraId="713F14E1" w14:textId="77777777" w:rsidR="000A17AE" w:rsidRPr="00A40500" w:rsidRDefault="000A17AE" w:rsidP="000A17AE">
            <w:pPr>
              <w:rPr>
                <w:sz w:val="24"/>
                <w:szCs w:val="24"/>
              </w:rPr>
            </w:pPr>
            <w:r w:rsidRPr="00A40500">
              <w:rPr>
                <w:sz w:val="24"/>
                <w:szCs w:val="24"/>
              </w:rPr>
              <w:t>Đất rừng sản xuất chuyển sang đất nông nghiệp không phải là rừng</w:t>
            </w:r>
          </w:p>
        </w:tc>
        <w:tc>
          <w:tcPr>
            <w:tcW w:w="820" w:type="pct"/>
            <w:tcBorders>
              <w:top w:val="dashSmallGap" w:sz="4" w:space="0" w:color="auto"/>
              <w:left w:val="nil"/>
              <w:bottom w:val="dashSmallGap" w:sz="4" w:space="0" w:color="auto"/>
              <w:right w:val="single" w:sz="4" w:space="0" w:color="auto"/>
            </w:tcBorders>
            <w:shd w:val="clear" w:color="auto" w:fill="auto"/>
            <w:vAlign w:val="center"/>
          </w:tcPr>
          <w:p w14:paraId="1C10FFB1" w14:textId="77777777" w:rsidR="000A17AE" w:rsidRPr="00A40500" w:rsidRDefault="000A17AE" w:rsidP="000A17AE">
            <w:pPr>
              <w:jc w:val="center"/>
              <w:rPr>
                <w:sz w:val="24"/>
                <w:szCs w:val="24"/>
              </w:rPr>
            </w:pPr>
            <w:r w:rsidRPr="00A40500">
              <w:rPr>
                <w:sz w:val="24"/>
                <w:szCs w:val="24"/>
              </w:rPr>
              <w:t>RSX/NKR(a)</w:t>
            </w:r>
          </w:p>
        </w:tc>
        <w:tc>
          <w:tcPr>
            <w:tcW w:w="935" w:type="pct"/>
            <w:tcBorders>
              <w:top w:val="dashSmallGap" w:sz="4" w:space="0" w:color="auto"/>
              <w:left w:val="nil"/>
              <w:bottom w:val="dashSmallGap" w:sz="4" w:space="0" w:color="auto"/>
              <w:right w:val="single" w:sz="4" w:space="0" w:color="auto"/>
            </w:tcBorders>
            <w:shd w:val="clear" w:color="auto" w:fill="auto"/>
            <w:vAlign w:val="center"/>
          </w:tcPr>
          <w:p w14:paraId="532DD7D5" w14:textId="77777777" w:rsidR="000A17AE" w:rsidRPr="00A40500" w:rsidRDefault="000A17AE" w:rsidP="000A17AE">
            <w:pPr>
              <w:jc w:val="right"/>
              <w:rPr>
                <w:sz w:val="24"/>
                <w:szCs w:val="24"/>
              </w:rPr>
            </w:pPr>
            <w:r w:rsidRPr="00A40500">
              <w:rPr>
                <w:sz w:val="24"/>
                <w:szCs w:val="24"/>
              </w:rPr>
              <w:t>312,74 </w:t>
            </w:r>
          </w:p>
        </w:tc>
      </w:tr>
      <w:tr w:rsidR="000A17AE" w:rsidRPr="00A40500" w14:paraId="1AB8BD7D" w14:textId="77777777" w:rsidTr="000A17AE">
        <w:trPr>
          <w:trHeight w:val="340"/>
        </w:trPr>
        <w:tc>
          <w:tcPr>
            <w:tcW w:w="413" w:type="pct"/>
            <w:tcBorders>
              <w:top w:val="dashSmallGap" w:sz="4" w:space="0" w:color="auto"/>
              <w:left w:val="single" w:sz="4" w:space="0" w:color="auto"/>
              <w:bottom w:val="single" w:sz="4" w:space="0" w:color="auto"/>
              <w:right w:val="single" w:sz="4" w:space="0" w:color="auto"/>
            </w:tcBorders>
            <w:shd w:val="clear" w:color="auto" w:fill="auto"/>
            <w:vAlign w:val="center"/>
            <w:hideMark/>
          </w:tcPr>
          <w:p w14:paraId="2E278356" w14:textId="77777777" w:rsidR="000A17AE" w:rsidRPr="00A40500" w:rsidRDefault="000A17AE" w:rsidP="000A17AE">
            <w:pPr>
              <w:rPr>
                <w:b/>
                <w:bCs/>
                <w:sz w:val="24"/>
                <w:szCs w:val="24"/>
              </w:rPr>
            </w:pPr>
            <w:r w:rsidRPr="00A40500">
              <w:rPr>
                <w:b/>
                <w:bCs/>
                <w:sz w:val="24"/>
                <w:szCs w:val="24"/>
              </w:rPr>
              <w:t>3</w:t>
            </w:r>
          </w:p>
        </w:tc>
        <w:tc>
          <w:tcPr>
            <w:tcW w:w="2832" w:type="pct"/>
            <w:tcBorders>
              <w:top w:val="dashSmallGap" w:sz="4" w:space="0" w:color="auto"/>
              <w:left w:val="nil"/>
              <w:bottom w:val="single" w:sz="4" w:space="0" w:color="auto"/>
              <w:right w:val="single" w:sz="4" w:space="0" w:color="auto"/>
            </w:tcBorders>
            <w:shd w:val="clear" w:color="auto" w:fill="auto"/>
            <w:vAlign w:val="center"/>
            <w:hideMark/>
          </w:tcPr>
          <w:p w14:paraId="3CE6561B" w14:textId="77777777" w:rsidR="000A17AE" w:rsidRPr="00A40500" w:rsidRDefault="000A17AE" w:rsidP="000A17AE">
            <w:pPr>
              <w:rPr>
                <w:b/>
                <w:bCs/>
                <w:sz w:val="24"/>
                <w:szCs w:val="24"/>
              </w:rPr>
            </w:pPr>
            <w:r w:rsidRPr="00A40500">
              <w:rPr>
                <w:b/>
                <w:bCs/>
                <w:sz w:val="24"/>
                <w:szCs w:val="24"/>
              </w:rPr>
              <w:t>Đất phi nông nghiệp không phải là đất ở chuyển sang đất ở</w:t>
            </w:r>
          </w:p>
        </w:tc>
        <w:tc>
          <w:tcPr>
            <w:tcW w:w="820" w:type="pct"/>
            <w:tcBorders>
              <w:top w:val="dashSmallGap" w:sz="4" w:space="0" w:color="auto"/>
              <w:left w:val="nil"/>
              <w:bottom w:val="single" w:sz="4" w:space="0" w:color="auto"/>
              <w:right w:val="single" w:sz="4" w:space="0" w:color="auto"/>
            </w:tcBorders>
            <w:shd w:val="clear" w:color="auto" w:fill="auto"/>
            <w:vAlign w:val="center"/>
            <w:hideMark/>
          </w:tcPr>
          <w:p w14:paraId="6B8217CE" w14:textId="77777777" w:rsidR="000A17AE" w:rsidRPr="00A40500" w:rsidRDefault="000A17AE" w:rsidP="000A17AE">
            <w:pPr>
              <w:jc w:val="center"/>
              <w:rPr>
                <w:b/>
                <w:bCs/>
                <w:sz w:val="24"/>
                <w:szCs w:val="24"/>
              </w:rPr>
            </w:pPr>
            <w:r w:rsidRPr="00A40500">
              <w:rPr>
                <w:b/>
                <w:bCs/>
                <w:sz w:val="24"/>
                <w:szCs w:val="24"/>
              </w:rPr>
              <w:t>PKO/OCT</w:t>
            </w:r>
          </w:p>
        </w:tc>
        <w:tc>
          <w:tcPr>
            <w:tcW w:w="935" w:type="pct"/>
            <w:tcBorders>
              <w:top w:val="dashSmallGap" w:sz="4" w:space="0" w:color="auto"/>
              <w:left w:val="nil"/>
              <w:bottom w:val="single" w:sz="4" w:space="0" w:color="auto"/>
              <w:right w:val="single" w:sz="4" w:space="0" w:color="auto"/>
            </w:tcBorders>
            <w:shd w:val="clear" w:color="auto" w:fill="auto"/>
            <w:noWrap/>
            <w:vAlign w:val="center"/>
            <w:hideMark/>
          </w:tcPr>
          <w:p w14:paraId="78D83D68" w14:textId="3BB755F9" w:rsidR="000A17AE" w:rsidRPr="00A40500" w:rsidRDefault="000A17AE" w:rsidP="002D4232">
            <w:pPr>
              <w:jc w:val="right"/>
              <w:rPr>
                <w:b/>
                <w:bCs/>
                <w:sz w:val="24"/>
                <w:szCs w:val="24"/>
              </w:rPr>
            </w:pPr>
            <w:r w:rsidRPr="00A40500">
              <w:rPr>
                <w:b/>
                <w:bCs/>
                <w:sz w:val="24"/>
                <w:szCs w:val="24"/>
              </w:rPr>
              <w:t>2,</w:t>
            </w:r>
            <w:r w:rsidR="002D4232">
              <w:rPr>
                <w:b/>
                <w:bCs/>
                <w:sz w:val="24"/>
                <w:szCs w:val="24"/>
              </w:rPr>
              <w:t>18</w:t>
            </w:r>
          </w:p>
        </w:tc>
      </w:tr>
    </w:tbl>
    <w:p w14:paraId="3C4A1DE1" w14:textId="77777777" w:rsidR="00EC1B65" w:rsidRPr="00A40500" w:rsidRDefault="00EC1B65" w:rsidP="009800EE">
      <w:pPr>
        <w:widowControl w:val="0"/>
        <w:spacing w:before="120"/>
        <w:ind w:firstLine="709"/>
        <w:jc w:val="both"/>
        <w:rPr>
          <w:i/>
          <w:spacing w:val="-12"/>
          <w:sz w:val="26"/>
          <w:szCs w:val="26"/>
        </w:rPr>
      </w:pPr>
      <w:r w:rsidRPr="00A40500">
        <w:rPr>
          <w:i/>
          <w:spacing w:val="-12"/>
          <w:sz w:val="26"/>
          <w:szCs w:val="26"/>
        </w:rPr>
        <w:t xml:space="preserve">Chi tiết chuyển mục đích sử dụng đất đến từng đơn vị cấp xã được trình bày trong Biểu </w:t>
      </w:r>
      <w:r w:rsidR="00D17001" w:rsidRPr="00A40500">
        <w:rPr>
          <w:i/>
          <w:spacing w:val="-12"/>
          <w:sz w:val="26"/>
          <w:szCs w:val="26"/>
          <w:lang w:val="vi-VN"/>
        </w:rPr>
        <w:t>9</w:t>
      </w:r>
      <w:r w:rsidRPr="00A40500">
        <w:rPr>
          <w:i/>
          <w:spacing w:val="-12"/>
          <w:sz w:val="26"/>
          <w:szCs w:val="26"/>
        </w:rPr>
        <w:t>.</w:t>
      </w:r>
    </w:p>
    <w:p w14:paraId="026926CB" w14:textId="38CDD423" w:rsidR="00EC1B65" w:rsidRPr="00A40500" w:rsidRDefault="00230C46" w:rsidP="00F336E6">
      <w:pPr>
        <w:widowControl w:val="0"/>
        <w:spacing w:before="80"/>
        <w:ind w:firstLine="709"/>
        <w:jc w:val="both"/>
        <w:rPr>
          <w:spacing w:val="-6"/>
        </w:rPr>
      </w:pPr>
      <w:r>
        <w:rPr>
          <w:spacing w:val="-6"/>
        </w:rPr>
        <w:t xml:space="preserve">* </w:t>
      </w:r>
      <w:r w:rsidR="001D1832" w:rsidRPr="00A40500">
        <w:rPr>
          <w:spacing w:val="-6"/>
        </w:rPr>
        <w:t>Trong năm kế hoạch 20</w:t>
      </w:r>
      <w:r w:rsidR="00BD6380" w:rsidRPr="00A40500">
        <w:rPr>
          <w:spacing w:val="-6"/>
        </w:rPr>
        <w:t>2</w:t>
      </w:r>
      <w:r w:rsidR="00F52339" w:rsidRPr="00A40500">
        <w:rPr>
          <w:spacing w:val="-6"/>
        </w:rPr>
        <w:t>1</w:t>
      </w:r>
      <w:r w:rsidR="00EC1B65" w:rsidRPr="00A40500">
        <w:rPr>
          <w:spacing w:val="-6"/>
        </w:rPr>
        <w:t xml:space="preserve">, dự kiến chuyển đổi </w:t>
      </w:r>
      <w:r w:rsidR="00545ECE" w:rsidRPr="00A40500">
        <w:rPr>
          <w:spacing w:val="-6"/>
        </w:rPr>
        <w:t>8</w:t>
      </w:r>
      <w:r w:rsidR="002D4232">
        <w:rPr>
          <w:spacing w:val="-6"/>
        </w:rPr>
        <w:t>35</w:t>
      </w:r>
      <w:r w:rsidR="00545ECE" w:rsidRPr="00A40500">
        <w:rPr>
          <w:spacing w:val="-6"/>
        </w:rPr>
        <w:t>,</w:t>
      </w:r>
      <w:r w:rsidR="002D4232">
        <w:rPr>
          <w:spacing w:val="-6"/>
        </w:rPr>
        <w:t>94</w:t>
      </w:r>
      <w:r w:rsidR="00545ECE" w:rsidRPr="00A40500">
        <w:rPr>
          <w:spacing w:val="-6"/>
        </w:rPr>
        <w:t xml:space="preserve"> </w:t>
      </w:r>
      <w:r w:rsidR="00EC1B65" w:rsidRPr="00A40500">
        <w:rPr>
          <w:spacing w:val="-6"/>
        </w:rPr>
        <w:t>ha đất nông nghiệp sang đất phi nông nghiệp, trong đó:</w:t>
      </w:r>
    </w:p>
    <w:p w14:paraId="1701FC5C" w14:textId="7542150E" w:rsidR="00655897" w:rsidRPr="00A40500" w:rsidRDefault="00655897" w:rsidP="00F336E6">
      <w:pPr>
        <w:widowControl w:val="0"/>
        <w:tabs>
          <w:tab w:val="center" w:pos="0"/>
        </w:tabs>
        <w:spacing w:before="80"/>
        <w:ind w:firstLine="709"/>
        <w:jc w:val="both"/>
        <w:rPr>
          <w:noProof/>
        </w:rPr>
      </w:pPr>
      <w:r w:rsidRPr="00A40500">
        <w:rPr>
          <w:spacing w:val="-6"/>
        </w:rPr>
        <w:t xml:space="preserve">- Đất trồng lúa chuyển sang đất phi nông nghiệp có </w:t>
      </w:r>
      <w:r w:rsidR="0027359C" w:rsidRPr="00A40500">
        <w:rPr>
          <w:spacing w:val="-6"/>
        </w:rPr>
        <w:t>29,</w:t>
      </w:r>
      <w:r w:rsidR="002D4232">
        <w:rPr>
          <w:spacing w:val="-6"/>
        </w:rPr>
        <w:t>68</w:t>
      </w:r>
      <w:r w:rsidR="00BD6380" w:rsidRPr="00A40500">
        <w:rPr>
          <w:spacing w:val="-6"/>
        </w:rPr>
        <w:t xml:space="preserve"> </w:t>
      </w:r>
      <w:r w:rsidRPr="00A40500">
        <w:rPr>
          <w:spacing w:val="-6"/>
        </w:rPr>
        <w:t xml:space="preserve">ha, do chuyển sang: </w:t>
      </w:r>
      <w:r w:rsidRPr="00A40500">
        <w:rPr>
          <w:noProof/>
          <w:lang w:val="vi-VN"/>
        </w:rPr>
        <w:t xml:space="preserve">đất </w:t>
      </w:r>
      <w:r w:rsidR="00685ACE" w:rsidRPr="00A40500">
        <w:rPr>
          <w:noProof/>
        </w:rPr>
        <w:t>phát triển hạ tầng</w:t>
      </w:r>
      <w:r w:rsidR="004A2F73" w:rsidRPr="00A40500">
        <w:rPr>
          <w:noProof/>
        </w:rPr>
        <w:t xml:space="preserve"> </w:t>
      </w:r>
      <w:r w:rsidR="0027359C" w:rsidRPr="00A40500">
        <w:rPr>
          <w:noProof/>
        </w:rPr>
        <w:t>2</w:t>
      </w:r>
      <w:r w:rsidR="002D4232">
        <w:rPr>
          <w:noProof/>
        </w:rPr>
        <w:t>9</w:t>
      </w:r>
      <w:r w:rsidR="0027359C" w:rsidRPr="00A40500">
        <w:rPr>
          <w:noProof/>
        </w:rPr>
        <w:t>,</w:t>
      </w:r>
      <w:r w:rsidR="002D4232">
        <w:rPr>
          <w:noProof/>
        </w:rPr>
        <w:t>3</w:t>
      </w:r>
      <w:r w:rsidR="0027359C" w:rsidRPr="00A40500">
        <w:rPr>
          <w:noProof/>
        </w:rPr>
        <w:t>8</w:t>
      </w:r>
      <w:r w:rsidR="00A6243B" w:rsidRPr="00A40500">
        <w:rPr>
          <w:noProof/>
        </w:rPr>
        <w:t xml:space="preserve"> ha </w:t>
      </w:r>
      <w:r w:rsidR="004A2F73" w:rsidRPr="00A40500">
        <w:rPr>
          <w:i/>
          <w:noProof/>
        </w:rPr>
        <w:t xml:space="preserve">(chủ yếu là đất thuỷ lợi với </w:t>
      </w:r>
      <w:r w:rsidR="0027359C" w:rsidRPr="00A40500">
        <w:rPr>
          <w:i/>
          <w:noProof/>
        </w:rPr>
        <w:t>2</w:t>
      </w:r>
      <w:r w:rsidR="002D4232">
        <w:rPr>
          <w:i/>
          <w:noProof/>
        </w:rPr>
        <w:t>8</w:t>
      </w:r>
      <w:r w:rsidR="0027359C" w:rsidRPr="00A40500">
        <w:rPr>
          <w:i/>
          <w:noProof/>
        </w:rPr>
        <w:t>,</w:t>
      </w:r>
      <w:r w:rsidR="002D4232">
        <w:rPr>
          <w:i/>
          <w:noProof/>
        </w:rPr>
        <w:t>27</w:t>
      </w:r>
      <w:r w:rsidR="007B3459" w:rsidRPr="00A40500">
        <w:rPr>
          <w:i/>
          <w:noProof/>
        </w:rPr>
        <w:t xml:space="preserve"> </w:t>
      </w:r>
      <w:r w:rsidR="004A2F73" w:rsidRPr="00A40500">
        <w:rPr>
          <w:i/>
          <w:noProof/>
        </w:rPr>
        <w:t>ha)</w:t>
      </w:r>
      <w:r w:rsidR="00501976" w:rsidRPr="00A40500">
        <w:rPr>
          <w:i/>
          <w:noProof/>
        </w:rPr>
        <w:t>,</w:t>
      </w:r>
      <w:r w:rsidR="00A6243B" w:rsidRPr="00A40500">
        <w:rPr>
          <w:noProof/>
        </w:rPr>
        <w:t xml:space="preserve"> đất ở nông thôn 0,30 </w:t>
      </w:r>
      <w:r w:rsidR="00501976" w:rsidRPr="00A40500">
        <w:rPr>
          <w:noProof/>
        </w:rPr>
        <w:t>ha..</w:t>
      </w:r>
      <w:r w:rsidRPr="00A40500">
        <w:rPr>
          <w:noProof/>
        </w:rPr>
        <w:t>.</w:t>
      </w:r>
    </w:p>
    <w:p w14:paraId="423B1B42" w14:textId="797237CE" w:rsidR="00EC1B65" w:rsidRPr="00A40500" w:rsidRDefault="00EC1B65" w:rsidP="00F336E6">
      <w:pPr>
        <w:widowControl w:val="0"/>
        <w:tabs>
          <w:tab w:val="center" w:pos="0"/>
        </w:tabs>
        <w:spacing w:before="80"/>
        <w:ind w:firstLine="709"/>
        <w:jc w:val="both"/>
        <w:rPr>
          <w:noProof/>
        </w:rPr>
      </w:pPr>
      <w:r w:rsidRPr="00A40500">
        <w:rPr>
          <w:spacing w:val="-6"/>
        </w:rPr>
        <w:t xml:space="preserve">- Đất trồng cây hàng năm khác chuyển sang đất phi nông nghiệp có </w:t>
      </w:r>
      <w:r w:rsidR="00782F6F" w:rsidRPr="00A40500">
        <w:rPr>
          <w:spacing w:val="-6"/>
        </w:rPr>
        <w:t>2</w:t>
      </w:r>
      <w:r w:rsidR="002D4232">
        <w:rPr>
          <w:spacing w:val="-6"/>
        </w:rPr>
        <w:t>11</w:t>
      </w:r>
      <w:r w:rsidR="00782F6F" w:rsidRPr="00A40500">
        <w:rPr>
          <w:spacing w:val="-6"/>
        </w:rPr>
        <w:t>,</w:t>
      </w:r>
      <w:r w:rsidR="002D4232">
        <w:rPr>
          <w:spacing w:val="-6"/>
        </w:rPr>
        <w:t>33</w:t>
      </w:r>
      <w:r w:rsidR="00782F6F" w:rsidRPr="00A40500">
        <w:rPr>
          <w:spacing w:val="-6"/>
        </w:rPr>
        <w:t xml:space="preserve"> </w:t>
      </w:r>
      <w:r w:rsidRPr="00A40500">
        <w:rPr>
          <w:spacing w:val="-6"/>
        </w:rPr>
        <w:t xml:space="preserve">ha, do chuyển sang: </w:t>
      </w:r>
      <w:r w:rsidR="00782F6F" w:rsidRPr="00A40500">
        <w:rPr>
          <w:noProof/>
          <w:lang w:val="vi-VN"/>
        </w:rPr>
        <w:t xml:space="preserve">đất quốc phòng </w:t>
      </w:r>
      <w:r w:rsidR="00782F6F" w:rsidRPr="00A40500">
        <w:rPr>
          <w:noProof/>
        </w:rPr>
        <w:t>10</w:t>
      </w:r>
      <w:r w:rsidR="00782F6F" w:rsidRPr="00A40500">
        <w:rPr>
          <w:noProof/>
          <w:lang w:val="vi-VN"/>
        </w:rPr>
        <w:t xml:space="preserve"> ha, đất thương mại, dịch vụ </w:t>
      </w:r>
      <w:r w:rsidR="00782F6F" w:rsidRPr="00A40500">
        <w:rPr>
          <w:noProof/>
        </w:rPr>
        <w:t xml:space="preserve">0,79 ha, </w:t>
      </w:r>
      <w:r w:rsidR="002D4232">
        <w:rPr>
          <w:noProof/>
        </w:rPr>
        <w:t xml:space="preserve">đất cơ sở sản xuất phi nông nghiệp 1,96ha, đất sản xuất vật liệu xây dựng 14,17ha, </w:t>
      </w:r>
      <w:r w:rsidR="00782F6F" w:rsidRPr="00A40500">
        <w:rPr>
          <w:noProof/>
          <w:lang w:val="vi-VN"/>
        </w:rPr>
        <w:t xml:space="preserve">đất phát triển hạ tầng </w:t>
      </w:r>
      <w:r w:rsidR="002D4232">
        <w:rPr>
          <w:noProof/>
        </w:rPr>
        <w:t>173,43</w:t>
      </w:r>
      <w:r w:rsidR="00782F6F" w:rsidRPr="00A40500">
        <w:rPr>
          <w:noProof/>
          <w:lang w:val="vi-VN"/>
        </w:rPr>
        <w:t xml:space="preserve"> ha</w:t>
      </w:r>
      <w:r w:rsidR="00782F6F" w:rsidRPr="00A40500">
        <w:rPr>
          <w:noProof/>
        </w:rPr>
        <w:t xml:space="preserve"> </w:t>
      </w:r>
      <w:r w:rsidR="00782F6F" w:rsidRPr="00A40500">
        <w:rPr>
          <w:i/>
          <w:noProof/>
          <w:lang w:val="vi-VN"/>
        </w:rPr>
        <w:t xml:space="preserve">(chủ yếu là đất thuỷ lợi </w:t>
      </w:r>
      <w:r w:rsidR="00782F6F" w:rsidRPr="00A40500">
        <w:rPr>
          <w:i/>
          <w:noProof/>
        </w:rPr>
        <w:t xml:space="preserve">164,85 </w:t>
      </w:r>
      <w:r w:rsidR="00782F6F" w:rsidRPr="00A40500">
        <w:rPr>
          <w:i/>
          <w:noProof/>
          <w:lang w:val="vi-VN"/>
        </w:rPr>
        <w:t>ha)</w:t>
      </w:r>
      <w:r w:rsidR="00782F6F" w:rsidRPr="00A40500">
        <w:rPr>
          <w:noProof/>
          <w:lang w:val="vi-VN"/>
        </w:rPr>
        <w:t xml:space="preserve">, đất ở nông thôn </w:t>
      </w:r>
      <w:r w:rsidR="00782F6F" w:rsidRPr="00A40500">
        <w:rPr>
          <w:noProof/>
        </w:rPr>
        <w:t>4,48</w:t>
      </w:r>
      <w:r w:rsidR="00782F6F" w:rsidRPr="00A40500">
        <w:rPr>
          <w:noProof/>
          <w:lang w:val="vi-VN"/>
        </w:rPr>
        <w:t xml:space="preserve"> ha, đất ở đô thị </w:t>
      </w:r>
      <w:r w:rsidR="00782F6F" w:rsidRPr="00A40500">
        <w:rPr>
          <w:noProof/>
        </w:rPr>
        <w:t xml:space="preserve">1,50 </w:t>
      </w:r>
      <w:r w:rsidR="00782F6F" w:rsidRPr="00A40500">
        <w:rPr>
          <w:noProof/>
          <w:lang w:val="vi-VN"/>
        </w:rPr>
        <w:t>ha</w:t>
      </w:r>
      <w:r w:rsidR="00782F6F" w:rsidRPr="00A40500">
        <w:rPr>
          <w:noProof/>
        </w:rPr>
        <w:t>, đất xây dựng trụ sở cơ quan 4,91 ha</w:t>
      </w:r>
      <w:r w:rsidR="002D4232">
        <w:rPr>
          <w:noProof/>
        </w:rPr>
        <w:t>.</w:t>
      </w:r>
    </w:p>
    <w:p w14:paraId="7091888B" w14:textId="60922791" w:rsidR="00EC1B65" w:rsidRPr="00A40500" w:rsidRDefault="00EC1B65" w:rsidP="00F336E6">
      <w:pPr>
        <w:widowControl w:val="0"/>
        <w:tabs>
          <w:tab w:val="center" w:pos="0"/>
        </w:tabs>
        <w:spacing w:before="80"/>
        <w:ind w:firstLine="709"/>
        <w:jc w:val="both"/>
        <w:rPr>
          <w:noProof/>
          <w:lang w:val="vi-VN"/>
        </w:rPr>
      </w:pPr>
      <w:r w:rsidRPr="00A40500">
        <w:rPr>
          <w:spacing w:val="-6"/>
        </w:rPr>
        <w:t xml:space="preserve">- Đất trồng cây lâu năm chuyển sang đất phi nông nghiệp có </w:t>
      </w:r>
      <w:r w:rsidR="006C2796" w:rsidRPr="00A40500">
        <w:t>36</w:t>
      </w:r>
      <w:r w:rsidR="002D4232">
        <w:t>7</w:t>
      </w:r>
      <w:r w:rsidR="006C2796" w:rsidRPr="00A40500">
        <w:t>,</w:t>
      </w:r>
      <w:r w:rsidR="002D4232">
        <w:t>49</w:t>
      </w:r>
      <w:r w:rsidR="006C2796" w:rsidRPr="00A40500">
        <w:t xml:space="preserve"> </w:t>
      </w:r>
      <w:r w:rsidRPr="00A40500">
        <w:rPr>
          <w:spacing w:val="-6"/>
        </w:rPr>
        <w:t xml:space="preserve">ha, do chuyển sang: </w:t>
      </w:r>
      <w:r w:rsidR="006C2796" w:rsidRPr="00A40500">
        <w:rPr>
          <w:noProof/>
        </w:rPr>
        <w:t>đất an ninh 0,50 ha, đất thương mại, dịch vụ 0,2</w:t>
      </w:r>
      <w:r w:rsidR="002D4232">
        <w:rPr>
          <w:noProof/>
        </w:rPr>
        <w:t>4</w:t>
      </w:r>
      <w:r w:rsidR="006C2796" w:rsidRPr="00A40500">
        <w:rPr>
          <w:noProof/>
        </w:rPr>
        <w:t xml:space="preserve"> ha, đất cơ sở sản xuất phi nông nghiệp 2,</w:t>
      </w:r>
      <w:r w:rsidR="002D4232">
        <w:rPr>
          <w:noProof/>
        </w:rPr>
        <w:t>63</w:t>
      </w:r>
      <w:r w:rsidR="006C2796" w:rsidRPr="00A40500">
        <w:rPr>
          <w:noProof/>
        </w:rPr>
        <w:t xml:space="preserve"> ha, </w:t>
      </w:r>
      <w:r w:rsidR="002D4232">
        <w:rPr>
          <w:noProof/>
        </w:rPr>
        <w:t xml:space="preserve">đất sản xuất vật liệu xây dựng 10,70ha, </w:t>
      </w:r>
      <w:r w:rsidR="006C2796" w:rsidRPr="00A40500">
        <w:rPr>
          <w:noProof/>
          <w:lang w:val="vi-VN"/>
        </w:rPr>
        <w:t xml:space="preserve">đất phát triển hạ tầng </w:t>
      </w:r>
      <w:r w:rsidR="006C2796" w:rsidRPr="00A40500">
        <w:rPr>
          <w:noProof/>
        </w:rPr>
        <w:t>30</w:t>
      </w:r>
      <w:r w:rsidR="002D4232">
        <w:rPr>
          <w:noProof/>
        </w:rPr>
        <w:t>5</w:t>
      </w:r>
      <w:r w:rsidR="006C2796" w:rsidRPr="00A40500">
        <w:rPr>
          <w:noProof/>
        </w:rPr>
        <w:t>,</w:t>
      </w:r>
      <w:r w:rsidR="002D4232">
        <w:rPr>
          <w:noProof/>
        </w:rPr>
        <w:t>77</w:t>
      </w:r>
      <w:r w:rsidR="006C2796" w:rsidRPr="00A40500">
        <w:rPr>
          <w:noProof/>
          <w:lang w:val="vi-VN"/>
        </w:rPr>
        <w:t xml:space="preserve"> ha </w:t>
      </w:r>
      <w:r w:rsidR="006C2796" w:rsidRPr="00A40500">
        <w:rPr>
          <w:i/>
          <w:noProof/>
          <w:lang w:val="vi-VN"/>
        </w:rPr>
        <w:t>(chủ yếu là đất thuỷ lợi 267,74</w:t>
      </w:r>
      <w:r w:rsidR="006C2796" w:rsidRPr="00A40500">
        <w:rPr>
          <w:i/>
          <w:noProof/>
        </w:rPr>
        <w:t xml:space="preserve"> </w:t>
      </w:r>
      <w:r w:rsidR="006C2796" w:rsidRPr="00A40500">
        <w:rPr>
          <w:i/>
          <w:noProof/>
          <w:lang w:val="vi-VN"/>
        </w:rPr>
        <w:t>ha</w:t>
      </w:r>
      <w:r w:rsidR="002D4232">
        <w:rPr>
          <w:i/>
          <w:noProof/>
        </w:rPr>
        <w:t>, đất giao thông 15,05ha</w:t>
      </w:r>
      <w:r w:rsidR="006C2796" w:rsidRPr="00A40500">
        <w:rPr>
          <w:i/>
          <w:noProof/>
        </w:rPr>
        <w:t xml:space="preserve"> và đất năng lượng 18,22 ha</w:t>
      </w:r>
      <w:r w:rsidR="006C2796" w:rsidRPr="00A40500">
        <w:rPr>
          <w:i/>
          <w:noProof/>
          <w:lang w:val="vi-VN"/>
        </w:rPr>
        <w:t>),</w:t>
      </w:r>
      <w:r w:rsidR="006C2796" w:rsidRPr="00A40500">
        <w:rPr>
          <w:noProof/>
          <w:lang w:val="vi-VN"/>
        </w:rPr>
        <w:t xml:space="preserve"> đất ở nông thôn </w:t>
      </w:r>
      <w:r w:rsidR="006C2796" w:rsidRPr="00A40500">
        <w:rPr>
          <w:noProof/>
        </w:rPr>
        <w:t xml:space="preserve">12,06 </w:t>
      </w:r>
      <w:r w:rsidR="006C2796" w:rsidRPr="00A40500">
        <w:rPr>
          <w:noProof/>
          <w:lang w:val="vi-VN"/>
        </w:rPr>
        <w:t xml:space="preserve">ha, đất ở đô thị </w:t>
      </w:r>
      <w:r w:rsidR="006C2796" w:rsidRPr="00A40500">
        <w:rPr>
          <w:noProof/>
        </w:rPr>
        <w:t xml:space="preserve">26,27 </w:t>
      </w:r>
      <w:r w:rsidR="006C2796" w:rsidRPr="00A40500">
        <w:rPr>
          <w:noProof/>
          <w:lang w:val="vi-VN"/>
        </w:rPr>
        <w:t xml:space="preserve">ha, </w:t>
      </w:r>
      <w:r w:rsidR="006C2796" w:rsidRPr="00A40500">
        <w:rPr>
          <w:noProof/>
        </w:rPr>
        <w:t>đ</w:t>
      </w:r>
      <w:r w:rsidR="006C2796" w:rsidRPr="00A40500">
        <w:rPr>
          <w:noProof/>
          <w:lang w:val="vi-VN"/>
        </w:rPr>
        <w:t xml:space="preserve">ất xây dựng trụ sở cơ quan </w:t>
      </w:r>
      <w:r w:rsidR="002D4232">
        <w:rPr>
          <w:noProof/>
        </w:rPr>
        <w:t>9,32 ha</w:t>
      </w:r>
      <w:r w:rsidR="006C2796" w:rsidRPr="00A40500">
        <w:rPr>
          <w:noProof/>
          <w:lang w:val="vi-VN"/>
        </w:rPr>
        <w:t>.</w:t>
      </w:r>
    </w:p>
    <w:p w14:paraId="1A3026F9" w14:textId="77777777" w:rsidR="005A2DDD" w:rsidRPr="00A40500" w:rsidRDefault="007E470E" w:rsidP="00F336E6">
      <w:pPr>
        <w:widowControl w:val="0"/>
        <w:tabs>
          <w:tab w:val="center" w:pos="0"/>
        </w:tabs>
        <w:spacing w:before="80"/>
        <w:ind w:firstLine="709"/>
        <w:jc w:val="both"/>
        <w:rPr>
          <w:i/>
          <w:noProof/>
        </w:rPr>
      </w:pPr>
      <w:r w:rsidRPr="00A40500">
        <w:rPr>
          <w:noProof/>
        </w:rPr>
        <w:t xml:space="preserve">- </w:t>
      </w:r>
      <w:r w:rsidRPr="00A40500">
        <w:rPr>
          <w:spacing w:val="-6"/>
        </w:rPr>
        <w:t xml:space="preserve">Đất rừng phòng hộ chuyển sang đất phi nông nghiệp có </w:t>
      </w:r>
      <w:r w:rsidR="000F70DF" w:rsidRPr="00A40500">
        <w:t>27</w:t>
      </w:r>
      <w:r w:rsidRPr="00A40500">
        <w:t xml:space="preserve"> </w:t>
      </w:r>
      <w:r w:rsidR="005F145A" w:rsidRPr="00A40500">
        <w:rPr>
          <w:spacing w:val="-6"/>
        </w:rPr>
        <w:t xml:space="preserve">ha, do chuyển </w:t>
      </w:r>
      <w:r w:rsidR="00E92E98" w:rsidRPr="00A40500">
        <w:rPr>
          <w:spacing w:val="-6"/>
        </w:rPr>
        <w:t xml:space="preserve">sang </w:t>
      </w:r>
      <w:r w:rsidR="005A2DDD" w:rsidRPr="00A40500">
        <w:rPr>
          <w:noProof/>
        </w:rPr>
        <w:t xml:space="preserve">đất thủy lợi </w:t>
      </w:r>
      <w:r w:rsidR="005A2DDD" w:rsidRPr="00A40500">
        <w:rPr>
          <w:i/>
          <w:noProof/>
        </w:rPr>
        <w:t>(Dự án Hồ chứa nước Krông Pách Thượng).</w:t>
      </w:r>
    </w:p>
    <w:p w14:paraId="4453D647" w14:textId="5030C9AC" w:rsidR="004D6F68" w:rsidRPr="00A40500" w:rsidRDefault="007E470E" w:rsidP="00F336E6">
      <w:pPr>
        <w:widowControl w:val="0"/>
        <w:tabs>
          <w:tab w:val="center" w:pos="0"/>
        </w:tabs>
        <w:spacing w:before="80"/>
        <w:ind w:firstLine="709"/>
        <w:jc w:val="both"/>
        <w:rPr>
          <w:noProof/>
          <w:lang w:val="vi-VN"/>
        </w:rPr>
      </w:pPr>
      <w:r w:rsidRPr="00A40500">
        <w:rPr>
          <w:spacing w:val="-6"/>
        </w:rPr>
        <w:t xml:space="preserve">- Đất </w:t>
      </w:r>
      <w:r w:rsidR="006622D9" w:rsidRPr="00A40500">
        <w:rPr>
          <w:spacing w:val="-6"/>
        </w:rPr>
        <w:t xml:space="preserve">rừng sản xuất </w:t>
      </w:r>
      <w:r w:rsidRPr="00A40500">
        <w:rPr>
          <w:spacing w:val="-6"/>
        </w:rPr>
        <w:t xml:space="preserve">chuyển sang đất phi nông nghiệp có </w:t>
      </w:r>
      <w:r w:rsidR="005A2DDD" w:rsidRPr="00A40500">
        <w:t>195,</w:t>
      </w:r>
      <w:r w:rsidR="002D4232">
        <w:t>85</w:t>
      </w:r>
      <w:r w:rsidR="006622D9" w:rsidRPr="00A40500">
        <w:t xml:space="preserve"> </w:t>
      </w:r>
      <w:r w:rsidRPr="00A40500">
        <w:rPr>
          <w:spacing w:val="-6"/>
        </w:rPr>
        <w:t xml:space="preserve">ha, do chuyển sang: </w:t>
      </w:r>
      <w:r w:rsidR="002D4232" w:rsidRPr="00A40500">
        <w:rPr>
          <w:noProof/>
        </w:rPr>
        <w:t>đất sản xuất làm vật liệu xây dựng</w:t>
      </w:r>
      <w:r w:rsidR="002D4232" w:rsidRPr="00A40500">
        <w:rPr>
          <w:noProof/>
          <w:lang w:val="vi-VN"/>
        </w:rPr>
        <w:t xml:space="preserve"> </w:t>
      </w:r>
      <w:r w:rsidR="002D4232" w:rsidRPr="00A40500">
        <w:rPr>
          <w:noProof/>
        </w:rPr>
        <w:t xml:space="preserve">1,43 </w:t>
      </w:r>
      <w:r w:rsidR="002D4232" w:rsidRPr="00A40500">
        <w:rPr>
          <w:noProof/>
          <w:lang w:val="vi-VN"/>
        </w:rPr>
        <w:t>ha</w:t>
      </w:r>
      <w:r w:rsidR="002D4232">
        <w:rPr>
          <w:noProof/>
        </w:rPr>
        <w:t xml:space="preserve">, </w:t>
      </w:r>
      <w:r w:rsidR="004D6F68" w:rsidRPr="00A40500">
        <w:rPr>
          <w:noProof/>
        </w:rPr>
        <w:t xml:space="preserve">đất phát triển hạ tầng </w:t>
      </w:r>
      <w:r w:rsidR="002D4232">
        <w:rPr>
          <w:noProof/>
        </w:rPr>
        <w:t>103,60</w:t>
      </w:r>
      <w:r w:rsidR="004D6F68" w:rsidRPr="00A40500">
        <w:rPr>
          <w:noProof/>
        </w:rPr>
        <w:t xml:space="preserve"> ha </w:t>
      </w:r>
      <w:r w:rsidR="004D6F68" w:rsidRPr="00A40500">
        <w:rPr>
          <w:i/>
          <w:noProof/>
        </w:rPr>
        <w:t>(Chủ yếu là đất giao thông 40,</w:t>
      </w:r>
      <w:r w:rsidR="002D4232">
        <w:rPr>
          <w:i/>
          <w:noProof/>
        </w:rPr>
        <w:t>77</w:t>
      </w:r>
      <w:r w:rsidR="004D6F68" w:rsidRPr="00A40500">
        <w:rPr>
          <w:i/>
          <w:noProof/>
        </w:rPr>
        <w:t xml:space="preserve"> ha</w:t>
      </w:r>
      <w:r w:rsidR="002D4232">
        <w:rPr>
          <w:i/>
          <w:noProof/>
        </w:rPr>
        <w:t>,</w:t>
      </w:r>
      <w:r w:rsidR="004D6F68" w:rsidRPr="00A40500">
        <w:rPr>
          <w:i/>
          <w:noProof/>
        </w:rPr>
        <w:t xml:space="preserve"> đất thủy lợi 42 ha</w:t>
      </w:r>
      <w:r w:rsidR="004D6F68" w:rsidRPr="00230C46">
        <w:rPr>
          <w:i/>
          <w:noProof/>
        </w:rPr>
        <w:t xml:space="preserve">, đất bãi thải, xử lý chất </w:t>
      </w:r>
      <w:r w:rsidR="004D6F68" w:rsidRPr="00230C46">
        <w:rPr>
          <w:i/>
          <w:noProof/>
        </w:rPr>
        <w:lastRenderedPageBreak/>
        <w:t xml:space="preserve">thải 13,81 ha, </w:t>
      </w:r>
      <w:r w:rsidR="00230C46" w:rsidRPr="00230C46">
        <w:rPr>
          <w:i/>
          <w:noProof/>
        </w:rPr>
        <w:t>đất nghĩa trang, nghĩa địa 6,84 ha),</w:t>
      </w:r>
      <w:r w:rsidR="00230C46" w:rsidRPr="00A40500">
        <w:rPr>
          <w:noProof/>
        </w:rPr>
        <w:t xml:space="preserve"> </w:t>
      </w:r>
      <w:r w:rsidR="00230C46">
        <w:rPr>
          <w:noProof/>
        </w:rPr>
        <w:t>đất ở nông thôn 90,82 ha</w:t>
      </w:r>
      <w:r w:rsidR="004D6F68" w:rsidRPr="00A40500">
        <w:rPr>
          <w:noProof/>
          <w:lang w:val="vi-VN"/>
        </w:rPr>
        <w:t>.</w:t>
      </w:r>
    </w:p>
    <w:p w14:paraId="5F5047FE" w14:textId="6BB99A37" w:rsidR="007E470E" w:rsidRPr="00A40500" w:rsidRDefault="007E470E" w:rsidP="00F336E6">
      <w:pPr>
        <w:widowControl w:val="0"/>
        <w:tabs>
          <w:tab w:val="center" w:pos="0"/>
        </w:tabs>
        <w:spacing w:before="80"/>
        <w:ind w:firstLine="709"/>
        <w:jc w:val="both"/>
        <w:rPr>
          <w:noProof/>
        </w:rPr>
      </w:pPr>
      <w:r w:rsidRPr="00A40500">
        <w:rPr>
          <w:spacing w:val="-6"/>
        </w:rPr>
        <w:t xml:space="preserve">- Đất </w:t>
      </w:r>
      <w:r w:rsidR="00E96C74" w:rsidRPr="00A40500">
        <w:rPr>
          <w:spacing w:val="-6"/>
        </w:rPr>
        <w:t xml:space="preserve">nuôi trồng thuỷ sản </w:t>
      </w:r>
      <w:r w:rsidRPr="00A40500">
        <w:rPr>
          <w:spacing w:val="-6"/>
        </w:rPr>
        <w:t xml:space="preserve">chuyển sang đất phi nông nghiệp có </w:t>
      </w:r>
      <w:r w:rsidR="0083794D" w:rsidRPr="00A40500">
        <w:t>4,</w:t>
      </w:r>
      <w:r w:rsidR="00230C46">
        <w:t>61</w:t>
      </w:r>
      <w:r w:rsidRPr="00A40500">
        <w:t xml:space="preserve"> </w:t>
      </w:r>
      <w:r w:rsidRPr="00A40500">
        <w:rPr>
          <w:spacing w:val="-6"/>
        </w:rPr>
        <w:t>ha, do c</w:t>
      </w:r>
      <w:r w:rsidR="00E96C74" w:rsidRPr="00A40500">
        <w:rPr>
          <w:spacing w:val="-6"/>
        </w:rPr>
        <w:t xml:space="preserve">huyển </w:t>
      </w:r>
      <w:r w:rsidR="008C566E" w:rsidRPr="00A40500">
        <w:rPr>
          <w:spacing w:val="-6"/>
        </w:rPr>
        <w:t xml:space="preserve">sang </w:t>
      </w:r>
      <w:r w:rsidR="008C566E" w:rsidRPr="00A40500">
        <w:rPr>
          <w:noProof/>
        </w:rPr>
        <w:t>đất phát triển hạ tầng</w:t>
      </w:r>
      <w:r w:rsidR="008C566E" w:rsidRPr="00A40500">
        <w:rPr>
          <w:i/>
          <w:noProof/>
        </w:rPr>
        <w:t xml:space="preserve"> </w:t>
      </w:r>
      <w:r w:rsidR="00230C46">
        <w:rPr>
          <w:noProof/>
        </w:rPr>
        <w:t>4,35</w:t>
      </w:r>
      <w:r w:rsidR="008C566E" w:rsidRPr="00A40500">
        <w:rPr>
          <w:noProof/>
        </w:rPr>
        <w:t xml:space="preserve"> ha và đất ở nông thôn 0,2</w:t>
      </w:r>
      <w:r w:rsidR="00230C46">
        <w:rPr>
          <w:noProof/>
        </w:rPr>
        <w:t>6</w:t>
      </w:r>
      <w:r w:rsidR="008C566E" w:rsidRPr="00A40500">
        <w:rPr>
          <w:noProof/>
        </w:rPr>
        <w:t xml:space="preserve"> ha.</w:t>
      </w:r>
    </w:p>
    <w:p w14:paraId="0838EB65" w14:textId="3B8271F7" w:rsidR="00230C46" w:rsidRDefault="00230C46" w:rsidP="00F336E6">
      <w:pPr>
        <w:widowControl w:val="0"/>
        <w:spacing w:before="80"/>
        <w:ind w:firstLine="709"/>
        <w:jc w:val="both"/>
        <w:rPr>
          <w:spacing w:val="-6"/>
        </w:rPr>
      </w:pPr>
      <w:r>
        <w:rPr>
          <w:spacing w:val="-6"/>
        </w:rPr>
        <w:t xml:space="preserve"> * Trong năm 2021 dự kiến c</w:t>
      </w:r>
      <w:r w:rsidRPr="00230C46">
        <w:rPr>
          <w:spacing w:val="-6"/>
        </w:rPr>
        <w:t xml:space="preserve">huyển đổi 312,74 </w:t>
      </w:r>
      <w:r>
        <w:rPr>
          <w:spacing w:val="-6"/>
        </w:rPr>
        <w:t>ha từ đ</w:t>
      </w:r>
      <w:r w:rsidRPr="00230C46">
        <w:rPr>
          <w:spacing w:val="-6"/>
        </w:rPr>
        <w:t>ất rừng sản xuất chuyển sang đất nông nghiệp không phải là rừng</w:t>
      </w:r>
      <w:r>
        <w:rPr>
          <w:spacing w:val="-6"/>
        </w:rPr>
        <w:t xml:space="preserve"> để triển khai thực hiện dự án tái định canh số 2 tại xã Cư Bông.</w:t>
      </w:r>
    </w:p>
    <w:p w14:paraId="25E6D230" w14:textId="2E3816C2" w:rsidR="00EC1B65" w:rsidRPr="00A40500" w:rsidRDefault="00230C46" w:rsidP="00F336E6">
      <w:pPr>
        <w:widowControl w:val="0"/>
        <w:spacing w:before="80"/>
        <w:ind w:firstLine="709"/>
        <w:jc w:val="both"/>
        <w:rPr>
          <w:spacing w:val="-6"/>
        </w:rPr>
      </w:pPr>
      <w:r>
        <w:rPr>
          <w:spacing w:val="-6"/>
        </w:rPr>
        <w:t>*</w:t>
      </w:r>
      <w:r w:rsidR="00EC1B65" w:rsidRPr="00A40500">
        <w:rPr>
          <w:spacing w:val="-6"/>
        </w:rPr>
        <w:t xml:space="preserve"> Diện tích đất phi nông nghiệp không phải là đất ở chuyển sang đất ở </w:t>
      </w:r>
      <w:r w:rsidR="00527E68" w:rsidRPr="00A40500">
        <w:rPr>
          <w:spacing w:val="-6"/>
          <w:lang w:val="vi-VN"/>
        </w:rPr>
        <w:t>2,</w:t>
      </w:r>
      <w:r>
        <w:rPr>
          <w:spacing w:val="-6"/>
        </w:rPr>
        <w:t>18</w:t>
      </w:r>
      <w:r w:rsidR="00527E68" w:rsidRPr="00A40500">
        <w:rPr>
          <w:spacing w:val="-6"/>
        </w:rPr>
        <w:t xml:space="preserve"> </w:t>
      </w:r>
      <w:r w:rsidR="00EC1B65" w:rsidRPr="00A40500">
        <w:rPr>
          <w:spacing w:val="-6"/>
        </w:rPr>
        <w:t>ha.</w:t>
      </w:r>
    </w:p>
    <w:p w14:paraId="7E349BF4" w14:textId="77777777" w:rsidR="001B09EF" w:rsidRPr="00C101B8" w:rsidRDefault="001B09EF" w:rsidP="001B09EF">
      <w:pPr>
        <w:pStyle w:val="2"/>
        <w:rPr>
          <w:caps/>
        </w:rPr>
      </w:pPr>
      <w:bookmarkStart w:id="209" w:name="_Toc71729501"/>
      <w:bookmarkStart w:id="210" w:name="_Toc84236583"/>
      <w:r w:rsidRPr="00C101B8">
        <w:rPr>
          <w:caps/>
        </w:rPr>
        <w:t>III.</w:t>
      </w:r>
      <w:r>
        <w:rPr>
          <w:caps/>
        </w:rPr>
        <w:t xml:space="preserve"> </w:t>
      </w:r>
      <w:r w:rsidRPr="00C101B8">
        <w:rPr>
          <w:caps/>
        </w:rPr>
        <w:t>DIỆN TÍCH ĐẤT CẦN THU HỒI năm 2021</w:t>
      </w:r>
      <w:bookmarkEnd w:id="209"/>
      <w:bookmarkEnd w:id="210"/>
    </w:p>
    <w:p w14:paraId="400AA739" w14:textId="7651FEE8" w:rsidR="00EC1B65" w:rsidRPr="00A40500" w:rsidRDefault="00EC1B65" w:rsidP="00F336E6">
      <w:pPr>
        <w:widowControl w:val="0"/>
        <w:spacing w:before="80"/>
        <w:ind w:firstLine="709"/>
        <w:jc w:val="both"/>
        <w:rPr>
          <w:spacing w:val="-6"/>
        </w:rPr>
      </w:pPr>
      <w:r w:rsidRPr="00A40500">
        <w:rPr>
          <w:spacing w:val="-6"/>
        </w:rPr>
        <w:t xml:space="preserve">Tổng diện tích đất phải thu hồi để thực hiện các công trình, dự án dự kiến triển khai trong </w:t>
      </w:r>
      <w:r w:rsidR="00036CEC" w:rsidRPr="00A40500">
        <w:rPr>
          <w:spacing w:val="-6"/>
        </w:rPr>
        <w:t>năm 202</w:t>
      </w:r>
      <w:r w:rsidR="00F52339" w:rsidRPr="00A40500">
        <w:rPr>
          <w:spacing w:val="-6"/>
        </w:rPr>
        <w:t>1</w:t>
      </w:r>
      <w:r w:rsidRPr="00A40500">
        <w:rPr>
          <w:spacing w:val="-6"/>
        </w:rPr>
        <w:t xml:space="preserve"> trên địa bàn huyện Ea Kar có </w:t>
      </w:r>
      <w:r w:rsidR="00230C46" w:rsidRPr="00230C46">
        <w:rPr>
          <w:spacing w:val="-6"/>
        </w:rPr>
        <w:t xml:space="preserve"> 1.340,73 </w:t>
      </w:r>
      <w:r w:rsidR="00562CE6" w:rsidRPr="00A40500">
        <w:rPr>
          <w:spacing w:val="-6"/>
        </w:rPr>
        <w:t xml:space="preserve"> </w:t>
      </w:r>
      <w:r w:rsidRPr="00A40500">
        <w:rPr>
          <w:spacing w:val="-6"/>
        </w:rPr>
        <w:t xml:space="preserve">ha </w:t>
      </w:r>
      <w:r w:rsidRPr="00A40500">
        <w:rPr>
          <w:i/>
          <w:spacing w:val="-6"/>
        </w:rPr>
        <w:t xml:space="preserve">(trong đó công trình phục vụ phát triển KTXH của địa phương có </w:t>
      </w:r>
      <w:r w:rsidR="00901F8E" w:rsidRPr="00A40500">
        <w:rPr>
          <w:i/>
          <w:spacing w:val="-6"/>
        </w:rPr>
        <w:t>1.3</w:t>
      </w:r>
      <w:r w:rsidR="00230C46">
        <w:rPr>
          <w:i/>
          <w:spacing w:val="-6"/>
        </w:rPr>
        <w:t>30</w:t>
      </w:r>
      <w:r w:rsidR="00901F8E" w:rsidRPr="00A40500">
        <w:rPr>
          <w:i/>
          <w:spacing w:val="-6"/>
        </w:rPr>
        <w:t>,</w:t>
      </w:r>
      <w:r w:rsidR="00230C46">
        <w:rPr>
          <w:i/>
          <w:spacing w:val="-6"/>
        </w:rPr>
        <w:t>7</w:t>
      </w:r>
      <w:r w:rsidR="00901F8E" w:rsidRPr="00A40500">
        <w:rPr>
          <w:i/>
          <w:spacing w:val="-6"/>
        </w:rPr>
        <w:t>3</w:t>
      </w:r>
      <w:r w:rsidR="00AE6F8F" w:rsidRPr="00A40500">
        <w:rPr>
          <w:spacing w:val="-6"/>
        </w:rPr>
        <w:t xml:space="preserve"> </w:t>
      </w:r>
      <w:r w:rsidRPr="00A40500">
        <w:rPr>
          <w:i/>
          <w:spacing w:val="-6"/>
        </w:rPr>
        <w:t xml:space="preserve">ha, công trình an ninh – quốc </w:t>
      </w:r>
      <w:r w:rsidRPr="00F877E5">
        <w:rPr>
          <w:i/>
          <w:spacing w:val="-6"/>
        </w:rPr>
        <w:t xml:space="preserve">phòng có </w:t>
      </w:r>
      <w:r w:rsidR="00C83FC8" w:rsidRPr="00F877E5">
        <w:rPr>
          <w:i/>
          <w:spacing w:val="-6"/>
        </w:rPr>
        <w:t>10</w:t>
      </w:r>
      <w:r w:rsidRPr="00F877E5">
        <w:rPr>
          <w:i/>
          <w:spacing w:val="-6"/>
        </w:rPr>
        <w:t xml:space="preserve"> ha),</w:t>
      </w:r>
      <w:r w:rsidRPr="00F877E5">
        <w:rPr>
          <w:spacing w:val="-6"/>
        </w:rPr>
        <w:t xml:space="preserve"> chi tiết công trình, dự án phải thu hồi được thể hiện trong </w:t>
      </w:r>
      <w:r w:rsidR="00230C46" w:rsidRPr="00F877E5">
        <w:rPr>
          <w:spacing w:val="-6"/>
        </w:rPr>
        <w:t>phụ bi</w:t>
      </w:r>
      <w:r w:rsidRPr="00F877E5">
        <w:rPr>
          <w:spacing w:val="-6"/>
        </w:rPr>
        <w:t>ểu  kèm theo báo cáo, trong đó có một số dự án như:</w:t>
      </w:r>
    </w:p>
    <w:p w14:paraId="73BDFBD6" w14:textId="77777777" w:rsidR="006D1EEA" w:rsidRPr="00A40500" w:rsidRDefault="006D1EEA" w:rsidP="00F336E6">
      <w:pPr>
        <w:widowControl w:val="0"/>
        <w:spacing w:before="80"/>
        <w:ind w:firstLine="709"/>
        <w:jc w:val="both"/>
        <w:rPr>
          <w:spacing w:val="-6"/>
        </w:rPr>
      </w:pPr>
      <w:r w:rsidRPr="00A40500">
        <w:rPr>
          <w:spacing w:val="-6"/>
        </w:rPr>
        <w:t xml:space="preserve">- Khu Tái định cư số 2 thuộc hợp phần bồi thường giải phóng mặt bằng, di dân và tái định cư thuộc Dự án Hồ chứa nước Krông Pách Thượng tỉnh Đắk Lắk: 700 ha </w:t>
      </w:r>
      <w:r w:rsidRPr="00A40500">
        <w:rPr>
          <w:i/>
          <w:spacing w:val="-6"/>
        </w:rPr>
        <w:t>(xã Cư Bông)</w:t>
      </w:r>
      <w:r w:rsidRPr="00A40500">
        <w:rPr>
          <w:spacing w:val="-6"/>
        </w:rPr>
        <w:t>.</w:t>
      </w:r>
    </w:p>
    <w:p w14:paraId="5A73418B" w14:textId="77777777" w:rsidR="001A083A" w:rsidRPr="00A40500" w:rsidRDefault="001A083A" w:rsidP="00F336E6">
      <w:pPr>
        <w:widowControl w:val="0"/>
        <w:spacing w:before="80"/>
        <w:ind w:firstLine="709"/>
        <w:jc w:val="both"/>
        <w:rPr>
          <w:spacing w:val="-6"/>
        </w:rPr>
      </w:pPr>
      <w:r w:rsidRPr="00A40500">
        <w:rPr>
          <w:spacing w:val="-6"/>
        </w:rPr>
        <w:t xml:space="preserve">- </w:t>
      </w:r>
      <w:r w:rsidR="00382CCA" w:rsidRPr="00A40500">
        <w:rPr>
          <w:spacing w:val="-6"/>
        </w:rPr>
        <w:t>Kênh Chính Bắc (đoạn từ K10+670 đến K21+354) -Dự án hồ chứa lước Krông Pách Thượng</w:t>
      </w:r>
      <w:r w:rsidRPr="00A40500">
        <w:rPr>
          <w:spacing w:val="-6"/>
        </w:rPr>
        <w:t xml:space="preserve">: </w:t>
      </w:r>
      <w:r w:rsidR="00382CCA" w:rsidRPr="00A40500">
        <w:rPr>
          <w:spacing w:val="-6"/>
        </w:rPr>
        <w:t>27,14</w:t>
      </w:r>
      <w:r w:rsidRPr="00A40500">
        <w:rPr>
          <w:spacing w:val="-6"/>
        </w:rPr>
        <w:t xml:space="preserve"> ha </w:t>
      </w:r>
      <w:r w:rsidRPr="00A40500">
        <w:rPr>
          <w:i/>
          <w:spacing w:val="-6"/>
        </w:rPr>
        <w:t>(</w:t>
      </w:r>
      <w:r w:rsidR="00382CCA" w:rsidRPr="00A40500">
        <w:rPr>
          <w:i/>
          <w:spacing w:val="-6"/>
        </w:rPr>
        <w:t>Các xã Cư Yang, Ea Păl, Cư Prông</w:t>
      </w:r>
      <w:r w:rsidRPr="00A40500">
        <w:rPr>
          <w:i/>
          <w:spacing w:val="-6"/>
        </w:rPr>
        <w:t>)</w:t>
      </w:r>
      <w:r w:rsidRPr="00A40500">
        <w:rPr>
          <w:spacing w:val="-6"/>
        </w:rPr>
        <w:t>.</w:t>
      </w:r>
    </w:p>
    <w:p w14:paraId="12A654A1" w14:textId="77777777" w:rsidR="006D1EEA" w:rsidRPr="00A40500" w:rsidRDefault="006D1EEA" w:rsidP="00F336E6">
      <w:pPr>
        <w:widowControl w:val="0"/>
        <w:spacing w:before="80"/>
        <w:ind w:firstLine="709"/>
        <w:jc w:val="both"/>
        <w:rPr>
          <w:i/>
          <w:spacing w:val="-6"/>
        </w:rPr>
      </w:pPr>
      <w:r w:rsidRPr="00A40500">
        <w:rPr>
          <w:spacing w:val="-6"/>
        </w:rPr>
        <w:t xml:space="preserve">- Hợp phần bồi thường, giải phóng mặt bằng, di dân và tái định cư thuộc dự án Hồ chứa nước Krông Pách Thượng tỉnh Đắk Lắk: 300 ha </w:t>
      </w:r>
      <w:r w:rsidRPr="00A40500">
        <w:rPr>
          <w:i/>
          <w:spacing w:val="-6"/>
        </w:rPr>
        <w:t>(xã Cư Yang, Cư Ea Lang và Cư Bông).</w:t>
      </w:r>
    </w:p>
    <w:p w14:paraId="120963E1" w14:textId="77777777" w:rsidR="009A368F" w:rsidRPr="00A40500" w:rsidRDefault="009A368F" w:rsidP="00F336E6">
      <w:pPr>
        <w:widowControl w:val="0"/>
        <w:spacing w:before="80"/>
        <w:ind w:firstLine="709"/>
        <w:jc w:val="both"/>
        <w:rPr>
          <w:spacing w:val="-6"/>
        </w:rPr>
      </w:pPr>
      <w:r w:rsidRPr="00A40500">
        <w:rPr>
          <w:spacing w:val="-6"/>
        </w:rPr>
        <w:t xml:space="preserve">- Lòng hồ và cụm đầu mối hồ chứa nước -Dự án Hồ Krông Pách Thượng: 140,26 ha </w:t>
      </w:r>
      <w:r w:rsidRPr="00A40500">
        <w:rPr>
          <w:i/>
          <w:spacing w:val="-6"/>
        </w:rPr>
        <w:t>(xã Cư Bông, Cư Yang)</w:t>
      </w:r>
      <w:r w:rsidRPr="00A40500">
        <w:rPr>
          <w:spacing w:val="-6"/>
        </w:rPr>
        <w:t>.</w:t>
      </w:r>
    </w:p>
    <w:p w14:paraId="0D497BD8" w14:textId="0C34E043" w:rsidR="0030411D" w:rsidRPr="00A40500" w:rsidRDefault="0030411D" w:rsidP="00F336E6">
      <w:pPr>
        <w:widowControl w:val="0"/>
        <w:spacing w:before="80"/>
        <w:ind w:firstLine="709"/>
        <w:jc w:val="both"/>
        <w:rPr>
          <w:spacing w:val="-6"/>
        </w:rPr>
      </w:pPr>
      <w:r w:rsidRPr="00A40500">
        <w:rPr>
          <w:spacing w:val="-6"/>
        </w:rPr>
        <w:t xml:space="preserve">- Hạng mục 09 tuyến kênh cấp 1 thuộc tuyến kênh chính Nam - Dự án hồ chứa nước Krông Pách Thượng: </w:t>
      </w:r>
      <w:r w:rsidR="009A368F" w:rsidRPr="00A40500">
        <w:rPr>
          <w:spacing w:val="-6"/>
        </w:rPr>
        <w:t>45,</w:t>
      </w:r>
      <w:r w:rsidR="002077D3">
        <w:rPr>
          <w:spacing w:val="-6"/>
        </w:rPr>
        <w:t>92</w:t>
      </w:r>
      <w:r w:rsidRPr="00A40500">
        <w:rPr>
          <w:spacing w:val="-6"/>
        </w:rPr>
        <w:t xml:space="preserve"> ha </w:t>
      </w:r>
      <w:r w:rsidRPr="00A40500">
        <w:rPr>
          <w:i/>
          <w:spacing w:val="-6"/>
        </w:rPr>
        <w:t>(Các xã Cư Bông, Cư Elang, Ea Ô)</w:t>
      </w:r>
      <w:r w:rsidRPr="00A40500">
        <w:rPr>
          <w:spacing w:val="-6"/>
        </w:rPr>
        <w:t>.</w:t>
      </w:r>
    </w:p>
    <w:p w14:paraId="5720BD6C" w14:textId="77777777" w:rsidR="00AD24F1" w:rsidRPr="00A40500" w:rsidRDefault="00AD24F1" w:rsidP="00F336E6">
      <w:pPr>
        <w:widowControl w:val="0"/>
        <w:spacing w:before="80"/>
        <w:ind w:firstLine="709"/>
        <w:jc w:val="both"/>
        <w:rPr>
          <w:spacing w:val="-6"/>
        </w:rPr>
      </w:pPr>
      <w:r w:rsidRPr="00A40500">
        <w:rPr>
          <w:spacing w:val="-6"/>
        </w:rPr>
        <w:t xml:space="preserve">- </w:t>
      </w:r>
      <w:r w:rsidR="00957D86" w:rsidRPr="00A40500">
        <w:rPr>
          <w:spacing w:val="-6"/>
        </w:rPr>
        <w:t>Hệ thống thuỷ lợi cánh đồng Ea Tlit, xã Cư Elang</w:t>
      </w:r>
      <w:r w:rsidRPr="00A40500">
        <w:rPr>
          <w:spacing w:val="-6"/>
        </w:rPr>
        <w:t xml:space="preserve">: </w:t>
      </w:r>
      <w:r w:rsidR="00957D86" w:rsidRPr="00A40500">
        <w:rPr>
          <w:spacing w:val="-6"/>
        </w:rPr>
        <w:t>25,09</w:t>
      </w:r>
      <w:r w:rsidRPr="00A40500">
        <w:rPr>
          <w:spacing w:val="-6"/>
        </w:rPr>
        <w:t xml:space="preserve"> ha.</w:t>
      </w:r>
    </w:p>
    <w:p w14:paraId="0AFFE2B2" w14:textId="5FFF8818" w:rsidR="00503E2A" w:rsidRDefault="00503E2A" w:rsidP="002077D3">
      <w:pPr>
        <w:widowControl w:val="0"/>
        <w:spacing w:before="80"/>
        <w:ind w:firstLine="709"/>
        <w:jc w:val="both"/>
        <w:rPr>
          <w:spacing w:val="-6"/>
        </w:rPr>
      </w:pPr>
      <w:r>
        <w:rPr>
          <w:spacing w:val="-6"/>
        </w:rPr>
        <w:t xml:space="preserve">- </w:t>
      </w:r>
      <w:r w:rsidRPr="00503E2A">
        <w:rPr>
          <w:spacing w:val="-6"/>
        </w:rPr>
        <w:t>Khai hoang đồng ruộng và xây dựng hệ thống thuỷ lợi cánh đồng Ea Tlit, xã Cư Elang</w:t>
      </w:r>
      <w:r>
        <w:rPr>
          <w:spacing w:val="-6"/>
        </w:rPr>
        <w:t>: 7,03ha.</w:t>
      </w:r>
    </w:p>
    <w:p w14:paraId="15630EE3" w14:textId="1697A9A5" w:rsidR="002077D3" w:rsidRPr="002077D3" w:rsidRDefault="002077D3" w:rsidP="002077D3">
      <w:pPr>
        <w:widowControl w:val="0"/>
        <w:spacing w:before="80"/>
        <w:ind w:firstLine="709"/>
        <w:jc w:val="both"/>
        <w:rPr>
          <w:spacing w:val="-6"/>
        </w:rPr>
      </w:pPr>
      <w:r>
        <w:rPr>
          <w:spacing w:val="-6"/>
        </w:rPr>
        <w:t xml:space="preserve">- </w:t>
      </w:r>
      <w:r w:rsidRPr="002077D3">
        <w:rPr>
          <w:spacing w:val="-6"/>
          <w:lang w:val="vi-VN"/>
        </w:rPr>
        <w:t>Nâng cấp đập Ea Kar, thị trấn Ea Kar, huyện Ea Kar</w:t>
      </w:r>
      <w:r>
        <w:rPr>
          <w:spacing w:val="-6"/>
        </w:rPr>
        <w:t>: 0,21ha.</w:t>
      </w:r>
    </w:p>
    <w:p w14:paraId="4BD66109" w14:textId="36D49EB3" w:rsidR="002077D3" w:rsidRPr="002077D3" w:rsidRDefault="002077D3" w:rsidP="002077D3">
      <w:pPr>
        <w:widowControl w:val="0"/>
        <w:spacing w:before="80"/>
        <w:ind w:firstLine="709"/>
        <w:jc w:val="both"/>
        <w:rPr>
          <w:spacing w:val="-6"/>
        </w:rPr>
      </w:pPr>
      <w:r>
        <w:rPr>
          <w:spacing w:val="-6"/>
        </w:rPr>
        <w:t xml:space="preserve">- </w:t>
      </w:r>
      <w:r w:rsidRPr="002077D3">
        <w:rPr>
          <w:spacing w:val="-6"/>
          <w:lang w:val="vi-VN"/>
        </w:rPr>
        <w:t xml:space="preserve">Làm mới Cầu Hàm </w:t>
      </w:r>
      <w:r>
        <w:rPr>
          <w:spacing w:val="-6"/>
          <w:lang w:val="vi-VN"/>
        </w:rPr>
        <w:t>long, xã Xuân Phú, huyện Ea Kar</w:t>
      </w:r>
      <w:r>
        <w:rPr>
          <w:spacing w:val="-6"/>
        </w:rPr>
        <w:t>: 0,3ha.</w:t>
      </w:r>
    </w:p>
    <w:p w14:paraId="1E0FBBAB" w14:textId="7A5580F7" w:rsidR="008311FF" w:rsidRPr="00A40500" w:rsidRDefault="008311FF" w:rsidP="002077D3">
      <w:pPr>
        <w:widowControl w:val="0"/>
        <w:spacing w:before="80"/>
        <w:ind w:firstLine="709"/>
        <w:jc w:val="both"/>
        <w:rPr>
          <w:spacing w:val="-6"/>
          <w:lang w:val="vi-VN"/>
        </w:rPr>
      </w:pPr>
      <w:r w:rsidRPr="00A40500">
        <w:rPr>
          <w:spacing w:val="-6"/>
          <w:lang w:val="vi-VN"/>
        </w:rPr>
        <w:t>- Đường giao thông khu trung tâm xã Ea Ô: 0,05 ha.</w:t>
      </w:r>
    </w:p>
    <w:p w14:paraId="1EE9BB65" w14:textId="235BEA75" w:rsidR="002077D3" w:rsidRDefault="002077D3" w:rsidP="00F336E6">
      <w:pPr>
        <w:widowControl w:val="0"/>
        <w:spacing w:before="80"/>
        <w:ind w:firstLine="709"/>
        <w:jc w:val="both"/>
        <w:rPr>
          <w:spacing w:val="-6"/>
        </w:rPr>
      </w:pPr>
      <w:r>
        <w:rPr>
          <w:spacing w:val="-6"/>
        </w:rPr>
        <w:t xml:space="preserve">- </w:t>
      </w:r>
      <w:r w:rsidRPr="002077D3">
        <w:rPr>
          <w:spacing w:val="-6"/>
        </w:rPr>
        <w:t>Đường giao thông từ Quốc lộ 26 đi xã Ea Ô, huyện Ea Kar kết nối trung tâm xã Vụ Bổn, huyện Krông Pắc</w:t>
      </w:r>
      <w:r>
        <w:rPr>
          <w:spacing w:val="-6"/>
        </w:rPr>
        <w:t>: 13,99ha.</w:t>
      </w:r>
    </w:p>
    <w:p w14:paraId="73473370" w14:textId="75070A97" w:rsidR="002077D3" w:rsidRDefault="002077D3" w:rsidP="00F336E6">
      <w:pPr>
        <w:widowControl w:val="0"/>
        <w:spacing w:before="80"/>
        <w:ind w:firstLine="709"/>
        <w:jc w:val="both"/>
        <w:rPr>
          <w:spacing w:val="-6"/>
        </w:rPr>
      </w:pPr>
      <w:r>
        <w:rPr>
          <w:spacing w:val="-6"/>
        </w:rPr>
        <w:t xml:space="preserve">- </w:t>
      </w:r>
      <w:r w:rsidRPr="002077D3">
        <w:rPr>
          <w:spacing w:val="-6"/>
        </w:rPr>
        <w:t>Đường dân sinh tránh ngập hồ Ea Rớt (gồm cả cầu), thuộc Hợp phần Bồi thường giải phóng mặt bằng, di dân và tái định cư Dự án Hồ chứa nước Krông Pách Thượng</w:t>
      </w:r>
      <w:r>
        <w:rPr>
          <w:spacing w:val="-6"/>
        </w:rPr>
        <w:t>: 6,05ha.</w:t>
      </w:r>
    </w:p>
    <w:p w14:paraId="5C9F4405" w14:textId="0D8D3DFC" w:rsidR="00C83FC8" w:rsidRPr="00A40500" w:rsidRDefault="00C83FC8" w:rsidP="00F336E6">
      <w:pPr>
        <w:widowControl w:val="0"/>
        <w:spacing w:before="80"/>
        <w:ind w:firstLine="709"/>
        <w:jc w:val="both"/>
        <w:rPr>
          <w:spacing w:val="-6"/>
        </w:rPr>
      </w:pPr>
      <w:r w:rsidRPr="00A40500">
        <w:rPr>
          <w:spacing w:val="-6"/>
        </w:rPr>
        <w:t>- Công trình thay cột BTLT bằng cột sắt đường dây 110KV: 0,01 ha.</w:t>
      </w:r>
    </w:p>
    <w:p w14:paraId="650156CB" w14:textId="77777777" w:rsidR="00F1392B" w:rsidRPr="00A40500" w:rsidRDefault="00F1392B" w:rsidP="00F336E6">
      <w:pPr>
        <w:widowControl w:val="0"/>
        <w:spacing w:before="80"/>
        <w:ind w:firstLine="709"/>
        <w:jc w:val="both"/>
        <w:rPr>
          <w:spacing w:val="-6"/>
        </w:rPr>
      </w:pPr>
      <w:r w:rsidRPr="00A40500">
        <w:rPr>
          <w:spacing w:val="-6"/>
        </w:rPr>
        <w:t>- Nâng cấp hồ Đội 2 tại xã Ea Ô, Ea Kmút: : 0,80 ha.</w:t>
      </w:r>
    </w:p>
    <w:p w14:paraId="7F6BA7EC" w14:textId="77777777" w:rsidR="00AD24F1" w:rsidRPr="00A40500" w:rsidRDefault="00AD24F1" w:rsidP="00F336E6">
      <w:pPr>
        <w:widowControl w:val="0"/>
        <w:spacing w:before="80"/>
        <w:ind w:firstLine="709"/>
        <w:jc w:val="both"/>
        <w:rPr>
          <w:spacing w:val="-6"/>
        </w:rPr>
      </w:pPr>
      <w:r w:rsidRPr="00A40500">
        <w:rPr>
          <w:spacing w:val="-6"/>
        </w:rPr>
        <w:t>- Đường dây 220kV Krông Búk - Nha Trang mạch 2: 0,7</w:t>
      </w:r>
      <w:r w:rsidR="009A368F" w:rsidRPr="00A40500">
        <w:rPr>
          <w:spacing w:val="-6"/>
        </w:rPr>
        <w:t>8</w:t>
      </w:r>
      <w:r w:rsidRPr="00A40500">
        <w:rPr>
          <w:spacing w:val="-6"/>
        </w:rPr>
        <w:t xml:space="preserve"> ha.</w:t>
      </w:r>
    </w:p>
    <w:p w14:paraId="60160470" w14:textId="77777777" w:rsidR="00E851F6" w:rsidRPr="00A40500" w:rsidRDefault="00E851F6" w:rsidP="00F336E6">
      <w:pPr>
        <w:widowControl w:val="0"/>
        <w:spacing w:before="80"/>
        <w:ind w:firstLine="709"/>
        <w:jc w:val="both"/>
        <w:rPr>
          <w:spacing w:val="-6"/>
        </w:rPr>
      </w:pPr>
      <w:r w:rsidRPr="00A40500">
        <w:rPr>
          <w:spacing w:val="-6"/>
        </w:rPr>
        <w:lastRenderedPageBreak/>
        <w:t>- Xây dựng nhà làm việc UBND xã Ea Păl</w:t>
      </w:r>
      <w:r w:rsidR="00F336E6" w:rsidRPr="00A40500">
        <w:rPr>
          <w:spacing w:val="-6"/>
        </w:rPr>
        <w:t>: 0,30</w:t>
      </w:r>
      <w:r w:rsidRPr="00A40500">
        <w:rPr>
          <w:spacing w:val="-6"/>
        </w:rPr>
        <w:t xml:space="preserve"> ha.</w:t>
      </w:r>
    </w:p>
    <w:p w14:paraId="47B538B2" w14:textId="77777777" w:rsidR="002D7D38" w:rsidRPr="00A40500" w:rsidRDefault="002D7D38" w:rsidP="00F336E6">
      <w:pPr>
        <w:widowControl w:val="0"/>
        <w:spacing w:before="80"/>
        <w:ind w:firstLine="709"/>
        <w:jc w:val="both"/>
        <w:rPr>
          <w:spacing w:val="-6"/>
        </w:rPr>
      </w:pPr>
      <w:r w:rsidRPr="00A40500">
        <w:rPr>
          <w:spacing w:val="-6"/>
        </w:rPr>
        <w:t>- Trạm bơm hồ đồi 500 - Tiểu dự án Nâng cấp, xây dựng hệ thống thủy lợi phục vụ tưới cho cây trồng cạn tỉnh Đắk Lắk, Dự án nâng cao hiệu quả sử dụng nước cho các tỉnh bị ảnh hưởng bởi hạn hán-WEIDAP/ADB8: 4,17 ha.</w:t>
      </w:r>
    </w:p>
    <w:p w14:paraId="0E4CCFBF" w14:textId="77777777" w:rsidR="002D7D38" w:rsidRPr="00A40500" w:rsidRDefault="002D7D38" w:rsidP="00F336E6">
      <w:pPr>
        <w:widowControl w:val="0"/>
        <w:spacing w:before="80"/>
        <w:ind w:firstLine="709"/>
        <w:jc w:val="both"/>
        <w:rPr>
          <w:i/>
          <w:spacing w:val="-6"/>
        </w:rPr>
      </w:pPr>
      <w:r w:rsidRPr="00A40500">
        <w:rPr>
          <w:spacing w:val="-6"/>
        </w:rPr>
        <w:t>- Thủy điện Ea Tih: 18,47</w:t>
      </w:r>
      <w:r w:rsidR="00431260" w:rsidRPr="00A40500">
        <w:rPr>
          <w:spacing w:val="-6"/>
        </w:rPr>
        <w:t xml:space="preserve"> ha </w:t>
      </w:r>
      <w:r w:rsidR="00431260" w:rsidRPr="00A40500">
        <w:rPr>
          <w:i/>
          <w:spacing w:val="-6"/>
        </w:rPr>
        <w:t>(Các xã: Ea Tih, Ea Sô, Ea Sar và TT Ea Knốp).</w:t>
      </w:r>
    </w:p>
    <w:p w14:paraId="33CA8603" w14:textId="77777777" w:rsidR="00431260" w:rsidRPr="00A40500" w:rsidRDefault="00431260" w:rsidP="00F336E6">
      <w:pPr>
        <w:widowControl w:val="0"/>
        <w:spacing w:before="80"/>
        <w:ind w:firstLine="709"/>
        <w:jc w:val="both"/>
        <w:rPr>
          <w:spacing w:val="-6"/>
        </w:rPr>
      </w:pPr>
      <w:r w:rsidRPr="00A40500">
        <w:rPr>
          <w:spacing w:val="-6"/>
        </w:rPr>
        <w:t xml:space="preserve">- </w:t>
      </w:r>
      <w:r w:rsidR="003C45B1" w:rsidRPr="00A40500">
        <w:rPr>
          <w:spacing w:val="-6"/>
        </w:rPr>
        <w:t>Mở rộng Chợ huyện Ea Kar: 1,62 ha.</w:t>
      </w:r>
    </w:p>
    <w:p w14:paraId="7B8400B2" w14:textId="77777777" w:rsidR="00D65D83" w:rsidRDefault="00D65D83" w:rsidP="00F336E6">
      <w:pPr>
        <w:widowControl w:val="0"/>
        <w:spacing w:before="80"/>
        <w:ind w:firstLine="709"/>
        <w:jc w:val="both"/>
        <w:rPr>
          <w:spacing w:val="-6"/>
        </w:rPr>
      </w:pPr>
      <w:r w:rsidRPr="00A40500">
        <w:rPr>
          <w:spacing w:val="-6"/>
        </w:rPr>
        <w:t xml:space="preserve">- </w:t>
      </w:r>
      <w:r w:rsidR="00010ADC" w:rsidRPr="00A40500">
        <w:rPr>
          <w:spacing w:val="-6"/>
        </w:rPr>
        <w:t>Thao trường Chư Ksông (diện tích quy hoạch 83</w:t>
      </w:r>
      <w:r w:rsidR="002E26C1" w:rsidRPr="00A40500">
        <w:rPr>
          <w:spacing w:val="-6"/>
        </w:rPr>
        <w:t>,99 ha, diện tích đưa vào KH2021</w:t>
      </w:r>
      <w:r w:rsidR="00010ADC" w:rsidRPr="00A40500">
        <w:rPr>
          <w:spacing w:val="-6"/>
        </w:rPr>
        <w:t>: 10 ha)</w:t>
      </w:r>
      <w:r w:rsidRPr="00A40500">
        <w:rPr>
          <w:spacing w:val="-6"/>
        </w:rPr>
        <w:t>.</w:t>
      </w:r>
    </w:p>
    <w:p w14:paraId="6BE8C65A" w14:textId="030C68BE" w:rsidR="00503E2A" w:rsidRPr="00503E2A" w:rsidRDefault="00503E2A" w:rsidP="00503E2A">
      <w:pPr>
        <w:widowControl w:val="0"/>
        <w:spacing w:before="80"/>
        <w:ind w:firstLine="709"/>
        <w:jc w:val="both"/>
        <w:rPr>
          <w:spacing w:val="-6"/>
        </w:rPr>
      </w:pPr>
      <w:r>
        <w:rPr>
          <w:spacing w:val="-6"/>
        </w:rPr>
        <w:t xml:space="preserve">- </w:t>
      </w:r>
      <w:r w:rsidRPr="00503E2A">
        <w:rPr>
          <w:spacing w:val="-6"/>
        </w:rPr>
        <w:t>Dự án mở rộng trường mầm non Sao Khuê xã Ea Đar</w:t>
      </w:r>
      <w:r>
        <w:rPr>
          <w:spacing w:val="-6"/>
        </w:rPr>
        <w:t>: 0,08ha.</w:t>
      </w:r>
    </w:p>
    <w:p w14:paraId="7FD3A04C" w14:textId="5420D7B3" w:rsidR="00503E2A" w:rsidRPr="00A40500" w:rsidRDefault="00503E2A" w:rsidP="00503E2A">
      <w:pPr>
        <w:widowControl w:val="0"/>
        <w:spacing w:before="80"/>
        <w:ind w:firstLine="709"/>
        <w:jc w:val="both"/>
        <w:rPr>
          <w:spacing w:val="-6"/>
        </w:rPr>
      </w:pPr>
      <w:r>
        <w:rPr>
          <w:spacing w:val="-6"/>
        </w:rPr>
        <w:t xml:space="preserve">- </w:t>
      </w:r>
      <w:r w:rsidRPr="00503E2A">
        <w:rPr>
          <w:spacing w:val="-6"/>
        </w:rPr>
        <w:t>Đường giao thông liên thôn 15-thôn 3</w:t>
      </w:r>
      <w:r>
        <w:rPr>
          <w:spacing w:val="-6"/>
        </w:rPr>
        <w:t xml:space="preserve"> xã Cư Prông: 0,01ha.</w:t>
      </w:r>
    </w:p>
    <w:p w14:paraId="121BA42E" w14:textId="294187EA" w:rsidR="00894E4B" w:rsidRPr="00A40500" w:rsidRDefault="00894E4B" w:rsidP="00F336E6">
      <w:pPr>
        <w:widowControl w:val="0"/>
        <w:spacing w:before="80"/>
        <w:ind w:firstLine="709"/>
        <w:jc w:val="both"/>
        <w:rPr>
          <w:i/>
          <w:spacing w:val="-6"/>
        </w:rPr>
      </w:pPr>
      <w:r w:rsidRPr="00F877E5">
        <w:rPr>
          <w:i/>
          <w:spacing w:val="-6"/>
        </w:rPr>
        <w:t xml:space="preserve">(Danh mục chi tiết xem Biểu </w:t>
      </w:r>
      <w:r w:rsidR="00F877E5" w:rsidRPr="00F877E5">
        <w:rPr>
          <w:i/>
          <w:spacing w:val="-6"/>
        </w:rPr>
        <w:t>10</w:t>
      </w:r>
      <w:r w:rsidRPr="00F877E5">
        <w:rPr>
          <w:i/>
          <w:spacing w:val="-6"/>
        </w:rPr>
        <w:t xml:space="preserve"> kèm theo báo cáo).</w:t>
      </w:r>
    </w:p>
    <w:p w14:paraId="49762166" w14:textId="77777777" w:rsidR="004A2F73" w:rsidRPr="00A40500" w:rsidRDefault="004A2F73" w:rsidP="00F336E6">
      <w:pPr>
        <w:widowControl w:val="0"/>
        <w:spacing w:before="80"/>
        <w:ind w:firstLine="709"/>
        <w:jc w:val="both"/>
        <w:rPr>
          <w:spacing w:val="-6"/>
        </w:rPr>
      </w:pPr>
      <w:r w:rsidRPr="00A40500">
        <w:rPr>
          <w:lang w:val="vi-VN"/>
        </w:rPr>
        <w:t>Diện tích đất cần thu hồi trong năm kế hoạch 20</w:t>
      </w:r>
      <w:r w:rsidRPr="00A40500">
        <w:t>2</w:t>
      </w:r>
      <w:r w:rsidR="00F52339" w:rsidRPr="00A40500">
        <w:t>1</w:t>
      </w:r>
      <w:r w:rsidRPr="00A40500">
        <w:rPr>
          <w:lang w:val="vi-VN"/>
        </w:rPr>
        <w:t xml:space="preserve"> </w:t>
      </w:r>
      <w:r w:rsidRPr="00A40500">
        <w:rPr>
          <w:spacing w:val="-6"/>
          <w:lang w:val="vi-VN"/>
        </w:rPr>
        <w:t>được thể hiện chi tiết trong biểu sau:</w:t>
      </w:r>
    </w:p>
    <w:p w14:paraId="53EC11BB" w14:textId="7945124D" w:rsidR="00894E4B" w:rsidRPr="00A40500" w:rsidRDefault="006B6CB6" w:rsidP="009800EE">
      <w:pPr>
        <w:pStyle w:val="5"/>
        <w:spacing w:before="120"/>
        <w:rPr>
          <w:lang w:val="en-US"/>
        </w:rPr>
      </w:pPr>
      <w:bookmarkStart w:id="211" w:name="_Toc83458525"/>
      <w:r w:rsidRPr="00A40500">
        <w:rPr>
          <w:spacing w:val="-6"/>
        </w:rPr>
        <w:t xml:space="preserve">Biểu </w:t>
      </w:r>
      <w:r w:rsidR="00F877E5">
        <w:rPr>
          <w:spacing w:val="-6"/>
          <w:lang w:val="en-US"/>
        </w:rPr>
        <w:t>1</w:t>
      </w:r>
      <w:r w:rsidR="00890941">
        <w:rPr>
          <w:spacing w:val="-6"/>
          <w:lang w:val="en-US"/>
        </w:rPr>
        <w:t>6</w:t>
      </w:r>
      <w:r w:rsidR="00894E4B" w:rsidRPr="00A40500">
        <w:rPr>
          <w:spacing w:val="-6"/>
        </w:rPr>
        <w:t xml:space="preserve">. </w:t>
      </w:r>
      <w:r w:rsidR="00894E4B" w:rsidRPr="00A40500">
        <w:t>Diện tích đất cần thu hồi trong năm kế hoạch 20</w:t>
      </w:r>
      <w:r w:rsidR="00B25F45" w:rsidRPr="00A40500">
        <w:rPr>
          <w:lang w:val="en-US"/>
        </w:rPr>
        <w:t>2</w:t>
      </w:r>
      <w:r w:rsidR="00F52339" w:rsidRPr="00A40500">
        <w:rPr>
          <w:lang w:val="en-US"/>
        </w:rPr>
        <w:t>1</w:t>
      </w:r>
      <w:bookmarkEnd w:id="211"/>
    </w:p>
    <w:tbl>
      <w:tblPr>
        <w:tblW w:w="5000" w:type="pct"/>
        <w:tblLook w:val="04A0" w:firstRow="1" w:lastRow="0" w:firstColumn="1" w:lastColumn="0" w:noHBand="0" w:noVBand="1"/>
      </w:tblPr>
      <w:tblGrid>
        <w:gridCol w:w="903"/>
        <w:gridCol w:w="5621"/>
        <w:gridCol w:w="903"/>
        <w:gridCol w:w="1861"/>
      </w:tblGrid>
      <w:tr w:rsidR="00D07A4C" w:rsidRPr="00A40500" w14:paraId="558842B1" w14:textId="77777777" w:rsidTr="00DC53E1">
        <w:trPr>
          <w:trHeight w:val="525"/>
          <w:tblHeader/>
        </w:trPr>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711E4F" w14:textId="77777777" w:rsidR="00D07A4C" w:rsidRPr="00A40500" w:rsidRDefault="00D07A4C" w:rsidP="00D07A4C">
            <w:pPr>
              <w:jc w:val="center"/>
              <w:rPr>
                <w:b/>
                <w:bCs/>
                <w:color w:val="000000"/>
                <w:sz w:val="24"/>
                <w:szCs w:val="24"/>
              </w:rPr>
            </w:pPr>
            <w:r w:rsidRPr="00A40500">
              <w:rPr>
                <w:b/>
                <w:bCs/>
                <w:color w:val="000000"/>
                <w:sz w:val="24"/>
                <w:szCs w:val="24"/>
              </w:rPr>
              <w:t>STT</w:t>
            </w:r>
          </w:p>
        </w:tc>
        <w:tc>
          <w:tcPr>
            <w:tcW w:w="3026" w:type="pct"/>
            <w:tcBorders>
              <w:top w:val="single" w:sz="4" w:space="0" w:color="auto"/>
              <w:left w:val="nil"/>
              <w:bottom w:val="single" w:sz="4" w:space="0" w:color="auto"/>
              <w:right w:val="single" w:sz="4" w:space="0" w:color="auto"/>
            </w:tcBorders>
            <w:shd w:val="clear" w:color="auto" w:fill="auto"/>
            <w:vAlign w:val="center"/>
            <w:hideMark/>
          </w:tcPr>
          <w:p w14:paraId="68A47B56" w14:textId="77777777" w:rsidR="00D07A4C" w:rsidRPr="00A40500" w:rsidRDefault="00D07A4C" w:rsidP="00D07A4C">
            <w:pPr>
              <w:jc w:val="center"/>
              <w:rPr>
                <w:b/>
                <w:bCs/>
                <w:color w:val="000000"/>
                <w:sz w:val="24"/>
                <w:szCs w:val="24"/>
              </w:rPr>
            </w:pPr>
            <w:r w:rsidRPr="00A40500">
              <w:rPr>
                <w:b/>
                <w:bCs/>
                <w:color w:val="000000"/>
                <w:sz w:val="24"/>
                <w:szCs w:val="24"/>
              </w:rPr>
              <w:t>Chỉ tiêu sử dụng đất</w:t>
            </w:r>
          </w:p>
        </w:tc>
        <w:tc>
          <w:tcPr>
            <w:tcW w:w="486" w:type="pct"/>
            <w:tcBorders>
              <w:top w:val="single" w:sz="4" w:space="0" w:color="auto"/>
              <w:left w:val="nil"/>
              <w:bottom w:val="single" w:sz="4" w:space="0" w:color="auto"/>
              <w:right w:val="single" w:sz="4" w:space="0" w:color="auto"/>
            </w:tcBorders>
            <w:shd w:val="clear" w:color="auto" w:fill="auto"/>
            <w:vAlign w:val="center"/>
            <w:hideMark/>
          </w:tcPr>
          <w:p w14:paraId="091C8CC1" w14:textId="77777777" w:rsidR="00D07A4C" w:rsidRPr="00A40500" w:rsidRDefault="00D07A4C" w:rsidP="00D07A4C">
            <w:pPr>
              <w:jc w:val="center"/>
              <w:rPr>
                <w:b/>
                <w:bCs/>
                <w:color w:val="000000"/>
                <w:sz w:val="24"/>
                <w:szCs w:val="24"/>
              </w:rPr>
            </w:pPr>
            <w:r w:rsidRPr="00A40500">
              <w:rPr>
                <w:b/>
                <w:bCs/>
                <w:color w:val="000000"/>
                <w:sz w:val="24"/>
                <w:szCs w:val="24"/>
              </w:rPr>
              <w:t>Mã</w:t>
            </w:r>
          </w:p>
        </w:tc>
        <w:tc>
          <w:tcPr>
            <w:tcW w:w="1002" w:type="pct"/>
            <w:tcBorders>
              <w:top w:val="single" w:sz="4" w:space="0" w:color="auto"/>
              <w:left w:val="nil"/>
              <w:bottom w:val="single" w:sz="4" w:space="0" w:color="auto"/>
              <w:right w:val="single" w:sz="4" w:space="0" w:color="auto"/>
            </w:tcBorders>
            <w:shd w:val="clear" w:color="auto" w:fill="auto"/>
            <w:vAlign w:val="center"/>
            <w:hideMark/>
          </w:tcPr>
          <w:p w14:paraId="27507AEB" w14:textId="77777777" w:rsidR="00D07A4C" w:rsidRPr="00A40500" w:rsidRDefault="00D07A4C" w:rsidP="00D07A4C">
            <w:pPr>
              <w:jc w:val="center"/>
              <w:rPr>
                <w:b/>
                <w:bCs/>
                <w:color w:val="000000"/>
                <w:sz w:val="24"/>
                <w:szCs w:val="24"/>
              </w:rPr>
            </w:pPr>
            <w:r w:rsidRPr="00A40500">
              <w:rPr>
                <w:b/>
                <w:bCs/>
                <w:color w:val="000000"/>
                <w:sz w:val="24"/>
                <w:szCs w:val="24"/>
              </w:rPr>
              <w:t>Diện tích (ha)</w:t>
            </w:r>
          </w:p>
        </w:tc>
      </w:tr>
      <w:tr w:rsidR="00D07A4C" w:rsidRPr="00A40500" w14:paraId="1CD2089B" w14:textId="77777777" w:rsidTr="00D07A4C">
        <w:trPr>
          <w:trHeight w:val="315"/>
        </w:trPr>
        <w:tc>
          <w:tcPr>
            <w:tcW w:w="486" w:type="pct"/>
            <w:tcBorders>
              <w:top w:val="nil"/>
              <w:left w:val="single" w:sz="4" w:space="0" w:color="auto"/>
              <w:bottom w:val="single" w:sz="4" w:space="0" w:color="auto"/>
              <w:right w:val="single" w:sz="4" w:space="0" w:color="auto"/>
            </w:tcBorders>
            <w:shd w:val="clear" w:color="auto" w:fill="auto"/>
            <w:vAlign w:val="center"/>
            <w:hideMark/>
          </w:tcPr>
          <w:p w14:paraId="6773586A" w14:textId="77777777" w:rsidR="00D07A4C" w:rsidRPr="00A40500" w:rsidRDefault="00D07A4C" w:rsidP="00D07A4C">
            <w:pPr>
              <w:jc w:val="center"/>
              <w:rPr>
                <w:color w:val="000000"/>
                <w:sz w:val="24"/>
                <w:szCs w:val="24"/>
              </w:rPr>
            </w:pPr>
            <w:r w:rsidRPr="00A40500">
              <w:rPr>
                <w:color w:val="000000"/>
                <w:sz w:val="24"/>
                <w:szCs w:val="24"/>
              </w:rPr>
              <w:t>(1)</w:t>
            </w:r>
          </w:p>
        </w:tc>
        <w:tc>
          <w:tcPr>
            <w:tcW w:w="3026" w:type="pct"/>
            <w:tcBorders>
              <w:top w:val="nil"/>
              <w:left w:val="nil"/>
              <w:bottom w:val="single" w:sz="4" w:space="0" w:color="auto"/>
              <w:right w:val="single" w:sz="4" w:space="0" w:color="auto"/>
            </w:tcBorders>
            <w:shd w:val="clear" w:color="auto" w:fill="auto"/>
            <w:vAlign w:val="center"/>
            <w:hideMark/>
          </w:tcPr>
          <w:p w14:paraId="4F13CBB9" w14:textId="77777777" w:rsidR="00D07A4C" w:rsidRPr="00A40500" w:rsidRDefault="00D07A4C" w:rsidP="00D07A4C">
            <w:pPr>
              <w:jc w:val="center"/>
              <w:rPr>
                <w:color w:val="000000"/>
                <w:sz w:val="24"/>
                <w:szCs w:val="24"/>
              </w:rPr>
            </w:pPr>
            <w:r w:rsidRPr="00A40500">
              <w:rPr>
                <w:color w:val="000000"/>
                <w:sz w:val="24"/>
                <w:szCs w:val="24"/>
              </w:rPr>
              <w:t>(2)</w:t>
            </w:r>
          </w:p>
        </w:tc>
        <w:tc>
          <w:tcPr>
            <w:tcW w:w="486" w:type="pct"/>
            <w:tcBorders>
              <w:top w:val="nil"/>
              <w:left w:val="nil"/>
              <w:bottom w:val="single" w:sz="4" w:space="0" w:color="auto"/>
              <w:right w:val="single" w:sz="4" w:space="0" w:color="auto"/>
            </w:tcBorders>
            <w:shd w:val="clear" w:color="auto" w:fill="auto"/>
            <w:vAlign w:val="center"/>
            <w:hideMark/>
          </w:tcPr>
          <w:p w14:paraId="457B63A7" w14:textId="77777777" w:rsidR="00D07A4C" w:rsidRPr="00A40500" w:rsidRDefault="00D07A4C" w:rsidP="00D07A4C">
            <w:pPr>
              <w:jc w:val="center"/>
              <w:rPr>
                <w:color w:val="000000"/>
                <w:sz w:val="24"/>
                <w:szCs w:val="24"/>
              </w:rPr>
            </w:pPr>
            <w:r w:rsidRPr="00A40500">
              <w:rPr>
                <w:color w:val="000000"/>
                <w:sz w:val="24"/>
                <w:szCs w:val="24"/>
              </w:rPr>
              <w:t>(3)</w:t>
            </w:r>
          </w:p>
        </w:tc>
        <w:tc>
          <w:tcPr>
            <w:tcW w:w="1002" w:type="pct"/>
            <w:tcBorders>
              <w:top w:val="nil"/>
              <w:left w:val="nil"/>
              <w:bottom w:val="single" w:sz="4" w:space="0" w:color="auto"/>
              <w:right w:val="single" w:sz="4" w:space="0" w:color="auto"/>
            </w:tcBorders>
            <w:shd w:val="clear" w:color="auto" w:fill="auto"/>
            <w:vAlign w:val="center"/>
            <w:hideMark/>
          </w:tcPr>
          <w:p w14:paraId="29AAE9A4" w14:textId="77777777" w:rsidR="00D07A4C" w:rsidRPr="00A40500" w:rsidRDefault="00D07A4C" w:rsidP="00D07A4C">
            <w:pPr>
              <w:jc w:val="center"/>
              <w:rPr>
                <w:color w:val="000000"/>
                <w:sz w:val="24"/>
                <w:szCs w:val="24"/>
              </w:rPr>
            </w:pPr>
            <w:r w:rsidRPr="00A40500">
              <w:rPr>
                <w:color w:val="000000"/>
                <w:sz w:val="24"/>
                <w:szCs w:val="24"/>
              </w:rPr>
              <w:t>(4)</w:t>
            </w:r>
          </w:p>
        </w:tc>
      </w:tr>
      <w:tr w:rsidR="00503E2A" w:rsidRPr="00A40500" w14:paraId="74C63930" w14:textId="77777777" w:rsidTr="00DA7BE1">
        <w:trPr>
          <w:trHeight w:val="315"/>
        </w:trPr>
        <w:tc>
          <w:tcPr>
            <w:tcW w:w="486" w:type="pct"/>
            <w:tcBorders>
              <w:top w:val="single" w:sz="4" w:space="0" w:color="auto"/>
              <w:left w:val="single" w:sz="4" w:space="0" w:color="auto"/>
              <w:bottom w:val="dashSmallGap" w:sz="4" w:space="0" w:color="auto"/>
              <w:right w:val="single" w:sz="4" w:space="0" w:color="auto"/>
            </w:tcBorders>
            <w:shd w:val="clear" w:color="auto" w:fill="auto"/>
            <w:noWrap/>
            <w:vAlign w:val="center"/>
            <w:hideMark/>
          </w:tcPr>
          <w:p w14:paraId="40A0D57C" w14:textId="77777777" w:rsidR="00503E2A" w:rsidRPr="00A40500" w:rsidRDefault="00503E2A" w:rsidP="00D07A4C">
            <w:pPr>
              <w:rPr>
                <w:b/>
                <w:bCs/>
                <w:color w:val="000000"/>
                <w:sz w:val="24"/>
                <w:szCs w:val="24"/>
              </w:rPr>
            </w:pPr>
            <w:r w:rsidRPr="00A40500">
              <w:rPr>
                <w:b/>
                <w:bCs/>
                <w:color w:val="000000"/>
                <w:sz w:val="24"/>
                <w:szCs w:val="24"/>
              </w:rPr>
              <w:t> </w:t>
            </w:r>
          </w:p>
        </w:tc>
        <w:tc>
          <w:tcPr>
            <w:tcW w:w="3026" w:type="pct"/>
            <w:tcBorders>
              <w:top w:val="single" w:sz="4" w:space="0" w:color="auto"/>
              <w:left w:val="nil"/>
              <w:bottom w:val="dashSmallGap" w:sz="4" w:space="0" w:color="auto"/>
              <w:right w:val="single" w:sz="4" w:space="0" w:color="auto"/>
            </w:tcBorders>
            <w:shd w:val="clear" w:color="auto" w:fill="auto"/>
            <w:noWrap/>
            <w:vAlign w:val="center"/>
            <w:hideMark/>
          </w:tcPr>
          <w:p w14:paraId="752AD235" w14:textId="77777777" w:rsidR="00503E2A" w:rsidRPr="00A40500" w:rsidRDefault="00503E2A" w:rsidP="00D07A4C">
            <w:pPr>
              <w:jc w:val="center"/>
              <w:rPr>
                <w:b/>
                <w:bCs/>
                <w:color w:val="000000"/>
                <w:sz w:val="24"/>
                <w:szCs w:val="24"/>
              </w:rPr>
            </w:pPr>
            <w:r w:rsidRPr="00A40500">
              <w:rPr>
                <w:b/>
                <w:bCs/>
                <w:color w:val="000000"/>
                <w:sz w:val="24"/>
                <w:szCs w:val="24"/>
              </w:rPr>
              <w:t>TỔNG</w:t>
            </w:r>
          </w:p>
        </w:tc>
        <w:tc>
          <w:tcPr>
            <w:tcW w:w="486" w:type="pct"/>
            <w:tcBorders>
              <w:top w:val="single" w:sz="4" w:space="0" w:color="auto"/>
              <w:left w:val="nil"/>
              <w:bottom w:val="dashSmallGap" w:sz="4" w:space="0" w:color="auto"/>
              <w:right w:val="single" w:sz="4" w:space="0" w:color="auto"/>
            </w:tcBorders>
            <w:shd w:val="clear" w:color="auto" w:fill="auto"/>
            <w:vAlign w:val="center"/>
            <w:hideMark/>
          </w:tcPr>
          <w:p w14:paraId="06CF2522" w14:textId="77777777" w:rsidR="00503E2A" w:rsidRPr="00A40500" w:rsidRDefault="00503E2A" w:rsidP="00D07A4C">
            <w:pPr>
              <w:jc w:val="center"/>
              <w:rPr>
                <w:b/>
                <w:bCs/>
                <w:color w:val="000000"/>
                <w:sz w:val="24"/>
                <w:szCs w:val="24"/>
              </w:rPr>
            </w:pPr>
            <w:r w:rsidRPr="00A40500">
              <w:rPr>
                <w:b/>
                <w:bCs/>
                <w:color w:val="000000"/>
                <w:sz w:val="24"/>
                <w:szCs w:val="24"/>
              </w:rPr>
              <w:t> </w:t>
            </w:r>
          </w:p>
        </w:tc>
        <w:tc>
          <w:tcPr>
            <w:tcW w:w="1002" w:type="pct"/>
            <w:tcBorders>
              <w:top w:val="single" w:sz="4" w:space="0" w:color="auto"/>
              <w:left w:val="nil"/>
              <w:bottom w:val="dashSmallGap" w:sz="4" w:space="0" w:color="auto"/>
              <w:right w:val="single" w:sz="4" w:space="0" w:color="auto"/>
            </w:tcBorders>
            <w:shd w:val="clear" w:color="auto" w:fill="auto"/>
            <w:vAlign w:val="bottom"/>
            <w:hideMark/>
          </w:tcPr>
          <w:p w14:paraId="53D02FCA" w14:textId="4F729FF5" w:rsidR="00503E2A" w:rsidRPr="00503E2A" w:rsidRDefault="00503E2A" w:rsidP="00D07A4C">
            <w:pPr>
              <w:jc w:val="right"/>
              <w:rPr>
                <w:b/>
                <w:bCs/>
                <w:color w:val="000000"/>
                <w:sz w:val="24"/>
                <w:szCs w:val="24"/>
              </w:rPr>
            </w:pPr>
            <w:r w:rsidRPr="00503E2A">
              <w:rPr>
                <w:b/>
                <w:bCs/>
                <w:sz w:val="24"/>
                <w:szCs w:val="24"/>
              </w:rPr>
              <w:t xml:space="preserve">   1.340,73 </w:t>
            </w:r>
          </w:p>
        </w:tc>
      </w:tr>
      <w:tr w:rsidR="00503E2A" w:rsidRPr="00A40500" w14:paraId="60343809" w14:textId="77777777" w:rsidTr="00D07A4C">
        <w:trPr>
          <w:trHeight w:val="315"/>
        </w:trPr>
        <w:tc>
          <w:tcPr>
            <w:tcW w:w="486"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38CDA59" w14:textId="77777777" w:rsidR="00503E2A" w:rsidRPr="00A40500" w:rsidRDefault="00503E2A" w:rsidP="00D07A4C">
            <w:pPr>
              <w:rPr>
                <w:b/>
                <w:bCs/>
                <w:color w:val="000000"/>
                <w:sz w:val="24"/>
                <w:szCs w:val="24"/>
              </w:rPr>
            </w:pPr>
            <w:r w:rsidRPr="00A40500">
              <w:rPr>
                <w:b/>
                <w:bCs/>
                <w:color w:val="000000"/>
                <w:sz w:val="24"/>
                <w:szCs w:val="24"/>
              </w:rPr>
              <w:t>1</w:t>
            </w:r>
          </w:p>
        </w:tc>
        <w:tc>
          <w:tcPr>
            <w:tcW w:w="3026" w:type="pct"/>
            <w:tcBorders>
              <w:top w:val="dashSmallGap" w:sz="4" w:space="0" w:color="auto"/>
              <w:left w:val="nil"/>
              <w:bottom w:val="dashSmallGap" w:sz="4" w:space="0" w:color="auto"/>
              <w:right w:val="single" w:sz="4" w:space="0" w:color="auto"/>
            </w:tcBorders>
            <w:shd w:val="clear" w:color="auto" w:fill="auto"/>
            <w:vAlign w:val="center"/>
            <w:hideMark/>
          </w:tcPr>
          <w:p w14:paraId="7DA18888" w14:textId="77777777" w:rsidR="00503E2A" w:rsidRPr="00A40500" w:rsidRDefault="00503E2A" w:rsidP="00D07A4C">
            <w:pPr>
              <w:rPr>
                <w:b/>
                <w:bCs/>
                <w:color w:val="000000"/>
                <w:sz w:val="24"/>
                <w:szCs w:val="24"/>
              </w:rPr>
            </w:pPr>
            <w:r w:rsidRPr="00A40500">
              <w:rPr>
                <w:b/>
                <w:bCs/>
                <w:color w:val="000000"/>
                <w:sz w:val="24"/>
                <w:szCs w:val="24"/>
              </w:rPr>
              <w:t>Đất nông nghiệp</w:t>
            </w:r>
          </w:p>
        </w:tc>
        <w:tc>
          <w:tcPr>
            <w:tcW w:w="486" w:type="pct"/>
            <w:tcBorders>
              <w:top w:val="dashSmallGap" w:sz="4" w:space="0" w:color="auto"/>
              <w:left w:val="nil"/>
              <w:bottom w:val="dashSmallGap" w:sz="4" w:space="0" w:color="auto"/>
              <w:right w:val="single" w:sz="4" w:space="0" w:color="auto"/>
            </w:tcBorders>
            <w:shd w:val="clear" w:color="auto" w:fill="auto"/>
            <w:vAlign w:val="center"/>
            <w:hideMark/>
          </w:tcPr>
          <w:p w14:paraId="38FFC184" w14:textId="77777777" w:rsidR="00503E2A" w:rsidRPr="00A40500" w:rsidRDefault="00503E2A" w:rsidP="00D07A4C">
            <w:pPr>
              <w:jc w:val="center"/>
              <w:rPr>
                <w:b/>
                <w:bCs/>
                <w:color w:val="000000"/>
                <w:sz w:val="24"/>
                <w:szCs w:val="24"/>
              </w:rPr>
            </w:pPr>
            <w:r w:rsidRPr="00A40500">
              <w:rPr>
                <w:b/>
                <w:bCs/>
                <w:color w:val="000000"/>
                <w:sz w:val="24"/>
                <w:szCs w:val="24"/>
              </w:rPr>
              <w:t>NNP</w:t>
            </w:r>
          </w:p>
        </w:tc>
        <w:tc>
          <w:tcPr>
            <w:tcW w:w="1002" w:type="pct"/>
            <w:tcBorders>
              <w:top w:val="dashSmallGap" w:sz="4" w:space="0" w:color="auto"/>
              <w:left w:val="nil"/>
              <w:bottom w:val="dashSmallGap" w:sz="4" w:space="0" w:color="auto"/>
              <w:right w:val="single" w:sz="4" w:space="0" w:color="auto"/>
            </w:tcBorders>
            <w:shd w:val="clear" w:color="auto" w:fill="auto"/>
            <w:vAlign w:val="center"/>
            <w:hideMark/>
          </w:tcPr>
          <w:p w14:paraId="46AFC563" w14:textId="7ACD81AB" w:rsidR="00503E2A" w:rsidRPr="00503E2A" w:rsidRDefault="00503E2A" w:rsidP="00D07A4C">
            <w:pPr>
              <w:jc w:val="right"/>
              <w:rPr>
                <w:b/>
                <w:bCs/>
                <w:color w:val="000000"/>
                <w:sz w:val="24"/>
                <w:szCs w:val="24"/>
              </w:rPr>
            </w:pPr>
            <w:r w:rsidRPr="00503E2A">
              <w:rPr>
                <w:b/>
                <w:bCs/>
                <w:sz w:val="24"/>
                <w:szCs w:val="24"/>
              </w:rPr>
              <w:t>1.285,14</w:t>
            </w:r>
          </w:p>
        </w:tc>
      </w:tr>
      <w:tr w:rsidR="00503E2A" w:rsidRPr="00A40500" w14:paraId="109D8789" w14:textId="77777777" w:rsidTr="00D07A4C">
        <w:trPr>
          <w:trHeight w:val="315"/>
        </w:trPr>
        <w:tc>
          <w:tcPr>
            <w:tcW w:w="486"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E569FA3" w14:textId="77777777" w:rsidR="00503E2A" w:rsidRPr="00A40500" w:rsidRDefault="00503E2A" w:rsidP="00D07A4C">
            <w:pPr>
              <w:rPr>
                <w:color w:val="000000"/>
                <w:sz w:val="24"/>
                <w:szCs w:val="24"/>
              </w:rPr>
            </w:pPr>
            <w:r w:rsidRPr="00A40500">
              <w:rPr>
                <w:color w:val="000000"/>
                <w:sz w:val="24"/>
                <w:szCs w:val="24"/>
              </w:rPr>
              <w:t>1.1</w:t>
            </w:r>
          </w:p>
        </w:tc>
        <w:tc>
          <w:tcPr>
            <w:tcW w:w="3026" w:type="pct"/>
            <w:tcBorders>
              <w:top w:val="dashSmallGap" w:sz="4" w:space="0" w:color="auto"/>
              <w:left w:val="nil"/>
              <w:bottom w:val="dashSmallGap" w:sz="4" w:space="0" w:color="auto"/>
              <w:right w:val="single" w:sz="4" w:space="0" w:color="auto"/>
            </w:tcBorders>
            <w:shd w:val="clear" w:color="auto" w:fill="auto"/>
            <w:vAlign w:val="center"/>
            <w:hideMark/>
          </w:tcPr>
          <w:p w14:paraId="6C371F68" w14:textId="77777777" w:rsidR="00503E2A" w:rsidRPr="00A40500" w:rsidRDefault="00503E2A" w:rsidP="00D07A4C">
            <w:pPr>
              <w:rPr>
                <w:color w:val="000000"/>
                <w:sz w:val="24"/>
                <w:szCs w:val="24"/>
              </w:rPr>
            </w:pPr>
            <w:r w:rsidRPr="00A40500">
              <w:rPr>
                <w:color w:val="000000"/>
                <w:sz w:val="24"/>
                <w:szCs w:val="24"/>
              </w:rPr>
              <w:t>Đất trồng lúa</w:t>
            </w:r>
          </w:p>
        </w:tc>
        <w:tc>
          <w:tcPr>
            <w:tcW w:w="486" w:type="pct"/>
            <w:tcBorders>
              <w:top w:val="dashSmallGap" w:sz="4" w:space="0" w:color="auto"/>
              <w:left w:val="nil"/>
              <w:bottom w:val="dashSmallGap" w:sz="4" w:space="0" w:color="auto"/>
              <w:right w:val="single" w:sz="4" w:space="0" w:color="auto"/>
            </w:tcBorders>
            <w:shd w:val="clear" w:color="auto" w:fill="auto"/>
            <w:vAlign w:val="center"/>
            <w:hideMark/>
          </w:tcPr>
          <w:p w14:paraId="19BCC7E7" w14:textId="77777777" w:rsidR="00503E2A" w:rsidRPr="00A40500" w:rsidRDefault="00503E2A" w:rsidP="00D07A4C">
            <w:pPr>
              <w:jc w:val="center"/>
              <w:rPr>
                <w:color w:val="000000"/>
                <w:sz w:val="24"/>
                <w:szCs w:val="24"/>
              </w:rPr>
            </w:pPr>
            <w:r w:rsidRPr="00A40500">
              <w:rPr>
                <w:color w:val="000000"/>
                <w:sz w:val="24"/>
                <w:szCs w:val="24"/>
              </w:rPr>
              <w:t>LUA</w:t>
            </w:r>
          </w:p>
        </w:tc>
        <w:tc>
          <w:tcPr>
            <w:tcW w:w="1002" w:type="pct"/>
            <w:tcBorders>
              <w:top w:val="dashSmallGap" w:sz="4" w:space="0" w:color="auto"/>
              <w:left w:val="nil"/>
              <w:bottom w:val="dashSmallGap" w:sz="4" w:space="0" w:color="auto"/>
              <w:right w:val="single" w:sz="4" w:space="0" w:color="auto"/>
            </w:tcBorders>
            <w:shd w:val="clear" w:color="auto" w:fill="auto"/>
            <w:vAlign w:val="center"/>
            <w:hideMark/>
          </w:tcPr>
          <w:p w14:paraId="7A4DAAC7" w14:textId="175EA08E" w:rsidR="00503E2A" w:rsidRPr="00503E2A" w:rsidRDefault="00503E2A" w:rsidP="00D07A4C">
            <w:pPr>
              <w:jc w:val="right"/>
              <w:rPr>
                <w:color w:val="000000"/>
                <w:sz w:val="24"/>
                <w:szCs w:val="24"/>
              </w:rPr>
            </w:pPr>
            <w:r w:rsidRPr="00503E2A">
              <w:rPr>
                <w:sz w:val="24"/>
                <w:szCs w:val="24"/>
              </w:rPr>
              <w:t>33,82</w:t>
            </w:r>
          </w:p>
        </w:tc>
      </w:tr>
      <w:tr w:rsidR="00503E2A" w:rsidRPr="00A40500" w14:paraId="45C70A60" w14:textId="77777777" w:rsidTr="00D07A4C">
        <w:trPr>
          <w:trHeight w:val="315"/>
        </w:trPr>
        <w:tc>
          <w:tcPr>
            <w:tcW w:w="486"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06655456" w14:textId="77777777" w:rsidR="00503E2A" w:rsidRPr="00A40500" w:rsidRDefault="00503E2A" w:rsidP="00D07A4C">
            <w:pPr>
              <w:rPr>
                <w:i/>
                <w:iCs/>
                <w:color w:val="000000"/>
                <w:sz w:val="24"/>
                <w:szCs w:val="24"/>
              </w:rPr>
            </w:pPr>
            <w:r w:rsidRPr="00A40500">
              <w:rPr>
                <w:i/>
                <w:iCs/>
                <w:color w:val="000000"/>
                <w:sz w:val="24"/>
                <w:szCs w:val="24"/>
              </w:rPr>
              <w:t> </w:t>
            </w:r>
          </w:p>
        </w:tc>
        <w:tc>
          <w:tcPr>
            <w:tcW w:w="3026" w:type="pct"/>
            <w:tcBorders>
              <w:top w:val="dashSmallGap" w:sz="4" w:space="0" w:color="auto"/>
              <w:left w:val="nil"/>
              <w:bottom w:val="dashSmallGap" w:sz="4" w:space="0" w:color="auto"/>
              <w:right w:val="single" w:sz="4" w:space="0" w:color="auto"/>
            </w:tcBorders>
            <w:shd w:val="clear" w:color="auto" w:fill="auto"/>
            <w:vAlign w:val="center"/>
            <w:hideMark/>
          </w:tcPr>
          <w:p w14:paraId="7861183E" w14:textId="77777777" w:rsidR="00503E2A" w:rsidRPr="00A40500" w:rsidRDefault="00503E2A" w:rsidP="00D07A4C">
            <w:pPr>
              <w:rPr>
                <w:i/>
                <w:iCs/>
                <w:color w:val="000000"/>
                <w:sz w:val="24"/>
                <w:szCs w:val="24"/>
              </w:rPr>
            </w:pPr>
            <w:r w:rsidRPr="00A40500">
              <w:rPr>
                <w:i/>
                <w:iCs/>
                <w:color w:val="000000"/>
                <w:sz w:val="24"/>
                <w:szCs w:val="24"/>
              </w:rPr>
              <w:t>Trong đó: Đất chuyên trồng lúa nước</w:t>
            </w:r>
          </w:p>
        </w:tc>
        <w:tc>
          <w:tcPr>
            <w:tcW w:w="486" w:type="pct"/>
            <w:tcBorders>
              <w:top w:val="dashSmallGap" w:sz="4" w:space="0" w:color="auto"/>
              <w:left w:val="nil"/>
              <w:bottom w:val="dashSmallGap" w:sz="4" w:space="0" w:color="auto"/>
              <w:right w:val="single" w:sz="4" w:space="0" w:color="auto"/>
            </w:tcBorders>
            <w:shd w:val="clear" w:color="auto" w:fill="auto"/>
            <w:vAlign w:val="center"/>
            <w:hideMark/>
          </w:tcPr>
          <w:p w14:paraId="3FEBFAC9" w14:textId="77777777" w:rsidR="00503E2A" w:rsidRPr="00A40500" w:rsidRDefault="00503E2A" w:rsidP="00D07A4C">
            <w:pPr>
              <w:jc w:val="center"/>
              <w:rPr>
                <w:i/>
                <w:iCs/>
                <w:color w:val="000000"/>
                <w:sz w:val="24"/>
                <w:szCs w:val="24"/>
              </w:rPr>
            </w:pPr>
            <w:r w:rsidRPr="00A40500">
              <w:rPr>
                <w:i/>
                <w:iCs/>
                <w:color w:val="000000"/>
                <w:sz w:val="24"/>
                <w:szCs w:val="24"/>
              </w:rPr>
              <w:t>LUC</w:t>
            </w:r>
          </w:p>
        </w:tc>
        <w:tc>
          <w:tcPr>
            <w:tcW w:w="1002" w:type="pct"/>
            <w:tcBorders>
              <w:top w:val="dashSmallGap" w:sz="4" w:space="0" w:color="auto"/>
              <w:left w:val="nil"/>
              <w:bottom w:val="dashSmallGap" w:sz="4" w:space="0" w:color="auto"/>
              <w:right w:val="single" w:sz="4" w:space="0" w:color="auto"/>
            </w:tcBorders>
            <w:shd w:val="clear" w:color="auto" w:fill="auto"/>
            <w:vAlign w:val="center"/>
            <w:hideMark/>
          </w:tcPr>
          <w:p w14:paraId="5B00B906" w14:textId="1A650056" w:rsidR="00503E2A" w:rsidRPr="00503E2A" w:rsidRDefault="00503E2A" w:rsidP="00D07A4C">
            <w:pPr>
              <w:jc w:val="right"/>
              <w:rPr>
                <w:i/>
                <w:iCs/>
                <w:color w:val="000000"/>
                <w:sz w:val="24"/>
                <w:szCs w:val="24"/>
              </w:rPr>
            </w:pPr>
            <w:r w:rsidRPr="00503E2A">
              <w:rPr>
                <w:i/>
                <w:iCs/>
                <w:sz w:val="24"/>
                <w:szCs w:val="24"/>
              </w:rPr>
              <w:t>33,46</w:t>
            </w:r>
          </w:p>
        </w:tc>
      </w:tr>
      <w:tr w:rsidR="00503E2A" w:rsidRPr="00A40500" w14:paraId="5747C6E6" w14:textId="77777777" w:rsidTr="00D07A4C">
        <w:trPr>
          <w:trHeight w:val="315"/>
        </w:trPr>
        <w:tc>
          <w:tcPr>
            <w:tcW w:w="486"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FE5CDA0" w14:textId="77777777" w:rsidR="00503E2A" w:rsidRPr="00A40500" w:rsidRDefault="00503E2A" w:rsidP="00D07A4C">
            <w:pPr>
              <w:rPr>
                <w:color w:val="000000"/>
                <w:sz w:val="24"/>
                <w:szCs w:val="24"/>
              </w:rPr>
            </w:pPr>
            <w:r w:rsidRPr="00A40500">
              <w:rPr>
                <w:color w:val="000000"/>
                <w:sz w:val="24"/>
                <w:szCs w:val="24"/>
              </w:rPr>
              <w:t>1.2</w:t>
            </w:r>
          </w:p>
        </w:tc>
        <w:tc>
          <w:tcPr>
            <w:tcW w:w="3026" w:type="pct"/>
            <w:tcBorders>
              <w:top w:val="dashSmallGap" w:sz="4" w:space="0" w:color="auto"/>
              <w:left w:val="nil"/>
              <w:bottom w:val="dashSmallGap" w:sz="4" w:space="0" w:color="auto"/>
              <w:right w:val="single" w:sz="4" w:space="0" w:color="auto"/>
            </w:tcBorders>
            <w:shd w:val="clear" w:color="auto" w:fill="auto"/>
            <w:vAlign w:val="center"/>
            <w:hideMark/>
          </w:tcPr>
          <w:p w14:paraId="2E0E81A4" w14:textId="77777777" w:rsidR="00503E2A" w:rsidRPr="00A40500" w:rsidRDefault="00503E2A" w:rsidP="00D07A4C">
            <w:pPr>
              <w:rPr>
                <w:color w:val="000000"/>
                <w:sz w:val="24"/>
                <w:szCs w:val="24"/>
              </w:rPr>
            </w:pPr>
            <w:r w:rsidRPr="00A40500">
              <w:rPr>
                <w:color w:val="000000"/>
                <w:sz w:val="24"/>
                <w:szCs w:val="24"/>
              </w:rPr>
              <w:t>Đất trồng cây hàng năm khác</w:t>
            </w:r>
          </w:p>
        </w:tc>
        <w:tc>
          <w:tcPr>
            <w:tcW w:w="486" w:type="pct"/>
            <w:tcBorders>
              <w:top w:val="dashSmallGap" w:sz="4" w:space="0" w:color="auto"/>
              <w:left w:val="nil"/>
              <w:bottom w:val="dashSmallGap" w:sz="4" w:space="0" w:color="auto"/>
              <w:right w:val="single" w:sz="4" w:space="0" w:color="auto"/>
            </w:tcBorders>
            <w:shd w:val="clear" w:color="auto" w:fill="auto"/>
            <w:vAlign w:val="center"/>
            <w:hideMark/>
          </w:tcPr>
          <w:p w14:paraId="7D9036A2" w14:textId="77777777" w:rsidR="00503E2A" w:rsidRPr="00A40500" w:rsidRDefault="00503E2A" w:rsidP="00D07A4C">
            <w:pPr>
              <w:jc w:val="center"/>
              <w:rPr>
                <w:color w:val="000000"/>
                <w:sz w:val="24"/>
                <w:szCs w:val="24"/>
              </w:rPr>
            </w:pPr>
            <w:r w:rsidRPr="00A40500">
              <w:rPr>
                <w:color w:val="000000"/>
                <w:sz w:val="24"/>
                <w:szCs w:val="24"/>
              </w:rPr>
              <w:t>HNK</w:t>
            </w:r>
          </w:p>
        </w:tc>
        <w:tc>
          <w:tcPr>
            <w:tcW w:w="1002" w:type="pct"/>
            <w:tcBorders>
              <w:top w:val="dashSmallGap" w:sz="4" w:space="0" w:color="auto"/>
              <w:left w:val="nil"/>
              <w:bottom w:val="dashSmallGap" w:sz="4" w:space="0" w:color="auto"/>
              <w:right w:val="single" w:sz="4" w:space="0" w:color="auto"/>
            </w:tcBorders>
            <w:shd w:val="clear" w:color="auto" w:fill="auto"/>
            <w:vAlign w:val="center"/>
            <w:hideMark/>
          </w:tcPr>
          <w:p w14:paraId="208CDEB0" w14:textId="0BBCAEBB" w:rsidR="00503E2A" w:rsidRPr="00503E2A" w:rsidRDefault="00503E2A" w:rsidP="00D07A4C">
            <w:pPr>
              <w:jc w:val="right"/>
              <w:rPr>
                <w:color w:val="000000"/>
                <w:sz w:val="24"/>
                <w:szCs w:val="24"/>
              </w:rPr>
            </w:pPr>
            <w:r w:rsidRPr="00503E2A">
              <w:rPr>
                <w:sz w:val="24"/>
                <w:szCs w:val="24"/>
              </w:rPr>
              <w:t>183,08</w:t>
            </w:r>
          </w:p>
        </w:tc>
      </w:tr>
      <w:tr w:rsidR="00503E2A" w:rsidRPr="00A40500" w14:paraId="1D25E931" w14:textId="77777777" w:rsidTr="00D07A4C">
        <w:trPr>
          <w:trHeight w:val="315"/>
        </w:trPr>
        <w:tc>
          <w:tcPr>
            <w:tcW w:w="486"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7A651E6" w14:textId="77777777" w:rsidR="00503E2A" w:rsidRPr="00A40500" w:rsidRDefault="00503E2A" w:rsidP="00D07A4C">
            <w:pPr>
              <w:rPr>
                <w:color w:val="000000"/>
                <w:sz w:val="24"/>
                <w:szCs w:val="24"/>
              </w:rPr>
            </w:pPr>
            <w:r w:rsidRPr="00A40500">
              <w:rPr>
                <w:color w:val="000000"/>
                <w:sz w:val="24"/>
                <w:szCs w:val="24"/>
              </w:rPr>
              <w:t>1.3</w:t>
            </w:r>
          </w:p>
        </w:tc>
        <w:tc>
          <w:tcPr>
            <w:tcW w:w="3026" w:type="pct"/>
            <w:tcBorders>
              <w:top w:val="dashSmallGap" w:sz="4" w:space="0" w:color="auto"/>
              <w:left w:val="nil"/>
              <w:bottom w:val="dashSmallGap" w:sz="4" w:space="0" w:color="auto"/>
              <w:right w:val="single" w:sz="4" w:space="0" w:color="auto"/>
            </w:tcBorders>
            <w:shd w:val="clear" w:color="auto" w:fill="auto"/>
            <w:vAlign w:val="center"/>
            <w:hideMark/>
          </w:tcPr>
          <w:p w14:paraId="42A0D76C" w14:textId="77777777" w:rsidR="00503E2A" w:rsidRPr="00A40500" w:rsidRDefault="00503E2A" w:rsidP="00D07A4C">
            <w:pPr>
              <w:rPr>
                <w:color w:val="000000"/>
                <w:sz w:val="24"/>
                <w:szCs w:val="24"/>
              </w:rPr>
            </w:pPr>
            <w:r w:rsidRPr="00A40500">
              <w:rPr>
                <w:color w:val="000000"/>
                <w:sz w:val="24"/>
                <w:szCs w:val="24"/>
              </w:rPr>
              <w:t>Đất trồng cây lâu năm</w:t>
            </w:r>
          </w:p>
        </w:tc>
        <w:tc>
          <w:tcPr>
            <w:tcW w:w="486" w:type="pct"/>
            <w:tcBorders>
              <w:top w:val="dashSmallGap" w:sz="4" w:space="0" w:color="auto"/>
              <w:left w:val="nil"/>
              <w:bottom w:val="dashSmallGap" w:sz="4" w:space="0" w:color="auto"/>
              <w:right w:val="single" w:sz="4" w:space="0" w:color="auto"/>
            </w:tcBorders>
            <w:shd w:val="clear" w:color="auto" w:fill="auto"/>
            <w:vAlign w:val="center"/>
            <w:hideMark/>
          </w:tcPr>
          <w:p w14:paraId="2F750F3F" w14:textId="77777777" w:rsidR="00503E2A" w:rsidRPr="00A40500" w:rsidRDefault="00503E2A" w:rsidP="00D07A4C">
            <w:pPr>
              <w:jc w:val="center"/>
              <w:rPr>
                <w:color w:val="000000"/>
                <w:sz w:val="24"/>
                <w:szCs w:val="24"/>
              </w:rPr>
            </w:pPr>
            <w:r w:rsidRPr="00A40500">
              <w:rPr>
                <w:color w:val="000000"/>
                <w:sz w:val="24"/>
                <w:szCs w:val="24"/>
              </w:rPr>
              <w:t>CLN</w:t>
            </w:r>
          </w:p>
        </w:tc>
        <w:tc>
          <w:tcPr>
            <w:tcW w:w="1002" w:type="pct"/>
            <w:tcBorders>
              <w:top w:val="dashSmallGap" w:sz="4" w:space="0" w:color="auto"/>
              <w:left w:val="nil"/>
              <w:bottom w:val="dashSmallGap" w:sz="4" w:space="0" w:color="auto"/>
              <w:right w:val="single" w:sz="4" w:space="0" w:color="auto"/>
            </w:tcBorders>
            <w:shd w:val="clear" w:color="auto" w:fill="auto"/>
            <w:vAlign w:val="center"/>
            <w:hideMark/>
          </w:tcPr>
          <w:p w14:paraId="38D6A287" w14:textId="5D25DC37" w:rsidR="00503E2A" w:rsidRPr="00503E2A" w:rsidRDefault="00503E2A" w:rsidP="00D07A4C">
            <w:pPr>
              <w:jc w:val="right"/>
              <w:rPr>
                <w:color w:val="000000"/>
                <w:sz w:val="24"/>
                <w:szCs w:val="24"/>
              </w:rPr>
            </w:pPr>
            <w:r w:rsidRPr="00503E2A">
              <w:rPr>
                <w:sz w:val="24"/>
                <w:szCs w:val="24"/>
              </w:rPr>
              <w:t>320,54</w:t>
            </w:r>
          </w:p>
        </w:tc>
      </w:tr>
      <w:tr w:rsidR="00503E2A" w:rsidRPr="00A40500" w14:paraId="76283757" w14:textId="77777777" w:rsidTr="00D07A4C">
        <w:trPr>
          <w:trHeight w:val="315"/>
        </w:trPr>
        <w:tc>
          <w:tcPr>
            <w:tcW w:w="486"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526FAF9A" w14:textId="77777777" w:rsidR="00503E2A" w:rsidRPr="00A40500" w:rsidRDefault="00503E2A" w:rsidP="00D07A4C">
            <w:pPr>
              <w:rPr>
                <w:color w:val="000000"/>
                <w:sz w:val="24"/>
                <w:szCs w:val="24"/>
              </w:rPr>
            </w:pPr>
            <w:r w:rsidRPr="00A40500">
              <w:rPr>
                <w:color w:val="000000"/>
                <w:sz w:val="24"/>
                <w:szCs w:val="24"/>
              </w:rPr>
              <w:t>1.4</w:t>
            </w:r>
          </w:p>
        </w:tc>
        <w:tc>
          <w:tcPr>
            <w:tcW w:w="3026" w:type="pct"/>
            <w:tcBorders>
              <w:top w:val="dashSmallGap" w:sz="4" w:space="0" w:color="auto"/>
              <w:left w:val="nil"/>
              <w:bottom w:val="dashSmallGap" w:sz="4" w:space="0" w:color="auto"/>
              <w:right w:val="single" w:sz="4" w:space="0" w:color="auto"/>
            </w:tcBorders>
            <w:shd w:val="clear" w:color="auto" w:fill="auto"/>
            <w:vAlign w:val="center"/>
            <w:hideMark/>
          </w:tcPr>
          <w:p w14:paraId="21B086A2" w14:textId="77777777" w:rsidR="00503E2A" w:rsidRPr="00A40500" w:rsidRDefault="00503E2A" w:rsidP="00D07A4C">
            <w:pPr>
              <w:rPr>
                <w:color w:val="000000"/>
                <w:sz w:val="24"/>
                <w:szCs w:val="24"/>
              </w:rPr>
            </w:pPr>
            <w:r w:rsidRPr="00A40500">
              <w:rPr>
                <w:color w:val="000000"/>
                <w:sz w:val="24"/>
                <w:szCs w:val="24"/>
              </w:rPr>
              <w:t>Đất rừng phòng hộ</w:t>
            </w:r>
          </w:p>
        </w:tc>
        <w:tc>
          <w:tcPr>
            <w:tcW w:w="486" w:type="pct"/>
            <w:tcBorders>
              <w:top w:val="dashSmallGap" w:sz="4" w:space="0" w:color="auto"/>
              <w:left w:val="nil"/>
              <w:bottom w:val="dashSmallGap" w:sz="4" w:space="0" w:color="auto"/>
              <w:right w:val="single" w:sz="4" w:space="0" w:color="auto"/>
            </w:tcBorders>
            <w:shd w:val="clear" w:color="auto" w:fill="auto"/>
            <w:vAlign w:val="center"/>
            <w:hideMark/>
          </w:tcPr>
          <w:p w14:paraId="0C29A69C" w14:textId="77777777" w:rsidR="00503E2A" w:rsidRPr="00A40500" w:rsidRDefault="00503E2A" w:rsidP="00D07A4C">
            <w:pPr>
              <w:jc w:val="center"/>
              <w:rPr>
                <w:color w:val="000000"/>
                <w:sz w:val="24"/>
                <w:szCs w:val="24"/>
              </w:rPr>
            </w:pPr>
            <w:r w:rsidRPr="00A40500">
              <w:rPr>
                <w:color w:val="000000"/>
                <w:sz w:val="24"/>
                <w:szCs w:val="24"/>
              </w:rPr>
              <w:t>RPH</w:t>
            </w:r>
          </w:p>
        </w:tc>
        <w:tc>
          <w:tcPr>
            <w:tcW w:w="1002" w:type="pct"/>
            <w:tcBorders>
              <w:top w:val="dashSmallGap" w:sz="4" w:space="0" w:color="auto"/>
              <w:left w:val="nil"/>
              <w:bottom w:val="dashSmallGap" w:sz="4" w:space="0" w:color="auto"/>
              <w:right w:val="single" w:sz="4" w:space="0" w:color="auto"/>
            </w:tcBorders>
            <w:shd w:val="clear" w:color="auto" w:fill="auto"/>
            <w:vAlign w:val="center"/>
            <w:hideMark/>
          </w:tcPr>
          <w:p w14:paraId="34E9532A" w14:textId="50C69A08" w:rsidR="00503E2A" w:rsidRPr="00503E2A" w:rsidRDefault="00503E2A" w:rsidP="00D07A4C">
            <w:pPr>
              <w:jc w:val="right"/>
              <w:rPr>
                <w:color w:val="000000"/>
                <w:sz w:val="24"/>
                <w:szCs w:val="24"/>
              </w:rPr>
            </w:pPr>
            <w:r w:rsidRPr="00503E2A">
              <w:rPr>
                <w:sz w:val="24"/>
                <w:szCs w:val="24"/>
              </w:rPr>
              <w:t>27,00</w:t>
            </w:r>
          </w:p>
        </w:tc>
      </w:tr>
      <w:tr w:rsidR="00503E2A" w:rsidRPr="00A40500" w14:paraId="0577192A" w14:textId="77777777" w:rsidTr="00D07A4C">
        <w:trPr>
          <w:trHeight w:val="315"/>
        </w:trPr>
        <w:tc>
          <w:tcPr>
            <w:tcW w:w="486"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FDFF093" w14:textId="5FE093D1" w:rsidR="00503E2A" w:rsidRPr="00A40500" w:rsidRDefault="00503E2A" w:rsidP="00503E2A">
            <w:pPr>
              <w:rPr>
                <w:color w:val="000000"/>
                <w:sz w:val="24"/>
                <w:szCs w:val="24"/>
              </w:rPr>
            </w:pPr>
            <w:r w:rsidRPr="00A40500">
              <w:rPr>
                <w:color w:val="000000"/>
                <w:sz w:val="24"/>
                <w:szCs w:val="24"/>
              </w:rPr>
              <w:t>1.</w:t>
            </w:r>
            <w:r>
              <w:rPr>
                <w:color w:val="000000"/>
                <w:sz w:val="24"/>
                <w:szCs w:val="24"/>
              </w:rPr>
              <w:t>5</w:t>
            </w:r>
          </w:p>
        </w:tc>
        <w:tc>
          <w:tcPr>
            <w:tcW w:w="3026" w:type="pct"/>
            <w:tcBorders>
              <w:top w:val="dashSmallGap" w:sz="4" w:space="0" w:color="auto"/>
              <w:left w:val="nil"/>
              <w:bottom w:val="dashSmallGap" w:sz="4" w:space="0" w:color="auto"/>
              <w:right w:val="single" w:sz="4" w:space="0" w:color="auto"/>
            </w:tcBorders>
            <w:shd w:val="clear" w:color="auto" w:fill="auto"/>
            <w:vAlign w:val="center"/>
            <w:hideMark/>
          </w:tcPr>
          <w:p w14:paraId="4D1D2DDD" w14:textId="77777777" w:rsidR="00503E2A" w:rsidRPr="00A40500" w:rsidRDefault="00503E2A" w:rsidP="00D07A4C">
            <w:pPr>
              <w:rPr>
                <w:color w:val="000000"/>
                <w:sz w:val="24"/>
                <w:szCs w:val="24"/>
              </w:rPr>
            </w:pPr>
            <w:r w:rsidRPr="00A40500">
              <w:rPr>
                <w:color w:val="000000"/>
                <w:sz w:val="24"/>
                <w:szCs w:val="24"/>
              </w:rPr>
              <w:t>Đất rừng sản xuất</w:t>
            </w:r>
          </w:p>
        </w:tc>
        <w:tc>
          <w:tcPr>
            <w:tcW w:w="486" w:type="pct"/>
            <w:tcBorders>
              <w:top w:val="dashSmallGap" w:sz="4" w:space="0" w:color="auto"/>
              <w:left w:val="nil"/>
              <w:bottom w:val="dashSmallGap" w:sz="4" w:space="0" w:color="auto"/>
              <w:right w:val="single" w:sz="4" w:space="0" w:color="auto"/>
            </w:tcBorders>
            <w:shd w:val="clear" w:color="auto" w:fill="auto"/>
            <w:vAlign w:val="center"/>
            <w:hideMark/>
          </w:tcPr>
          <w:p w14:paraId="737557DD" w14:textId="77777777" w:rsidR="00503E2A" w:rsidRPr="00A40500" w:rsidRDefault="00503E2A" w:rsidP="00D07A4C">
            <w:pPr>
              <w:jc w:val="center"/>
              <w:rPr>
                <w:color w:val="000000"/>
                <w:sz w:val="24"/>
                <w:szCs w:val="24"/>
              </w:rPr>
            </w:pPr>
            <w:r w:rsidRPr="00A40500">
              <w:rPr>
                <w:color w:val="000000"/>
                <w:sz w:val="24"/>
                <w:szCs w:val="24"/>
              </w:rPr>
              <w:t>RSX</w:t>
            </w:r>
          </w:p>
        </w:tc>
        <w:tc>
          <w:tcPr>
            <w:tcW w:w="1002" w:type="pct"/>
            <w:tcBorders>
              <w:top w:val="dashSmallGap" w:sz="4" w:space="0" w:color="auto"/>
              <w:left w:val="nil"/>
              <w:bottom w:val="dashSmallGap" w:sz="4" w:space="0" w:color="auto"/>
              <w:right w:val="single" w:sz="4" w:space="0" w:color="auto"/>
            </w:tcBorders>
            <w:shd w:val="clear" w:color="auto" w:fill="auto"/>
            <w:vAlign w:val="center"/>
            <w:hideMark/>
          </w:tcPr>
          <w:p w14:paraId="77B8BEA8" w14:textId="7A6FABBB" w:rsidR="00503E2A" w:rsidRPr="00503E2A" w:rsidRDefault="00503E2A" w:rsidP="00D07A4C">
            <w:pPr>
              <w:jc w:val="right"/>
              <w:rPr>
                <w:color w:val="000000"/>
                <w:sz w:val="24"/>
                <w:szCs w:val="24"/>
              </w:rPr>
            </w:pPr>
            <w:r w:rsidRPr="00503E2A">
              <w:rPr>
                <w:sz w:val="24"/>
                <w:szCs w:val="24"/>
              </w:rPr>
              <w:t>716,37</w:t>
            </w:r>
          </w:p>
        </w:tc>
      </w:tr>
      <w:tr w:rsidR="00503E2A" w:rsidRPr="00A40500" w14:paraId="20BC577B" w14:textId="77777777" w:rsidTr="00D07A4C">
        <w:trPr>
          <w:trHeight w:val="315"/>
        </w:trPr>
        <w:tc>
          <w:tcPr>
            <w:tcW w:w="486"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50D038D" w14:textId="4E20E4F2" w:rsidR="00503E2A" w:rsidRPr="00A40500" w:rsidRDefault="00503E2A" w:rsidP="00503E2A">
            <w:pPr>
              <w:rPr>
                <w:color w:val="000000"/>
                <w:sz w:val="24"/>
                <w:szCs w:val="24"/>
              </w:rPr>
            </w:pPr>
            <w:r w:rsidRPr="00A40500">
              <w:rPr>
                <w:color w:val="000000"/>
                <w:sz w:val="24"/>
                <w:szCs w:val="24"/>
              </w:rPr>
              <w:t>1.</w:t>
            </w:r>
            <w:r>
              <w:rPr>
                <w:color w:val="000000"/>
                <w:sz w:val="24"/>
                <w:szCs w:val="24"/>
              </w:rPr>
              <w:t>6</w:t>
            </w:r>
          </w:p>
        </w:tc>
        <w:tc>
          <w:tcPr>
            <w:tcW w:w="3026" w:type="pct"/>
            <w:tcBorders>
              <w:top w:val="dashSmallGap" w:sz="4" w:space="0" w:color="auto"/>
              <w:left w:val="nil"/>
              <w:bottom w:val="dashSmallGap" w:sz="4" w:space="0" w:color="auto"/>
              <w:right w:val="single" w:sz="4" w:space="0" w:color="auto"/>
            </w:tcBorders>
            <w:shd w:val="clear" w:color="auto" w:fill="auto"/>
            <w:vAlign w:val="center"/>
            <w:hideMark/>
          </w:tcPr>
          <w:p w14:paraId="1F4E00E8" w14:textId="77777777" w:rsidR="00503E2A" w:rsidRPr="00A40500" w:rsidRDefault="00503E2A" w:rsidP="00D07A4C">
            <w:pPr>
              <w:rPr>
                <w:color w:val="000000"/>
                <w:sz w:val="24"/>
                <w:szCs w:val="24"/>
              </w:rPr>
            </w:pPr>
            <w:r w:rsidRPr="00A40500">
              <w:rPr>
                <w:color w:val="000000"/>
                <w:sz w:val="24"/>
                <w:szCs w:val="24"/>
              </w:rPr>
              <w:t xml:space="preserve">Đất nuôi trồng thuỷ sản </w:t>
            </w:r>
          </w:p>
        </w:tc>
        <w:tc>
          <w:tcPr>
            <w:tcW w:w="486" w:type="pct"/>
            <w:tcBorders>
              <w:top w:val="dashSmallGap" w:sz="4" w:space="0" w:color="auto"/>
              <w:left w:val="nil"/>
              <w:bottom w:val="dashSmallGap" w:sz="4" w:space="0" w:color="auto"/>
              <w:right w:val="single" w:sz="4" w:space="0" w:color="auto"/>
            </w:tcBorders>
            <w:shd w:val="clear" w:color="auto" w:fill="auto"/>
            <w:vAlign w:val="center"/>
            <w:hideMark/>
          </w:tcPr>
          <w:p w14:paraId="0E857F1A" w14:textId="77777777" w:rsidR="00503E2A" w:rsidRPr="00A40500" w:rsidRDefault="00503E2A" w:rsidP="00D07A4C">
            <w:pPr>
              <w:jc w:val="center"/>
              <w:rPr>
                <w:color w:val="000000"/>
                <w:sz w:val="24"/>
                <w:szCs w:val="24"/>
              </w:rPr>
            </w:pPr>
            <w:r w:rsidRPr="00A40500">
              <w:rPr>
                <w:color w:val="000000"/>
                <w:sz w:val="24"/>
                <w:szCs w:val="24"/>
              </w:rPr>
              <w:t>NTS</w:t>
            </w:r>
          </w:p>
        </w:tc>
        <w:tc>
          <w:tcPr>
            <w:tcW w:w="1002" w:type="pct"/>
            <w:tcBorders>
              <w:top w:val="dashSmallGap" w:sz="4" w:space="0" w:color="auto"/>
              <w:left w:val="nil"/>
              <w:bottom w:val="dashSmallGap" w:sz="4" w:space="0" w:color="auto"/>
              <w:right w:val="single" w:sz="4" w:space="0" w:color="auto"/>
            </w:tcBorders>
            <w:shd w:val="clear" w:color="auto" w:fill="auto"/>
            <w:noWrap/>
            <w:vAlign w:val="center"/>
            <w:hideMark/>
          </w:tcPr>
          <w:p w14:paraId="3269D27A" w14:textId="37CF4134" w:rsidR="00503E2A" w:rsidRPr="00503E2A" w:rsidRDefault="00503E2A" w:rsidP="00D07A4C">
            <w:pPr>
              <w:jc w:val="right"/>
              <w:rPr>
                <w:color w:val="000000"/>
                <w:sz w:val="24"/>
                <w:szCs w:val="24"/>
              </w:rPr>
            </w:pPr>
            <w:r w:rsidRPr="00503E2A">
              <w:rPr>
                <w:sz w:val="24"/>
                <w:szCs w:val="24"/>
              </w:rPr>
              <w:t>4,34</w:t>
            </w:r>
          </w:p>
        </w:tc>
      </w:tr>
      <w:tr w:rsidR="00503E2A" w:rsidRPr="00A40500" w14:paraId="581E7AAC" w14:textId="77777777" w:rsidTr="00D07A4C">
        <w:trPr>
          <w:trHeight w:val="315"/>
        </w:trPr>
        <w:tc>
          <w:tcPr>
            <w:tcW w:w="486"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474D642" w14:textId="77777777" w:rsidR="00503E2A" w:rsidRPr="00A40500" w:rsidRDefault="00503E2A" w:rsidP="00D07A4C">
            <w:pPr>
              <w:rPr>
                <w:b/>
                <w:bCs/>
                <w:color w:val="000000"/>
                <w:sz w:val="24"/>
                <w:szCs w:val="24"/>
              </w:rPr>
            </w:pPr>
            <w:r w:rsidRPr="00A40500">
              <w:rPr>
                <w:b/>
                <w:bCs/>
                <w:color w:val="000000"/>
                <w:sz w:val="24"/>
                <w:szCs w:val="24"/>
              </w:rPr>
              <w:t>2</w:t>
            </w:r>
          </w:p>
        </w:tc>
        <w:tc>
          <w:tcPr>
            <w:tcW w:w="3026" w:type="pct"/>
            <w:tcBorders>
              <w:top w:val="dashSmallGap" w:sz="4" w:space="0" w:color="auto"/>
              <w:left w:val="nil"/>
              <w:bottom w:val="dashSmallGap" w:sz="4" w:space="0" w:color="auto"/>
              <w:right w:val="single" w:sz="4" w:space="0" w:color="auto"/>
            </w:tcBorders>
            <w:shd w:val="clear" w:color="auto" w:fill="auto"/>
            <w:vAlign w:val="center"/>
            <w:hideMark/>
          </w:tcPr>
          <w:p w14:paraId="414C943E" w14:textId="77777777" w:rsidR="00503E2A" w:rsidRPr="00A40500" w:rsidRDefault="00503E2A" w:rsidP="00D07A4C">
            <w:pPr>
              <w:rPr>
                <w:b/>
                <w:bCs/>
                <w:color w:val="000000"/>
                <w:sz w:val="24"/>
                <w:szCs w:val="24"/>
              </w:rPr>
            </w:pPr>
            <w:r w:rsidRPr="00A40500">
              <w:rPr>
                <w:b/>
                <w:bCs/>
                <w:color w:val="000000"/>
                <w:sz w:val="24"/>
                <w:szCs w:val="24"/>
              </w:rPr>
              <w:t>Đất phi nông nghiệp</w:t>
            </w:r>
          </w:p>
        </w:tc>
        <w:tc>
          <w:tcPr>
            <w:tcW w:w="486" w:type="pct"/>
            <w:tcBorders>
              <w:top w:val="dashSmallGap" w:sz="4" w:space="0" w:color="auto"/>
              <w:left w:val="nil"/>
              <w:bottom w:val="dashSmallGap" w:sz="4" w:space="0" w:color="auto"/>
              <w:right w:val="single" w:sz="4" w:space="0" w:color="auto"/>
            </w:tcBorders>
            <w:shd w:val="clear" w:color="auto" w:fill="auto"/>
            <w:vAlign w:val="center"/>
            <w:hideMark/>
          </w:tcPr>
          <w:p w14:paraId="31DFE883" w14:textId="77777777" w:rsidR="00503E2A" w:rsidRPr="00A40500" w:rsidRDefault="00503E2A" w:rsidP="00D07A4C">
            <w:pPr>
              <w:jc w:val="center"/>
              <w:rPr>
                <w:b/>
                <w:bCs/>
                <w:color w:val="000000"/>
                <w:sz w:val="24"/>
                <w:szCs w:val="24"/>
              </w:rPr>
            </w:pPr>
            <w:r w:rsidRPr="00A40500">
              <w:rPr>
                <w:b/>
                <w:bCs/>
                <w:color w:val="000000"/>
                <w:sz w:val="24"/>
                <w:szCs w:val="24"/>
              </w:rPr>
              <w:t>PNN</w:t>
            </w:r>
          </w:p>
        </w:tc>
        <w:tc>
          <w:tcPr>
            <w:tcW w:w="1002" w:type="pct"/>
            <w:tcBorders>
              <w:top w:val="dashSmallGap" w:sz="4" w:space="0" w:color="auto"/>
              <w:left w:val="nil"/>
              <w:bottom w:val="dashSmallGap" w:sz="4" w:space="0" w:color="auto"/>
              <w:right w:val="single" w:sz="4" w:space="0" w:color="auto"/>
            </w:tcBorders>
            <w:shd w:val="clear" w:color="auto" w:fill="auto"/>
            <w:vAlign w:val="center"/>
            <w:hideMark/>
          </w:tcPr>
          <w:p w14:paraId="75E7C932" w14:textId="048E6BCC" w:rsidR="00503E2A" w:rsidRPr="00503E2A" w:rsidRDefault="00503E2A" w:rsidP="00D07A4C">
            <w:pPr>
              <w:jc w:val="right"/>
              <w:rPr>
                <w:b/>
                <w:bCs/>
                <w:color w:val="000000"/>
                <w:sz w:val="24"/>
                <w:szCs w:val="24"/>
              </w:rPr>
            </w:pPr>
            <w:r w:rsidRPr="00503E2A">
              <w:rPr>
                <w:b/>
                <w:bCs/>
                <w:sz w:val="24"/>
                <w:szCs w:val="24"/>
              </w:rPr>
              <w:t>33,26</w:t>
            </w:r>
          </w:p>
        </w:tc>
      </w:tr>
      <w:tr w:rsidR="00503E2A" w:rsidRPr="00A40500" w14:paraId="3A46011F" w14:textId="77777777" w:rsidTr="00D07A4C">
        <w:trPr>
          <w:trHeight w:val="315"/>
        </w:trPr>
        <w:tc>
          <w:tcPr>
            <w:tcW w:w="486"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4550DE6" w14:textId="77777777" w:rsidR="00503E2A" w:rsidRPr="00A40500" w:rsidRDefault="00503E2A" w:rsidP="00D07A4C">
            <w:pPr>
              <w:rPr>
                <w:color w:val="000000"/>
                <w:sz w:val="24"/>
                <w:szCs w:val="24"/>
              </w:rPr>
            </w:pPr>
            <w:r w:rsidRPr="00A40500">
              <w:rPr>
                <w:color w:val="000000"/>
                <w:sz w:val="24"/>
                <w:szCs w:val="24"/>
              </w:rPr>
              <w:t>2.1</w:t>
            </w:r>
          </w:p>
        </w:tc>
        <w:tc>
          <w:tcPr>
            <w:tcW w:w="3026" w:type="pct"/>
            <w:tcBorders>
              <w:top w:val="dashSmallGap" w:sz="4" w:space="0" w:color="auto"/>
              <w:left w:val="nil"/>
              <w:bottom w:val="dashSmallGap" w:sz="4" w:space="0" w:color="auto"/>
              <w:right w:val="single" w:sz="4" w:space="0" w:color="auto"/>
            </w:tcBorders>
            <w:shd w:val="clear" w:color="auto" w:fill="auto"/>
            <w:vAlign w:val="center"/>
            <w:hideMark/>
          </w:tcPr>
          <w:p w14:paraId="6E02FC3B" w14:textId="77777777" w:rsidR="00503E2A" w:rsidRPr="00A40500" w:rsidRDefault="00503E2A" w:rsidP="00D07A4C">
            <w:pPr>
              <w:rPr>
                <w:color w:val="000000"/>
                <w:sz w:val="24"/>
                <w:szCs w:val="24"/>
              </w:rPr>
            </w:pPr>
            <w:r w:rsidRPr="00A40500">
              <w:rPr>
                <w:color w:val="000000"/>
                <w:sz w:val="24"/>
                <w:szCs w:val="24"/>
              </w:rPr>
              <w:t>Đất cơ sở sản xuất phi nông nghiệp</w:t>
            </w:r>
          </w:p>
        </w:tc>
        <w:tc>
          <w:tcPr>
            <w:tcW w:w="486" w:type="pct"/>
            <w:tcBorders>
              <w:top w:val="dashSmallGap" w:sz="4" w:space="0" w:color="auto"/>
              <w:left w:val="nil"/>
              <w:bottom w:val="dashSmallGap" w:sz="4" w:space="0" w:color="auto"/>
              <w:right w:val="single" w:sz="4" w:space="0" w:color="auto"/>
            </w:tcBorders>
            <w:shd w:val="clear" w:color="auto" w:fill="auto"/>
            <w:vAlign w:val="center"/>
            <w:hideMark/>
          </w:tcPr>
          <w:p w14:paraId="03934ECF" w14:textId="77777777" w:rsidR="00503E2A" w:rsidRPr="00A40500" w:rsidRDefault="00503E2A" w:rsidP="00D07A4C">
            <w:pPr>
              <w:jc w:val="center"/>
              <w:rPr>
                <w:color w:val="000000"/>
                <w:sz w:val="24"/>
                <w:szCs w:val="24"/>
              </w:rPr>
            </w:pPr>
            <w:r w:rsidRPr="00A40500">
              <w:rPr>
                <w:color w:val="000000"/>
                <w:sz w:val="24"/>
                <w:szCs w:val="24"/>
              </w:rPr>
              <w:t>SKC</w:t>
            </w:r>
          </w:p>
        </w:tc>
        <w:tc>
          <w:tcPr>
            <w:tcW w:w="1002" w:type="pct"/>
            <w:tcBorders>
              <w:top w:val="dashSmallGap" w:sz="4" w:space="0" w:color="auto"/>
              <w:left w:val="nil"/>
              <w:bottom w:val="dashSmallGap" w:sz="4" w:space="0" w:color="auto"/>
              <w:right w:val="single" w:sz="4" w:space="0" w:color="auto"/>
            </w:tcBorders>
            <w:shd w:val="clear" w:color="auto" w:fill="auto"/>
            <w:vAlign w:val="center"/>
            <w:hideMark/>
          </w:tcPr>
          <w:p w14:paraId="454319EA" w14:textId="7465FA9A" w:rsidR="00503E2A" w:rsidRPr="00503E2A" w:rsidRDefault="00503E2A" w:rsidP="00D07A4C">
            <w:pPr>
              <w:jc w:val="right"/>
              <w:rPr>
                <w:color w:val="000000"/>
                <w:sz w:val="24"/>
                <w:szCs w:val="24"/>
              </w:rPr>
            </w:pPr>
            <w:r w:rsidRPr="00503E2A">
              <w:rPr>
                <w:sz w:val="24"/>
                <w:szCs w:val="24"/>
              </w:rPr>
              <w:t>0,68</w:t>
            </w:r>
          </w:p>
        </w:tc>
      </w:tr>
      <w:tr w:rsidR="00503E2A" w:rsidRPr="00A40500" w14:paraId="05559E50" w14:textId="77777777" w:rsidTr="00D07A4C">
        <w:trPr>
          <w:trHeight w:val="315"/>
        </w:trPr>
        <w:tc>
          <w:tcPr>
            <w:tcW w:w="486"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2AA5D74F" w14:textId="77777777" w:rsidR="00503E2A" w:rsidRPr="00A40500" w:rsidRDefault="00503E2A" w:rsidP="00D07A4C">
            <w:pPr>
              <w:rPr>
                <w:color w:val="000000"/>
                <w:sz w:val="24"/>
                <w:szCs w:val="24"/>
              </w:rPr>
            </w:pPr>
            <w:r w:rsidRPr="00A40500">
              <w:rPr>
                <w:color w:val="000000"/>
                <w:sz w:val="24"/>
                <w:szCs w:val="24"/>
              </w:rPr>
              <w:t>2.2</w:t>
            </w:r>
          </w:p>
        </w:tc>
        <w:tc>
          <w:tcPr>
            <w:tcW w:w="3026" w:type="pct"/>
            <w:tcBorders>
              <w:top w:val="dashSmallGap" w:sz="4" w:space="0" w:color="auto"/>
              <w:left w:val="nil"/>
              <w:bottom w:val="dashSmallGap" w:sz="4" w:space="0" w:color="auto"/>
              <w:right w:val="single" w:sz="4" w:space="0" w:color="auto"/>
            </w:tcBorders>
            <w:shd w:val="clear" w:color="auto" w:fill="auto"/>
            <w:vAlign w:val="center"/>
            <w:hideMark/>
          </w:tcPr>
          <w:p w14:paraId="3741AB65" w14:textId="77777777" w:rsidR="00503E2A" w:rsidRPr="00A40500" w:rsidRDefault="00503E2A" w:rsidP="00D07A4C">
            <w:pPr>
              <w:rPr>
                <w:color w:val="000000"/>
                <w:sz w:val="24"/>
                <w:szCs w:val="24"/>
              </w:rPr>
            </w:pPr>
            <w:r w:rsidRPr="00A40500">
              <w:rPr>
                <w:color w:val="000000"/>
                <w:sz w:val="24"/>
                <w:szCs w:val="24"/>
              </w:rPr>
              <w:t>Đất phát triển hạ tầng cấp quốc gia, cấp tỉnh, cấp huyện, cấp xã</w:t>
            </w:r>
          </w:p>
        </w:tc>
        <w:tc>
          <w:tcPr>
            <w:tcW w:w="486" w:type="pct"/>
            <w:tcBorders>
              <w:top w:val="dashSmallGap" w:sz="4" w:space="0" w:color="auto"/>
              <w:left w:val="nil"/>
              <w:bottom w:val="dashSmallGap" w:sz="4" w:space="0" w:color="auto"/>
              <w:right w:val="single" w:sz="4" w:space="0" w:color="auto"/>
            </w:tcBorders>
            <w:shd w:val="clear" w:color="auto" w:fill="auto"/>
            <w:vAlign w:val="center"/>
            <w:hideMark/>
          </w:tcPr>
          <w:p w14:paraId="6D591648" w14:textId="77777777" w:rsidR="00503E2A" w:rsidRPr="00A40500" w:rsidRDefault="00503E2A" w:rsidP="00D07A4C">
            <w:pPr>
              <w:jc w:val="center"/>
              <w:rPr>
                <w:color w:val="000000"/>
                <w:sz w:val="24"/>
                <w:szCs w:val="24"/>
              </w:rPr>
            </w:pPr>
            <w:r w:rsidRPr="00A40500">
              <w:rPr>
                <w:color w:val="000000"/>
                <w:sz w:val="24"/>
                <w:szCs w:val="24"/>
              </w:rPr>
              <w:t>DHT</w:t>
            </w:r>
          </w:p>
        </w:tc>
        <w:tc>
          <w:tcPr>
            <w:tcW w:w="1002" w:type="pct"/>
            <w:tcBorders>
              <w:top w:val="dashSmallGap" w:sz="4" w:space="0" w:color="auto"/>
              <w:left w:val="nil"/>
              <w:bottom w:val="dashSmallGap" w:sz="4" w:space="0" w:color="auto"/>
              <w:right w:val="single" w:sz="4" w:space="0" w:color="auto"/>
            </w:tcBorders>
            <w:shd w:val="clear" w:color="auto" w:fill="auto"/>
            <w:noWrap/>
            <w:vAlign w:val="center"/>
            <w:hideMark/>
          </w:tcPr>
          <w:p w14:paraId="0DB8CB22" w14:textId="02289B41" w:rsidR="00503E2A" w:rsidRPr="00503E2A" w:rsidRDefault="00503E2A" w:rsidP="00D07A4C">
            <w:pPr>
              <w:jc w:val="right"/>
              <w:rPr>
                <w:color w:val="000000"/>
                <w:sz w:val="24"/>
                <w:szCs w:val="24"/>
              </w:rPr>
            </w:pPr>
            <w:r w:rsidRPr="00503E2A">
              <w:rPr>
                <w:sz w:val="24"/>
                <w:szCs w:val="24"/>
              </w:rPr>
              <w:t>1,06</w:t>
            </w:r>
          </w:p>
        </w:tc>
      </w:tr>
      <w:tr w:rsidR="00503E2A" w:rsidRPr="00A40500" w14:paraId="57751F05" w14:textId="77777777" w:rsidTr="00D07A4C">
        <w:trPr>
          <w:trHeight w:val="315"/>
        </w:trPr>
        <w:tc>
          <w:tcPr>
            <w:tcW w:w="486"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0A71710" w14:textId="77777777" w:rsidR="00503E2A" w:rsidRPr="00A40500" w:rsidRDefault="00503E2A" w:rsidP="00D07A4C">
            <w:pPr>
              <w:rPr>
                <w:color w:val="000000"/>
                <w:sz w:val="24"/>
                <w:szCs w:val="24"/>
              </w:rPr>
            </w:pPr>
            <w:r w:rsidRPr="00A40500">
              <w:rPr>
                <w:color w:val="000000"/>
                <w:sz w:val="24"/>
                <w:szCs w:val="24"/>
              </w:rPr>
              <w:t>2.3</w:t>
            </w:r>
          </w:p>
        </w:tc>
        <w:tc>
          <w:tcPr>
            <w:tcW w:w="3026" w:type="pct"/>
            <w:tcBorders>
              <w:top w:val="dashSmallGap" w:sz="4" w:space="0" w:color="auto"/>
              <w:left w:val="nil"/>
              <w:bottom w:val="dashSmallGap" w:sz="4" w:space="0" w:color="auto"/>
              <w:right w:val="single" w:sz="4" w:space="0" w:color="auto"/>
            </w:tcBorders>
            <w:shd w:val="clear" w:color="auto" w:fill="auto"/>
            <w:vAlign w:val="center"/>
            <w:hideMark/>
          </w:tcPr>
          <w:p w14:paraId="652C9CE6" w14:textId="77777777" w:rsidR="00503E2A" w:rsidRPr="00A40500" w:rsidRDefault="00503E2A" w:rsidP="00D07A4C">
            <w:pPr>
              <w:rPr>
                <w:color w:val="000000"/>
                <w:sz w:val="24"/>
                <w:szCs w:val="24"/>
              </w:rPr>
            </w:pPr>
            <w:r w:rsidRPr="00A40500">
              <w:rPr>
                <w:color w:val="000000"/>
                <w:sz w:val="24"/>
                <w:szCs w:val="24"/>
              </w:rPr>
              <w:t>Đất ở tại nông thôn</w:t>
            </w:r>
          </w:p>
        </w:tc>
        <w:tc>
          <w:tcPr>
            <w:tcW w:w="486" w:type="pct"/>
            <w:tcBorders>
              <w:top w:val="dashSmallGap" w:sz="4" w:space="0" w:color="auto"/>
              <w:left w:val="nil"/>
              <w:bottom w:val="dashSmallGap" w:sz="4" w:space="0" w:color="auto"/>
              <w:right w:val="single" w:sz="4" w:space="0" w:color="auto"/>
            </w:tcBorders>
            <w:shd w:val="clear" w:color="auto" w:fill="auto"/>
            <w:vAlign w:val="center"/>
            <w:hideMark/>
          </w:tcPr>
          <w:p w14:paraId="7B8C0675" w14:textId="77777777" w:rsidR="00503E2A" w:rsidRPr="00A40500" w:rsidRDefault="00503E2A" w:rsidP="00D07A4C">
            <w:pPr>
              <w:jc w:val="center"/>
              <w:rPr>
                <w:color w:val="000000"/>
                <w:sz w:val="24"/>
                <w:szCs w:val="24"/>
              </w:rPr>
            </w:pPr>
            <w:r w:rsidRPr="00A40500">
              <w:rPr>
                <w:color w:val="000000"/>
                <w:sz w:val="24"/>
                <w:szCs w:val="24"/>
              </w:rPr>
              <w:t>ONT</w:t>
            </w:r>
          </w:p>
        </w:tc>
        <w:tc>
          <w:tcPr>
            <w:tcW w:w="1002" w:type="pct"/>
            <w:tcBorders>
              <w:top w:val="dashSmallGap" w:sz="4" w:space="0" w:color="auto"/>
              <w:left w:val="nil"/>
              <w:bottom w:val="dashSmallGap" w:sz="4" w:space="0" w:color="auto"/>
              <w:right w:val="single" w:sz="4" w:space="0" w:color="auto"/>
            </w:tcBorders>
            <w:shd w:val="clear" w:color="auto" w:fill="auto"/>
            <w:vAlign w:val="center"/>
            <w:hideMark/>
          </w:tcPr>
          <w:p w14:paraId="45E0ADB7" w14:textId="167F38DB" w:rsidR="00503E2A" w:rsidRPr="00503E2A" w:rsidRDefault="00503E2A" w:rsidP="00D07A4C">
            <w:pPr>
              <w:jc w:val="right"/>
              <w:rPr>
                <w:color w:val="000000"/>
                <w:sz w:val="24"/>
                <w:szCs w:val="24"/>
              </w:rPr>
            </w:pPr>
            <w:r w:rsidRPr="00503E2A">
              <w:rPr>
                <w:sz w:val="24"/>
                <w:szCs w:val="24"/>
              </w:rPr>
              <w:t>30,40</w:t>
            </w:r>
          </w:p>
        </w:tc>
      </w:tr>
      <w:tr w:rsidR="00503E2A" w:rsidRPr="00A40500" w14:paraId="51ED204B" w14:textId="77777777" w:rsidTr="00D07A4C">
        <w:trPr>
          <w:trHeight w:val="315"/>
        </w:trPr>
        <w:tc>
          <w:tcPr>
            <w:tcW w:w="486"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333DEFA" w14:textId="77777777" w:rsidR="00503E2A" w:rsidRPr="00A40500" w:rsidRDefault="00503E2A" w:rsidP="00D07A4C">
            <w:pPr>
              <w:rPr>
                <w:color w:val="000000"/>
                <w:sz w:val="24"/>
                <w:szCs w:val="24"/>
              </w:rPr>
            </w:pPr>
            <w:r w:rsidRPr="00A40500">
              <w:rPr>
                <w:color w:val="000000"/>
                <w:sz w:val="24"/>
                <w:szCs w:val="24"/>
              </w:rPr>
              <w:t>2.4</w:t>
            </w:r>
          </w:p>
        </w:tc>
        <w:tc>
          <w:tcPr>
            <w:tcW w:w="3026" w:type="pct"/>
            <w:tcBorders>
              <w:top w:val="dashSmallGap" w:sz="4" w:space="0" w:color="auto"/>
              <w:left w:val="nil"/>
              <w:bottom w:val="dashSmallGap" w:sz="4" w:space="0" w:color="auto"/>
              <w:right w:val="single" w:sz="4" w:space="0" w:color="auto"/>
            </w:tcBorders>
            <w:shd w:val="clear" w:color="auto" w:fill="auto"/>
            <w:vAlign w:val="center"/>
            <w:hideMark/>
          </w:tcPr>
          <w:p w14:paraId="37FE06B2" w14:textId="77777777" w:rsidR="00503E2A" w:rsidRPr="00A40500" w:rsidRDefault="00503E2A" w:rsidP="00D07A4C">
            <w:pPr>
              <w:rPr>
                <w:color w:val="000000"/>
                <w:sz w:val="24"/>
                <w:szCs w:val="24"/>
              </w:rPr>
            </w:pPr>
            <w:r w:rsidRPr="00A40500">
              <w:rPr>
                <w:color w:val="000000"/>
                <w:sz w:val="24"/>
                <w:szCs w:val="24"/>
              </w:rPr>
              <w:t>Đất ở tại đô thị</w:t>
            </w:r>
          </w:p>
        </w:tc>
        <w:tc>
          <w:tcPr>
            <w:tcW w:w="486" w:type="pct"/>
            <w:tcBorders>
              <w:top w:val="dashSmallGap" w:sz="4" w:space="0" w:color="auto"/>
              <w:left w:val="nil"/>
              <w:bottom w:val="dashSmallGap" w:sz="4" w:space="0" w:color="auto"/>
              <w:right w:val="single" w:sz="4" w:space="0" w:color="auto"/>
            </w:tcBorders>
            <w:shd w:val="clear" w:color="auto" w:fill="auto"/>
            <w:vAlign w:val="center"/>
            <w:hideMark/>
          </w:tcPr>
          <w:p w14:paraId="2753A764" w14:textId="77777777" w:rsidR="00503E2A" w:rsidRPr="00A40500" w:rsidRDefault="00503E2A" w:rsidP="00D07A4C">
            <w:pPr>
              <w:jc w:val="center"/>
              <w:rPr>
                <w:color w:val="000000"/>
                <w:sz w:val="24"/>
                <w:szCs w:val="24"/>
              </w:rPr>
            </w:pPr>
            <w:r w:rsidRPr="00A40500">
              <w:rPr>
                <w:color w:val="000000"/>
                <w:sz w:val="24"/>
                <w:szCs w:val="24"/>
              </w:rPr>
              <w:t>ODT</w:t>
            </w:r>
          </w:p>
        </w:tc>
        <w:tc>
          <w:tcPr>
            <w:tcW w:w="1002" w:type="pct"/>
            <w:tcBorders>
              <w:top w:val="dashSmallGap" w:sz="4" w:space="0" w:color="auto"/>
              <w:left w:val="nil"/>
              <w:bottom w:val="dashSmallGap" w:sz="4" w:space="0" w:color="auto"/>
              <w:right w:val="single" w:sz="4" w:space="0" w:color="auto"/>
            </w:tcBorders>
            <w:shd w:val="clear" w:color="auto" w:fill="auto"/>
            <w:vAlign w:val="center"/>
            <w:hideMark/>
          </w:tcPr>
          <w:p w14:paraId="4F49812B" w14:textId="19E3FBB4" w:rsidR="00503E2A" w:rsidRPr="00503E2A" w:rsidRDefault="00503E2A" w:rsidP="00D07A4C">
            <w:pPr>
              <w:jc w:val="right"/>
              <w:rPr>
                <w:color w:val="000000"/>
                <w:sz w:val="24"/>
                <w:szCs w:val="24"/>
              </w:rPr>
            </w:pPr>
            <w:r w:rsidRPr="00503E2A">
              <w:rPr>
                <w:sz w:val="24"/>
                <w:szCs w:val="24"/>
              </w:rPr>
              <w:t>1,01</w:t>
            </w:r>
          </w:p>
        </w:tc>
      </w:tr>
      <w:tr w:rsidR="00503E2A" w:rsidRPr="00A40500" w14:paraId="024A9573" w14:textId="77777777" w:rsidTr="00835567">
        <w:trPr>
          <w:trHeight w:val="315"/>
        </w:trPr>
        <w:tc>
          <w:tcPr>
            <w:tcW w:w="486"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0FCB6A4" w14:textId="77777777" w:rsidR="00503E2A" w:rsidRPr="00A40500" w:rsidRDefault="00503E2A" w:rsidP="00D07A4C">
            <w:pPr>
              <w:rPr>
                <w:color w:val="000000"/>
                <w:sz w:val="24"/>
                <w:szCs w:val="24"/>
              </w:rPr>
            </w:pPr>
            <w:r w:rsidRPr="00A40500">
              <w:rPr>
                <w:color w:val="000000"/>
                <w:sz w:val="24"/>
                <w:szCs w:val="24"/>
              </w:rPr>
              <w:t>2.5</w:t>
            </w:r>
          </w:p>
        </w:tc>
        <w:tc>
          <w:tcPr>
            <w:tcW w:w="3026" w:type="pct"/>
            <w:tcBorders>
              <w:top w:val="dashSmallGap" w:sz="4" w:space="0" w:color="auto"/>
              <w:left w:val="nil"/>
              <w:bottom w:val="dashSmallGap" w:sz="4" w:space="0" w:color="auto"/>
              <w:right w:val="single" w:sz="4" w:space="0" w:color="auto"/>
            </w:tcBorders>
            <w:shd w:val="clear" w:color="auto" w:fill="auto"/>
            <w:vAlign w:val="center"/>
            <w:hideMark/>
          </w:tcPr>
          <w:p w14:paraId="49F75971" w14:textId="77777777" w:rsidR="00503E2A" w:rsidRPr="00A40500" w:rsidRDefault="00503E2A" w:rsidP="00D07A4C">
            <w:pPr>
              <w:rPr>
                <w:color w:val="000000"/>
                <w:sz w:val="24"/>
                <w:szCs w:val="24"/>
              </w:rPr>
            </w:pPr>
            <w:r w:rsidRPr="00A40500">
              <w:rPr>
                <w:color w:val="000000"/>
                <w:sz w:val="24"/>
                <w:szCs w:val="24"/>
              </w:rPr>
              <w:t>Đất cơ sở tín ngưỡng</w:t>
            </w:r>
          </w:p>
        </w:tc>
        <w:tc>
          <w:tcPr>
            <w:tcW w:w="486" w:type="pct"/>
            <w:tcBorders>
              <w:top w:val="dashSmallGap" w:sz="4" w:space="0" w:color="auto"/>
              <w:left w:val="nil"/>
              <w:bottom w:val="dashSmallGap" w:sz="4" w:space="0" w:color="auto"/>
              <w:right w:val="single" w:sz="4" w:space="0" w:color="auto"/>
            </w:tcBorders>
            <w:shd w:val="clear" w:color="auto" w:fill="auto"/>
            <w:vAlign w:val="center"/>
            <w:hideMark/>
          </w:tcPr>
          <w:p w14:paraId="312F0FCE" w14:textId="77777777" w:rsidR="00503E2A" w:rsidRPr="00A40500" w:rsidRDefault="00503E2A" w:rsidP="00D07A4C">
            <w:pPr>
              <w:jc w:val="center"/>
              <w:rPr>
                <w:color w:val="000000"/>
                <w:sz w:val="24"/>
                <w:szCs w:val="24"/>
              </w:rPr>
            </w:pPr>
            <w:r w:rsidRPr="00A40500">
              <w:rPr>
                <w:color w:val="000000"/>
                <w:sz w:val="24"/>
                <w:szCs w:val="24"/>
              </w:rPr>
              <w:t>TIN</w:t>
            </w:r>
          </w:p>
        </w:tc>
        <w:tc>
          <w:tcPr>
            <w:tcW w:w="1002" w:type="pct"/>
            <w:tcBorders>
              <w:top w:val="dashSmallGap" w:sz="4" w:space="0" w:color="auto"/>
              <w:left w:val="nil"/>
              <w:bottom w:val="dashSmallGap" w:sz="4" w:space="0" w:color="auto"/>
              <w:right w:val="single" w:sz="4" w:space="0" w:color="auto"/>
            </w:tcBorders>
            <w:shd w:val="clear" w:color="auto" w:fill="auto"/>
            <w:noWrap/>
            <w:vAlign w:val="center"/>
            <w:hideMark/>
          </w:tcPr>
          <w:p w14:paraId="757E1DCF" w14:textId="47ECC89C" w:rsidR="00503E2A" w:rsidRPr="00503E2A" w:rsidRDefault="00503E2A" w:rsidP="00D07A4C">
            <w:pPr>
              <w:jc w:val="right"/>
              <w:rPr>
                <w:color w:val="000000"/>
                <w:sz w:val="24"/>
                <w:szCs w:val="24"/>
              </w:rPr>
            </w:pPr>
            <w:r w:rsidRPr="00503E2A">
              <w:rPr>
                <w:sz w:val="24"/>
                <w:szCs w:val="24"/>
              </w:rPr>
              <w:t>0,09</w:t>
            </w:r>
          </w:p>
        </w:tc>
      </w:tr>
      <w:tr w:rsidR="00835567" w:rsidRPr="00A40500" w14:paraId="01B6A298" w14:textId="77777777" w:rsidTr="00D07A4C">
        <w:trPr>
          <w:trHeight w:val="315"/>
        </w:trPr>
        <w:tc>
          <w:tcPr>
            <w:tcW w:w="486" w:type="pct"/>
            <w:tcBorders>
              <w:top w:val="dashSmallGap" w:sz="4" w:space="0" w:color="auto"/>
              <w:left w:val="single" w:sz="4" w:space="0" w:color="auto"/>
              <w:bottom w:val="single" w:sz="4" w:space="0" w:color="auto"/>
              <w:right w:val="single" w:sz="4" w:space="0" w:color="auto"/>
            </w:tcBorders>
            <w:shd w:val="clear" w:color="auto" w:fill="auto"/>
            <w:vAlign w:val="center"/>
          </w:tcPr>
          <w:p w14:paraId="02540B03" w14:textId="77777777" w:rsidR="00835567" w:rsidRPr="00A40500" w:rsidRDefault="00835567" w:rsidP="00D85A6D">
            <w:pPr>
              <w:rPr>
                <w:b/>
                <w:color w:val="000000"/>
                <w:sz w:val="24"/>
              </w:rPr>
            </w:pPr>
            <w:r w:rsidRPr="00A40500">
              <w:rPr>
                <w:b/>
                <w:color w:val="000000"/>
                <w:sz w:val="24"/>
              </w:rPr>
              <w:t>3</w:t>
            </w:r>
          </w:p>
        </w:tc>
        <w:tc>
          <w:tcPr>
            <w:tcW w:w="3026" w:type="pct"/>
            <w:tcBorders>
              <w:top w:val="dashSmallGap" w:sz="4" w:space="0" w:color="auto"/>
              <w:left w:val="nil"/>
              <w:bottom w:val="single" w:sz="4" w:space="0" w:color="auto"/>
              <w:right w:val="single" w:sz="4" w:space="0" w:color="auto"/>
            </w:tcBorders>
            <w:shd w:val="clear" w:color="auto" w:fill="auto"/>
            <w:vAlign w:val="center"/>
          </w:tcPr>
          <w:p w14:paraId="6D372856" w14:textId="77777777" w:rsidR="00835567" w:rsidRPr="00A40500" w:rsidRDefault="00835567" w:rsidP="00D85A6D">
            <w:pPr>
              <w:rPr>
                <w:b/>
                <w:color w:val="000000"/>
                <w:sz w:val="24"/>
              </w:rPr>
            </w:pPr>
            <w:r w:rsidRPr="00A40500">
              <w:rPr>
                <w:b/>
                <w:color w:val="000000"/>
                <w:sz w:val="24"/>
              </w:rPr>
              <w:t>Đất chưa sử dụng</w:t>
            </w:r>
          </w:p>
        </w:tc>
        <w:tc>
          <w:tcPr>
            <w:tcW w:w="486" w:type="pct"/>
            <w:tcBorders>
              <w:top w:val="dashSmallGap" w:sz="4" w:space="0" w:color="auto"/>
              <w:left w:val="nil"/>
              <w:bottom w:val="single" w:sz="4" w:space="0" w:color="auto"/>
              <w:right w:val="single" w:sz="4" w:space="0" w:color="auto"/>
            </w:tcBorders>
            <w:shd w:val="clear" w:color="auto" w:fill="auto"/>
            <w:vAlign w:val="center"/>
          </w:tcPr>
          <w:p w14:paraId="78136F8F" w14:textId="77777777" w:rsidR="00835567" w:rsidRPr="00A40500" w:rsidRDefault="00835567" w:rsidP="00D85A6D">
            <w:pPr>
              <w:jc w:val="center"/>
              <w:rPr>
                <w:b/>
                <w:color w:val="000000"/>
                <w:sz w:val="24"/>
              </w:rPr>
            </w:pPr>
            <w:r w:rsidRPr="00A40500">
              <w:rPr>
                <w:b/>
                <w:color w:val="000000"/>
                <w:sz w:val="24"/>
              </w:rPr>
              <w:t>CSD</w:t>
            </w:r>
          </w:p>
        </w:tc>
        <w:tc>
          <w:tcPr>
            <w:tcW w:w="1002" w:type="pct"/>
            <w:tcBorders>
              <w:top w:val="dashSmallGap" w:sz="4" w:space="0" w:color="auto"/>
              <w:left w:val="nil"/>
              <w:bottom w:val="single" w:sz="4" w:space="0" w:color="auto"/>
              <w:right w:val="single" w:sz="4" w:space="0" w:color="auto"/>
            </w:tcBorders>
            <w:shd w:val="clear" w:color="auto" w:fill="auto"/>
            <w:noWrap/>
            <w:vAlign w:val="center"/>
          </w:tcPr>
          <w:p w14:paraId="1CABB11F" w14:textId="77777777" w:rsidR="00835567" w:rsidRPr="00A40500" w:rsidRDefault="00835567" w:rsidP="00D85A6D">
            <w:pPr>
              <w:jc w:val="right"/>
              <w:rPr>
                <w:b/>
                <w:color w:val="000000"/>
                <w:sz w:val="24"/>
              </w:rPr>
            </w:pPr>
            <w:r w:rsidRPr="00A40500">
              <w:rPr>
                <w:b/>
                <w:color w:val="000000"/>
                <w:sz w:val="24"/>
              </w:rPr>
              <w:t>22,34</w:t>
            </w:r>
          </w:p>
        </w:tc>
      </w:tr>
    </w:tbl>
    <w:p w14:paraId="56885AC3" w14:textId="77777777" w:rsidR="00EC1B65" w:rsidRPr="00A40500" w:rsidRDefault="00894E4B" w:rsidP="009E3F3C">
      <w:pPr>
        <w:widowControl w:val="0"/>
        <w:spacing w:before="120"/>
        <w:ind w:firstLine="709"/>
        <w:jc w:val="both"/>
        <w:rPr>
          <w:i/>
          <w:spacing w:val="-6"/>
        </w:rPr>
      </w:pPr>
      <w:r w:rsidRPr="00A40500">
        <w:rPr>
          <w:i/>
          <w:spacing w:val="-6"/>
          <w:sz w:val="26"/>
          <w:szCs w:val="26"/>
        </w:rPr>
        <w:t>Chi tiết thu hồi đất đến từng đơn vị cấ</w:t>
      </w:r>
      <w:r w:rsidR="00B62292" w:rsidRPr="00A40500">
        <w:rPr>
          <w:i/>
          <w:spacing w:val="-6"/>
          <w:sz w:val="26"/>
          <w:szCs w:val="26"/>
        </w:rPr>
        <w:t>p xã được trình bày trong Biểu 09</w:t>
      </w:r>
      <w:r w:rsidRPr="00A40500">
        <w:rPr>
          <w:i/>
          <w:spacing w:val="-6"/>
          <w:sz w:val="26"/>
          <w:szCs w:val="26"/>
        </w:rPr>
        <w:t>.</w:t>
      </w:r>
      <w:r w:rsidRPr="00A40500">
        <w:rPr>
          <w:i/>
          <w:spacing w:val="-6"/>
        </w:rPr>
        <w:t xml:space="preserve"> </w:t>
      </w:r>
    </w:p>
    <w:p w14:paraId="6C47FC3F" w14:textId="77777777" w:rsidR="001B09EF" w:rsidRPr="00C101B8" w:rsidRDefault="001B09EF" w:rsidP="001B09EF">
      <w:pPr>
        <w:pStyle w:val="2"/>
        <w:rPr>
          <w:caps/>
          <w:spacing w:val="-6"/>
        </w:rPr>
      </w:pPr>
      <w:bookmarkStart w:id="212" w:name="_Toc71729502"/>
      <w:bookmarkStart w:id="213" w:name="_Toc84236584"/>
      <w:r w:rsidRPr="00C101B8">
        <w:rPr>
          <w:caps/>
        </w:rPr>
        <w:t>IV.</w:t>
      </w:r>
      <w:r>
        <w:rPr>
          <w:caps/>
        </w:rPr>
        <w:t xml:space="preserve"> </w:t>
      </w:r>
      <w:r w:rsidRPr="00C101B8">
        <w:rPr>
          <w:caps/>
        </w:rPr>
        <w:t>DIỆN TÍCH ĐẤT CHƯA SỬ DỤNG ĐƯA VÀO SỬ DỤNG</w:t>
      </w:r>
      <w:r w:rsidRPr="00C101B8">
        <w:rPr>
          <w:caps/>
          <w:lang w:val="vi-VN"/>
        </w:rPr>
        <w:t xml:space="preserve"> </w:t>
      </w:r>
      <w:r w:rsidRPr="00C101B8">
        <w:rPr>
          <w:caps/>
        </w:rPr>
        <w:t>năm 2021</w:t>
      </w:r>
      <w:bookmarkEnd w:id="212"/>
      <w:bookmarkEnd w:id="213"/>
    </w:p>
    <w:p w14:paraId="7C7C0EC6" w14:textId="77777777" w:rsidR="00570785" w:rsidRPr="00A40500" w:rsidRDefault="00EC1B65" w:rsidP="00570785">
      <w:pPr>
        <w:widowControl w:val="0"/>
        <w:spacing w:before="120"/>
        <w:ind w:firstLine="709"/>
        <w:jc w:val="both"/>
      </w:pPr>
      <w:r w:rsidRPr="00A40500">
        <w:rPr>
          <w:lang w:val="vi-VN"/>
        </w:rPr>
        <w:t xml:space="preserve">Trong </w:t>
      </w:r>
      <w:r w:rsidR="00036CEC" w:rsidRPr="00A40500">
        <w:rPr>
          <w:lang w:val="vi-VN"/>
        </w:rPr>
        <w:t>năm 202</w:t>
      </w:r>
      <w:r w:rsidR="00F52339" w:rsidRPr="00A40500">
        <w:t>1</w:t>
      </w:r>
      <w:r w:rsidRPr="00A40500">
        <w:rPr>
          <w:lang w:val="vi-VN"/>
        </w:rPr>
        <w:t xml:space="preserve"> </w:t>
      </w:r>
      <w:r w:rsidR="00570785" w:rsidRPr="00A40500">
        <w:t>diện tích</w:t>
      </w:r>
      <w:r w:rsidR="006C5A11" w:rsidRPr="00A40500">
        <w:t xml:space="preserve"> đưa đất chưa sử dụng vào sử dụng</w:t>
      </w:r>
      <w:r w:rsidR="00570785" w:rsidRPr="00A40500">
        <w:t xml:space="preserve">: </w:t>
      </w:r>
      <w:r w:rsidR="00BB6B0C" w:rsidRPr="00A40500">
        <w:t>29,2</w:t>
      </w:r>
      <w:r w:rsidR="002F1169" w:rsidRPr="00A40500">
        <w:t>2</w:t>
      </w:r>
      <w:r w:rsidR="00570785" w:rsidRPr="00A40500">
        <w:t xml:space="preserve"> ha, trong đó:</w:t>
      </w:r>
    </w:p>
    <w:p w14:paraId="3E4FCBCC" w14:textId="77777777" w:rsidR="00EC1B65" w:rsidRPr="00A40500" w:rsidRDefault="002F1169" w:rsidP="00570785">
      <w:pPr>
        <w:widowControl w:val="0"/>
        <w:spacing w:before="120"/>
        <w:ind w:firstLine="709"/>
        <w:jc w:val="both"/>
      </w:pPr>
      <w:r w:rsidRPr="00A40500">
        <w:t>- Đất phát triển hạ tầng là 22,34</w:t>
      </w:r>
      <w:r w:rsidR="00570785" w:rsidRPr="00A40500">
        <w:t xml:space="preserve"> ha.</w:t>
      </w:r>
    </w:p>
    <w:p w14:paraId="164A3358" w14:textId="77777777" w:rsidR="00570785" w:rsidRPr="00A40500" w:rsidRDefault="00570785" w:rsidP="00570785">
      <w:pPr>
        <w:widowControl w:val="0"/>
        <w:spacing w:before="120"/>
        <w:ind w:firstLine="709"/>
        <w:jc w:val="both"/>
      </w:pPr>
      <w:r w:rsidRPr="00A40500">
        <w:t>- Đất sản xuất vật liệu xây dựng, làm đồ gốm</w:t>
      </w:r>
      <w:r w:rsidR="002F1169" w:rsidRPr="00A40500">
        <w:t xml:space="preserve"> là 6,88</w:t>
      </w:r>
      <w:r w:rsidRPr="00A40500">
        <w:t xml:space="preserve"> ha.</w:t>
      </w:r>
    </w:p>
    <w:p w14:paraId="37A06F77" w14:textId="37DCD81A" w:rsidR="0034266E" w:rsidRPr="008E1F8F" w:rsidRDefault="0034266E" w:rsidP="001E2886">
      <w:pPr>
        <w:pStyle w:val="5"/>
      </w:pPr>
      <w:bookmarkStart w:id="214" w:name="_Toc83458526"/>
      <w:r w:rsidRPr="008E1F8F">
        <w:rPr>
          <w:spacing w:val="-6"/>
        </w:rPr>
        <w:lastRenderedPageBreak/>
        <w:t xml:space="preserve">Biểu </w:t>
      </w:r>
      <w:r w:rsidR="0001410A" w:rsidRPr="008E1F8F">
        <w:rPr>
          <w:spacing w:val="-6"/>
          <w:lang w:val="en-US"/>
        </w:rPr>
        <w:t>1</w:t>
      </w:r>
      <w:r w:rsidR="00890941">
        <w:rPr>
          <w:spacing w:val="-6"/>
          <w:lang w:val="en-US"/>
        </w:rPr>
        <w:t>7</w:t>
      </w:r>
      <w:r w:rsidRPr="008E1F8F">
        <w:rPr>
          <w:spacing w:val="-6"/>
        </w:rPr>
        <w:t xml:space="preserve">. </w:t>
      </w:r>
      <w:r w:rsidRPr="008E1F8F">
        <w:t>Diện tích đưa đất chưa sử dụng vào sử dụng trong năm 2021</w:t>
      </w:r>
      <w:bookmarkEnd w:id="214"/>
    </w:p>
    <w:tbl>
      <w:tblPr>
        <w:tblW w:w="5000" w:type="pct"/>
        <w:tblLook w:val="04A0" w:firstRow="1" w:lastRow="0" w:firstColumn="1" w:lastColumn="0" w:noHBand="0" w:noVBand="1"/>
      </w:tblPr>
      <w:tblGrid>
        <w:gridCol w:w="892"/>
        <w:gridCol w:w="4885"/>
        <w:gridCol w:w="1245"/>
        <w:gridCol w:w="2266"/>
      </w:tblGrid>
      <w:tr w:rsidR="00105AB2" w:rsidRPr="008E1F8F" w14:paraId="694C9B25" w14:textId="77777777" w:rsidTr="00DC53E1">
        <w:trPr>
          <w:trHeight w:val="445"/>
          <w:tblHeader/>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E1006C" w14:textId="77777777" w:rsidR="00105AB2" w:rsidRPr="008E1F8F" w:rsidRDefault="00105AB2" w:rsidP="00105AB2">
            <w:pPr>
              <w:jc w:val="center"/>
              <w:rPr>
                <w:b/>
                <w:bCs/>
                <w:color w:val="000000"/>
                <w:sz w:val="24"/>
                <w:szCs w:val="24"/>
              </w:rPr>
            </w:pPr>
            <w:r w:rsidRPr="008E1F8F">
              <w:rPr>
                <w:b/>
                <w:bCs/>
                <w:color w:val="000000"/>
                <w:sz w:val="24"/>
                <w:szCs w:val="24"/>
              </w:rPr>
              <w:t>STT</w:t>
            </w:r>
          </w:p>
        </w:tc>
        <w:tc>
          <w:tcPr>
            <w:tcW w:w="2630" w:type="pct"/>
            <w:tcBorders>
              <w:top w:val="single" w:sz="4" w:space="0" w:color="auto"/>
              <w:left w:val="nil"/>
              <w:bottom w:val="single" w:sz="4" w:space="0" w:color="auto"/>
              <w:right w:val="single" w:sz="4" w:space="0" w:color="auto"/>
            </w:tcBorders>
            <w:shd w:val="clear" w:color="auto" w:fill="auto"/>
            <w:vAlign w:val="center"/>
            <w:hideMark/>
          </w:tcPr>
          <w:p w14:paraId="72DA010E" w14:textId="77777777" w:rsidR="00105AB2" w:rsidRPr="008E1F8F" w:rsidRDefault="00105AB2" w:rsidP="00105AB2">
            <w:pPr>
              <w:jc w:val="center"/>
              <w:rPr>
                <w:b/>
                <w:bCs/>
                <w:color w:val="000000"/>
                <w:sz w:val="24"/>
                <w:szCs w:val="24"/>
              </w:rPr>
            </w:pPr>
            <w:r w:rsidRPr="008E1F8F">
              <w:rPr>
                <w:b/>
                <w:bCs/>
                <w:color w:val="000000"/>
                <w:sz w:val="24"/>
                <w:szCs w:val="24"/>
              </w:rPr>
              <w:t>Chỉ tiêu sử dụng đất</w:t>
            </w:r>
          </w:p>
        </w:tc>
        <w:tc>
          <w:tcPr>
            <w:tcW w:w="670" w:type="pct"/>
            <w:tcBorders>
              <w:top w:val="single" w:sz="4" w:space="0" w:color="auto"/>
              <w:left w:val="nil"/>
              <w:bottom w:val="single" w:sz="4" w:space="0" w:color="auto"/>
              <w:right w:val="single" w:sz="4" w:space="0" w:color="auto"/>
            </w:tcBorders>
            <w:shd w:val="clear" w:color="auto" w:fill="auto"/>
            <w:vAlign w:val="center"/>
            <w:hideMark/>
          </w:tcPr>
          <w:p w14:paraId="30675D6A" w14:textId="77777777" w:rsidR="00105AB2" w:rsidRPr="008E1F8F" w:rsidRDefault="00105AB2" w:rsidP="00105AB2">
            <w:pPr>
              <w:jc w:val="center"/>
              <w:rPr>
                <w:b/>
                <w:bCs/>
                <w:color w:val="000000"/>
                <w:sz w:val="24"/>
                <w:szCs w:val="24"/>
              </w:rPr>
            </w:pPr>
            <w:r w:rsidRPr="008E1F8F">
              <w:rPr>
                <w:b/>
                <w:bCs/>
                <w:color w:val="000000"/>
                <w:sz w:val="24"/>
                <w:szCs w:val="24"/>
              </w:rPr>
              <w:t>Mã</w:t>
            </w:r>
          </w:p>
        </w:tc>
        <w:tc>
          <w:tcPr>
            <w:tcW w:w="1220" w:type="pct"/>
            <w:tcBorders>
              <w:top w:val="single" w:sz="4" w:space="0" w:color="auto"/>
              <w:left w:val="nil"/>
              <w:bottom w:val="single" w:sz="4" w:space="0" w:color="auto"/>
              <w:right w:val="single" w:sz="4" w:space="0" w:color="auto"/>
            </w:tcBorders>
            <w:shd w:val="clear" w:color="auto" w:fill="auto"/>
            <w:vAlign w:val="center"/>
            <w:hideMark/>
          </w:tcPr>
          <w:p w14:paraId="08777192" w14:textId="77777777" w:rsidR="00105AB2" w:rsidRPr="008E1F8F" w:rsidRDefault="00105AB2" w:rsidP="00105AB2">
            <w:pPr>
              <w:jc w:val="center"/>
              <w:rPr>
                <w:b/>
                <w:bCs/>
                <w:color w:val="000000"/>
                <w:sz w:val="24"/>
                <w:szCs w:val="24"/>
              </w:rPr>
            </w:pPr>
            <w:r w:rsidRPr="008E1F8F">
              <w:rPr>
                <w:b/>
                <w:bCs/>
                <w:color w:val="000000"/>
                <w:sz w:val="24"/>
                <w:szCs w:val="24"/>
              </w:rPr>
              <w:t>Diện tích (ha)</w:t>
            </w:r>
          </w:p>
        </w:tc>
      </w:tr>
      <w:tr w:rsidR="00105AB2" w:rsidRPr="008E1F8F" w14:paraId="61AE354F" w14:textId="77777777" w:rsidTr="00105AB2">
        <w:trPr>
          <w:trHeight w:val="315"/>
        </w:trPr>
        <w:tc>
          <w:tcPr>
            <w:tcW w:w="480" w:type="pct"/>
            <w:tcBorders>
              <w:top w:val="single" w:sz="4" w:space="0" w:color="auto"/>
              <w:left w:val="single" w:sz="4" w:space="0" w:color="auto"/>
              <w:bottom w:val="dashSmallGap" w:sz="4" w:space="0" w:color="auto"/>
              <w:right w:val="single" w:sz="4" w:space="0" w:color="auto"/>
            </w:tcBorders>
            <w:shd w:val="clear" w:color="auto" w:fill="auto"/>
            <w:noWrap/>
            <w:vAlign w:val="center"/>
            <w:hideMark/>
          </w:tcPr>
          <w:p w14:paraId="3AE8C19E" w14:textId="77777777" w:rsidR="00105AB2" w:rsidRPr="008E1F8F" w:rsidRDefault="00105AB2" w:rsidP="00105AB2">
            <w:pPr>
              <w:jc w:val="center"/>
              <w:rPr>
                <w:b/>
                <w:bCs/>
                <w:color w:val="000000"/>
                <w:sz w:val="24"/>
                <w:szCs w:val="24"/>
              </w:rPr>
            </w:pPr>
            <w:r w:rsidRPr="008E1F8F">
              <w:rPr>
                <w:b/>
                <w:bCs/>
                <w:color w:val="000000"/>
                <w:sz w:val="24"/>
                <w:szCs w:val="24"/>
              </w:rPr>
              <w:t xml:space="preserve"> </w:t>
            </w:r>
          </w:p>
        </w:tc>
        <w:tc>
          <w:tcPr>
            <w:tcW w:w="2630" w:type="pct"/>
            <w:tcBorders>
              <w:top w:val="single" w:sz="4" w:space="0" w:color="auto"/>
              <w:left w:val="nil"/>
              <w:bottom w:val="dashSmallGap" w:sz="4" w:space="0" w:color="auto"/>
              <w:right w:val="single" w:sz="4" w:space="0" w:color="auto"/>
            </w:tcBorders>
            <w:shd w:val="clear" w:color="auto" w:fill="auto"/>
            <w:noWrap/>
            <w:vAlign w:val="center"/>
            <w:hideMark/>
          </w:tcPr>
          <w:p w14:paraId="0E58A8D0" w14:textId="77777777" w:rsidR="00105AB2" w:rsidRPr="008E1F8F" w:rsidRDefault="00105AB2" w:rsidP="00105AB2">
            <w:pPr>
              <w:jc w:val="center"/>
              <w:rPr>
                <w:b/>
                <w:bCs/>
                <w:color w:val="000000"/>
                <w:sz w:val="24"/>
                <w:szCs w:val="24"/>
              </w:rPr>
            </w:pPr>
            <w:r w:rsidRPr="008E1F8F">
              <w:rPr>
                <w:b/>
                <w:bCs/>
                <w:color w:val="000000"/>
                <w:sz w:val="24"/>
                <w:szCs w:val="24"/>
              </w:rPr>
              <w:t xml:space="preserve">TỔNG  </w:t>
            </w:r>
          </w:p>
        </w:tc>
        <w:tc>
          <w:tcPr>
            <w:tcW w:w="670" w:type="pct"/>
            <w:tcBorders>
              <w:top w:val="single" w:sz="4" w:space="0" w:color="auto"/>
              <w:left w:val="nil"/>
              <w:bottom w:val="dashSmallGap" w:sz="4" w:space="0" w:color="auto"/>
              <w:right w:val="single" w:sz="4" w:space="0" w:color="auto"/>
            </w:tcBorders>
            <w:shd w:val="clear" w:color="auto" w:fill="auto"/>
            <w:vAlign w:val="center"/>
            <w:hideMark/>
          </w:tcPr>
          <w:p w14:paraId="7A50E1F1" w14:textId="77777777" w:rsidR="00105AB2" w:rsidRPr="008E1F8F" w:rsidRDefault="00105AB2" w:rsidP="00105AB2">
            <w:pPr>
              <w:jc w:val="center"/>
              <w:rPr>
                <w:b/>
                <w:bCs/>
                <w:color w:val="000000"/>
                <w:sz w:val="24"/>
                <w:szCs w:val="24"/>
              </w:rPr>
            </w:pPr>
            <w:r w:rsidRPr="008E1F8F">
              <w:rPr>
                <w:b/>
                <w:bCs/>
                <w:color w:val="000000"/>
                <w:sz w:val="24"/>
                <w:szCs w:val="24"/>
              </w:rPr>
              <w:t> </w:t>
            </w:r>
          </w:p>
        </w:tc>
        <w:tc>
          <w:tcPr>
            <w:tcW w:w="1220" w:type="pct"/>
            <w:tcBorders>
              <w:top w:val="single" w:sz="4" w:space="0" w:color="auto"/>
              <w:left w:val="nil"/>
              <w:bottom w:val="dashSmallGap" w:sz="4" w:space="0" w:color="auto"/>
              <w:right w:val="single" w:sz="4" w:space="0" w:color="auto"/>
            </w:tcBorders>
            <w:shd w:val="clear" w:color="auto" w:fill="auto"/>
            <w:vAlign w:val="center"/>
            <w:hideMark/>
          </w:tcPr>
          <w:p w14:paraId="0BF8C51A" w14:textId="77777777" w:rsidR="00105AB2" w:rsidRPr="008E1F8F" w:rsidRDefault="00105AB2" w:rsidP="00105AB2">
            <w:pPr>
              <w:jc w:val="right"/>
              <w:rPr>
                <w:b/>
                <w:bCs/>
                <w:color w:val="000000"/>
                <w:sz w:val="24"/>
                <w:szCs w:val="24"/>
              </w:rPr>
            </w:pPr>
            <w:r w:rsidRPr="008E1F8F">
              <w:rPr>
                <w:b/>
                <w:bCs/>
                <w:color w:val="000000"/>
                <w:sz w:val="24"/>
                <w:szCs w:val="24"/>
              </w:rPr>
              <w:t>29,22</w:t>
            </w:r>
          </w:p>
        </w:tc>
      </w:tr>
      <w:tr w:rsidR="00105AB2" w:rsidRPr="008E1F8F" w14:paraId="07CB1808" w14:textId="77777777" w:rsidTr="00105AB2">
        <w:trPr>
          <w:trHeight w:val="315"/>
        </w:trPr>
        <w:tc>
          <w:tcPr>
            <w:tcW w:w="48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734000BF" w14:textId="77777777" w:rsidR="00105AB2" w:rsidRPr="008E1F8F" w:rsidRDefault="00105AB2" w:rsidP="00105AB2">
            <w:pPr>
              <w:rPr>
                <w:b/>
                <w:bCs/>
                <w:color w:val="000000"/>
                <w:sz w:val="24"/>
                <w:szCs w:val="24"/>
              </w:rPr>
            </w:pPr>
            <w:r w:rsidRPr="008E1F8F">
              <w:rPr>
                <w:b/>
                <w:bCs/>
                <w:color w:val="000000"/>
                <w:sz w:val="24"/>
                <w:szCs w:val="24"/>
              </w:rPr>
              <w:t>1</w:t>
            </w:r>
          </w:p>
        </w:tc>
        <w:tc>
          <w:tcPr>
            <w:tcW w:w="2630" w:type="pct"/>
            <w:tcBorders>
              <w:top w:val="dashSmallGap" w:sz="4" w:space="0" w:color="auto"/>
              <w:left w:val="nil"/>
              <w:bottom w:val="dashSmallGap" w:sz="4" w:space="0" w:color="auto"/>
              <w:right w:val="single" w:sz="4" w:space="0" w:color="auto"/>
            </w:tcBorders>
            <w:shd w:val="clear" w:color="auto" w:fill="auto"/>
            <w:vAlign w:val="center"/>
            <w:hideMark/>
          </w:tcPr>
          <w:p w14:paraId="7969928C" w14:textId="77777777" w:rsidR="00105AB2" w:rsidRPr="008E1F8F" w:rsidRDefault="00105AB2" w:rsidP="00105AB2">
            <w:pPr>
              <w:rPr>
                <w:b/>
                <w:bCs/>
                <w:color w:val="000000"/>
                <w:sz w:val="24"/>
                <w:szCs w:val="24"/>
              </w:rPr>
            </w:pPr>
            <w:r w:rsidRPr="008E1F8F">
              <w:rPr>
                <w:b/>
                <w:bCs/>
                <w:color w:val="000000"/>
                <w:sz w:val="24"/>
                <w:szCs w:val="24"/>
              </w:rPr>
              <w:t>Đất nông nghiệp</w:t>
            </w:r>
          </w:p>
        </w:tc>
        <w:tc>
          <w:tcPr>
            <w:tcW w:w="670" w:type="pct"/>
            <w:tcBorders>
              <w:top w:val="dashSmallGap" w:sz="4" w:space="0" w:color="auto"/>
              <w:left w:val="nil"/>
              <w:bottom w:val="dashSmallGap" w:sz="4" w:space="0" w:color="auto"/>
              <w:right w:val="single" w:sz="4" w:space="0" w:color="auto"/>
            </w:tcBorders>
            <w:shd w:val="clear" w:color="auto" w:fill="auto"/>
            <w:vAlign w:val="center"/>
            <w:hideMark/>
          </w:tcPr>
          <w:p w14:paraId="62280C1A" w14:textId="77777777" w:rsidR="00105AB2" w:rsidRPr="008E1F8F" w:rsidRDefault="00105AB2" w:rsidP="00105AB2">
            <w:pPr>
              <w:jc w:val="center"/>
              <w:rPr>
                <w:b/>
                <w:bCs/>
                <w:color w:val="000000"/>
                <w:sz w:val="24"/>
                <w:szCs w:val="24"/>
              </w:rPr>
            </w:pPr>
            <w:r w:rsidRPr="008E1F8F">
              <w:rPr>
                <w:b/>
                <w:bCs/>
                <w:color w:val="000000"/>
                <w:sz w:val="24"/>
                <w:szCs w:val="24"/>
              </w:rPr>
              <w:t>NNP</w:t>
            </w:r>
          </w:p>
        </w:tc>
        <w:tc>
          <w:tcPr>
            <w:tcW w:w="1220" w:type="pct"/>
            <w:tcBorders>
              <w:top w:val="dashSmallGap" w:sz="4" w:space="0" w:color="auto"/>
              <w:left w:val="nil"/>
              <w:bottom w:val="dashSmallGap" w:sz="4" w:space="0" w:color="auto"/>
              <w:right w:val="single" w:sz="4" w:space="0" w:color="auto"/>
            </w:tcBorders>
            <w:shd w:val="clear" w:color="auto" w:fill="auto"/>
            <w:vAlign w:val="center"/>
            <w:hideMark/>
          </w:tcPr>
          <w:p w14:paraId="35653C67" w14:textId="77777777" w:rsidR="00105AB2" w:rsidRPr="008E1F8F" w:rsidRDefault="00105AB2" w:rsidP="00105AB2">
            <w:pPr>
              <w:jc w:val="right"/>
              <w:rPr>
                <w:b/>
                <w:bCs/>
                <w:color w:val="000000"/>
                <w:sz w:val="24"/>
                <w:szCs w:val="24"/>
              </w:rPr>
            </w:pPr>
            <w:r w:rsidRPr="008E1F8F">
              <w:rPr>
                <w:b/>
                <w:bCs/>
                <w:color w:val="000000"/>
                <w:sz w:val="24"/>
                <w:szCs w:val="24"/>
              </w:rPr>
              <w:t> </w:t>
            </w:r>
          </w:p>
        </w:tc>
      </w:tr>
      <w:tr w:rsidR="00105AB2" w:rsidRPr="008E1F8F" w14:paraId="63A1A683" w14:textId="77777777" w:rsidTr="00105AB2">
        <w:trPr>
          <w:trHeight w:val="315"/>
        </w:trPr>
        <w:tc>
          <w:tcPr>
            <w:tcW w:w="48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1565B1DE" w14:textId="77777777" w:rsidR="00105AB2" w:rsidRPr="008E1F8F" w:rsidRDefault="00105AB2" w:rsidP="00105AB2">
            <w:pPr>
              <w:rPr>
                <w:b/>
                <w:bCs/>
                <w:color w:val="000000"/>
                <w:sz w:val="24"/>
                <w:szCs w:val="24"/>
              </w:rPr>
            </w:pPr>
            <w:r w:rsidRPr="008E1F8F">
              <w:rPr>
                <w:b/>
                <w:bCs/>
                <w:color w:val="000000"/>
                <w:sz w:val="24"/>
                <w:szCs w:val="24"/>
              </w:rPr>
              <w:t>2</w:t>
            </w:r>
          </w:p>
        </w:tc>
        <w:tc>
          <w:tcPr>
            <w:tcW w:w="2630" w:type="pct"/>
            <w:tcBorders>
              <w:top w:val="dashSmallGap" w:sz="4" w:space="0" w:color="auto"/>
              <w:left w:val="nil"/>
              <w:bottom w:val="dashSmallGap" w:sz="4" w:space="0" w:color="auto"/>
              <w:right w:val="single" w:sz="4" w:space="0" w:color="auto"/>
            </w:tcBorders>
            <w:shd w:val="clear" w:color="auto" w:fill="auto"/>
            <w:vAlign w:val="center"/>
            <w:hideMark/>
          </w:tcPr>
          <w:p w14:paraId="796545A5" w14:textId="77777777" w:rsidR="00105AB2" w:rsidRPr="008E1F8F" w:rsidRDefault="00105AB2" w:rsidP="00105AB2">
            <w:pPr>
              <w:rPr>
                <w:b/>
                <w:bCs/>
                <w:color w:val="000000"/>
                <w:sz w:val="24"/>
                <w:szCs w:val="24"/>
              </w:rPr>
            </w:pPr>
            <w:r w:rsidRPr="008E1F8F">
              <w:rPr>
                <w:b/>
                <w:bCs/>
                <w:color w:val="000000"/>
                <w:sz w:val="24"/>
                <w:szCs w:val="24"/>
              </w:rPr>
              <w:t>Đất phi nông nghiệp</w:t>
            </w:r>
          </w:p>
        </w:tc>
        <w:tc>
          <w:tcPr>
            <w:tcW w:w="670" w:type="pct"/>
            <w:tcBorders>
              <w:top w:val="dashSmallGap" w:sz="4" w:space="0" w:color="auto"/>
              <w:left w:val="nil"/>
              <w:bottom w:val="dashSmallGap" w:sz="4" w:space="0" w:color="auto"/>
              <w:right w:val="single" w:sz="4" w:space="0" w:color="auto"/>
            </w:tcBorders>
            <w:shd w:val="clear" w:color="auto" w:fill="auto"/>
            <w:vAlign w:val="center"/>
            <w:hideMark/>
          </w:tcPr>
          <w:p w14:paraId="3D2DCD64" w14:textId="77777777" w:rsidR="00105AB2" w:rsidRPr="008E1F8F" w:rsidRDefault="00105AB2" w:rsidP="00105AB2">
            <w:pPr>
              <w:jc w:val="center"/>
              <w:rPr>
                <w:b/>
                <w:bCs/>
                <w:color w:val="000000"/>
                <w:sz w:val="24"/>
                <w:szCs w:val="24"/>
              </w:rPr>
            </w:pPr>
            <w:r w:rsidRPr="008E1F8F">
              <w:rPr>
                <w:b/>
                <w:bCs/>
                <w:color w:val="000000"/>
                <w:sz w:val="24"/>
                <w:szCs w:val="24"/>
              </w:rPr>
              <w:t>PNN</w:t>
            </w:r>
          </w:p>
        </w:tc>
        <w:tc>
          <w:tcPr>
            <w:tcW w:w="1220" w:type="pct"/>
            <w:tcBorders>
              <w:top w:val="dashSmallGap" w:sz="4" w:space="0" w:color="auto"/>
              <w:left w:val="nil"/>
              <w:bottom w:val="dashSmallGap" w:sz="4" w:space="0" w:color="auto"/>
              <w:right w:val="single" w:sz="4" w:space="0" w:color="auto"/>
            </w:tcBorders>
            <w:shd w:val="clear" w:color="auto" w:fill="auto"/>
            <w:vAlign w:val="center"/>
            <w:hideMark/>
          </w:tcPr>
          <w:p w14:paraId="212D5850" w14:textId="77777777" w:rsidR="00105AB2" w:rsidRPr="008E1F8F" w:rsidRDefault="00105AB2" w:rsidP="00105AB2">
            <w:pPr>
              <w:jc w:val="right"/>
              <w:rPr>
                <w:b/>
                <w:bCs/>
                <w:color w:val="000000"/>
                <w:sz w:val="24"/>
                <w:szCs w:val="24"/>
              </w:rPr>
            </w:pPr>
            <w:r w:rsidRPr="008E1F8F">
              <w:rPr>
                <w:b/>
                <w:bCs/>
                <w:color w:val="000000"/>
                <w:sz w:val="24"/>
                <w:szCs w:val="24"/>
              </w:rPr>
              <w:t>29,22</w:t>
            </w:r>
          </w:p>
        </w:tc>
      </w:tr>
      <w:tr w:rsidR="00105AB2" w:rsidRPr="008E1F8F" w14:paraId="46CD464A" w14:textId="77777777" w:rsidTr="00105AB2">
        <w:trPr>
          <w:trHeight w:val="630"/>
        </w:trPr>
        <w:tc>
          <w:tcPr>
            <w:tcW w:w="480" w:type="pct"/>
            <w:tcBorders>
              <w:top w:val="dashSmallGap" w:sz="4" w:space="0" w:color="auto"/>
              <w:left w:val="single" w:sz="4" w:space="0" w:color="auto"/>
              <w:bottom w:val="dashSmallGap" w:sz="4" w:space="0" w:color="auto"/>
              <w:right w:val="single" w:sz="4" w:space="0" w:color="auto"/>
            </w:tcBorders>
            <w:shd w:val="clear" w:color="auto" w:fill="auto"/>
            <w:vAlign w:val="center"/>
            <w:hideMark/>
          </w:tcPr>
          <w:p w14:paraId="4B7DEB4C" w14:textId="77777777" w:rsidR="00105AB2" w:rsidRPr="008E1F8F" w:rsidRDefault="00105AB2" w:rsidP="00105AB2">
            <w:pPr>
              <w:rPr>
                <w:color w:val="000000"/>
                <w:sz w:val="24"/>
                <w:szCs w:val="24"/>
              </w:rPr>
            </w:pPr>
            <w:r w:rsidRPr="008E1F8F">
              <w:rPr>
                <w:color w:val="000000"/>
                <w:sz w:val="24"/>
                <w:szCs w:val="24"/>
              </w:rPr>
              <w:t>2.1</w:t>
            </w:r>
          </w:p>
        </w:tc>
        <w:tc>
          <w:tcPr>
            <w:tcW w:w="2630" w:type="pct"/>
            <w:tcBorders>
              <w:top w:val="dashSmallGap" w:sz="4" w:space="0" w:color="auto"/>
              <w:left w:val="nil"/>
              <w:bottom w:val="dashSmallGap" w:sz="4" w:space="0" w:color="auto"/>
              <w:right w:val="single" w:sz="4" w:space="0" w:color="auto"/>
            </w:tcBorders>
            <w:shd w:val="clear" w:color="auto" w:fill="auto"/>
            <w:vAlign w:val="center"/>
            <w:hideMark/>
          </w:tcPr>
          <w:p w14:paraId="38B8982E" w14:textId="77777777" w:rsidR="00105AB2" w:rsidRPr="008E1F8F" w:rsidRDefault="00105AB2" w:rsidP="00105AB2">
            <w:pPr>
              <w:rPr>
                <w:color w:val="000000"/>
                <w:sz w:val="24"/>
                <w:szCs w:val="24"/>
              </w:rPr>
            </w:pPr>
            <w:r w:rsidRPr="008E1F8F">
              <w:rPr>
                <w:color w:val="000000"/>
                <w:sz w:val="24"/>
                <w:szCs w:val="24"/>
              </w:rPr>
              <w:t>Đất phát triển hạ tầng cấp quốc gia, cấp tỉnh, cấp huyện, cấp xã</w:t>
            </w:r>
          </w:p>
        </w:tc>
        <w:tc>
          <w:tcPr>
            <w:tcW w:w="670" w:type="pct"/>
            <w:tcBorders>
              <w:top w:val="dashSmallGap" w:sz="4" w:space="0" w:color="auto"/>
              <w:left w:val="nil"/>
              <w:bottom w:val="dashSmallGap" w:sz="4" w:space="0" w:color="auto"/>
              <w:right w:val="single" w:sz="4" w:space="0" w:color="auto"/>
            </w:tcBorders>
            <w:shd w:val="clear" w:color="auto" w:fill="auto"/>
            <w:vAlign w:val="center"/>
            <w:hideMark/>
          </w:tcPr>
          <w:p w14:paraId="1CB2E0D3" w14:textId="77777777" w:rsidR="00105AB2" w:rsidRPr="008E1F8F" w:rsidRDefault="00105AB2" w:rsidP="00105AB2">
            <w:pPr>
              <w:jc w:val="center"/>
              <w:rPr>
                <w:color w:val="000000"/>
                <w:sz w:val="24"/>
                <w:szCs w:val="24"/>
              </w:rPr>
            </w:pPr>
            <w:r w:rsidRPr="008E1F8F">
              <w:rPr>
                <w:color w:val="000000"/>
                <w:sz w:val="24"/>
                <w:szCs w:val="24"/>
              </w:rPr>
              <w:t>DHT</w:t>
            </w:r>
          </w:p>
        </w:tc>
        <w:tc>
          <w:tcPr>
            <w:tcW w:w="1220" w:type="pct"/>
            <w:tcBorders>
              <w:top w:val="dashSmallGap" w:sz="4" w:space="0" w:color="auto"/>
              <w:left w:val="nil"/>
              <w:bottom w:val="dashSmallGap" w:sz="4" w:space="0" w:color="auto"/>
              <w:right w:val="single" w:sz="4" w:space="0" w:color="auto"/>
            </w:tcBorders>
            <w:shd w:val="clear" w:color="auto" w:fill="auto"/>
            <w:noWrap/>
            <w:vAlign w:val="center"/>
            <w:hideMark/>
          </w:tcPr>
          <w:p w14:paraId="1567B667" w14:textId="77777777" w:rsidR="00105AB2" w:rsidRPr="008E1F8F" w:rsidRDefault="00105AB2" w:rsidP="00105AB2">
            <w:pPr>
              <w:jc w:val="right"/>
              <w:rPr>
                <w:color w:val="000000"/>
                <w:sz w:val="24"/>
                <w:szCs w:val="24"/>
              </w:rPr>
            </w:pPr>
            <w:r w:rsidRPr="008E1F8F">
              <w:rPr>
                <w:color w:val="000000"/>
                <w:sz w:val="24"/>
                <w:szCs w:val="24"/>
              </w:rPr>
              <w:t>22,34</w:t>
            </w:r>
          </w:p>
        </w:tc>
      </w:tr>
      <w:tr w:rsidR="00105AB2" w:rsidRPr="008E1F8F" w14:paraId="42720646" w14:textId="77777777" w:rsidTr="00105AB2">
        <w:trPr>
          <w:trHeight w:val="315"/>
        </w:trPr>
        <w:tc>
          <w:tcPr>
            <w:tcW w:w="480" w:type="pct"/>
            <w:tcBorders>
              <w:top w:val="dashSmallGap" w:sz="4" w:space="0" w:color="auto"/>
              <w:left w:val="single" w:sz="4" w:space="0" w:color="auto"/>
              <w:bottom w:val="single" w:sz="4" w:space="0" w:color="auto"/>
              <w:right w:val="single" w:sz="4" w:space="0" w:color="auto"/>
            </w:tcBorders>
            <w:shd w:val="clear" w:color="auto" w:fill="auto"/>
            <w:vAlign w:val="center"/>
            <w:hideMark/>
          </w:tcPr>
          <w:p w14:paraId="4C0E598D" w14:textId="77777777" w:rsidR="00105AB2" w:rsidRPr="008E1F8F" w:rsidRDefault="00105AB2" w:rsidP="00105AB2">
            <w:pPr>
              <w:rPr>
                <w:color w:val="000000"/>
                <w:sz w:val="24"/>
                <w:szCs w:val="24"/>
              </w:rPr>
            </w:pPr>
            <w:r w:rsidRPr="008E1F8F">
              <w:rPr>
                <w:color w:val="000000"/>
                <w:sz w:val="24"/>
                <w:szCs w:val="24"/>
              </w:rPr>
              <w:t>2.2</w:t>
            </w:r>
          </w:p>
        </w:tc>
        <w:tc>
          <w:tcPr>
            <w:tcW w:w="2630" w:type="pct"/>
            <w:tcBorders>
              <w:top w:val="dashSmallGap" w:sz="4" w:space="0" w:color="auto"/>
              <w:left w:val="nil"/>
              <w:bottom w:val="single" w:sz="4" w:space="0" w:color="auto"/>
              <w:right w:val="single" w:sz="4" w:space="0" w:color="auto"/>
            </w:tcBorders>
            <w:shd w:val="clear" w:color="auto" w:fill="auto"/>
            <w:vAlign w:val="center"/>
            <w:hideMark/>
          </w:tcPr>
          <w:p w14:paraId="5D8E59CD" w14:textId="77777777" w:rsidR="00105AB2" w:rsidRPr="008E1F8F" w:rsidRDefault="00105AB2" w:rsidP="00105AB2">
            <w:pPr>
              <w:rPr>
                <w:color w:val="000000"/>
                <w:sz w:val="24"/>
                <w:szCs w:val="24"/>
              </w:rPr>
            </w:pPr>
            <w:r w:rsidRPr="008E1F8F">
              <w:rPr>
                <w:color w:val="000000"/>
                <w:sz w:val="24"/>
                <w:szCs w:val="24"/>
              </w:rPr>
              <w:t>Đất sản xuất vật liệu xây dựng, làm đồ gốm</w:t>
            </w:r>
          </w:p>
        </w:tc>
        <w:tc>
          <w:tcPr>
            <w:tcW w:w="670" w:type="pct"/>
            <w:tcBorders>
              <w:top w:val="dashSmallGap" w:sz="4" w:space="0" w:color="auto"/>
              <w:left w:val="nil"/>
              <w:bottom w:val="single" w:sz="4" w:space="0" w:color="auto"/>
              <w:right w:val="single" w:sz="4" w:space="0" w:color="auto"/>
            </w:tcBorders>
            <w:shd w:val="clear" w:color="auto" w:fill="auto"/>
            <w:vAlign w:val="center"/>
            <w:hideMark/>
          </w:tcPr>
          <w:p w14:paraId="3917F6AC" w14:textId="77777777" w:rsidR="00105AB2" w:rsidRPr="008E1F8F" w:rsidRDefault="00105AB2" w:rsidP="00105AB2">
            <w:pPr>
              <w:jc w:val="center"/>
              <w:rPr>
                <w:color w:val="000000"/>
                <w:sz w:val="24"/>
                <w:szCs w:val="24"/>
              </w:rPr>
            </w:pPr>
            <w:r w:rsidRPr="008E1F8F">
              <w:rPr>
                <w:color w:val="000000"/>
                <w:sz w:val="24"/>
                <w:szCs w:val="24"/>
              </w:rPr>
              <w:t>SKX</w:t>
            </w:r>
          </w:p>
        </w:tc>
        <w:tc>
          <w:tcPr>
            <w:tcW w:w="1220" w:type="pct"/>
            <w:tcBorders>
              <w:top w:val="dashSmallGap" w:sz="4" w:space="0" w:color="auto"/>
              <w:left w:val="nil"/>
              <w:bottom w:val="single" w:sz="4" w:space="0" w:color="auto"/>
              <w:right w:val="single" w:sz="4" w:space="0" w:color="auto"/>
            </w:tcBorders>
            <w:shd w:val="clear" w:color="auto" w:fill="auto"/>
            <w:noWrap/>
            <w:vAlign w:val="center"/>
            <w:hideMark/>
          </w:tcPr>
          <w:p w14:paraId="675EFF38" w14:textId="77777777" w:rsidR="00105AB2" w:rsidRPr="008E1F8F" w:rsidRDefault="00105AB2" w:rsidP="00105AB2">
            <w:pPr>
              <w:jc w:val="right"/>
              <w:rPr>
                <w:color w:val="000000"/>
                <w:sz w:val="24"/>
                <w:szCs w:val="24"/>
              </w:rPr>
            </w:pPr>
            <w:r w:rsidRPr="008E1F8F">
              <w:rPr>
                <w:color w:val="000000"/>
                <w:sz w:val="24"/>
                <w:szCs w:val="24"/>
              </w:rPr>
              <w:t>6,88</w:t>
            </w:r>
          </w:p>
        </w:tc>
      </w:tr>
    </w:tbl>
    <w:p w14:paraId="0B93CA90" w14:textId="77777777" w:rsidR="00024A41" w:rsidRDefault="00024A41" w:rsidP="001B09EF">
      <w:pPr>
        <w:pStyle w:val="2"/>
      </w:pPr>
      <w:bookmarkStart w:id="215" w:name="_Toc71729503"/>
    </w:p>
    <w:p w14:paraId="7468CEB5" w14:textId="77777777" w:rsidR="001B09EF" w:rsidRPr="00C101B8" w:rsidRDefault="001B09EF" w:rsidP="001B09EF">
      <w:pPr>
        <w:pStyle w:val="2"/>
        <w:rPr>
          <w:caps/>
        </w:rPr>
      </w:pPr>
      <w:bookmarkStart w:id="216" w:name="_Toc84236585"/>
      <w:r>
        <w:rPr>
          <w:caps/>
        </w:rPr>
        <w:t>V</w:t>
      </w:r>
      <w:r w:rsidRPr="00C101B8">
        <w:rPr>
          <w:caps/>
          <w:lang w:val="vi-VN"/>
        </w:rPr>
        <w:t xml:space="preserve">. Danh mục các công trình, dự án </w:t>
      </w:r>
      <w:r w:rsidRPr="00C101B8">
        <w:rPr>
          <w:caps/>
        </w:rPr>
        <w:t xml:space="preserve">thực hiện </w:t>
      </w:r>
      <w:r w:rsidRPr="00C101B8">
        <w:rPr>
          <w:caps/>
          <w:lang w:val="vi-VN"/>
        </w:rPr>
        <w:t>trong năm 202</w:t>
      </w:r>
      <w:r w:rsidRPr="00C101B8">
        <w:rPr>
          <w:caps/>
        </w:rPr>
        <w:t>1</w:t>
      </w:r>
      <w:bookmarkEnd w:id="215"/>
      <w:bookmarkEnd w:id="216"/>
      <w:r w:rsidRPr="00C101B8">
        <w:rPr>
          <w:caps/>
          <w:lang w:val="vi-VN"/>
        </w:rPr>
        <w:t xml:space="preserve"> </w:t>
      </w:r>
    </w:p>
    <w:p w14:paraId="33948433" w14:textId="0844FAEE" w:rsidR="00763255" w:rsidRPr="008E1F8F" w:rsidRDefault="0077194B" w:rsidP="00931FD4">
      <w:pPr>
        <w:widowControl w:val="0"/>
        <w:spacing w:before="80"/>
        <w:ind w:firstLine="709"/>
        <w:jc w:val="both"/>
      </w:pPr>
      <w:r w:rsidRPr="008E1F8F">
        <w:rPr>
          <w:lang w:val="vi-VN"/>
        </w:rPr>
        <w:t>Danh mục các công trình, dự án trong năm kế hoạch 20</w:t>
      </w:r>
      <w:r w:rsidR="007D5B41" w:rsidRPr="008E1F8F">
        <w:t>2</w:t>
      </w:r>
      <w:r w:rsidR="00F52339" w:rsidRPr="008E1F8F">
        <w:t>1</w:t>
      </w:r>
      <w:r w:rsidRPr="008E1F8F">
        <w:rPr>
          <w:lang w:val="vi-VN"/>
        </w:rPr>
        <w:t xml:space="preserve">, bao gồm các công trình, dự án của kế hoạch sử dụng đất cấp trên phân bổ và các công trình, </w:t>
      </w:r>
      <w:r w:rsidRPr="00F877E5">
        <w:rPr>
          <w:lang w:val="vi-VN"/>
        </w:rPr>
        <w:t xml:space="preserve">dự án của huyện được thể hiện chi tiết trong Biểu </w:t>
      </w:r>
      <w:r w:rsidR="00F877E5" w:rsidRPr="00F877E5">
        <w:t>10</w:t>
      </w:r>
      <w:r w:rsidRPr="00F877E5">
        <w:rPr>
          <w:lang w:val="vi-VN"/>
        </w:rPr>
        <w:t xml:space="preserve"> kèm theo báo cáo này.</w:t>
      </w:r>
    </w:p>
    <w:p w14:paraId="63A060E8" w14:textId="28D3C358" w:rsidR="00F70AED" w:rsidRPr="00300447" w:rsidRDefault="00F70AED" w:rsidP="00931FD4">
      <w:pPr>
        <w:widowControl w:val="0"/>
        <w:spacing w:before="80"/>
        <w:ind w:firstLine="709"/>
        <w:jc w:val="both"/>
      </w:pPr>
      <w:r w:rsidRPr="00D46E1D">
        <w:rPr>
          <w:highlight w:val="yellow"/>
        </w:rPr>
        <w:t xml:space="preserve">Tổng số có </w:t>
      </w:r>
      <w:r w:rsidR="00925210" w:rsidRPr="00D46E1D">
        <w:rPr>
          <w:highlight w:val="yellow"/>
        </w:rPr>
        <w:t>1</w:t>
      </w:r>
      <w:r w:rsidR="00F877E5" w:rsidRPr="00D46E1D">
        <w:rPr>
          <w:highlight w:val="yellow"/>
        </w:rPr>
        <w:t>2</w:t>
      </w:r>
      <w:r w:rsidR="00D46E1D" w:rsidRPr="00D46E1D">
        <w:rPr>
          <w:highlight w:val="yellow"/>
        </w:rPr>
        <w:t>7</w:t>
      </w:r>
      <w:r w:rsidRPr="00D46E1D">
        <w:rPr>
          <w:highlight w:val="yellow"/>
        </w:rPr>
        <w:t xml:space="preserve"> công trình, dự án với tổng diện tích </w:t>
      </w:r>
      <w:r w:rsidR="00133FEF" w:rsidRPr="00D46E1D">
        <w:rPr>
          <w:highlight w:val="yellow"/>
        </w:rPr>
        <w:t>1.</w:t>
      </w:r>
      <w:r w:rsidR="00F877E5" w:rsidRPr="00D46E1D">
        <w:rPr>
          <w:highlight w:val="yellow"/>
        </w:rPr>
        <w:t>5</w:t>
      </w:r>
      <w:r w:rsidR="00A31AC0" w:rsidRPr="00D46E1D">
        <w:rPr>
          <w:highlight w:val="yellow"/>
        </w:rPr>
        <w:t>6</w:t>
      </w:r>
      <w:r w:rsidR="00D46E1D" w:rsidRPr="00D46E1D">
        <w:rPr>
          <w:highlight w:val="yellow"/>
        </w:rPr>
        <w:t>3</w:t>
      </w:r>
      <w:r w:rsidR="00133FEF" w:rsidRPr="00D46E1D">
        <w:rPr>
          <w:highlight w:val="yellow"/>
        </w:rPr>
        <w:t>,</w:t>
      </w:r>
      <w:r w:rsidR="00D46E1D" w:rsidRPr="00D46E1D">
        <w:rPr>
          <w:highlight w:val="yellow"/>
        </w:rPr>
        <w:t>32</w:t>
      </w:r>
      <w:r w:rsidR="00133FEF" w:rsidRPr="00D46E1D">
        <w:rPr>
          <w:highlight w:val="yellow"/>
        </w:rPr>
        <w:t xml:space="preserve"> </w:t>
      </w:r>
      <w:r w:rsidRPr="00D46E1D">
        <w:rPr>
          <w:highlight w:val="yellow"/>
        </w:rPr>
        <w:t>ha, trong đó:</w:t>
      </w:r>
    </w:p>
    <w:p w14:paraId="1AB28FF5" w14:textId="28EEA8FF" w:rsidR="00513549" w:rsidRPr="00300447" w:rsidRDefault="0098494B" w:rsidP="00931FD4">
      <w:pPr>
        <w:widowControl w:val="0"/>
        <w:spacing w:before="80"/>
        <w:ind w:firstLine="709"/>
        <w:jc w:val="both"/>
        <w:rPr>
          <w:i/>
        </w:rPr>
      </w:pPr>
      <w:r w:rsidRPr="00300447">
        <w:rPr>
          <w:lang w:val="vi-VN"/>
        </w:rPr>
        <w:t xml:space="preserve">- Công trình, dự án </w:t>
      </w:r>
      <w:r w:rsidR="00036CEC" w:rsidRPr="00300447">
        <w:rPr>
          <w:lang w:val="vi-VN"/>
        </w:rPr>
        <w:t>năm 20</w:t>
      </w:r>
      <w:r w:rsidR="00D00067" w:rsidRPr="00300447">
        <w:t>20</w:t>
      </w:r>
      <w:r w:rsidRPr="00300447">
        <w:rPr>
          <w:lang w:val="vi-VN"/>
        </w:rPr>
        <w:t xml:space="preserve"> chuyển tiếp sang </w:t>
      </w:r>
      <w:r w:rsidR="00036CEC" w:rsidRPr="00300447">
        <w:rPr>
          <w:lang w:val="vi-VN"/>
        </w:rPr>
        <w:t>năm 202</w:t>
      </w:r>
      <w:r w:rsidR="00D00067" w:rsidRPr="00300447">
        <w:t>1</w:t>
      </w:r>
      <w:r w:rsidRPr="00300447">
        <w:rPr>
          <w:lang w:val="vi-VN"/>
        </w:rPr>
        <w:t xml:space="preserve"> có: </w:t>
      </w:r>
      <w:r w:rsidR="00BD037E" w:rsidRPr="00300447">
        <w:t>6</w:t>
      </w:r>
      <w:r w:rsidR="00D46E1D">
        <w:t>5</w:t>
      </w:r>
      <w:r w:rsidRPr="00300447">
        <w:rPr>
          <w:lang w:val="vi-VN"/>
        </w:rPr>
        <w:t xml:space="preserve"> công trình, dự án với diện tích </w:t>
      </w:r>
      <w:r w:rsidR="00133FEF" w:rsidRPr="00300447">
        <w:rPr>
          <w:lang w:val="vi-VN"/>
        </w:rPr>
        <w:t>1.142,5</w:t>
      </w:r>
      <w:r w:rsidR="00D46E1D">
        <w:t>0</w:t>
      </w:r>
      <w:r w:rsidR="00133FEF" w:rsidRPr="00300447">
        <w:t xml:space="preserve"> </w:t>
      </w:r>
      <w:r w:rsidRPr="00300447">
        <w:rPr>
          <w:lang w:val="vi-VN"/>
        </w:rPr>
        <w:t>ha</w:t>
      </w:r>
      <w:r w:rsidR="00541069" w:rsidRPr="00300447">
        <w:t>, trong đó c</w:t>
      </w:r>
      <w:r w:rsidR="00513549" w:rsidRPr="00300447">
        <w:rPr>
          <w:lang w:val="vi-VN"/>
        </w:rPr>
        <w:t xml:space="preserve">ông trình, dự án </w:t>
      </w:r>
      <w:r w:rsidR="00541069" w:rsidRPr="00300447">
        <w:t>phải</w:t>
      </w:r>
      <w:r w:rsidR="00513549" w:rsidRPr="00300447">
        <w:rPr>
          <w:lang w:val="vi-VN"/>
        </w:rPr>
        <w:t xml:space="preserve"> thu hồi đất</w:t>
      </w:r>
      <w:r w:rsidR="00541069" w:rsidRPr="00300447">
        <w:t xml:space="preserve"> có</w:t>
      </w:r>
      <w:r w:rsidR="00513549" w:rsidRPr="00300447">
        <w:rPr>
          <w:lang w:val="vi-VN"/>
        </w:rPr>
        <w:t xml:space="preserve"> </w:t>
      </w:r>
      <w:r w:rsidR="00160416" w:rsidRPr="00300447">
        <w:t>20</w:t>
      </w:r>
      <w:r w:rsidR="00513549" w:rsidRPr="00300447">
        <w:rPr>
          <w:lang w:val="vi-VN"/>
        </w:rPr>
        <w:t xml:space="preserve"> công trình với diện tích </w:t>
      </w:r>
      <w:r w:rsidR="00160416" w:rsidRPr="00300447">
        <w:t>1.06</w:t>
      </w:r>
      <w:r w:rsidR="00B712EF" w:rsidRPr="00300447">
        <w:t xml:space="preserve">3,89 </w:t>
      </w:r>
      <w:r w:rsidR="00513549" w:rsidRPr="00300447">
        <w:rPr>
          <w:lang w:val="vi-VN"/>
        </w:rPr>
        <w:t>ha</w:t>
      </w:r>
      <w:r w:rsidR="00513549" w:rsidRPr="00300447">
        <w:t xml:space="preserve"> </w:t>
      </w:r>
      <w:r w:rsidR="00513549" w:rsidRPr="00300447">
        <w:rPr>
          <w:i/>
        </w:rPr>
        <w:t>(</w:t>
      </w:r>
      <w:r w:rsidR="00541069" w:rsidRPr="00300447">
        <w:rPr>
          <w:i/>
        </w:rPr>
        <w:t>trong đó:</w:t>
      </w:r>
      <w:r w:rsidR="00B712EF" w:rsidRPr="00300447">
        <w:rPr>
          <w:i/>
        </w:rPr>
        <w:t xml:space="preserve"> </w:t>
      </w:r>
      <w:r w:rsidR="00513549" w:rsidRPr="00300447">
        <w:rPr>
          <w:i/>
        </w:rPr>
        <w:t>công trình, dự án đầu tư bằng ngân sách trung ương có 0</w:t>
      </w:r>
      <w:r w:rsidR="00EA50CB" w:rsidRPr="00300447">
        <w:rPr>
          <w:i/>
        </w:rPr>
        <w:t>5</w:t>
      </w:r>
      <w:r w:rsidR="00513549" w:rsidRPr="00300447">
        <w:rPr>
          <w:i/>
        </w:rPr>
        <w:t xml:space="preserve"> công trình/</w:t>
      </w:r>
      <w:r w:rsidR="00DF3753" w:rsidRPr="00300447">
        <w:rPr>
          <w:i/>
        </w:rPr>
        <w:t xml:space="preserve">1.028,94 </w:t>
      </w:r>
      <w:r w:rsidR="00513549" w:rsidRPr="00300447">
        <w:rPr>
          <w:i/>
        </w:rPr>
        <w:t>ha; c</w:t>
      </w:r>
      <w:r w:rsidR="00513549" w:rsidRPr="00300447">
        <w:rPr>
          <w:i/>
          <w:lang w:val="vi-VN"/>
        </w:rPr>
        <w:t>ông trình, dự án đầu tư bằng ngân sách tỉnh</w:t>
      </w:r>
      <w:r w:rsidR="00513549" w:rsidRPr="00300447">
        <w:rPr>
          <w:i/>
        </w:rPr>
        <w:t xml:space="preserve"> có 0</w:t>
      </w:r>
      <w:r w:rsidR="00E84F05" w:rsidRPr="00300447">
        <w:rPr>
          <w:i/>
        </w:rPr>
        <w:t>3</w:t>
      </w:r>
      <w:r w:rsidR="00513549" w:rsidRPr="00300447">
        <w:rPr>
          <w:i/>
        </w:rPr>
        <w:t xml:space="preserve"> công trình/</w:t>
      </w:r>
      <w:r w:rsidR="002C0602" w:rsidRPr="00300447">
        <w:rPr>
          <w:i/>
        </w:rPr>
        <w:t xml:space="preserve">7,38 </w:t>
      </w:r>
      <w:r w:rsidR="00513549" w:rsidRPr="00300447">
        <w:rPr>
          <w:i/>
        </w:rPr>
        <w:t>ha; công trình, dự án đầu tư bằng ngân sách huyện có 0</w:t>
      </w:r>
      <w:r w:rsidR="00D46E1D">
        <w:rPr>
          <w:i/>
        </w:rPr>
        <w:t>7</w:t>
      </w:r>
      <w:r w:rsidR="00513549" w:rsidRPr="00300447">
        <w:rPr>
          <w:i/>
        </w:rPr>
        <w:t xml:space="preserve"> công trình/</w:t>
      </w:r>
      <w:r w:rsidR="00363B94" w:rsidRPr="00300447">
        <w:rPr>
          <w:i/>
        </w:rPr>
        <w:t>25,</w:t>
      </w:r>
      <w:r w:rsidR="00D46E1D">
        <w:rPr>
          <w:i/>
        </w:rPr>
        <w:t>82</w:t>
      </w:r>
      <w:r w:rsidR="00363B94" w:rsidRPr="00300447">
        <w:rPr>
          <w:i/>
        </w:rPr>
        <w:t xml:space="preserve"> </w:t>
      </w:r>
      <w:r w:rsidR="00513549" w:rsidRPr="00300447">
        <w:rPr>
          <w:i/>
        </w:rPr>
        <w:t>ha; công trình, dự án không đầu tư bằng ngân sách nhà nước có 0</w:t>
      </w:r>
      <w:r w:rsidR="006613CA" w:rsidRPr="00300447">
        <w:rPr>
          <w:i/>
        </w:rPr>
        <w:t>4 công trình/</w:t>
      </w:r>
      <w:r w:rsidR="00363B94" w:rsidRPr="00300447">
        <w:rPr>
          <w:i/>
        </w:rPr>
        <w:t xml:space="preserve">1,67 </w:t>
      </w:r>
      <w:r w:rsidR="00513549" w:rsidRPr="00300447">
        <w:rPr>
          <w:i/>
        </w:rPr>
        <w:t>ha).</w:t>
      </w:r>
    </w:p>
    <w:p w14:paraId="4F495E27" w14:textId="1FC3AF96" w:rsidR="001E709F" w:rsidRPr="00300447" w:rsidRDefault="001E709F" w:rsidP="00931FD4">
      <w:pPr>
        <w:widowControl w:val="0"/>
        <w:spacing w:before="80"/>
        <w:ind w:firstLine="709"/>
        <w:jc w:val="both"/>
        <w:rPr>
          <w:i/>
        </w:rPr>
      </w:pPr>
      <w:r w:rsidRPr="00300447">
        <w:rPr>
          <w:lang w:val="vi-VN"/>
        </w:rPr>
        <w:t>- Công trình, dự án mới năm 202</w:t>
      </w:r>
      <w:r w:rsidR="000D3395" w:rsidRPr="00300447">
        <w:t>1</w:t>
      </w:r>
      <w:r w:rsidRPr="00300447">
        <w:rPr>
          <w:lang w:val="vi-VN"/>
        </w:rPr>
        <w:t xml:space="preserve"> có: </w:t>
      </w:r>
      <w:r w:rsidR="00F877E5" w:rsidRPr="00300447">
        <w:t>62</w:t>
      </w:r>
      <w:r w:rsidRPr="00300447">
        <w:rPr>
          <w:lang w:val="vi-VN"/>
        </w:rPr>
        <w:t xml:space="preserve"> công trình, dự án với diện tích </w:t>
      </w:r>
      <w:r w:rsidR="00F877E5" w:rsidRPr="00300447">
        <w:t>4</w:t>
      </w:r>
      <w:r w:rsidR="00D46E1D">
        <w:t>20</w:t>
      </w:r>
      <w:r w:rsidR="00F877E5" w:rsidRPr="00300447">
        <w:t>,</w:t>
      </w:r>
      <w:r w:rsidR="00D46E1D">
        <w:t>8</w:t>
      </w:r>
      <w:r w:rsidR="00F877E5" w:rsidRPr="00300447">
        <w:t>2</w:t>
      </w:r>
      <w:r w:rsidR="00BE01E9" w:rsidRPr="00300447">
        <w:t xml:space="preserve"> </w:t>
      </w:r>
      <w:r w:rsidRPr="00300447">
        <w:rPr>
          <w:lang w:val="vi-VN"/>
        </w:rPr>
        <w:t>ha</w:t>
      </w:r>
      <w:r w:rsidRPr="00300447">
        <w:t xml:space="preserve">, </w:t>
      </w:r>
      <w:r w:rsidR="00541069" w:rsidRPr="00300447">
        <w:t xml:space="preserve">trong đó: </w:t>
      </w:r>
      <w:r w:rsidRPr="00300447">
        <w:rPr>
          <w:lang w:val="vi-VN"/>
        </w:rPr>
        <w:t>Công trình, dự án có thu hồi đất</w:t>
      </w:r>
      <w:r w:rsidR="00541069" w:rsidRPr="00300447">
        <w:t xml:space="preserve"> có</w:t>
      </w:r>
      <w:r w:rsidR="009460E6" w:rsidRPr="00300447">
        <w:t xml:space="preserve"> </w:t>
      </w:r>
      <w:r w:rsidR="00802EAA" w:rsidRPr="00300447">
        <w:t>1</w:t>
      </w:r>
      <w:r w:rsidR="00F877E5" w:rsidRPr="00300447">
        <w:t>8</w:t>
      </w:r>
      <w:r w:rsidRPr="00300447">
        <w:rPr>
          <w:lang w:val="vi-VN"/>
        </w:rPr>
        <w:t xml:space="preserve"> công trình với diện tích </w:t>
      </w:r>
      <w:r w:rsidR="00802EAA" w:rsidRPr="00300447">
        <w:t>2</w:t>
      </w:r>
      <w:r w:rsidR="00F877E5" w:rsidRPr="00300447">
        <w:t>6</w:t>
      </w:r>
      <w:r w:rsidR="00802EAA" w:rsidRPr="00300447">
        <w:t>6,</w:t>
      </w:r>
      <w:r w:rsidR="00F877E5" w:rsidRPr="00300447">
        <w:t>8</w:t>
      </w:r>
      <w:r w:rsidR="00802EAA" w:rsidRPr="00300447">
        <w:t xml:space="preserve">4 </w:t>
      </w:r>
      <w:r w:rsidRPr="00300447">
        <w:rPr>
          <w:lang w:val="vi-VN"/>
        </w:rPr>
        <w:t>ha</w:t>
      </w:r>
      <w:r w:rsidR="002A474F" w:rsidRPr="00300447">
        <w:t xml:space="preserve"> </w:t>
      </w:r>
      <w:r w:rsidRPr="00300447">
        <w:rPr>
          <w:i/>
        </w:rPr>
        <w:t>(</w:t>
      </w:r>
      <w:r w:rsidR="002A474F" w:rsidRPr="00300447">
        <w:rPr>
          <w:i/>
        </w:rPr>
        <w:t xml:space="preserve">trong đó: </w:t>
      </w:r>
      <w:r w:rsidR="002E2AE9" w:rsidRPr="00300447">
        <w:rPr>
          <w:i/>
        </w:rPr>
        <w:t>c</w:t>
      </w:r>
      <w:r w:rsidRPr="00300447">
        <w:rPr>
          <w:i/>
        </w:rPr>
        <w:t>ông trình, dự án đầu tư bằng ngân sách trung ương có 0</w:t>
      </w:r>
      <w:r w:rsidR="000646AD" w:rsidRPr="00300447">
        <w:rPr>
          <w:i/>
        </w:rPr>
        <w:t>3</w:t>
      </w:r>
      <w:r w:rsidRPr="00300447">
        <w:rPr>
          <w:i/>
        </w:rPr>
        <w:t xml:space="preserve"> công trình/</w:t>
      </w:r>
      <w:r w:rsidR="000646AD" w:rsidRPr="00300447">
        <w:rPr>
          <w:i/>
        </w:rPr>
        <w:t>1</w:t>
      </w:r>
      <w:r w:rsidR="00300447" w:rsidRPr="00300447">
        <w:rPr>
          <w:i/>
        </w:rPr>
        <w:t>90</w:t>
      </w:r>
      <w:r w:rsidR="000646AD" w:rsidRPr="00300447">
        <w:rPr>
          <w:i/>
        </w:rPr>
        <w:t>,</w:t>
      </w:r>
      <w:r w:rsidR="00300447" w:rsidRPr="00300447">
        <w:rPr>
          <w:i/>
        </w:rPr>
        <w:t>35</w:t>
      </w:r>
      <w:r w:rsidR="000646AD" w:rsidRPr="00300447">
        <w:rPr>
          <w:i/>
        </w:rPr>
        <w:t xml:space="preserve"> </w:t>
      </w:r>
      <w:r w:rsidR="00C2461B" w:rsidRPr="00300447">
        <w:rPr>
          <w:i/>
        </w:rPr>
        <w:t>ha</w:t>
      </w:r>
      <w:r w:rsidRPr="00300447">
        <w:rPr>
          <w:i/>
        </w:rPr>
        <w:t>;</w:t>
      </w:r>
      <w:r w:rsidR="00754801" w:rsidRPr="00300447">
        <w:rPr>
          <w:i/>
        </w:rPr>
        <w:t xml:space="preserve"> công trình, dự án đầu tư bằng ngân sách tỉnh có 0</w:t>
      </w:r>
      <w:r w:rsidR="00300447" w:rsidRPr="00300447">
        <w:rPr>
          <w:i/>
        </w:rPr>
        <w:t>4</w:t>
      </w:r>
      <w:r w:rsidR="00754801" w:rsidRPr="00300447">
        <w:rPr>
          <w:i/>
        </w:rPr>
        <w:t xml:space="preserve"> công trình/</w:t>
      </w:r>
      <w:r w:rsidR="00300447" w:rsidRPr="00300447">
        <w:rPr>
          <w:i/>
        </w:rPr>
        <w:t>2</w:t>
      </w:r>
      <w:r w:rsidR="00754801" w:rsidRPr="00300447">
        <w:rPr>
          <w:i/>
        </w:rPr>
        <w:t>0,</w:t>
      </w:r>
      <w:r w:rsidR="00300447" w:rsidRPr="00300447">
        <w:rPr>
          <w:i/>
        </w:rPr>
        <w:t>55</w:t>
      </w:r>
      <w:r w:rsidR="00754801" w:rsidRPr="00300447">
        <w:rPr>
          <w:i/>
        </w:rPr>
        <w:t xml:space="preserve"> ha; </w:t>
      </w:r>
      <w:r w:rsidRPr="00300447">
        <w:rPr>
          <w:i/>
        </w:rPr>
        <w:t>công trình, dự án đầu tư bằng ngân sách huyện có 0</w:t>
      </w:r>
      <w:r w:rsidR="00300447" w:rsidRPr="00300447">
        <w:rPr>
          <w:i/>
        </w:rPr>
        <w:t>9</w:t>
      </w:r>
      <w:r w:rsidRPr="00300447">
        <w:rPr>
          <w:i/>
        </w:rPr>
        <w:t xml:space="preserve"> công trình/</w:t>
      </w:r>
      <w:r w:rsidR="00C2461B" w:rsidRPr="00300447">
        <w:rPr>
          <w:i/>
        </w:rPr>
        <w:t>3</w:t>
      </w:r>
      <w:r w:rsidR="00300447" w:rsidRPr="00300447">
        <w:rPr>
          <w:i/>
        </w:rPr>
        <w:t>5</w:t>
      </w:r>
      <w:r w:rsidR="00C2461B" w:rsidRPr="00300447">
        <w:rPr>
          <w:i/>
        </w:rPr>
        <w:t>,</w:t>
      </w:r>
      <w:r w:rsidR="00300447" w:rsidRPr="00300447">
        <w:rPr>
          <w:i/>
        </w:rPr>
        <w:t>85</w:t>
      </w:r>
      <w:r w:rsidR="00C2461B" w:rsidRPr="00300447">
        <w:rPr>
          <w:i/>
        </w:rPr>
        <w:t xml:space="preserve"> </w:t>
      </w:r>
      <w:r w:rsidRPr="00300447">
        <w:rPr>
          <w:i/>
        </w:rPr>
        <w:t>ha; công trình, dự án không đầu tư bằng ngân sách nhà nước có 0</w:t>
      </w:r>
      <w:r w:rsidR="00825503" w:rsidRPr="00300447">
        <w:rPr>
          <w:i/>
        </w:rPr>
        <w:t>2</w:t>
      </w:r>
      <w:r w:rsidRPr="00300447">
        <w:rPr>
          <w:i/>
        </w:rPr>
        <w:t xml:space="preserve"> công trình/</w:t>
      </w:r>
      <w:r w:rsidR="00282813" w:rsidRPr="00300447">
        <w:rPr>
          <w:i/>
        </w:rPr>
        <w:t>20,09</w:t>
      </w:r>
      <w:r w:rsidR="00825503" w:rsidRPr="00300447">
        <w:rPr>
          <w:i/>
        </w:rPr>
        <w:t xml:space="preserve"> </w:t>
      </w:r>
      <w:r w:rsidRPr="00300447">
        <w:rPr>
          <w:i/>
        </w:rPr>
        <w:t>ha).</w:t>
      </w:r>
    </w:p>
    <w:p w14:paraId="105DAF71" w14:textId="7C285FE7" w:rsidR="00C31EFC" w:rsidRDefault="00C31EFC" w:rsidP="00D07A4C">
      <w:pPr>
        <w:pStyle w:val="5"/>
        <w:spacing w:before="120"/>
        <w:rPr>
          <w:lang w:val="en-US"/>
        </w:rPr>
      </w:pPr>
      <w:bookmarkStart w:id="217" w:name="_Toc83458527"/>
      <w:r w:rsidRPr="008E1F8F">
        <w:t xml:space="preserve">Biểu </w:t>
      </w:r>
      <w:r w:rsidR="0001410A" w:rsidRPr="008E1F8F">
        <w:rPr>
          <w:lang w:val="en-US"/>
        </w:rPr>
        <w:t>1</w:t>
      </w:r>
      <w:r w:rsidR="00890941">
        <w:rPr>
          <w:lang w:val="en-US"/>
        </w:rPr>
        <w:t>8</w:t>
      </w:r>
      <w:r w:rsidRPr="008E1F8F">
        <w:t xml:space="preserve">. Danh mục các công trình, dự án </w:t>
      </w:r>
      <w:r w:rsidR="00B8597C" w:rsidRPr="008E1F8F">
        <w:t xml:space="preserve">thực hiện trong </w:t>
      </w:r>
      <w:r w:rsidR="00036CEC" w:rsidRPr="008E1F8F">
        <w:t>năm 202</w:t>
      </w:r>
      <w:r w:rsidR="00F52339" w:rsidRPr="008E1F8F">
        <w:rPr>
          <w:lang w:val="en-US"/>
        </w:rPr>
        <w:t>1</w:t>
      </w:r>
      <w:bookmarkEnd w:id="217"/>
    </w:p>
    <w:tbl>
      <w:tblPr>
        <w:tblW w:w="5000" w:type="pct"/>
        <w:tblLook w:val="04A0" w:firstRow="1" w:lastRow="0" w:firstColumn="1" w:lastColumn="0" w:noHBand="0" w:noVBand="1"/>
      </w:tblPr>
      <w:tblGrid>
        <w:gridCol w:w="730"/>
        <w:gridCol w:w="5216"/>
        <w:gridCol w:w="772"/>
        <w:gridCol w:w="1514"/>
        <w:gridCol w:w="1056"/>
      </w:tblGrid>
      <w:tr w:rsidR="00300447" w:rsidRPr="00300447" w14:paraId="597AF16F" w14:textId="77777777" w:rsidTr="00300447">
        <w:trPr>
          <w:trHeight w:val="284"/>
          <w:tblHeader/>
        </w:trPr>
        <w:tc>
          <w:tcPr>
            <w:tcW w:w="39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FA7DC" w14:textId="77777777" w:rsidR="00300447" w:rsidRPr="00300447" w:rsidRDefault="00300447" w:rsidP="00300447">
            <w:pPr>
              <w:jc w:val="center"/>
              <w:rPr>
                <w:b/>
                <w:bCs/>
                <w:color w:val="000000"/>
                <w:sz w:val="24"/>
                <w:szCs w:val="24"/>
              </w:rPr>
            </w:pPr>
            <w:r w:rsidRPr="00300447">
              <w:rPr>
                <w:b/>
                <w:bCs/>
                <w:color w:val="000000"/>
                <w:sz w:val="24"/>
                <w:szCs w:val="24"/>
              </w:rPr>
              <w:t xml:space="preserve"> STT </w:t>
            </w:r>
          </w:p>
        </w:tc>
        <w:tc>
          <w:tcPr>
            <w:tcW w:w="28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74742" w14:textId="77777777" w:rsidR="00300447" w:rsidRPr="00300447" w:rsidRDefault="00300447" w:rsidP="00300447">
            <w:pPr>
              <w:jc w:val="center"/>
              <w:rPr>
                <w:b/>
                <w:bCs/>
                <w:color w:val="000000"/>
                <w:sz w:val="24"/>
                <w:szCs w:val="24"/>
              </w:rPr>
            </w:pPr>
            <w:r w:rsidRPr="00300447">
              <w:rPr>
                <w:b/>
                <w:bCs/>
                <w:color w:val="000000"/>
                <w:sz w:val="24"/>
                <w:szCs w:val="24"/>
              </w:rPr>
              <w:t>Tên công trình, dự án</w:t>
            </w:r>
          </w:p>
        </w:tc>
        <w:tc>
          <w:tcPr>
            <w:tcW w:w="4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95B2DA" w14:textId="77777777" w:rsidR="00300447" w:rsidRPr="00300447" w:rsidRDefault="00300447" w:rsidP="00300447">
            <w:pPr>
              <w:jc w:val="center"/>
              <w:rPr>
                <w:b/>
                <w:bCs/>
                <w:color w:val="000000"/>
                <w:sz w:val="24"/>
                <w:szCs w:val="24"/>
              </w:rPr>
            </w:pPr>
            <w:r w:rsidRPr="00300447">
              <w:rPr>
                <w:b/>
                <w:bCs/>
                <w:color w:val="000000"/>
                <w:sz w:val="24"/>
                <w:szCs w:val="24"/>
              </w:rPr>
              <w:t>Mã QH</w:t>
            </w:r>
          </w:p>
        </w:tc>
        <w:tc>
          <w:tcPr>
            <w:tcW w:w="8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FB230B" w14:textId="77777777" w:rsidR="00300447" w:rsidRPr="00300447" w:rsidRDefault="00300447" w:rsidP="00300447">
            <w:pPr>
              <w:jc w:val="center"/>
              <w:rPr>
                <w:b/>
                <w:bCs/>
                <w:color w:val="000000"/>
                <w:sz w:val="24"/>
                <w:szCs w:val="24"/>
              </w:rPr>
            </w:pPr>
            <w:r w:rsidRPr="00300447">
              <w:rPr>
                <w:b/>
                <w:bCs/>
                <w:color w:val="000000"/>
                <w:sz w:val="24"/>
                <w:szCs w:val="24"/>
              </w:rPr>
              <w:t>Địa điểm (đến từng xã, thị trấn)</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7C52A2" w14:textId="77777777" w:rsidR="00300447" w:rsidRPr="00300447" w:rsidRDefault="00300447" w:rsidP="00300447">
            <w:pPr>
              <w:jc w:val="center"/>
              <w:rPr>
                <w:b/>
                <w:bCs/>
                <w:color w:val="000000"/>
                <w:sz w:val="24"/>
                <w:szCs w:val="24"/>
              </w:rPr>
            </w:pPr>
            <w:r w:rsidRPr="00300447">
              <w:rPr>
                <w:b/>
                <w:bCs/>
                <w:color w:val="000000"/>
                <w:sz w:val="24"/>
                <w:szCs w:val="24"/>
              </w:rPr>
              <w:t xml:space="preserve"> Diện tích (ha) </w:t>
            </w:r>
          </w:p>
        </w:tc>
      </w:tr>
      <w:tr w:rsidR="00300447" w:rsidRPr="00300447" w14:paraId="06C45CE6" w14:textId="77777777" w:rsidTr="00300447">
        <w:trPr>
          <w:trHeight w:val="284"/>
          <w:tblHeader/>
        </w:trPr>
        <w:tc>
          <w:tcPr>
            <w:tcW w:w="393" w:type="pct"/>
            <w:vMerge/>
            <w:tcBorders>
              <w:top w:val="single" w:sz="4" w:space="0" w:color="auto"/>
              <w:left w:val="single" w:sz="4" w:space="0" w:color="auto"/>
              <w:bottom w:val="single" w:sz="4" w:space="0" w:color="auto"/>
              <w:right w:val="single" w:sz="4" w:space="0" w:color="auto"/>
            </w:tcBorders>
            <w:vAlign w:val="center"/>
            <w:hideMark/>
          </w:tcPr>
          <w:p w14:paraId="5C8D0E55" w14:textId="77777777" w:rsidR="00300447" w:rsidRPr="00300447" w:rsidRDefault="00300447" w:rsidP="00300447">
            <w:pPr>
              <w:rPr>
                <w:b/>
                <w:bCs/>
                <w:color w:val="000000"/>
                <w:sz w:val="24"/>
                <w:szCs w:val="24"/>
              </w:rPr>
            </w:pPr>
          </w:p>
        </w:tc>
        <w:tc>
          <w:tcPr>
            <w:tcW w:w="2808" w:type="pct"/>
            <w:vMerge/>
            <w:tcBorders>
              <w:top w:val="single" w:sz="4" w:space="0" w:color="auto"/>
              <w:left w:val="single" w:sz="4" w:space="0" w:color="auto"/>
              <w:bottom w:val="single" w:sz="4" w:space="0" w:color="auto"/>
              <w:right w:val="single" w:sz="4" w:space="0" w:color="auto"/>
            </w:tcBorders>
            <w:vAlign w:val="center"/>
            <w:hideMark/>
          </w:tcPr>
          <w:p w14:paraId="2A6BB902" w14:textId="77777777" w:rsidR="00300447" w:rsidRPr="00300447" w:rsidRDefault="00300447" w:rsidP="00300447">
            <w:pPr>
              <w:rPr>
                <w:b/>
                <w:bCs/>
                <w:color w:val="000000"/>
                <w:sz w:val="24"/>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14:paraId="01A54B4F" w14:textId="77777777" w:rsidR="00300447" w:rsidRPr="00300447" w:rsidRDefault="00300447" w:rsidP="00300447">
            <w:pPr>
              <w:rPr>
                <w:b/>
                <w:bCs/>
                <w:color w:val="000000"/>
                <w:sz w:val="24"/>
                <w:szCs w:val="24"/>
              </w:rPr>
            </w:pPr>
          </w:p>
        </w:tc>
        <w:tc>
          <w:tcPr>
            <w:tcW w:w="815" w:type="pct"/>
            <w:vMerge/>
            <w:tcBorders>
              <w:top w:val="single" w:sz="4" w:space="0" w:color="auto"/>
              <w:left w:val="single" w:sz="4" w:space="0" w:color="auto"/>
              <w:bottom w:val="single" w:sz="4" w:space="0" w:color="auto"/>
              <w:right w:val="single" w:sz="4" w:space="0" w:color="auto"/>
            </w:tcBorders>
            <w:vAlign w:val="center"/>
            <w:hideMark/>
          </w:tcPr>
          <w:p w14:paraId="3D46D769" w14:textId="77777777" w:rsidR="00300447" w:rsidRPr="00300447" w:rsidRDefault="00300447" w:rsidP="00300447">
            <w:pPr>
              <w:rPr>
                <w:b/>
                <w:bCs/>
                <w:color w:val="000000"/>
                <w:sz w:val="24"/>
                <w:szCs w:val="24"/>
              </w:rPr>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61C2BC72" w14:textId="77777777" w:rsidR="00300447" w:rsidRPr="00300447" w:rsidRDefault="00300447" w:rsidP="00300447">
            <w:pPr>
              <w:rPr>
                <w:b/>
                <w:bCs/>
                <w:color w:val="000000"/>
                <w:sz w:val="24"/>
                <w:szCs w:val="24"/>
              </w:rPr>
            </w:pPr>
          </w:p>
        </w:tc>
      </w:tr>
      <w:tr w:rsidR="00300447" w:rsidRPr="00300447" w14:paraId="394BA6F2" w14:textId="77777777" w:rsidTr="00300447">
        <w:trPr>
          <w:trHeight w:val="284"/>
        </w:trPr>
        <w:tc>
          <w:tcPr>
            <w:tcW w:w="393" w:type="pct"/>
            <w:tcBorders>
              <w:top w:val="nil"/>
              <w:left w:val="single" w:sz="4" w:space="0" w:color="auto"/>
              <w:bottom w:val="nil"/>
              <w:right w:val="single" w:sz="4" w:space="0" w:color="auto"/>
            </w:tcBorders>
            <w:shd w:val="clear" w:color="auto" w:fill="auto"/>
            <w:noWrap/>
            <w:vAlign w:val="center"/>
            <w:hideMark/>
          </w:tcPr>
          <w:p w14:paraId="362CA438" w14:textId="77777777" w:rsidR="00300447" w:rsidRPr="00300447" w:rsidRDefault="00300447" w:rsidP="00300447">
            <w:pPr>
              <w:jc w:val="center"/>
              <w:rPr>
                <w:b/>
                <w:bCs/>
                <w:color w:val="000000"/>
                <w:sz w:val="24"/>
                <w:szCs w:val="24"/>
              </w:rPr>
            </w:pPr>
            <w:r w:rsidRPr="00300447">
              <w:rPr>
                <w:b/>
                <w:bCs/>
                <w:color w:val="000000"/>
                <w:sz w:val="24"/>
                <w:szCs w:val="24"/>
              </w:rPr>
              <w:t> </w:t>
            </w:r>
          </w:p>
        </w:tc>
        <w:tc>
          <w:tcPr>
            <w:tcW w:w="2808" w:type="pct"/>
            <w:tcBorders>
              <w:top w:val="nil"/>
              <w:left w:val="nil"/>
              <w:bottom w:val="nil"/>
              <w:right w:val="single" w:sz="4" w:space="0" w:color="auto"/>
            </w:tcBorders>
            <w:shd w:val="clear" w:color="auto" w:fill="auto"/>
            <w:vAlign w:val="center"/>
            <w:hideMark/>
          </w:tcPr>
          <w:p w14:paraId="69A4C8D1" w14:textId="77777777" w:rsidR="00300447" w:rsidRPr="00300447" w:rsidRDefault="00300447" w:rsidP="00300447">
            <w:pPr>
              <w:jc w:val="center"/>
              <w:rPr>
                <w:b/>
                <w:bCs/>
                <w:color w:val="000000"/>
                <w:sz w:val="24"/>
                <w:szCs w:val="24"/>
              </w:rPr>
            </w:pPr>
            <w:r w:rsidRPr="00300447">
              <w:rPr>
                <w:b/>
                <w:bCs/>
                <w:color w:val="000000"/>
                <w:sz w:val="24"/>
                <w:szCs w:val="24"/>
              </w:rPr>
              <w:t>Tổng</w:t>
            </w:r>
          </w:p>
        </w:tc>
        <w:tc>
          <w:tcPr>
            <w:tcW w:w="416" w:type="pct"/>
            <w:tcBorders>
              <w:top w:val="nil"/>
              <w:left w:val="nil"/>
              <w:bottom w:val="nil"/>
              <w:right w:val="single" w:sz="4" w:space="0" w:color="auto"/>
            </w:tcBorders>
            <w:shd w:val="clear" w:color="auto" w:fill="auto"/>
            <w:vAlign w:val="center"/>
            <w:hideMark/>
          </w:tcPr>
          <w:p w14:paraId="71B8D6E9" w14:textId="3AB5BD30" w:rsidR="00300447" w:rsidRPr="00300447" w:rsidRDefault="00300447" w:rsidP="00D46E1D">
            <w:pPr>
              <w:jc w:val="center"/>
              <w:rPr>
                <w:b/>
                <w:bCs/>
                <w:color w:val="000000"/>
                <w:sz w:val="24"/>
                <w:szCs w:val="24"/>
              </w:rPr>
            </w:pPr>
            <w:r w:rsidRPr="00300447">
              <w:rPr>
                <w:b/>
                <w:bCs/>
                <w:color w:val="000000"/>
                <w:sz w:val="24"/>
                <w:szCs w:val="24"/>
              </w:rPr>
              <w:t>12</w:t>
            </w:r>
            <w:r w:rsidR="00D46E1D">
              <w:rPr>
                <w:b/>
                <w:bCs/>
                <w:color w:val="000000"/>
                <w:sz w:val="24"/>
                <w:szCs w:val="24"/>
              </w:rPr>
              <w:t>7</w:t>
            </w:r>
          </w:p>
        </w:tc>
        <w:tc>
          <w:tcPr>
            <w:tcW w:w="815" w:type="pct"/>
            <w:tcBorders>
              <w:top w:val="nil"/>
              <w:left w:val="nil"/>
              <w:bottom w:val="dotted" w:sz="4" w:space="0" w:color="auto"/>
              <w:right w:val="single" w:sz="4" w:space="0" w:color="auto"/>
            </w:tcBorders>
            <w:shd w:val="clear" w:color="auto" w:fill="auto"/>
            <w:vAlign w:val="center"/>
            <w:hideMark/>
          </w:tcPr>
          <w:p w14:paraId="5B199271" w14:textId="77777777" w:rsidR="00300447" w:rsidRPr="00300447" w:rsidRDefault="00300447" w:rsidP="00300447">
            <w:pPr>
              <w:jc w:val="center"/>
              <w:rPr>
                <w:b/>
                <w:bCs/>
                <w:color w:val="000000"/>
                <w:sz w:val="24"/>
                <w:szCs w:val="24"/>
              </w:rPr>
            </w:pPr>
            <w:r w:rsidRPr="00300447">
              <w:rPr>
                <w:b/>
                <w:bCs/>
                <w:color w:val="000000"/>
                <w:sz w:val="24"/>
                <w:szCs w:val="24"/>
              </w:rPr>
              <w:t> </w:t>
            </w:r>
          </w:p>
        </w:tc>
        <w:tc>
          <w:tcPr>
            <w:tcW w:w="568" w:type="pct"/>
            <w:tcBorders>
              <w:top w:val="nil"/>
              <w:left w:val="nil"/>
              <w:bottom w:val="nil"/>
              <w:right w:val="single" w:sz="4" w:space="0" w:color="auto"/>
            </w:tcBorders>
            <w:shd w:val="clear" w:color="auto" w:fill="auto"/>
            <w:vAlign w:val="center"/>
            <w:hideMark/>
          </w:tcPr>
          <w:p w14:paraId="7F13E52B" w14:textId="107D33D4" w:rsidR="00300447" w:rsidRPr="00300447" w:rsidRDefault="00D46E1D" w:rsidP="00300447">
            <w:pPr>
              <w:jc w:val="right"/>
              <w:rPr>
                <w:b/>
                <w:bCs/>
                <w:color w:val="000000"/>
                <w:sz w:val="24"/>
                <w:szCs w:val="24"/>
              </w:rPr>
            </w:pPr>
            <w:r w:rsidRPr="00D46E1D">
              <w:rPr>
                <w:b/>
                <w:bCs/>
                <w:color w:val="000000"/>
                <w:sz w:val="24"/>
                <w:szCs w:val="24"/>
              </w:rPr>
              <w:t xml:space="preserve">1.563,32 </w:t>
            </w:r>
          </w:p>
        </w:tc>
      </w:tr>
      <w:tr w:rsidR="00300447" w:rsidRPr="00300447" w14:paraId="53DC113C" w14:textId="77777777" w:rsidTr="00300447">
        <w:trPr>
          <w:trHeight w:val="284"/>
        </w:trPr>
        <w:tc>
          <w:tcPr>
            <w:tcW w:w="393" w:type="pct"/>
            <w:tcBorders>
              <w:top w:val="dotted" w:sz="4" w:space="0" w:color="auto"/>
              <w:left w:val="single" w:sz="4" w:space="0" w:color="auto"/>
              <w:bottom w:val="dotted" w:sz="4" w:space="0" w:color="auto"/>
              <w:right w:val="single" w:sz="4" w:space="0" w:color="auto"/>
            </w:tcBorders>
            <w:shd w:val="clear" w:color="auto" w:fill="auto"/>
            <w:vAlign w:val="center"/>
            <w:hideMark/>
          </w:tcPr>
          <w:p w14:paraId="26506337" w14:textId="77777777" w:rsidR="00300447" w:rsidRPr="00300447" w:rsidRDefault="00300447" w:rsidP="00300447">
            <w:pPr>
              <w:rPr>
                <w:b/>
                <w:bCs/>
                <w:color w:val="000000"/>
                <w:sz w:val="24"/>
                <w:szCs w:val="24"/>
              </w:rPr>
            </w:pPr>
            <w:r w:rsidRPr="00300447">
              <w:rPr>
                <w:b/>
                <w:bCs/>
                <w:color w:val="000000"/>
                <w:sz w:val="24"/>
                <w:szCs w:val="24"/>
              </w:rPr>
              <w:t>A</w:t>
            </w:r>
          </w:p>
        </w:tc>
        <w:tc>
          <w:tcPr>
            <w:tcW w:w="2808" w:type="pct"/>
            <w:tcBorders>
              <w:top w:val="dotted" w:sz="4" w:space="0" w:color="auto"/>
              <w:left w:val="nil"/>
              <w:bottom w:val="dotted" w:sz="4" w:space="0" w:color="auto"/>
              <w:right w:val="single" w:sz="4" w:space="0" w:color="auto"/>
            </w:tcBorders>
            <w:shd w:val="clear" w:color="auto" w:fill="auto"/>
            <w:vAlign w:val="center"/>
            <w:hideMark/>
          </w:tcPr>
          <w:p w14:paraId="74FAEB86" w14:textId="77777777" w:rsidR="00300447" w:rsidRPr="00300447" w:rsidRDefault="00300447" w:rsidP="00300447">
            <w:pPr>
              <w:rPr>
                <w:b/>
                <w:bCs/>
                <w:color w:val="000000"/>
                <w:sz w:val="24"/>
                <w:szCs w:val="24"/>
              </w:rPr>
            </w:pPr>
            <w:r w:rsidRPr="00300447">
              <w:rPr>
                <w:b/>
                <w:bCs/>
                <w:color w:val="000000"/>
                <w:sz w:val="24"/>
                <w:szCs w:val="24"/>
              </w:rPr>
              <w:t>Danh mục, công trình dự án mới năm 2021</w:t>
            </w:r>
          </w:p>
        </w:tc>
        <w:tc>
          <w:tcPr>
            <w:tcW w:w="416" w:type="pct"/>
            <w:tcBorders>
              <w:top w:val="dotted" w:sz="4" w:space="0" w:color="auto"/>
              <w:left w:val="nil"/>
              <w:bottom w:val="dotted" w:sz="4" w:space="0" w:color="auto"/>
              <w:right w:val="single" w:sz="4" w:space="0" w:color="auto"/>
            </w:tcBorders>
            <w:shd w:val="clear" w:color="auto" w:fill="auto"/>
            <w:noWrap/>
            <w:vAlign w:val="center"/>
            <w:hideMark/>
          </w:tcPr>
          <w:p w14:paraId="592A7CDF" w14:textId="2D6AE363" w:rsidR="00300447" w:rsidRPr="00300447" w:rsidRDefault="00300447" w:rsidP="00D46E1D">
            <w:pPr>
              <w:jc w:val="center"/>
              <w:rPr>
                <w:b/>
                <w:bCs/>
                <w:color w:val="000000"/>
                <w:sz w:val="24"/>
                <w:szCs w:val="24"/>
              </w:rPr>
            </w:pPr>
            <w:r w:rsidRPr="00300447">
              <w:rPr>
                <w:b/>
                <w:bCs/>
                <w:color w:val="000000"/>
                <w:sz w:val="24"/>
                <w:szCs w:val="24"/>
              </w:rPr>
              <w:t>6</w:t>
            </w:r>
            <w:r w:rsidR="00D46E1D">
              <w:rPr>
                <w:b/>
                <w:bCs/>
                <w:color w:val="000000"/>
                <w:sz w:val="24"/>
                <w:szCs w:val="24"/>
              </w:rPr>
              <w:t>2</w:t>
            </w:r>
          </w:p>
        </w:tc>
        <w:tc>
          <w:tcPr>
            <w:tcW w:w="815" w:type="pct"/>
            <w:tcBorders>
              <w:top w:val="nil"/>
              <w:left w:val="nil"/>
              <w:bottom w:val="dotted" w:sz="4" w:space="0" w:color="auto"/>
              <w:right w:val="single" w:sz="4" w:space="0" w:color="auto"/>
            </w:tcBorders>
            <w:shd w:val="clear" w:color="auto" w:fill="auto"/>
            <w:vAlign w:val="center"/>
            <w:hideMark/>
          </w:tcPr>
          <w:p w14:paraId="4E056754" w14:textId="77777777" w:rsidR="00300447" w:rsidRPr="00300447" w:rsidRDefault="00300447" w:rsidP="00300447">
            <w:pPr>
              <w:jc w:val="center"/>
              <w:rPr>
                <w:b/>
                <w:bCs/>
                <w:color w:val="000000"/>
                <w:sz w:val="24"/>
                <w:szCs w:val="24"/>
              </w:rPr>
            </w:pPr>
            <w:r w:rsidRPr="00300447">
              <w:rPr>
                <w:b/>
                <w:bCs/>
                <w:color w:val="000000"/>
                <w:sz w:val="24"/>
                <w:szCs w:val="24"/>
              </w:rPr>
              <w:t> </w:t>
            </w:r>
          </w:p>
        </w:tc>
        <w:tc>
          <w:tcPr>
            <w:tcW w:w="568" w:type="pct"/>
            <w:tcBorders>
              <w:top w:val="dotted" w:sz="4" w:space="0" w:color="auto"/>
              <w:left w:val="nil"/>
              <w:bottom w:val="dotted" w:sz="4" w:space="0" w:color="auto"/>
              <w:right w:val="single" w:sz="4" w:space="0" w:color="auto"/>
            </w:tcBorders>
            <w:shd w:val="clear" w:color="auto" w:fill="auto"/>
            <w:vAlign w:val="center"/>
            <w:hideMark/>
          </w:tcPr>
          <w:p w14:paraId="4059E612" w14:textId="330AF904" w:rsidR="00300447" w:rsidRPr="00300447" w:rsidRDefault="00300447" w:rsidP="00D46E1D">
            <w:pPr>
              <w:jc w:val="right"/>
              <w:rPr>
                <w:b/>
                <w:bCs/>
                <w:color w:val="000000"/>
                <w:sz w:val="24"/>
                <w:szCs w:val="24"/>
              </w:rPr>
            </w:pPr>
            <w:r w:rsidRPr="00300447">
              <w:rPr>
                <w:b/>
                <w:bCs/>
                <w:color w:val="000000"/>
                <w:sz w:val="24"/>
                <w:szCs w:val="24"/>
              </w:rPr>
              <w:t>4</w:t>
            </w:r>
            <w:r w:rsidR="00A31AC0">
              <w:rPr>
                <w:b/>
                <w:bCs/>
                <w:color w:val="000000"/>
                <w:sz w:val="24"/>
                <w:szCs w:val="24"/>
              </w:rPr>
              <w:t>2</w:t>
            </w:r>
            <w:r w:rsidR="00D46E1D">
              <w:rPr>
                <w:b/>
                <w:bCs/>
                <w:color w:val="000000"/>
                <w:sz w:val="24"/>
                <w:szCs w:val="24"/>
              </w:rPr>
              <w:t>0</w:t>
            </w:r>
            <w:r w:rsidRPr="00300447">
              <w:rPr>
                <w:b/>
                <w:bCs/>
                <w:color w:val="000000"/>
                <w:sz w:val="24"/>
                <w:szCs w:val="24"/>
              </w:rPr>
              <w:t>,</w:t>
            </w:r>
            <w:r w:rsidR="00D46E1D">
              <w:rPr>
                <w:b/>
                <w:bCs/>
                <w:color w:val="000000"/>
                <w:sz w:val="24"/>
                <w:szCs w:val="24"/>
              </w:rPr>
              <w:t>8</w:t>
            </w:r>
            <w:r w:rsidRPr="00300447">
              <w:rPr>
                <w:b/>
                <w:bCs/>
                <w:color w:val="000000"/>
                <w:sz w:val="24"/>
                <w:szCs w:val="24"/>
              </w:rPr>
              <w:t>2</w:t>
            </w:r>
          </w:p>
        </w:tc>
      </w:tr>
      <w:tr w:rsidR="00300447" w:rsidRPr="00300447" w14:paraId="0A41D8E1"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3C8E1CB0" w14:textId="77777777" w:rsidR="00300447" w:rsidRPr="00300447" w:rsidRDefault="00300447" w:rsidP="00300447">
            <w:pPr>
              <w:rPr>
                <w:b/>
                <w:bCs/>
                <w:color w:val="000000"/>
                <w:sz w:val="24"/>
                <w:szCs w:val="24"/>
              </w:rPr>
            </w:pPr>
            <w:r w:rsidRPr="00300447">
              <w:rPr>
                <w:b/>
                <w:bCs/>
                <w:color w:val="000000"/>
                <w:sz w:val="24"/>
                <w:szCs w:val="24"/>
              </w:rPr>
              <w:t>I</w:t>
            </w:r>
          </w:p>
        </w:tc>
        <w:tc>
          <w:tcPr>
            <w:tcW w:w="2808" w:type="pct"/>
            <w:tcBorders>
              <w:top w:val="nil"/>
              <w:left w:val="nil"/>
              <w:bottom w:val="dotted" w:sz="4" w:space="0" w:color="auto"/>
              <w:right w:val="single" w:sz="4" w:space="0" w:color="auto"/>
            </w:tcBorders>
            <w:shd w:val="clear" w:color="auto" w:fill="auto"/>
            <w:vAlign w:val="center"/>
            <w:hideMark/>
          </w:tcPr>
          <w:p w14:paraId="32EF6960" w14:textId="77777777" w:rsidR="00300447" w:rsidRPr="00300447" w:rsidRDefault="00300447" w:rsidP="00300447">
            <w:pPr>
              <w:rPr>
                <w:b/>
                <w:bCs/>
                <w:color w:val="000000"/>
                <w:sz w:val="24"/>
                <w:szCs w:val="24"/>
              </w:rPr>
            </w:pPr>
            <w:r w:rsidRPr="00300447">
              <w:rPr>
                <w:b/>
                <w:bCs/>
                <w:color w:val="000000"/>
                <w:sz w:val="24"/>
                <w:szCs w:val="24"/>
              </w:rPr>
              <w:t>Công trình, dự án mục đích quốc phòng, an ninh</w:t>
            </w:r>
          </w:p>
        </w:tc>
        <w:tc>
          <w:tcPr>
            <w:tcW w:w="416" w:type="pct"/>
            <w:tcBorders>
              <w:top w:val="nil"/>
              <w:left w:val="nil"/>
              <w:bottom w:val="dotted" w:sz="4" w:space="0" w:color="auto"/>
              <w:right w:val="single" w:sz="4" w:space="0" w:color="auto"/>
            </w:tcBorders>
            <w:shd w:val="clear" w:color="auto" w:fill="auto"/>
            <w:noWrap/>
            <w:vAlign w:val="center"/>
            <w:hideMark/>
          </w:tcPr>
          <w:p w14:paraId="25AA4EC2" w14:textId="77777777" w:rsidR="00300447" w:rsidRPr="00300447" w:rsidRDefault="00300447" w:rsidP="00300447">
            <w:pPr>
              <w:jc w:val="center"/>
              <w:rPr>
                <w:b/>
                <w:bCs/>
                <w:color w:val="000000"/>
                <w:sz w:val="24"/>
                <w:szCs w:val="24"/>
              </w:rPr>
            </w:pPr>
            <w:r w:rsidRPr="00300447">
              <w:rPr>
                <w:b/>
                <w:bCs/>
                <w:color w:val="000000"/>
                <w:sz w:val="24"/>
                <w:szCs w:val="24"/>
              </w:rPr>
              <w:t>3</w:t>
            </w:r>
          </w:p>
        </w:tc>
        <w:tc>
          <w:tcPr>
            <w:tcW w:w="815" w:type="pct"/>
            <w:tcBorders>
              <w:top w:val="nil"/>
              <w:left w:val="nil"/>
              <w:bottom w:val="dotted" w:sz="4" w:space="0" w:color="auto"/>
              <w:right w:val="single" w:sz="4" w:space="0" w:color="auto"/>
            </w:tcBorders>
            <w:shd w:val="clear" w:color="auto" w:fill="auto"/>
            <w:vAlign w:val="center"/>
            <w:hideMark/>
          </w:tcPr>
          <w:p w14:paraId="119C3BE0" w14:textId="77777777" w:rsidR="00300447" w:rsidRPr="00300447" w:rsidRDefault="00300447" w:rsidP="00300447">
            <w:pPr>
              <w:jc w:val="center"/>
              <w:rPr>
                <w:b/>
                <w:bCs/>
                <w:color w:val="000000"/>
                <w:sz w:val="24"/>
                <w:szCs w:val="24"/>
              </w:rPr>
            </w:pPr>
            <w:r w:rsidRPr="00300447">
              <w:rPr>
                <w:b/>
                <w:b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31B1BA39" w14:textId="77777777" w:rsidR="00300447" w:rsidRPr="00300447" w:rsidRDefault="00300447" w:rsidP="00300447">
            <w:pPr>
              <w:jc w:val="right"/>
              <w:rPr>
                <w:b/>
                <w:bCs/>
                <w:color w:val="000000"/>
                <w:sz w:val="24"/>
                <w:szCs w:val="24"/>
              </w:rPr>
            </w:pPr>
            <w:r w:rsidRPr="00300447">
              <w:rPr>
                <w:b/>
                <w:bCs/>
                <w:color w:val="000000"/>
                <w:sz w:val="24"/>
                <w:szCs w:val="24"/>
              </w:rPr>
              <w:t>0,50</w:t>
            </w:r>
          </w:p>
        </w:tc>
      </w:tr>
      <w:tr w:rsidR="00300447" w:rsidRPr="00300447" w14:paraId="07389EC2"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1B29DDBF" w14:textId="77777777" w:rsidR="00300447" w:rsidRPr="00300447" w:rsidRDefault="00300447" w:rsidP="00300447">
            <w:pPr>
              <w:rPr>
                <w:color w:val="000000"/>
                <w:sz w:val="24"/>
                <w:szCs w:val="24"/>
              </w:rPr>
            </w:pPr>
            <w:r w:rsidRPr="00300447">
              <w:rPr>
                <w:color w:val="000000"/>
                <w:sz w:val="24"/>
                <w:szCs w:val="24"/>
              </w:rPr>
              <w:t>1.1</w:t>
            </w:r>
          </w:p>
        </w:tc>
        <w:tc>
          <w:tcPr>
            <w:tcW w:w="2808" w:type="pct"/>
            <w:tcBorders>
              <w:top w:val="nil"/>
              <w:left w:val="nil"/>
              <w:bottom w:val="dotted" w:sz="4" w:space="0" w:color="auto"/>
              <w:right w:val="single" w:sz="4" w:space="0" w:color="auto"/>
            </w:tcBorders>
            <w:shd w:val="clear" w:color="auto" w:fill="auto"/>
            <w:vAlign w:val="center"/>
            <w:hideMark/>
          </w:tcPr>
          <w:p w14:paraId="302CB018" w14:textId="77777777" w:rsidR="00300447" w:rsidRPr="00300447" w:rsidRDefault="00300447" w:rsidP="00300447">
            <w:pPr>
              <w:rPr>
                <w:color w:val="000000"/>
                <w:sz w:val="24"/>
                <w:szCs w:val="24"/>
              </w:rPr>
            </w:pPr>
            <w:r w:rsidRPr="00300447">
              <w:rPr>
                <w:color w:val="000000"/>
                <w:sz w:val="24"/>
                <w:szCs w:val="24"/>
              </w:rPr>
              <w:t>Giao đất xây dựng trụ sở công an xã Ea Đar</w:t>
            </w:r>
          </w:p>
        </w:tc>
        <w:tc>
          <w:tcPr>
            <w:tcW w:w="416" w:type="pct"/>
            <w:tcBorders>
              <w:top w:val="nil"/>
              <w:left w:val="nil"/>
              <w:bottom w:val="dotted" w:sz="4" w:space="0" w:color="auto"/>
              <w:right w:val="single" w:sz="4" w:space="0" w:color="auto"/>
            </w:tcBorders>
            <w:shd w:val="clear" w:color="auto" w:fill="auto"/>
            <w:noWrap/>
            <w:vAlign w:val="center"/>
            <w:hideMark/>
          </w:tcPr>
          <w:p w14:paraId="3D6C5C0A" w14:textId="77777777" w:rsidR="00300447" w:rsidRPr="00300447" w:rsidRDefault="00300447" w:rsidP="00300447">
            <w:pPr>
              <w:jc w:val="center"/>
              <w:rPr>
                <w:color w:val="000000"/>
                <w:sz w:val="24"/>
                <w:szCs w:val="24"/>
              </w:rPr>
            </w:pPr>
            <w:r w:rsidRPr="00300447">
              <w:rPr>
                <w:color w:val="000000"/>
                <w:sz w:val="24"/>
                <w:szCs w:val="24"/>
              </w:rPr>
              <w:t>CAN</w:t>
            </w:r>
          </w:p>
        </w:tc>
        <w:tc>
          <w:tcPr>
            <w:tcW w:w="815" w:type="pct"/>
            <w:tcBorders>
              <w:top w:val="nil"/>
              <w:left w:val="nil"/>
              <w:bottom w:val="dotted" w:sz="4" w:space="0" w:color="auto"/>
              <w:right w:val="single" w:sz="4" w:space="0" w:color="auto"/>
            </w:tcBorders>
            <w:shd w:val="clear" w:color="auto" w:fill="auto"/>
            <w:vAlign w:val="center"/>
            <w:hideMark/>
          </w:tcPr>
          <w:p w14:paraId="0113C4E0" w14:textId="77777777" w:rsidR="00300447" w:rsidRPr="00300447" w:rsidRDefault="00300447" w:rsidP="00300447">
            <w:pPr>
              <w:jc w:val="center"/>
              <w:rPr>
                <w:color w:val="000000"/>
                <w:sz w:val="24"/>
                <w:szCs w:val="24"/>
              </w:rPr>
            </w:pPr>
            <w:r w:rsidRPr="00300447">
              <w:rPr>
                <w:color w:val="000000"/>
                <w:sz w:val="24"/>
                <w:szCs w:val="24"/>
              </w:rPr>
              <w:t>Xã Ea Đar</w:t>
            </w:r>
          </w:p>
        </w:tc>
        <w:tc>
          <w:tcPr>
            <w:tcW w:w="568" w:type="pct"/>
            <w:tcBorders>
              <w:top w:val="nil"/>
              <w:left w:val="nil"/>
              <w:bottom w:val="dotted" w:sz="4" w:space="0" w:color="auto"/>
              <w:right w:val="single" w:sz="4" w:space="0" w:color="auto"/>
            </w:tcBorders>
            <w:shd w:val="clear" w:color="auto" w:fill="auto"/>
            <w:vAlign w:val="center"/>
            <w:hideMark/>
          </w:tcPr>
          <w:p w14:paraId="6E7485A9" w14:textId="77777777" w:rsidR="00300447" w:rsidRPr="00300447" w:rsidRDefault="00300447" w:rsidP="00300447">
            <w:pPr>
              <w:jc w:val="right"/>
              <w:rPr>
                <w:color w:val="000000"/>
                <w:sz w:val="24"/>
                <w:szCs w:val="24"/>
              </w:rPr>
            </w:pPr>
            <w:r w:rsidRPr="00300447">
              <w:rPr>
                <w:color w:val="000000"/>
                <w:sz w:val="24"/>
                <w:szCs w:val="24"/>
              </w:rPr>
              <w:t>0,20</w:t>
            </w:r>
          </w:p>
        </w:tc>
      </w:tr>
      <w:tr w:rsidR="00300447" w:rsidRPr="00300447" w14:paraId="1A5FDBE7"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222F28CF" w14:textId="77777777" w:rsidR="00300447" w:rsidRPr="00300447" w:rsidRDefault="00300447" w:rsidP="00300447">
            <w:pPr>
              <w:rPr>
                <w:color w:val="000000"/>
                <w:sz w:val="24"/>
                <w:szCs w:val="24"/>
              </w:rPr>
            </w:pPr>
            <w:r w:rsidRPr="00300447">
              <w:rPr>
                <w:color w:val="000000"/>
                <w:sz w:val="24"/>
                <w:szCs w:val="24"/>
              </w:rPr>
              <w:t>1.2</w:t>
            </w:r>
          </w:p>
        </w:tc>
        <w:tc>
          <w:tcPr>
            <w:tcW w:w="2808" w:type="pct"/>
            <w:tcBorders>
              <w:top w:val="nil"/>
              <w:left w:val="nil"/>
              <w:bottom w:val="dotted" w:sz="4" w:space="0" w:color="auto"/>
              <w:right w:val="single" w:sz="4" w:space="0" w:color="auto"/>
            </w:tcBorders>
            <w:shd w:val="clear" w:color="auto" w:fill="auto"/>
            <w:vAlign w:val="center"/>
            <w:hideMark/>
          </w:tcPr>
          <w:p w14:paraId="063D46BF" w14:textId="77777777" w:rsidR="00300447" w:rsidRPr="00300447" w:rsidRDefault="00300447" w:rsidP="00300447">
            <w:pPr>
              <w:rPr>
                <w:color w:val="000000"/>
                <w:sz w:val="24"/>
                <w:szCs w:val="24"/>
              </w:rPr>
            </w:pPr>
            <w:r w:rsidRPr="00300447">
              <w:rPr>
                <w:color w:val="000000"/>
                <w:sz w:val="24"/>
                <w:szCs w:val="24"/>
              </w:rPr>
              <w:t>Giao đất xây dựng trụ sở công an xã Cư Elang</w:t>
            </w:r>
          </w:p>
        </w:tc>
        <w:tc>
          <w:tcPr>
            <w:tcW w:w="416" w:type="pct"/>
            <w:tcBorders>
              <w:top w:val="nil"/>
              <w:left w:val="nil"/>
              <w:bottom w:val="dotted" w:sz="4" w:space="0" w:color="auto"/>
              <w:right w:val="single" w:sz="4" w:space="0" w:color="auto"/>
            </w:tcBorders>
            <w:shd w:val="clear" w:color="auto" w:fill="auto"/>
            <w:noWrap/>
            <w:vAlign w:val="center"/>
            <w:hideMark/>
          </w:tcPr>
          <w:p w14:paraId="77CFD40B" w14:textId="77777777" w:rsidR="00300447" w:rsidRPr="00300447" w:rsidRDefault="00300447" w:rsidP="00300447">
            <w:pPr>
              <w:jc w:val="center"/>
              <w:rPr>
                <w:color w:val="000000"/>
                <w:sz w:val="24"/>
                <w:szCs w:val="24"/>
              </w:rPr>
            </w:pPr>
            <w:r w:rsidRPr="00300447">
              <w:rPr>
                <w:color w:val="000000"/>
                <w:sz w:val="24"/>
                <w:szCs w:val="24"/>
              </w:rPr>
              <w:t>CAN</w:t>
            </w:r>
          </w:p>
        </w:tc>
        <w:tc>
          <w:tcPr>
            <w:tcW w:w="815" w:type="pct"/>
            <w:tcBorders>
              <w:top w:val="nil"/>
              <w:left w:val="nil"/>
              <w:bottom w:val="dotted" w:sz="4" w:space="0" w:color="auto"/>
              <w:right w:val="single" w:sz="4" w:space="0" w:color="auto"/>
            </w:tcBorders>
            <w:shd w:val="clear" w:color="auto" w:fill="auto"/>
            <w:vAlign w:val="center"/>
            <w:hideMark/>
          </w:tcPr>
          <w:p w14:paraId="7B068ED9" w14:textId="77777777" w:rsidR="00300447" w:rsidRPr="00300447" w:rsidRDefault="00300447" w:rsidP="00300447">
            <w:pPr>
              <w:jc w:val="center"/>
              <w:rPr>
                <w:color w:val="000000"/>
                <w:sz w:val="24"/>
                <w:szCs w:val="24"/>
              </w:rPr>
            </w:pPr>
            <w:r w:rsidRPr="00300447">
              <w:rPr>
                <w:color w:val="000000"/>
                <w:sz w:val="24"/>
                <w:szCs w:val="24"/>
              </w:rPr>
              <w:t>Xã Cư ELang</w:t>
            </w:r>
          </w:p>
        </w:tc>
        <w:tc>
          <w:tcPr>
            <w:tcW w:w="568" w:type="pct"/>
            <w:tcBorders>
              <w:top w:val="nil"/>
              <w:left w:val="nil"/>
              <w:bottom w:val="dotted" w:sz="4" w:space="0" w:color="auto"/>
              <w:right w:val="single" w:sz="4" w:space="0" w:color="auto"/>
            </w:tcBorders>
            <w:shd w:val="clear" w:color="auto" w:fill="auto"/>
            <w:vAlign w:val="center"/>
            <w:hideMark/>
          </w:tcPr>
          <w:p w14:paraId="45A30767" w14:textId="77777777" w:rsidR="00300447" w:rsidRPr="00300447" w:rsidRDefault="00300447" w:rsidP="00300447">
            <w:pPr>
              <w:jc w:val="right"/>
              <w:rPr>
                <w:color w:val="000000"/>
                <w:sz w:val="24"/>
                <w:szCs w:val="24"/>
              </w:rPr>
            </w:pPr>
            <w:r w:rsidRPr="00300447">
              <w:rPr>
                <w:color w:val="000000"/>
                <w:sz w:val="24"/>
                <w:szCs w:val="24"/>
              </w:rPr>
              <w:t>0,20</w:t>
            </w:r>
          </w:p>
        </w:tc>
      </w:tr>
      <w:tr w:rsidR="00300447" w:rsidRPr="00300447" w14:paraId="0432F273"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6A83EC74" w14:textId="77777777" w:rsidR="00300447" w:rsidRPr="00300447" w:rsidRDefault="00300447" w:rsidP="00300447">
            <w:pPr>
              <w:rPr>
                <w:color w:val="000000"/>
                <w:sz w:val="24"/>
                <w:szCs w:val="24"/>
              </w:rPr>
            </w:pPr>
            <w:r w:rsidRPr="00300447">
              <w:rPr>
                <w:color w:val="000000"/>
                <w:sz w:val="24"/>
                <w:szCs w:val="24"/>
              </w:rPr>
              <w:t>1.3</w:t>
            </w:r>
          </w:p>
        </w:tc>
        <w:tc>
          <w:tcPr>
            <w:tcW w:w="2808" w:type="pct"/>
            <w:tcBorders>
              <w:top w:val="nil"/>
              <w:left w:val="nil"/>
              <w:bottom w:val="dotted" w:sz="4" w:space="0" w:color="auto"/>
              <w:right w:val="single" w:sz="4" w:space="0" w:color="auto"/>
            </w:tcBorders>
            <w:shd w:val="clear" w:color="auto" w:fill="auto"/>
            <w:vAlign w:val="center"/>
            <w:hideMark/>
          </w:tcPr>
          <w:p w14:paraId="62131F8A" w14:textId="77777777" w:rsidR="00300447" w:rsidRPr="00300447" w:rsidRDefault="00300447" w:rsidP="00300447">
            <w:pPr>
              <w:rPr>
                <w:color w:val="000000"/>
                <w:sz w:val="24"/>
                <w:szCs w:val="24"/>
              </w:rPr>
            </w:pPr>
            <w:r w:rsidRPr="00300447">
              <w:rPr>
                <w:color w:val="000000"/>
                <w:sz w:val="24"/>
                <w:szCs w:val="24"/>
              </w:rPr>
              <w:t>Giao đất xây dựng trụ sở công an xã Ea Kmút</w:t>
            </w:r>
          </w:p>
        </w:tc>
        <w:tc>
          <w:tcPr>
            <w:tcW w:w="416" w:type="pct"/>
            <w:tcBorders>
              <w:top w:val="nil"/>
              <w:left w:val="nil"/>
              <w:bottom w:val="dotted" w:sz="4" w:space="0" w:color="auto"/>
              <w:right w:val="single" w:sz="4" w:space="0" w:color="auto"/>
            </w:tcBorders>
            <w:shd w:val="clear" w:color="auto" w:fill="auto"/>
            <w:noWrap/>
            <w:vAlign w:val="center"/>
            <w:hideMark/>
          </w:tcPr>
          <w:p w14:paraId="12ADE593" w14:textId="77777777" w:rsidR="00300447" w:rsidRPr="00300447" w:rsidRDefault="00300447" w:rsidP="00300447">
            <w:pPr>
              <w:jc w:val="center"/>
              <w:rPr>
                <w:color w:val="000000"/>
                <w:sz w:val="24"/>
                <w:szCs w:val="24"/>
              </w:rPr>
            </w:pPr>
            <w:r w:rsidRPr="00300447">
              <w:rPr>
                <w:color w:val="000000"/>
                <w:sz w:val="24"/>
                <w:szCs w:val="24"/>
              </w:rPr>
              <w:t>CAN</w:t>
            </w:r>
          </w:p>
        </w:tc>
        <w:tc>
          <w:tcPr>
            <w:tcW w:w="815" w:type="pct"/>
            <w:tcBorders>
              <w:top w:val="nil"/>
              <w:left w:val="nil"/>
              <w:bottom w:val="dotted" w:sz="4" w:space="0" w:color="auto"/>
              <w:right w:val="single" w:sz="4" w:space="0" w:color="auto"/>
            </w:tcBorders>
            <w:shd w:val="clear" w:color="auto" w:fill="auto"/>
            <w:vAlign w:val="center"/>
            <w:hideMark/>
          </w:tcPr>
          <w:p w14:paraId="344CF638" w14:textId="77777777" w:rsidR="00300447" w:rsidRPr="00300447" w:rsidRDefault="00300447" w:rsidP="00300447">
            <w:pPr>
              <w:jc w:val="center"/>
              <w:rPr>
                <w:color w:val="000000"/>
                <w:sz w:val="24"/>
                <w:szCs w:val="24"/>
              </w:rPr>
            </w:pPr>
            <w:r w:rsidRPr="00300447">
              <w:rPr>
                <w:color w:val="000000"/>
                <w:sz w:val="24"/>
                <w:szCs w:val="24"/>
              </w:rPr>
              <w:t>Xã Ea Kmút</w:t>
            </w:r>
          </w:p>
        </w:tc>
        <w:tc>
          <w:tcPr>
            <w:tcW w:w="568" w:type="pct"/>
            <w:tcBorders>
              <w:top w:val="nil"/>
              <w:left w:val="nil"/>
              <w:bottom w:val="dotted" w:sz="4" w:space="0" w:color="auto"/>
              <w:right w:val="single" w:sz="4" w:space="0" w:color="auto"/>
            </w:tcBorders>
            <w:shd w:val="clear" w:color="auto" w:fill="auto"/>
            <w:vAlign w:val="center"/>
            <w:hideMark/>
          </w:tcPr>
          <w:p w14:paraId="078E9691" w14:textId="77777777" w:rsidR="00300447" w:rsidRPr="00300447" w:rsidRDefault="00300447" w:rsidP="00300447">
            <w:pPr>
              <w:jc w:val="right"/>
              <w:rPr>
                <w:color w:val="000000"/>
                <w:sz w:val="24"/>
                <w:szCs w:val="24"/>
              </w:rPr>
            </w:pPr>
            <w:r w:rsidRPr="00300447">
              <w:rPr>
                <w:color w:val="000000"/>
                <w:sz w:val="24"/>
                <w:szCs w:val="24"/>
              </w:rPr>
              <w:t>0,10</w:t>
            </w:r>
          </w:p>
        </w:tc>
      </w:tr>
      <w:tr w:rsidR="00300447" w:rsidRPr="00300447" w14:paraId="1BBDD508"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318BDAFA" w14:textId="77777777" w:rsidR="00300447" w:rsidRPr="00300447" w:rsidRDefault="00300447" w:rsidP="00300447">
            <w:pPr>
              <w:rPr>
                <w:b/>
                <w:bCs/>
                <w:color w:val="000000"/>
                <w:sz w:val="24"/>
                <w:szCs w:val="24"/>
              </w:rPr>
            </w:pPr>
            <w:r w:rsidRPr="00300447">
              <w:rPr>
                <w:b/>
                <w:bCs/>
                <w:color w:val="000000"/>
                <w:sz w:val="24"/>
                <w:szCs w:val="24"/>
              </w:rPr>
              <w:t>II</w:t>
            </w:r>
          </w:p>
        </w:tc>
        <w:tc>
          <w:tcPr>
            <w:tcW w:w="2808" w:type="pct"/>
            <w:tcBorders>
              <w:top w:val="nil"/>
              <w:left w:val="nil"/>
              <w:bottom w:val="dotted" w:sz="4" w:space="0" w:color="auto"/>
              <w:right w:val="single" w:sz="4" w:space="0" w:color="auto"/>
            </w:tcBorders>
            <w:shd w:val="clear" w:color="auto" w:fill="auto"/>
            <w:vAlign w:val="center"/>
            <w:hideMark/>
          </w:tcPr>
          <w:p w14:paraId="5D5C814F" w14:textId="77777777" w:rsidR="00300447" w:rsidRPr="00300447" w:rsidRDefault="00300447" w:rsidP="00300447">
            <w:pPr>
              <w:rPr>
                <w:b/>
                <w:bCs/>
                <w:color w:val="000000"/>
                <w:sz w:val="24"/>
                <w:szCs w:val="24"/>
              </w:rPr>
            </w:pPr>
            <w:r w:rsidRPr="00300447">
              <w:rPr>
                <w:b/>
                <w:bCs/>
                <w:color w:val="000000"/>
                <w:sz w:val="24"/>
                <w:szCs w:val="24"/>
              </w:rPr>
              <w:t>Công trình, dự án phải thu hồi đất</w:t>
            </w:r>
          </w:p>
        </w:tc>
        <w:tc>
          <w:tcPr>
            <w:tcW w:w="416" w:type="pct"/>
            <w:tcBorders>
              <w:top w:val="nil"/>
              <w:left w:val="nil"/>
              <w:bottom w:val="dotted" w:sz="4" w:space="0" w:color="auto"/>
              <w:right w:val="single" w:sz="4" w:space="0" w:color="auto"/>
            </w:tcBorders>
            <w:shd w:val="clear" w:color="auto" w:fill="auto"/>
            <w:vAlign w:val="center"/>
            <w:hideMark/>
          </w:tcPr>
          <w:p w14:paraId="40D9A165" w14:textId="77777777" w:rsidR="00300447" w:rsidRPr="00300447" w:rsidRDefault="00300447" w:rsidP="00300447">
            <w:pPr>
              <w:jc w:val="center"/>
              <w:rPr>
                <w:b/>
                <w:bCs/>
                <w:color w:val="000000"/>
                <w:sz w:val="24"/>
                <w:szCs w:val="24"/>
              </w:rPr>
            </w:pPr>
            <w:r w:rsidRPr="00300447">
              <w:rPr>
                <w:b/>
                <w:bCs/>
                <w:color w:val="000000"/>
                <w:sz w:val="24"/>
                <w:szCs w:val="24"/>
              </w:rPr>
              <w:t>18</w:t>
            </w:r>
          </w:p>
        </w:tc>
        <w:tc>
          <w:tcPr>
            <w:tcW w:w="815" w:type="pct"/>
            <w:tcBorders>
              <w:top w:val="nil"/>
              <w:left w:val="nil"/>
              <w:bottom w:val="dotted" w:sz="4" w:space="0" w:color="auto"/>
              <w:right w:val="single" w:sz="4" w:space="0" w:color="auto"/>
            </w:tcBorders>
            <w:shd w:val="clear" w:color="auto" w:fill="auto"/>
            <w:vAlign w:val="center"/>
            <w:hideMark/>
          </w:tcPr>
          <w:p w14:paraId="78117688" w14:textId="77777777" w:rsidR="00300447" w:rsidRPr="00300447" w:rsidRDefault="00300447" w:rsidP="00300447">
            <w:pPr>
              <w:jc w:val="center"/>
              <w:rPr>
                <w:b/>
                <w:bCs/>
                <w:color w:val="000000"/>
                <w:sz w:val="24"/>
                <w:szCs w:val="24"/>
              </w:rPr>
            </w:pPr>
            <w:r w:rsidRPr="00300447">
              <w:rPr>
                <w:b/>
                <w:b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50FD2D40" w14:textId="77777777" w:rsidR="00300447" w:rsidRPr="00300447" w:rsidRDefault="00300447" w:rsidP="00300447">
            <w:pPr>
              <w:jc w:val="right"/>
              <w:rPr>
                <w:b/>
                <w:bCs/>
                <w:color w:val="000000"/>
                <w:sz w:val="24"/>
                <w:szCs w:val="24"/>
              </w:rPr>
            </w:pPr>
            <w:r w:rsidRPr="00300447">
              <w:rPr>
                <w:b/>
                <w:bCs/>
                <w:color w:val="000000"/>
                <w:sz w:val="24"/>
                <w:szCs w:val="24"/>
              </w:rPr>
              <w:t>266,84</w:t>
            </w:r>
          </w:p>
        </w:tc>
      </w:tr>
      <w:tr w:rsidR="00300447" w:rsidRPr="00300447" w14:paraId="19570B0C"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5CA25325" w14:textId="77777777" w:rsidR="00300447" w:rsidRPr="00300447" w:rsidRDefault="00300447" w:rsidP="00300447">
            <w:pPr>
              <w:rPr>
                <w:b/>
                <w:bCs/>
                <w:i/>
                <w:iCs/>
                <w:color w:val="000000"/>
                <w:sz w:val="24"/>
                <w:szCs w:val="24"/>
              </w:rPr>
            </w:pPr>
            <w:r w:rsidRPr="00300447">
              <w:rPr>
                <w:b/>
                <w:bCs/>
                <w:i/>
                <w:iCs/>
                <w:color w:val="000000"/>
                <w:sz w:val="24"/>
                <w:szCs w:val="24"/>
              </w:rPr>
              <w:t>1</w:t>
            </w:r>
          </w:p>
        </w:tc>
        <w:tc>
          <w:tcPr>
            <w:tcW w:w="2808" w:type="pct"/>
            <w:tcBorders>
              <w:top w:val="nil"/>
              <w:left w:val="nil"/>
              <w:bottom w:val="dotted" w:sz="4" w:space="0" w:color="auto"/>
              <w:right w:val="single" w:sz="4" w:space="0" w:color="auto"/>
            </w:tcBorders>
            <w:shd w:val="clear" w:color="auto" w:fill="auto"/>
            <w:vAlign w:val="center"/>
            <w:hideMark/>
          </w:tcPr>
          <w:p w14:paraId="5A5C97F8" w14:textId="77777777" w:rsidR="00300447" w:rsidRPr="00300447" w:rsidRDefault="00300447" w:rsidP="00300447">
            <w:pPr>
              <w:rPr>
                <w:b/>
                <w:bCs/>
                <w:i/>
                <w:iCs/>
                <w:color w:val="000000"/>
                <w:sz w:val="24"/>
                <w:szCs w:val="24"/>
              </w:rPr>
            </w:pPr>
            <w:r w:rsidRPr="00300447">
              <w:rPr>
                <w:b/>
                <w:bCs/>
                <w:i/>
                <w:iCs/>
                <w:color w:val="000000"/>
                <w:sz w:val="24"/>
                <w:szCs w:val="24"/>
              </w:rPr>
              <w:t>Công trình, dự án đầu tư bằng nguồn ngân sách trung ương</w:t>
            </w:r>
          </w:p>
        </w:tc>
        <w:tc>
          <w:tcPr>
            <w:tcW w:w="416" w:type="pct"/>
            <w:tcBorders>
              <w:top w:val="nil"/>
              <w:left w:val="nil"/>
              <w:bottom w:val="dotted" w:sz="4" w:space="0" w:color="auto"/>
              <w:right w:val="single" w:sz="4" w:space="0" w:color="auto"/>
            </w:tcBorders>
            <w:shd w:val="clear" w:color="auto" w:fill="auto"/>
            <w:noWrap/>
            <w:vAlign w:val="center"/>
            <w:hideMark/>
          </w:tcPr>
          <w:p w14:paraId="2D3EE3A8" w14:textId="77777777" w:rsidR="00300447" w:rsidRPr="00300447" w:rsidRDefault="00300447" w:rsidP="00300447">
            <w:pPr>
              <w:jc w:val="center"/>
              <w:rPr>
                <w:b/>
                <w:bCs/>
                <w:color w:val="000000"/>
                <w:sz w:val="24"/>
                <w:szCs w:val="24"/>
              </w:rPr>
            </w:pPr>
            <w:r w:rsidRPr="00300447">
              <w:rPr>
                <w:b/>
                <w:bCs/>
                <w:color w:val="000000"/>
                <w:sz w:val="24"/>
                <w:szCs w:val="24"/>
              </w:rPr>
              <w:t>3</w:t>
            </w:r>
          </w:p>
        </w:tc>
        <w:tc>
          <w:tcPr>
            <w:tcW w:w="815" w:type="pct"/>
            <w:tcBorders>
              <w:top w:val="nil"/>
              <w:left w:val="nil"/>
              <w:bottom w:val="dotted" w:sz="4" w:space="0" w:color="auto"/>
              <w:right w:val="single" w:sz="4" w:space="0" w:color="auto"/>
            </w:tcBorders>
            <w:shd w:val="clear" w:color="auto" w:fill="auto"/>
            <w:vAlign w:val="center"/>
            <w:hideMark/>
          </w:tcPr>
          <w:p w14:paraId="60B06059" w14:textId="77777777" w:rsidR="00300447" w:rsidRPr="00300447" w:rsidRDefault="00300447" w:rsidP="00300447">
            <w:pPr>
              <w:jc w:val="center"/>
              <w:rPr>
                <w:b/>
                <w:bCs/>
                <w:color w:val="000000"/>
                <w:sz w:val="24"/>
                <w:szCs w:val="24"/>
              </w:rPr>
            </w:pPr>
            <w:r w:rsidRPr="00300447">
              <w:rPr>
                <w:b/>
                <w:b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696D18A3" w14:textId="77777777" w:rsidR="00300447" w:rsidRPr="00300447" w:rsidRDefault="00300447" w:rsidP="00300447">
            <w:pPr>
              <w:jc w:val="right"/>
              <w:rPr>
                <w:b/>
                <w:bCs/>
                <w:color w:val="000000"/>
                <w:sz w:val="24"/>
                <w:szCs w:val="24"/>
              </w:rPr>
            </w:pPr>
            <w:r w:rsidRPr="00300447">
              <w:rPr>
                <w:b/>
                <w:bCs/>
                <w:color w:val="000000"/>
                <w:sz w:val="24"/>
                <w:szCs w:val="24"/>
              </w:rPr>
              <w:t>190,35</w:t>
            </w:r>
          </w:p>
        </w:tc>
      </w:tr>
      <w:tr w:rsidR="00300447" w:rsidRPr="00300447" w14:paraId="6BCB6953"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3B4F7911" w14:textId="77777777" w:rsidR="00300447" w:rsidRPr="00300447" w:rsidRDefault="00300447" w:rsidP="00300447">
            <w:pPr>
              <w:rPr>
                <w:color w:val="000000"/>
                <w:sz w:val="24"/>
                <w:szCs w:val="24"/>
              </w:rPr>
            </w:pPr>
            <w:r w:rsidRPr="00300447">
              <w:rPr>
                <w:color w:val="000000"/>
                <w:sz w:val="24"/>
                <w:szCs w:val="24"/>
              </w:rPr>
              <w:lastRenderedPageBreak/>
              <w:t>1.1</w:t>
            </w:r>
          </w:p>
        </w:tc>
        <w:tc>
          <w:tcPr>
            <w:tcW w:w="2808" w:type="pct"/>
            <w:tcBorders>
              <w:top w:val="nil"/>
              <w:left w:val="nil"/>
              <w:bottom w:val="dotted" w:sz="4" w:space="0" w:color="auto"/>
              <w:right w:val="single" w:sz="4" w:space="0" w:color="auto"/>
            </w:tcBorders>
            <w:shd w:val="clear" w:color="auto" w:fill="auto"/>
            <w:vAlign w:val="center"/>
            <w:hideMark/>
          </w:tcPr>
          <w:p w14:paraId="72E4535F" w14:textId="77777777" w:rsidR="00300447" w:rsidRPr="00300447" w:rsidRDefault="00300447" w:rsidP="00300447">
            <w:pPr>
              <w:rPr>
                <w:color w:val="000000"/>
                <w:sz w:val="24"/>
                <w:szCs w:val="24"/>
              </w:rPr>
            </w:pPr>
            <w:r w:rsidRPr="00300447">
              <w:rPr>
                <w:color w:val="000000"/>
                <w:sz w:val="24"/>
                <w:szCs w:val="24"/>
              </w:rPr>
              <w:t>Lòng hồ và cụm đầu mối hồ chứa nước - Dự án Hồ Krông Pách Thượng</w:t>
            </w:r>
          </w:p>
        </w:tc>
        <w:tc>
          <w:tcPr>
            <w:tcW w:w="416" w:type="pct"/>
            <w:tcBorders>
              <w:top w:val="nil"/>
              <w:left w:val="nil"/>
              <w:bottom w:val="dotted" w:sz="4" w:space="0" w:color="auto"/>
              <w:right w:val="single" w:sz="4" w:space="0" w:color="auto"/>
            </w:tcBorders>
            <w:shd w:val="clear" w:color="auto" w:fill="auto"/>
            <w:noWrap/>
            <w:vAlign w:val="center"/>
            <w:hideMark/>
          </w:tcPr>
          <w:p w14:paraId="3C5F4751" w14:textId="77777777" w:rsidR="00300447" w:rsidRPr="00300447" w:rsidRDefault="00300447" w:rsidP="00300447">
            <w:pPr>
              <w:jc w:val="center"/>
              <w:rPr>
                <w:color w:val="000000"/>
                <w:sz w:val="24"/>
                <w:szCs w:val="24"/>
              </w:rPr>
            </w:pPr>
            <w:r w:rsidRPr="00300447">
              <w:rPr>
                <w:color w:val="000000"/>
                <w:sz w:val="24"/>
                <w:szCs w:val="24"/>
              </w:rPr>
              <w:t>DTL</w:t>
            </w:r>
          </w:p>
        </w:tc>
        <w:tc>
          <w:tcPr>
            <w:tcW w:w="815" w:type="pct"/>
            <w:tcBorders>
              <w:top w:val="nil"/>
              <w:left w:val="nil"/>
              <w:bottom w:val="dotted" w:sz="4" w:space="0" w:color="auto"/>
              <w:right w:val="single" w:sz="4" w:space="0" w:color="auto"/>
            </w:tcBorders>
            <w:shd w:val="clear" w:color="auto" w:fill="auto"/>
            <w:vAlign w:val="center"/>
            <w:hideMark/>
          </w:tcPr>
          <w:p w14:paraId="2E3FC62B" w14:textId="77777777" w:rsidR="00300447" w:rsidRPr="00300447" w:rsidRDefault="00300447" w:rsidP="00300447">
            <w:pPr>
              <w:jc w:val="center"/>
              <w:rPr>
                <w:color w:val="000000"/>
                <w:sz w:val="24"/>
                <w:szCs w:val="24"/>
              </w:rPr>
            </w:pPr>
            <w:r w:rsidRPr="00300447">
              <w:rPr>
                <w:color w:val="000000"/>
                <w:sz w:val="24"/>
                <w:szCs w:val="24"/>
              </w:rPr>
              <w:t>các xã Cư Bông, Cư Yang</w:t>
            </w:r>
          </w:p>
        </w:tc>
        <w:tc>
          <w:tcPr>
            <w:tcW w:w="568" w:type="pct"/>
            <w:tcBorders>
              <w:top w:val="nil"/>
              <w:left w:val="nil"/>
              <w:bottom w:val="dotted" w:sz="4" w:space="0" w:color="auto"/>
              <w:right w:val="single" w:sz="4" w:space="0" w:color="auto"/>
            </w:tcBorders>
            <w:shd w:val="clear" w:color="auto" w:fill="auto"/>
            <w:vAlign w:val="center"/>
            <w:hideMark/>
          </w:tcPr>
          <w:p w14:paraId="5FA22DFF" w14:textId="77777777" w:rsidR="00300447" w:rsidRPr="00300447" w:rsidRDefault="00300447" w:rsidP="00300447">
            <w:pPr>
              <w:jc w:val="right"/>
              <w:rPr>
                <w:color w:val="000000"/>
                <w:sz w:val="24"/>
                <w:szCs w:val="24"/>
              </w:rPr>
            </w:pPr>
            <w:r w:rsidRPr="00300447">
              <w:rPr>
                <w:color w:val="000000"/>
                <w:sz w:val="24"/>
                <w:szCs w:val="24"/>
              </w:rPr>
              <w:t>140,26</w:t>
            </w:r>
          </w:p>
        </w:tc>
      </w:tr>
      <w:tr w:rsidR="00300447" w:rsidRPr="00300447" w14:paraId="09E8450F"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75947F3F" w14:textId="77777777" w:rsidR="00300447" w:rsidRPr="00300447" w:rsidRDefault="00300447" w:rsidP="00300447">
            <w:pPr>
              <w:rPr>
                <w:color w:val="000000"/>
                <w:sz w:val="24"/>
                <w:szCs w:val="24"/>
              </w:rPr>
            </w:pPr>
            <w:r w:rsidRPr="00300447">
              <w:rPr>
                <w:color w:val="000000"/>
                <w:sz w:val="24"/>
                <w:szCs w:val="24"/>
              </w:rPr>
              <w:t>1.2</w:t>
            </w:r>
          </w:p>
        </w:tc>
        <w:tc>
          <w:tcPr>
            <w:tcW w:w="2808" w:type="pct"/>
            <w:tcBorders>
              <w:top w:val="nil"/>
              <w:left w:val="nil"/>
              <w:bottom w:val="dotted" w:sz="4" w:space="0" w:color="auto"/>
              <w:right w:val="single" w:sz="4" w:space="0" w:color="auto"/>
            </w:tcBorders>
            <w:shd w:val="clear" w:color="auto" w:fill="auto"/>
            <w:vAlign w:val="center"/>
            <w:hideMark/>
          </w:tcPr>
          <w:p w14:paraId="5CE29BE1" w14:textId="77777777" w:rsidR="00300447" w:rsidRPr="00300447" w:rsidRDefault="00300447" w:rsidP="00300447">
            <w:pPr>
              <w:rPr>
                <w:color w:val="000000"/>
                <w:sz w:val="24"/>
                <w:szCs w:val="24"/>
              </w:rPr>
            </w:pPr>
            <w:r w:rsidRPr="00300447">
              <w:rPr>
                <w:color w:val="000000"/>
                <w:sz w:val="24"/>
                <w:szCs w:val="24"/>
              </w:rPr>
              <w:t>Hạng mục 09 tuyến kênh cấp 1 thuộc tuyến kênh chính Nam - Dự án hồ chứa nước Krông Pách Thượng (Tổng diện tích 47,4ha, đã thực hiện thu hồi năm 2020 được 1,85ha, còn lại 45,92ha)</w:t>
            </w:r>
          </w:p>
        </w:tc>
        <w:tc>
          <w:tcPr>
            <w:tcW w:w="416" w:type="pct"/>
            <w:tcBorders>
              <w:top w:val="nil"/>
              <w:left w:val="nil"/>
              <w:bottom w:val="dotted" w:sz="4" w:space="0" w:color="auto"/>
              <w:right w:val="single" w:sz="4" w:space="0" w:color="auto"/>
            </w:tcBorders>
            <w:shd w:val="clear" w:color="auto" w:fill="auto"/>
            <w:noWrap/>
            <w:vAlign w:val="center"/>
            <w:hideMark/>
          </w:tcPr>
          <w:p w14:paraId="7C82FAA6" w14:textId="77777777" w:rsidR="00300447" w:rsidRPr="00300447" w:rsidRDefault="00300447" w:rsidP="00300447">
            <w:pPr>
              <w:jc w:val="center"/>
              <w:rPr>
                <w:color w:val="000000"/>
                <w:sz w:val="24"/>
                <w:szCs w:val="24"/>
              </w:rPr>
            </w:pPr>
            <w:r w:rsidRPr="00300447">
              <w:rPr>
                <w:color w:val="000000"/>
                <w:sz w:val="24"/>
                <w:szCs w:val="24"/>
              </w:rPr>
              <w:t>DTL</w:t>
            </w:r>
          </w:p>
        </w:tc>
        <w:tc>
          <w:tcPr>
            <w:tcW w:w="815" w:type="pct"/>
            <w:tcBorders>
              <w:top w:val="nil"/>
              <w:left w:val="nil"/>
              <w:bottom w:val="dotted" w:sz="4" w:space="0" w:color="auto"/>
              <w:right w:val="single" w:sz="4" w:space="0" w:color="auto"/>
            </w:tcBorders>
            <w:shd w:val="clear" w:color="auto" w:fill="auto"/>
            <w:vAlign w:val="center"/>
            <w:hideMark/>
          </w:tcPr>
          <w:p w14:paraId="47D6B26F" w14:textId="77777777" w:rsidR="00300447" w:rsidRPr="00300447" w:rsidRDefault="00300447" w:rsidP="00300447">
            <w:pPr>
              <w:jc w:val="center"/>
              <w:rPr>
                <w:color w:val="000000"/>
                <w:sz w:val="24"/>
                <w:szCs w:val="24"/>
              </w:rPr>
            </w:pPr>
            <w:r w:rsidRPr="00300447">
              <w:rPr>
                <w:color w:val="000000"/>
                <w:sz w:val="24"/>
                <w:szCs w:val="24"/>
              </w:rPr>
              <w:t>Các xã Cư Bông, Cư Elang, Ea Ô</w:t>
            </w:r>
          </w:p>
        </w:tc>
        <w:tc>
          <w:tcPr>
            <w:tcW w:w="568" w:type="pct"/>
            <w:tcBorders>
              <w:top w:val="nil"/>
              <w:left w:val="nil"/>
              <w:bottom w:val="dotted" w:sz="4" w:space="0" w:color="auto"/>
              <w:right w:val="single" w:sz="4" w:space="0" w:color="auto"/>
            </w:tcBorders>
            <w:shd w:val="clear" w:color="auto" w:fill="auto"/>
            <w:vAlign w:val="center"/>
            <w:hideMark/>
          </w:tcPr>
          <w:p w14:paraId="12881708" w14:textId="77777777" w:rsidR="00300447" w:rsidRPr="00300447" w:rsidRDefault="00300447" w:rsidP="00300447">
            <w:pPr>
              <w:jc w:val="right"/>
              <w:rPr>
                <w:color w:val="000000"/>
                <w:sz w:val="24"/>
                <w:szCs w:val="24"/>
              </w:rPr>
            </w:pPr>
            <w:r w:rsidRPr="00300447">
              <w:rPr>
                <w:color w:val="000000"/>
                <w:sz w:val="24"/>
                <w:szCs w:val="24"/>
              </w:rPr>
              <w:t>45,92</w:t>
            </w:r>
          </w:p>
        </w:tc>
      </w:tr>
      <w:tr w:rsidR="00300447" w:rsidRPr="00300447" w14:paraId="7783D275"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2EADF7F0" w14:textId="77777777" w:rsidR="00300447" w:rsidRPr="00300447" w:rsidRDefault="00300447" w:rsidP="00300447">
            <w:pPr>
              <w:rPr>
                <w:color w:val="000000"/>
                <w:sz w:val="24"/>
                <w:szCs w:val="24"/>
              </w:rPr>
            </w:pPr>
            <w:r w:rsidRPr="00300447">
              <w:rPr>
                <w:color w:val="000000"/>
                <w:sz w:val="24"/>
                <w:szCs w:val="24"/>
              </w:rPr>
              <w:t>1.3</w:t>
            </w:r>
          </w:p>
        </w:tc>
        <w:tc>
          <w:tcPr>
            <w:tcW w:w="2808" w:type="pct"/>
            <w:tcBorders>
              <w:top w:val="nil"/>
              <w:left w:val="nil"/>
              <w:bottom w:val="dotted" w:sz="4" w:space="0" w:color="auto"/>
              <w:right w:val="single" w:sz="4" w:space="0" w:color="auto"/>
            </w:tcBorders>
            <w:shd w:val="clear" w:color="auto" w:fill="auto"/>
            <w:vAlign w:val="center"/>
            <w:hideMark/>
          </w:tcPr>
          <w:p w14:paraId="630D8176" w14:textId="77777777" w:rsidR="00300447" w:rsidRPr="00300447" w:rsidRDefault="00300447" w:rsidP="00300447">
            <w:pPr>
              <w:rPr>
                <w:color w:val="000000"/>
                <w:sz w:val="24"/>
                <w:szCs w:val="24"/>
              </w:rPr>
            </w:pPr>
            <w:r w:rsidRPr="00300447">
              <w:rPr>
                <w:color w:val="000000"/>
                <w:sz w:val="24"/>
                <w:szCs w:val="24"/>
              </w:rPr>
              <w:t>Trạm bơm hồ đồi 500 - Tiểu dự án Nâng cấp, xây dựng hệ thống thuỷ lợi phục vụ tưới cho cây trồng cạn tỉnh Đắk Lắk , Dự án nâng cao hiệu quả sử dụng nước cho các tỉnh bị ảnh hưởng bởi hạn hán - WEIDAP/ADB8</w:t>
            </w:r>
          </w:p>
        </w:tc>
        <w:tc>
          <w:tcPr>
            <w:tcW w:w="416" w:type="pct"/>
            <w:tcBorders>
              <w:top w:val="nil"/>
              <w:left w:val="nil"/>
              <w:bottom w:val="dotted" w:sz="4" w:space="0" w:color="auto"/>
              <w:right w:val="single" w:sz="4" w:space="0" w:color="auto"/>
            </w:tcBorders>
            <w:shd w:val="clear" w:color="auto" w:fill="auto"/>
            <w:noWrap/>
            <w:vAlign w:val="center"/>
            <w:hideMark/>
          </w:tcPr>
          <w:p w14:paraId="182C6C74" w14:textId="77777777" w:rsidR="00300447" w:rsidRPr="00300447" w:rsidRDefault="00300447" w:rsidP="00300447">
            <w:pPr>
              <w:jc w:val="center"/>
              <w:rPr>
                <w:color w:val="000000"/>
                <w:sz w:val="24"/>
                <w:szCs w:val="24"/>
              </w:rPr>
            </w:pPr>
            <w:r w:rsidRPr="00300447">
              <w:rPr>
                <w:color w:val="000000"/>
                <w:sz w:val="24"/>
                <w:szCs w:val="24"/>
              </w:rPr>
              <w:t>DTL</w:t>
            </w:r>
          </w:p>
        </w:tc>
        <w:tc>
          <w:tcPr>
            <w:tcW w:w="815" w:type="pct"/>
            <w:tcBorders>
              <w:top w:val="nil"/>
              <w:left w:val="nil"/>
              <w:bottom w:val="dotted" w:sz="4" w:space="0" w:color="auto"/>
              <w:right w:val="single" w:sz="4" w:space="0" w:color="auto"/>
            </w:tcBorders>
            <w:shd w:val="clear" w:color="auto" w:fill="auto"/>
            <w:vAlign w:val="center"/>
            <w:hideMark/>
          </w:tcPr>
          <w:p w14:paraId="7B4956C8" w14:textId="77777777" w:rsidR="00300447" w:rsidRPr="00300447" w:rsidRDefault="00300447" w:rsidP="00300447">
            <w:pPr>
              <w:jc w:val="center"/>
              <w:rPr>
                <w:color w:val="000000"/>
                <w:sz w:val="24"/>
                <w:szCs w:val="24"/>
              </w:rPr>
            </w:pPr>
            <w:r w:rsidRPr="00300447">
              <w:rPr>
                <w:color w:val="000000"/>
                <w:sz w:val="24"/>
                <w:szCs w:val="24"/>
              </w:rPr>
              <w:t>Xã Xuân Phú</w:t>
            </w:r>
          </w:p>
        </w:tc>
        <w:tc>
          <w:tcPr>
            <w:tcW w:w="568" w:type="pct"/>
            <w:tcBorders>
              <w:top w:val="nil"/>
              <w:left w:val="nil"/>
              <w:bottom w:val="dotted" w:sz="4" w:space="0" w:color="auto"/>
              <w:right w:val="single" w:sz="4" w:space="0" w:color="auto"/>
            </w:tcBorders>
            <w:shd w:val="clear" w:color="auto" w:fill="auto"/>
            <w:vAlign w:val="center"/>
            <w:hideMark/>
          </w:tcPr>
          <w:p w14:paraId="47934326" w14:textId="77777777" w:rsidR="00300447" w:rsidRPr="00300447" w:rsidRDefault="00300447" w:rsidP="00300447">
            <w:pPr>
              <w:jc w:val="right"/>
              <w:rPr>
                <w:color w:val="000000"/>
                <w:sz w:val="24"/>
                <w:szCs w:val="24"/>
              </w:rPr>
            </w:pPr>
            <w:r w:rsidRPr="00300447">
              <w:rPr>
                <w:color w:val="000000"/>
                <w:sz w:val="24"/>
                <w:szCs w:val="24"/>
              </w:rPr>
              <w:t>4,17</w:t>
            </w:r>
          </w:p>
        </w:tc>
      </w:tr>
      <w:tr w:rsidR="00300447" w:rsidRPr="00300447" w14:paraId="6213F8DD"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172DC18D" w14:textId="77777777" w:rsidR="00300447" w:rsidRPr="00300447" w:rsidRDefault="00300447" w:rsidP="00300447">
            <w:pPr>
              <w:rPr>
                <w:b/>
                <w:bCs/>
                <w:i/>
                <w:iCs/>
                <w:color w:val="000000"/>
                <w:sz w:val="24"/>
                <w:szCs w:val="24"/>
              </w:rPr>
            </w:pPr>
            <w:r w:rsidRPr="00300447">
              <w:rPr>
                <w:b/>
                <w:bCs/>
                <w:i/>
                <w:iCs/>
                <w:color w:val="000000"/>
                <w:sz w:val="24"/>
                <w:szCs w:val="24"/>
              </w:rPr>
              <w:t>2</w:t>
            </w:r>
          </w:p>
        </w:tc>
        <w:tc>
          <w:tcPr>
            <w:tcW w:w="2808" w:type="pct"/>
            <w:tcBorders>
              <w:top w:val="nil"/>
              <w:left w:val="nil"/>
              <w:bottom w:val="dotted" w:sz="4" w:space="0" w:color="auto"/>
              <w:right w:val="single" w:sz="4" w:space="0" w:color="auto"/>
            </w:tcBorders>
            <w:shd w:val="clear" w:color="auto" w:fill="auto"/>
            <w:vAlign w:val="center"/>
            <w:hideMark/>
          </w:tcPr>
          <w:p w14:paraId="5166F90A" w14:textId="77777777" w:rsidR="00300447" w:rsidRPr="00300447" w:rsidRDefault="00300447" w:rsidP="00300447">
            <w:pPr>
              <w:rPr>
                <w:b/>
                <w:bCs/>
                <w:i/>
                <w:iCs/>
                <w:color w:val="000000"/>
                <w:sz w:val="24"/>
                <w:szCs w:val="24"/>
              </w:rPr>
            </w:pPr>
            <w:r w:rsidRPr="00300447">
              <w:rPr>
                <w:b/>
                <w:bCs/>
                <w:i/>
                <w:iCs/>
                <w:color w:val="000000"/>
                <w:sz w:val="24"/>
                <w:szCs w:val="24"/>
              </w:rPr>
              <w:t>Công trình, dự án đầu tư bằng nguồn ngân sách tỉnh</w:t>
            </w:r>
          </w:p>
        </w:tc>
        <w:tc>
          <w:tcPr>
            <w:tcW w:w="416" w:type="pct"/>
            <w:tcBorders>
              <w:top w:val="nil"/>
              <w:left w:val="nil"/>
              <w:bottom w:val="dotted" w:sz="4" w:space="0" w:color="auto"/>
              <w:right w:val="single" w:sz="4" w:space="0" w:color="auto"/>
            </w:tcBorders>
            <w:shd w:val="clear" w:color="auto" w:fill="auto"/>
            <w:noWrap/>
            <w:vAlign w:val="center"/>
            <w:hideMark/>
          </w:tcPr>
          <w:p w14:paraId="766CE506" w14:textId="77777777" w:rsidR="00300447" w:rsidRPr="00300447" w:rsidRDefault="00300447" w:rsidP="00300447">
            <w:pPr>
              <w:jc w:val="center"/>
              <w:rPr>
                <w:b/>
                <w:bCs/>
                <w:i/>
                <w:iCs/>
                <w:color w:val="000000"/>
                <w:sz w:val="24"/>
                <w:szCs w:val="24"/>
              </w:rPr>
            </w:pPr>
            <w:r w:rsidRPr="00300447">
              <w:rPr>
                <w:b/>
                <w:bCs/>
                <w:i/>
                <w:iCs/>
                <w:color w:val="000000"/>
                <w:sz w:val="24"/>
                <w:szCs w:val="24"/>
              </w:rPr>
              <w:t>4</w:t>
            </w:r>
          </w:p>
        </w:tc>
        <w:tc>
          <w:tcPr>
            <w:tcW w:w="815" w:type="pct"/>
            <w:tcBorders>
              <w:top w:val="nil"/>
              <w:left w:val="nil"/>
              <w:bottom w:val="dotted" w:sz="4" w:space="0" w:color="auto"/>
              <w:right w:val="single" w:sz="4" w:space="0" w:color="auto"/>
            </w:tcBorders>
            <w:shd w:val="clear" w:color="auto" w:fill="auto"/>
            <w:vAlign w:val="center"/>
            <w:hideMark/>
          </w:tcPr>
          <w:p w14:paraId="4A9B02B4" w14:textId="77777777" w:rsidR="00300447" w:rsidRPr="00300447" w:rsidRDefault="00300447" w:rsidP="00300447">
            <w:pPr>
              <w:jc w:val="center"/>
              <w:rPr>
                <w:b/>
                <w:bCs/>
                <w:i/>
                <w:iCs/>
                <w:color w:val="000000"/>
                <w:sz w:val="24"/>
                <w:szCs w:val="24"/>
              </w:rPr>
            </w:pPr>
            <w:r w:rsidRPr="00300447">
              <w:rPr>
                <w:b/>
                <w:bCs/>
                <w:i/>
                <w:i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37C3800B" w14:textId="77777777" w:rsidR="00300447" w:rsidRPr="00300447" w:rsidRDefault="00300447" w:rsidP="00300447">
            <w:pPr>
              <w:jc w:val="right"/>
              <w:rPr>
                <w:b/>
                <w:bCs/>
                <w:i/>
                <w:iCs/>
                <w:color w:val="000000"/>
                <w:sz w:val="24"/>
                <w:szCs w:val="24"/>
              </w:rPr>
            </w:pPr>
            <w:r w:rsidRPr="00300447">
              <w:rPr>
                <w:b/>
                <w:bCs/>
                <w:i/>
                <w:iCs/>
                <w:color w:val="000000"/>
                <w:sz w:val="24"/>
                <w:szCs w:val="24"/>
              </w:rPr>
              <w:t>20,55</w:t>
            </w:r>
          </w:p>
        </w:tc>
      </w:tr>
      <w:tr w:rsidR="00300447" w:rsidRPr="00300447" w14:paraId="3B4915C8"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333F3271" w14:textId="77777777" w:rsidR="00300447" w:rsidRPr="00300447" w:rsidRDefault="00300447" w:rsidP="00300447">
            <w:pPr>
              <w:rPr>
                <w:color w:val="000000"/>
                <w:sz w:val="24"/>
                <w:szCs w:val="24"/>
              </w:rPr>
            </w:pPr>
            <w:r w:rsidRPr="00300447">
              <w:rPr>
                <w:color w:val="000000"/>
                <w:sz w:val="24"/>
                <w:szCs w:val="24"/>
              </w:rPr>
              <w:t>2.1</w:t>
            </w:r>
          </w:p>
        </w:tc>
        <w:tc>
          <w:tcPr>
            <w:tcW w:w="2808" w:type="pct"/>
            <w:tcBorders>
              <w:top w:val="nil"/>
              <w:left w:val="nil"/>
              <w:bottom w:val="dotted" w:sz="4" w:space="0" w:color="auto"/>
              <w:right w:val="single" w:sz="4" w:space="0" w:color="auto"/>
            </w:tcBorders>
            <w:shd w:val="clear" w:color="auto" w:fill="auto"/>
            <w:vAlign w:val="center"/>
            <w:hideMark/>
          </w:tcPr>
          <w:p w14:paraId="1A7EF211" w14:textId="77777777" w:rsidR="00300447" w:rsidRPr="00300447" w:rsidRDefault="00300447" w:rsidP="00300447">
            <w:pPr>
              <w:rPr>
                <w:color w:val="000000"/>
                <w:sz w:val="24"/>
                <w:szCs w:val="24"/>
              </w:rPr>
            </w:pPr>
            <w:r w:rsidRPr="00300447">
              <w:rPr>
                <w:color w:val="000000"/>
                <w:sz w:val="24"/>
                <w:szCs w:val="24"/>
              </w:rPr>
              <w:t>Nâng cấp đập Ea Kar, thị trấn Ea Kar, huyện Ea Kar</w:t>
            </w:r>
          </w:p>
        </w:tc>
        <w:tc>
          <w:tcPr>
            <w:tcW w:w="416" w:type="pct"/>
            <w:tcBorders>
              <w:top w:val="nil"/>
              <w:left w:val="nil"/>
              <w:bottom w:val="dotted" w:sz="4" w:space="0" w:color="auto"/>
              <w:right w:val="single" w:sz="4" w:space="0" w:color="auto"/>
            </w:tcBorders>
            <w:shd w:val="clear" w:color="auto" w:fill="auto"/>
            <w:noWrap/>
            <w:vAlign w:val="center"/>
            <w:hideMark/>
          </w:tcPr>
          <w:p w14:paraId="131947ED" w14:textId="77777777" w:rsidR="00300447" w:rsidRPr="00300447" w:rsidRDefault="00300447" w:rsidP="00300447">
            <w:pPr>
              <w:jc w:val="center"/>
              <w:rPr>
                <w:color w:val="000000"/>
                <w:sz w:val="24"/>
                <w:szCs w:val="24"/>
              </w:rPr>
            </w:pPr>
            <w:r w:rsidRPr="00300447">
              <w:rPr>
                <w:color w:val="000000"/>
                <w:sz w:val="24"/>
                <w:szCs w:val="24"/>
              </w:rPr>
              <w:t>DTL</w:t>
            </w:r>
          </w:p>
        </w:tc>
        <w:tc>
          <w:tcPr>
            <w:tcW w:w="815" w:type="pct"/>
            <w:tcBorders>
              <w:top w:val="nil"/>
              <w:left w:val="nil"/>
              <w:bottom w:val="dotted" w:sz="4" w:space="0" w:color="auto"/>
              <w:right w:val="single" w:sz="4" w:space="0" w:color="auto"/>
            </w:tcBorders>
            <w:shd w:val="clear" w:color="auto" w:fill="auto"/>
            <w:vAlign w:val="center"/>
            <w:hideMark/>
          </w:tcPr>
          <w:p w14:paraId="4BE90917" w14:textId="77777777" w:rsidR="00300447" w:rsidRPr="00300447" w:rsidRDefault="00300447" w:rsidP="00300447">
            <w:pPr>
              <w:jc w:val="center"/>
              <w:rPr>
                <w:color w:val="000000"/>
                <w:sz w:val="24"/>
                <w:szCs w:val="24"/>
              </w:rPr>
            </w:pPr>
            <w:r w:rsidRPr="00300447">
              <w:rPr>
                <w:color w:val="000000"/>
                <w:sz w:val="24"/>
                <w:szCs w:val="24"/>
              </w:rPr>
              <w:t>Xã Ea Kmút</w:t>
            </w:r>
          </w:p>
        </w:tc>
        <w:tc>
          <w:tcPr>
            <w:tcW w:w="568" w:type="pct"/>
            <w:tcBorders>
              <w:top w:val="nil"/>
              <w:left w:val="nil"/>
              <w:bottom w:val="dotted" w:sz="4" w:space="0" w:color="auto"/>
              <w:right w:val="single" w:sz="4" w:space="0" w:color="auto"/>
            </w:tcBorders>
            <w:shd w:val="clear" w:color="auto" w:fill="auto"/>
            <w:vAlign w:val="center"/>
            <w:hideMark/>
          </w:tcPr>
          <w:p w14:paraId="460EA7D3" w14:textId="77777777" w:rsidR="00300447" w:rsidRPr="00300447" w:rsidRDefault="00300447" w:rsidP="00300447">
            <w:pPr>
              <w:jc w:val="right"/>
              <w:rPr>
                <w:color w:val="000000"/>
                <w:sz w:val="24"/>
                <w:szCs w:val="24"/>
              </w:rPr>
            </w:pPr>
            <w:r w:rsidRPr="00300447">
              <w:rPr>
                <w:color w:val="000000"/>
                <w:sz w:val="24"/>
                <w:szCs w:val="24"/>
              </w:rPr>
              <w:t>0,21</w:t>
            </w:r>
          </w:p>
        </w:tc>
      </w:tr>
      <w:tr w:rsidR="00300447" w:rsidRPr="00300447" w14:paraId="2DB7CD0C"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7DD5621C" w14:textId="77777777" w:rsidR="00300447" w:rsidRPr="00300447" w:rsidRDefault="00300447" w:rsidP="00300447">
            <w:pPr>
              <w:rPr>
                <w:color w:val="000000"/>
                <w:sz w:val="24"/>
                <w:szCs w:val="24"/>
              </w:rPr>
            </w:pPr>
            <w:r w:rsidRPr="00300447">
              <w:rPr>
                <w:color w:val="000000"/>
                <w:sz w:val="24"/>
                <w:szCs w:val="24"/>
              </w:rPr>
              <w:t>2.2</w:t>
            </w:r>
          </w:p>
        </w:tc>
        <w:tc>
          <w:tcPr>
            <w:tcW w:w="2808" w:type="pct"/>
            <w:tcBorders>
              <w:top w:val="nil"/>
              <w:left w:val="nil"/>
              <w:bottom w:val="dotted" w:sz="4" w:space="0" w:color="auto"/>
              <w:right w:val="single" w:sz="4" w:space="0" w:color="auto"/>
            </w:tcBorders>
            <w:shd w:val="clear" w:color="auto" w:fill="auto"/>
            <w:vAlign w:val="center"/>
            <w:hideMark/>
          </w:tcPr>
          <w:p w14:paraId="7E21BECF" w14:textId="77777777" w:rsidR="00300447" w:rsidRPr="00300447" w:rsidRDefault="00300447" w:rsidP="00300447">
            <w:pPr>
              <w:rPr>
                <w:color w:val="000000"/>
                <w:sz w:val="24"/>
                <w:szCs w:val="24"/>
              </w:rPr>
            </w:pPr>
            <w:r w:rsidRPr="00300447">
              <w:rPr>
                <w:color w:val="000000"/>
                <w:sz w:val="24"/>
                <w:szCs w:val="24"/>
              </w:rPr>
              <w:t xml:space="preserve">Làm mới Cầu Hàm long, xã Xuân Phú, huyện Ea Kar </w:t>
            </w:r>
          </w:p>
        </w:tc>
        <w:tc>
          <w:tcPr>
            <w:tcW w:w="416" w:type="pct"/>
            <w:tcBorders>
              <w:top w:val="nil"/>
              <w:left w:val="nil"/>
              <w:bottom w:val="dotted" w:sz="4" w:space="0" w:color="auto"/>
              <w:right w:val="single" w:sz="4" w:space="0" w:color="auto"/>
            </w:tcBorders>
            <w:shd w:val="clear" w:color="auto" w:fill="auto"/>
            <w:noWrap/>
            <w:vAlign w:val="center"/>
            <w:hideMark/>
          </w:tcPr>
          <w:p w14:paraId="6FA207F4" w14:textId="77777777" w:rsidR="00300447" w:rsidRPr="00300447" w:rsidRDefault="00300447" w:rsidP="00300447">
            <w:pPr>
              <w:jc w:val="center"/>
              <w:rPr>
                <w:color w:val="000000"/>
                <w:sz w:val="24"/>
                <w:szCs w:val="24"/>
              </w:rPr>
            </w:pPr>
            <w:r w:rsidRPr="00300447">
              <w:rPr>
                <w:color w:val="000000"/>
                <w:sz w:val="24"/>
                <w:szCs w:val="24"/>
              </w:rPr>
              <w:t>DGT</w:t>
            </w:r>
          </w:p>
        </w:tc>
        <w:tc>
          <w:tcPr>
            <w:tcW w:w="815" w:type="pct"/>
            <w:tcBorders>
              <w:top w:val="nil"/>
              <w:left w:val="nil"/>
              <w:bottom w:val="dotted" w:sz="4" w:space="0" w:color="auto"/>
              <w:right w:val="single" w:sz="4" w:space="0" w:color="auto"/>
            </w:tcBorders>
            <w:shd w:val="clear" w:color="auto" w:fill="auto"/>
            <w:vAlign w:val="center"/>
            <w:hideMark/>
          </w:tcPr>
          <w:p w14:paraId="3618061D" w14:textId="77777777" w:rsidR="00300447" w:rsidRPr="00300447" w:rsidRDefault="00300447" w:rsidP="00300447">
            <w:pPr>
              <w:jc w:val="center"/>
              <w:rPr>
                <w:color w:val="000000"/>
                <w:sz w:val="24"/>
                <w:szCs w:val="24"/>
              </w:rPr>
            </w:pPr>
            <w:r w:rsidRPr="00300447">
              <w:rPr>
                <w:color w:val="000000"/>
                <w:sz w:val="24"/>
                <w:szCs w:val="24"/>
              </w:rPr>
              <w:t>Xã Xuân Phú</w:t>
            </w:r>
          </w:p>
        </w:tc>
        <w:tc>
          <w:tcPr>
            <w:tcW w:w="568" w:type="pct"/>
            <w:tcBorders>
              <w:top w:val="nil"/>
              <w:left w:val="nil"/>
              <w:bottom w:val="dotted" w:sz="4" w:space="0" w:color="auto"/>
              <w:right w:val="single" w:sz="4" w:space="0" w:color="auto"/>
            </w:tcBorders>
            <w:shd w:val="clear" w:color="auto" w:fill="auto"/>
            <w:noWrap/>
            <w:vAlign w:val="center"/>
            <w:hideMark/>
          </w:tcPr>
          <w:p w14:paraId="52AF64B8" w14:textId="77777777" w:rsidR="00300447" w:rsidRPr="00300447" w:rsidRDefault="00300447" w:rsidP="00300447">
            <w:pPr>
              <w:jc w:val="right"/>
              <w:rPr>
                <w:color w:val="000000"/>
                <w:sz w:val="24"/>
                <w:szCs w:val="24"/>
              </w:rPr>
            </w:pPr>
            <w:r w:rsidRPr="00300447">
              <w:rPr>
                <w:color w:val="000000"/>
                <w:sz w:val="24"/>
                <w:szCs w:val="24"/>
              </w:rPr>
              <w:t>0,30</w:t>
            </w:r>
          </w:p>
        </w:tc>
      </w:tr>
      <w:tr w:rsidR="00300447" w:rsidRPr="00300447" w14:paraId="529DE2E5"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7F4215E7" w14:textId="77777777" w:rsidR="00300447" w:rsidRPr="00300447" w:rsidRDefault="00300447" w:rsidP="00300447">
            <w:pPr>
              <w:rPr>
                <w:color w:val="000000"/>
                <w:sz w:val="24"/>
                <w:szCs w:val="24"/>
              </w:rPr>
            </w:pPr>
            <w:r w:rsidRPr="00300447">
              <w:rPr>
                <w:color w:val="000000"/>
                <w:sz w:val="24"/>
                <w:szCs w:val="24"/>
              </w:rPr>
              <w:t>2.3</w:t>
            </w:r>
          </w:p>
        </w:tc>
        <w:tc>
          <w:tcPr>
            <w:tcW w:w="2808" w:type="pct"/>
            <w:tcBorders>
              <w:top w:val="nil"/>
              <w:left w:val="nil"/>
              <w:bottom w:val="dotted" w:sz="4" w:space="0" w:color="auto"/>
              <w:right w:val="single" w:sz="4" w:space="0" w:color="auto"/>
            </w:tcBorders>
            <w:shd w:val="clear" w:color="auto" w:fill="auto"/>
            <w:vAlign w:val="center"/>
            <w:hideMark/>
          </w:tcPr>
          <w:p w14:paraId="254F493D" w14:textId="77777777" w:rsidR="00300447" w:rsidRPr="00300447" w:rsidRDefault="00300447" w:rsidP="00300447">
            <w:pPr>
              <w:rPr>
                <w:color w:val="000000"/>
                <w:sz w:val="24"/>
                <w:szCs w:val="24"/>
              </w:rPr>
            </w:pPr>
            <w:r w:rsidRPr="00300447">
              <w:rPr>
                <w:color w:val="000000"/>
                <w:sz w:val="24"/>
                <w:szCs w:val="24"/>
              </w:rPr>
              <w:t>Đường giao thông từ Quốc lộ 26 đi xã Ea Ô, huyện Ea Kar kết nối trung tâm xã Vụ Bổn, huyện Krông Pắc</w:t>
            </w:r>
          </w:p>
        </w:tc>
        <w:tc>
          <w:tcPr>
            <w:tcW w:w="416" w:type="pct"/>
            <w:tcBorders>
              <w:top w:val="nil"/>
              <w:left w:val="nil"/>
              <w:bottom w:val="dotted" w:sz="4" w:space="0" w:color="auto"/>
              <w:right w:val="single" w:sz="4" w:space="0" w:color="auto"/>
            </w:tcBorders>
            <w:shd w:val="clear" w:color="auto" w:fill="auto"/>
            <w:noWrap/>
            <w:vAlign w:val="center"/>
            <w:hideMark/>
          </w:tcPr>
          <w:p w14:paraId="6DB96879" w14:textId="77777777" w:rsidR="00300447" w:rsidRPr="00300447" w:rsidRDefault="00300447" w:rsidP="00300447">
            <w:pPr>
              <w:jc w:val="center"/>
              <w:rPr>
                <w:color w:val="000000"/>
                <w:sz w:val="24"/>
                <w:szCs w:val="24"/>
              </w:rPr>
            </w:pPr>
            <w:r w:rsidRPr="00300447">
              <w:rPr>
                <w:color w:val="000000"/>
                <w:sz w:val="24"/>
                <w:szCs w:val="24"/>
              </w:rPr>
              <w:t>DGT</w:t>
            </w:r>
          </w:p>
        </w:tc>
        <w:tc>
          <w:tcPr>
            <w:tcW w:w="815" w:type="pct"/>
            <w:tcBorders>
              <w:top w:val="nil"/>
              <w:left w:val="nil"/>
              <w:bottom w:val="dotted" w:sz="4" w:space="0" w:color="auto"/>
              <w:right w:val="single" w:sz="4" w:space="0" w:color="auto"/>
            </w:tcBorders>
            <w:shd w:val="clear" w:color="auto" w:fill="auto"/>
            <w:vAlign w:val="center"/>
            <w:hideMark/>
          </w:tcPr>
          <w:p w14:paraId="7CE9D673" w14:textId="77777777" w:rsidR="00300447" w:rsidRPr="00300447" w:rsidRDefault="00300447" w:rsidP="00300447">
            <w:pPr>
              <w:jc w:val="center"/>
              <w:rPr>
                <w:color w:val="000000"/>
                <w:sz w:val="24"/>
                <w:szCs w:val="24"/>
              </w:rPr>
            </w:pPr>
            <w:r w:rsidRPr="00300447">
              <w:rPr>
                <w:color w:val="000000"/>
                <w:sz w:val="24"/>
                <w:szCs w:val="24"/>
              </w:rPr>
              <w:t>Xã Ea Kmút, Ea Ô</w:t>
            </w:r>
          </w:p>
        </w:tc>
        <w:tc>
          <w:tcPr>
            <w:tcW w:w="568" w:type="pct"/>
            <w:tcBorders>
              <w:top w:val="nil"/>
              <w:left w:val="nil"/>
              <w:bottom w:val="dotted" w:sz="4" w:space="0" w:color="auto"/>
              <w:right w:val="single" w:sz="4" w:space="0" w:color="auto"/>
            </w:tcBorders>
            <w:shd w:val="clear" w:color="auto" w:fill="auto"/>
            <w:noWrap/>
            <w:vAlign w:val="center"/>
            <w:hideMark/>
          </w:tcPr>
          <w:p w14:paraId="31D4FA95" w14:textId="77777777" w:rsidR="00300447" w:rsidRPr="00300447" w:rsidRDefault="00300447" w:rsidP="00300447">
            <w:pPr>
              <w:jc w:val="right"/>
              <w:rPr>
                <w:color w:val="000000"/>
                <w:sz w:val="24"/>
                <w:szCs w:val="24"/>
              </w:rPr>
            </w:pPr>
            <w:r w:rsidRPr="00300447">
              <w:rPr>
                <w:color w:val="000000"/>
                <w:sz w:val="24"/>
                <w:szCs w:val="24"/>
              </w:rPr>
              <w:t>13,99</w:t>
            </w:r>
          </w:p>
        </w:tc>
      </w:tr>
      <w:tr w:rsidR="00300447" w:rsidRPr="00300447" w14:paraId="2DA22B68"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0E1650F3" w14:textId="77777777" w:rsidR="00300447" w:rsidRPr="00300447" w:rsidRDefault="00300447" w:rsidP="00300447">
            <w:pPr>
              <w:rPr>
                <w:color w:val="000000"/>
                <w:sz w:val="24"/>
                <w:szCs w:val="24"/>
              </w:rPr>
            </w:pPr>
            <w:r w:rsidRPr="00300447">
              <w:rPr>
                <w:color w:val="000000"/>
                <w:sz w:val="24"/>
                <w:szCs w:val="24"/>
              </w:rPr>
              <w:t>2.4</w:t>
            </w:r>
          </w:p>
        </w:tc>
        <w:tc>
          <w:tcPr>
            <w:tcW w:w="2808" w:type="pct"/>
            <w:tcBorders>
              <w:top w:val="nil"/>
              <w:left w:val="nil"/>
              <w:bottom w:val="dotted" w:sz="4" w:space="0" w:color="auto"/>
              <w:right w:val="single" w:sz="4" w:space="0" w:color="auto"/>
            </w:tcBorders>
            <w:shd w:val="clear" w:color="auto" w:fill="auto"/>
            <w:vAlign w:val="center"/>
            <w:hideMark/>
          </w:tcPr>
          <w:p w14:paraId="092C2105" w14:textId="77777777" w:rsidR="00300447" w:rsidRPr="00300447" w:rsidRDefault="00300447" w:rsidP="00300447">
            <w:pPr>
              <w:rPr>
                <w:color w:val="000000"/>
                <w:sz w:val="24"/>
                <w:szCs w:val="24"/>
              </w:rPr>
            </w:pPr>
            <w:r w:rsidRPr="00300447">
              <w:rPr>
                <w:color w:val="000000"/>
                <w:sz w:val="24"/>
                <w:szCs w:val="24"/>
              </w:rPr>
              <w:t>Đường dân sinh tránh ngập hồ Ea Rớt (gồm cả cầu), thuộc Hợp phần Bồi thường giải phóng mặt bằng, di dân và tái định cư Dự án Hồ chứa nước Krông Pách Thượng</w:t>
            </w:r>
          </w:p>
        </w:tc>
        <w:tc>
          <w:tcPr>
            <w:tcW w:w="416" w:type="pct"/>
            <w:tcBorders>
              <w:top w:val="nil"/>
              <w:left w:val="nil"/>
              <w:bottom w:val="dotted" w:sz="4" w:space="0" w:color="auto"/>
              <w:right w:val="single" w:sz="4" w:space="0" w:color="auto"/>
            </w:tcBorders>
            <w:shd w:val="clear" w:color="auto" w:fill="auto"/>
            <w:noWrap/>
            <w:vAlign w:val="center"/>
            <w:hideMark/>
          </w:tcPr>
          <w:p w14:paraId="7CFB6CC4" w14:textId="77777777" w:rsidR="00300447" w:rsidRPr="00300447" w:rsidRDefault="00300447" w:rsidP="00300447">
            <w:pPr>
              <w:jc w:val="center"/>
              <w:rPr>
                <w:color w:val="000000"/>
                <w:sz w:val="24"/>
                <w:szCs w:val="24"/>
              </w:rPr>
            </w:pPr>
            <w:r w:rsidRPr="00300447">
              <w:rPr>
                <w:color w:val="000000"/>
                <w:sz w:val="24"/>
                <w:szCs w:val="24"/>
              </w:rPr>
              <w:t>DGT</w:t>
            </w:r>
          </w:p>
        </w:tc>
        <w:tc>
          <w:tcPr>
            <w:tcW w:w="815" w:type="pct"/>
            <w:tcBorders>
              <w:top w:val="nil"/>
              <w:left w:val="nil"/>
              <w:bottom w:val="dotted" w:sz="4" w:space="0" w:color="auto"/>
              <w:right w:val="single" w:sz="4" w:space="0" w:color="auto"/>
            </w:tcBorders>
            <w:shd w:val="clear" w:color="auto" w:fill="auto"/>
            <w:vAlign w:val="center"/>
            <w:hideMark/>
          </w:tcPr>
          <w:p w14:paraId="5488A4FF" w14:textId="77777777" w:rsidR="00300447" w:rsidRPr="00300447" w:rsidRDefault="00300447" w:rsidP="00300447">
            <w:pPr>
              <w:jc w:val="center"/>
              <w:rPr>
                <w:color w:val="000000"/>
                <w:sz w:val="24"/>
                <w:szCs w:val="24"/>
              </w:rPr>
            </w:pPr>
            <w:r w:rsidRPr="00300447">
              <w:rPr>
                <w:color w:val="000000"/>
                <w:sz w:val="24"/>
                <w:szCs w:val="24"/>
              </w:rPr>
              <w:t>Xã Cư Elang</w:t>
            </w:r>
          </w:p>
        </w:tc>
        <w:tc>
          <w:tcPr>
            <w:tcW w:w="568" w:type="pct"/>
            <w:tcBorders>
              <w:top w:val="nil"/>
              <w:left w:val="nil"/>
              <w:bottom w:val="dotted" w:sz="4" w:space="0" w:color="auto"/>
              <w:right w:val="single" w:sz="4" w:space="0" w:color="auto"/>
            </w:tcBorders>
            <w:shd w:val="clear" w:color="auto" w:fill="auto"/>
            <w:noWrap/>
            <w:vAlign w:val="center"/>
            <w:hideMark/>
          </w:tcPr>
          <w:p w14:paraId="192EA5FA" w14:textId="77777777" w:rsidR="00300447" w:rsidRPr="00300447" w:rsidRDefault="00300447" w:rsidP="00300447">
            <w:pPr>
              <w:jc w:val="right"/>
              <w:rPr>
                <w:color w:val="000000"/>
                <w:sz w:val="24"/>
                <w:szCs w:val="24"/>
              </w:rPr>
            </w:pPr>
            <w:r w:rsidRPr="00300447">
              <w:rPr>
                <w:color w:val="000000"/>
                <w:sz w:val="24"/>
                <w:szCs w:val="24"/>
              </w:rPr>
              <w:t>6,05</w:t>
            </w:r>
          </w:p>
        </w:tc>
      </w:tr>
      <w:tr w:rsidR="00300447" w:rsidRPr="00300447" w14:paraId="73BED3DF"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4168087A" w14:textId="77777777" w:rsidR="00300447" w:rsidRPr="00300447" w:rsidRDefault="00300447" w:rsidP="00300447">
            <w:pPr>
              <w:rPr>
                <w:b/>
                <w:bCs/>
                <w:i/>
                <w:iCs/>
                <w:color w:val="000000"/>
                <w:sz w:val="24"/>
                <w:szCs w:val="24"/>
              </w:rPr>
            </w:pPr>
            <w:r w:rsidRPr="00300447">
              <w:rPr>
                <w:b/>
                <w:bCs/>
                <w:i/>
                <w:iCs/>
                <w:color w:val="000000"/>
                <w:sz w:val="24"/>
                <w:szCs w:val="24"/>
              </w:rPr>
              <w:t>3</w:t>
            </w:r>
          </w:p>
        </w:tc>
        <w:tc>
          <w:tcPr>
            <w:tcW w:w="2808" w:type="pct"/>
            <w:tcBorders>
              <w:top w:val="nil"/>
              <w:left w:val="nil"/>
              <w:bottom w:val="dotted" w:sz="4" w:space="0" w:color="auto"/>
              <w:right w:val="single" w:sz="4" w:space="0" w:color="auto"/>
            </w:tcBorders>
            <w:shd w:val="clear" w:color="auto" w:fill="auto"/>
            <w:vAlign w:val="center"/>
            <w:hideMark/>
          </w:tcPr>
          <w:p w14:paraId="4F1A060A" w14:textId="77777777" w:rsidR="00300447" w:rsidRPr="00300447" w:rsidRDefault="00300447" w:rsidP="00300447">
            <w:pPr>
              <w:rPr>
                <w:b/>
                <w:bCs/>
                <w:i/>
                <w:iCs/>
                <w:color w:val="000000"/>
                <w:sz w:val="24"/>
                <w:szCs w:val="24"/>
              </w:rPr>
            </w:pPr>
            <w:r w:rsidRPr="00300447">
              <w:rPr>
                <w:b/>
                <w:bCs/>
                <w:i/>
                <w:iCs/>
                <w:color w:val="000000"/>
                <w:sz w:val="24"/>
                <w:szCs w:val="24"/>
              </w:rPr>
              <w:t>Công trình, dự án đầu tư bằng nguồn ngân sách huyện</w:t>
            </w:r>
          </w:p>
        </w:tc>
        <w:tc>
          <w:tcPr>
            <w:tcW w:w="416" w:type="pct"/>
            <w:tcBorders>
              <w:top w:val="nil"/>
              <w:left w:val="nil"/>
              <w:bottom w:val="dotted" w:sz="4" w:space="0" w:color="auto"/>
              <w:right w:val="single" w:sz="4" w:space="0" w:color="auto"/>
            </w:tcBorders>
            <w:shd w:val="clear" w:color="auto" w:fill="auto"/>
            <w:noWrap/>
            <w:vAlign w:val="center"/>
            <w:hideMark/>
          </w:tcPr>
          <w:p w14:paraId="34667FAE" w14:textId="77777777" w:rsidR="00300447" w:rsidRPr="00300447" w:rsidRDefault="00300447" w:rsidP="00300447">
            <w:pPr>
              <w:jc w:val="center"/>
              <w:rPr>
                <w:b/>
                <w:bCs/>
                <w:i/>
                <w:iCs/>
                <w:color w:val="000000"/>
                <w:sz w:val="24"/>
                <w:szCs w:val="24"/>
              </w:rPr>
            </w:pPr>
            <w:r w:rsidRPr="00300447">
              <w:rPr>
                <w:b/>
                <w:bCs/>
                <w:i/>
                <w:iCs/>
                <w:color w:val="000000"/>
                <w:sz w:val="24"/>
                <w:szCs w:val="24"/>
              </w:rPr>
              <w:t>9</w:t>
            </w:r>
          </w:p>
        </w:tc>
        <w:tc>
          <w:tcPr>
            <w:tcW w:w="815" w:type="pct"/>
            <w:tcBorders>
              <w:top w:val="nil"/>
              <w:left w:val="nil"/>
              <w:bottom w:val="dotted" w:sz="4" w:space="0" w:color="auto"/>
              <w:right w:val="single" w:sz="4" w:space="0" w:color="auto"/>
            </w:tcBorders>
            <w:shd w:val="clear" w:color="auto" w:fill="auto"/>
            <w:vAlign w:val="center"/>
            <w:hideMark/>
          </w:tcPr>
          <w:p w14:paraId="5B3D0C14" w14:textId="77777777" w:rsidR="00300447" w:rsidRPr="00300447" w:rsidRDefault="00300447" w:rsidP="00300447">
            <w:pPr>
              <w:jc w:val="center"/>
              <w:rPr>
                <w:b/>
                <w:bCs/>
                <w:i/>
                <w:iCs/>
                <w:color w:val="000000"/>
                <w:sz w:val="24"/>
                <w:szCs w:val="24"/>
              </w:rPr>
            </w:pPr>
            <w:r w:rsidRPr="00300447">
              <w:rPr>
                <w:b/>
                <w:bCs/>
                <w:i/>
                <w:iCs/>
                <w:color w:val="000000"/>
                <w:sz w:val="24"/>
                <w:szCs w:val="24"/>
              </w:rPr>
              <w:t> </w:t>
            </w:r>
          </w:p>
        </w:tc>
        <w:tc>
          <w:tcPr>
            <w:tcW w:w="568" w:type="pct"/>
            <w:tcBorders>
              <w:top w:val="nil"/>
              <w:left w:val="nil"/>
              <w:bottom w:val="dotted" w:sz="4" w:space="0" w:color="auto"/>
              <w:right w:val="single" w:sz="4" w:space="0" w:color="auto"/>
            </w:tcBorders>
            <w:shd w:val="clear" w:color="auto" w:fill="auto"/>
            <w:noWrap/>
            <w:vAlign w:val="center"/>
            <w:hideMark/>
          </w:tcPr>
          <w:p w14:paraId="50053B40" w14:textId="77777777" w:rsidR="00300447" w:rsidRPr="00300447" w:rsidRDefault="00300447" w:rsidP="00300447">
            <w:pPr>
              <w:jc w:val="right"/>
              <w:rPr>
                <w:b/>
                <w:bCs/>
                <w:i/>
                <w:iCs/>
                <w:color w:val="000000"/>
                <w:sz w:val="24"/>
                <w:szCs w:val="24"/>
              </w:rPr>
            </w:pPr>
            <w:r w:rsidRPr="00300447">
              <w:rPr>
                <w:b/>
                <w:bCs/>
                <w:i/>
                <w:iCs/>
                <w:color w:val="000000"/>
                <w:sz w:val="24"/>
                <w:szCs w:val="24"/>
              </w:rPr>
              <w:t>35,85</w:t>
            </w:r>
          </w:p>
        </w:tc>
      </w:tr>
      <w:tr w:rsidR="00300447" w:rsidRPr="00300447" w14:paraId="7B3368E2"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7AD3191B" w14:textId="77777777" w:rsidR="00300447" w:rsidRPr="00300447" w:rsidRDefault="00300447" w:rsidP="00300447">
            <w:pPr>
              <w:rPr>
                <w:color w:val="000000"/>
                <w:sz w:val="24"/>
                <w:szCs w:val="24"/>
              </w:rPr>
            </w:pPr>
            <w:r w:rsidRPr="00300447">
              <w:rPr>
                <w:color w:val="000000"/>
                <w:sz w:val="24"/>
                <w:szCs w:val="24"/>
              </w:rPr>
              <w:t>3.1</w:t>
            </w:r>
          </w:p>
        </w:tc>
        <w:tc>
          <w:tcPr>
            <w:tcW w:w="2808" w:type="pct"/>
            <w:tcBorders>
              <w:top w:val="nil"/>
              <w:left w:val="nil"/>
              <w:bottom w:val="dotted" w:sz="4" w:space="0" w:color="auto"/>
              <w:right w:val="single" w:sz="4" w:space="0" w:color="auto"/>
            </w:tcBorders>
            <w:shd w:val="clear" w:color="auto" w:fill="auto"/>
            <w:vAlign w:val="center"/>
            <w:hideMark/>
          </w:tcPr>
          <w:p w14:paraId="0F770DD5" w14:textId="77777777" w:rsidR="00300447" w:rsidRPr="00300447" w:rsidRDefault="00300447" w:rsidP="00300447">
            <w:pPr>
              <w:rPr>
                <w:color w:val="000000"/>
                <w:sz w:val="24"/>
                <w:szCs w:val="24"/>
              </w:rPr>
            </w:pPr>
            <w:r w:rsidRPr="00300447">
              <w:rPr>
                <w:color w:val="000000"/>
                <w:sz w:val="24"/>
                <w:szCs w:val="24"/>
              </w:rPr>
              <w:t>Đường nội bộ trụ sở HĐND-UBND xã Ea Păl</w:t>
            </w:r>
          </w:p>
        </w:tc>
        <w:tc>
          <w:tcPr>
            <w:tcW w:w="416" w:type="pct"/>
            <w:tcBorders>
              <w:top w:val="nil"/>
              <w:left w:val="nil"/>
              <w:bottom w:val="dotted" w:sz="4" w:space="0" w:color="auto"/>
              <w:right w:val="single" w:sz="4" w:space="0" w:color="auto"/>
            </w:tcBorders>
            <w:shd w:val="clear" w:color="auto" w:fill="auto"/>
            <w:noWrap/>
            <w:vAlign w:val="center"/>
            <w:hideMark/>
          </w:tcPr>
          <w:p w14:paraId="655A62F1" w14:textId="77777777" w:rsidR="00300447" w:rsidRPr="00300447" w:rsidRDefault="00300447" w:rsidP="00300447">
            <w:pPr>
              <w:jc w:val="center"/>
              <w:rPr>
                <w:color w:val="000000"/>
                <w:sz w:val="24"/>
                <w:szCs w:val="24"/>
              </w:rPr>
            </w:pPr>
            <w:r w:rsidRPr="00300447">
              <w:rPr>
                <w:color w:val="000000"/>
                <w:sz w:val="24"/>
                <w:szCs w:val="24"/>
              </w:rPr>
              <w:t>DGT</w:t>
            </w:r>
          </w:p>
        </w:tc>
        <w:tc>
          <w:tcPr>
            <w:tcW w:w="815" w:type="pct"/>
            <w:tcBorders>
              <w:top w:val="nil"/>
              <w:left w:val="nil"/>
              <w:bottom w:val="dotted" w:sz="4" w:space="0" w:color="auto"/>
              <w:right w:val="single" w:sz="4" w:space="0" w:color="auto"/>
            </w:tcBorders>
            <w:shd w:val="clear" w:color="auto" w:fill="auto"/>
            <w:vAlign w:val="center"/>
            <w:hideMark/>
          </w:tcPr>
          <w:p w14:paraId="5792AB17" w14:textId="77777777" w:rsidR="00300447" w:rsidRPr="00300447" w:rsidRDefault="00300447" w:rsidP="00300447">
            <w:pPr>
              <w:jc w:val="center"/>
              <w:rPr>
                <w:color w:val="000000"/>
                <w:sz w:val="24"/>
                <w:szCs w:val="24"/>
              </w:rPr>
            </w:pPr>
            <w:r w:rsidRPr="00300447">
              <w:rPr>
                <w:color w:val="000000"/>
                <w:sz w:val="24"/>
                <w:szCs w:val="24"/>
              </w:rPr>
              <w:t>Xã Ea Păl</w:t>
            </w:r>
          </w:p>
        </w:tc>
        <w:tc>
          <w:tcPr>
            <w:tcW w:w="568" w:type="pct"/>
            <w:tcBorders>
              <w:top w:val="nil"/>
              <w:left w:val="nil"/>
              <w:bottom w:val="dotted" w:sz="4" w:space="0" w:color="auto"/>
              <w:right w:val="single" w:sz="4" w:space="0" w:color="auto"/>
            </w:tcBorders>
            <w:shd w:val="clear" w:color="auto" w:fill="auto"/>
            <w:vAlign w:val="center"/>
            <w:hideMark/>
          </w:tcPr>
          <w:p w14:paraId="30BA6EA4" w14:textId="77777777" w:rsidR="00300447" w:rsidRPr="00300447" w:rsidRDefault="00300447" w:rsidP="00300447">
            <w:pPr>
              <w:jc w:val="right"/>
              <w:rPr>
                <w:color w:val="000000"/>
                <w:sz w:val="24"/>
                <w:szCs w:val="24"/>
              </w:rPr>
            </w:pPr>
            <w:r w:rsidRPr="00300447">
              <w:rPr>
                <w:color w:val="000000"/>
                <w:sz w:val="24"/>
                <w:szCs w:val="24"/>
              </w:rPr>
              <w:t>0,10</w:t>
            </w:r>
          </w:p>
        </w:tc>
      </w:tr>
      <w:tr w:rsidR="00300447" w:rsidRPr="00300447" w14:paraId="020DA08C"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7E4BA819" w14:textId="77777777" w:rsidR="00300447" w:rsidRPr="00300447" w:rsidRDefault="00300447" w:rsidP="00300447">
            <w:pPr>
              <w:rPr>
                <w:color w:val="000000"/>
                <w:sz w:val="24"/>
                <w:szCs w:val="24"/>
              </w:rPr>
            </w:pPr>
            <w:r w:rsidRPr="00300447">
              <w:rPr>
                <w:color w:val="000000"/>
                <w:sz w:val="24"/>
                <w:szCs w:val="24"/>
              </w:rPr>
              <w:t>3.2</w:t>
            </w:r>
          </w:p>
        </w:tc>
        <w:tc>
          <w:tcPr>
            <w:tcW w:w="2808" w:type="pct"/>
            <w:tcBorders>
              <w:top w:val="nil"/>
              <w:left w:val="nil"/>
              <w:bottom w:val="dotted" w:sz="4" w:space="0" w:color="auto"/>
              <w:right w:val="single" w:sz="4" w:space="0" w:color="auto"/>
            </w:tcBorders>
            <w:shd w:val="clear" w:color="auto" w:fill="auto"/>
            <w:vAlign w:val="center"/>
            <w:hideMark/>
          </w:tcPr>
          <w:p w14:paraId="377CCCFB" w14:textId="77777777" w:rsidR="00300447" w:rsidRPr="00300447" w:rsidRDefault="00300447" w:rsidP="00300447">
            <w:pPr>
              <w:rPr>
                <w:color w:val="000000"/>
                <w:sz w:val="24"/>
                <w:szCs w:val="24"/>
              </w:rPr>
            </w:pPr>
            <w:r w:rsidRPr="00300447">
              <w:rPr>
                <w:color w:val="000000"/>
                <w:sz w:val="24"/>
                <w:szCs w:val="24"/>
              </w:rPr>
              <w:t>Đường từ thị trấn Ea Kar đi Cư Huê (ĐH07.14)</w:t>
            </w:r>
          </w:p>
        </w:tc>
        <w:tc>
          <w:tcPr>
            <w:tcW w:w="416" w:type="pct"/>
            <w:tcBorders>
              <w:top w:val="nil"/>
              <w:left w:val="nil"/>
              <w:bottom w:val="dotted" w:sz="4" w:space="0" w:color="auto"/>
              <w:right w:val="single" w:sz="4" w:space="0" w:color="auto"/>
            </w:tcBorders>
            <w:shd w:val="clear" w:color="auto" w:fill="auto"/>
            <w:noWrap/>
            <w:vAlign w:val="center"/>
            <w:hideMark/>
          </w:tcPr>
          <w:p w14:paraId="49D08370" w14:textId="77777777" w:rsidR="00300447" w:rsidRPr="00300447" w:rsidRDefault="00300447" w:rsidP="00300447">
            <w:pPr>
              <w:jc w:val="center"/>
              <w:rPr>
                <w:color w:val="000000"/>
                <w:sz w:val="24"/>
                <w:szCs w:val="24"/>
              </w:rPr>
            </w:pPr>
            <w:r w:rsidRPr="00300447">
              <w:rPr>
                <w:color w:val="000000"/>
                <w:sz w:val="24"/>
                <w:szCs w:val="24"/>
              </w:rPr>
              <w:t>DGT</w:t>
            </w:r>
          </w:p>
        </w:tc>
        <w:tc>
          <w:tcPr>
            <w:tcW w:w="815" w:type="pct"/>
            <w:tcBorders>
              <w:top w:val="nil"/>
              <w:left w:val="nil"/>
              <w:bottom w:val="dotted" w:sz="4" w:space="0" w:color="auto"/>
              <w:right w:val="single" w:sz="4" w:space="0" w:color="auto"/>
            </w:tcBorders>
            <w:shd w:val="clear" w:color="auto" w:fill="auto"/>
            <w:vAlign w:val="center"/>
            <w:hideMark/>
          </w:tcPr>
          <w:p w14:paraId="5F4F39C0" w14:textId="77777777" w:rsidR="00300447" w:rsidRPr="00300447" w:rsidRDefault="00300447" w:rsidP="00300447">
            <w:pPr>
              <w:jc w:val="center"/>
              <w:rPr>
                <w:color w:val="000000"/>
                <w:sz w:val="24"/>
                <w:szCs w:val="24"/>
              </w:rPr>
            </w:pPr>
            <w:r w:rsidRPr="00300447">
              <w:rPr>
                <w:color w:val="000000"/>
                <w:sz w:val="24"/>
                <w:szCs w:val="24"/>
              </w:rPr>
              <w:t>TT Ea Kar, xã Cư Huê</w:t>
            </w:r>
          </w:p>
        </w:tc>
        <w:tc>
          <w:tcPr>
            <w:tcW w:w="568" w:type="pct"/>
            <w:tcBorders>
              <w:top w:val="nil"/>
              <w:left w:val="nil"/>
              <w:bottom w:val="dotted" w:sz="4" w:space="0" w:color="auto"/>
              <w:right w:val="single" w:sz="4" w:space="0" w:color="auto"/>
            </w:tcBorders>
            <w:shd w:val="clear" w:color="auto" w:fill="auto"/>
            <w:vAlign w:val="center"/>
            <w:hideMark/>
          </w:tcPr>
          <w:p w14:paraId="7D676153" w14:textId="77777777" w:rsidR="00300447" w:rsidRPr="00300447" w:rsidRDefault="00300447" w:rsidP="00300447">
            <w:pPr>
              <w:jc w:val="right"/>
              <w:rPr>
                <w:color w:val="000000"/>
                <w:sz w:val="24"/>
                <w:szCs w:val="24"/>
              </w:rPr>
            </w:pPr>
            <w:r w:rsidRPr="00300447">
              <w:rPr>
                <w:color w:val="000000"/>
                <w:sz w:val="24"/>
                <w:szCs w:val="24"/>
              </w:rPr>
              <w:t>1,45</w:t>
            </w:r>
          </w:p>
        </w:tc>
      </w:tr>
      <w:tr w:rsidR="00300447" w:rsidRPr="00300447" w14:paraId="4FAADF27"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5FD4C3D8" w14:textId="77777777" w:rsidR="00300447" w:rsidRPr="00300447" w:rsidRDefault="00300447" w:rsidP="00300447">
            <w:pPr>
              <w:rPr>
                <w:color w:val="000000"/>
                <w:sz w:val="24"/>
                <w:szCs w:val="24"/>
              </w:rPr>
            </w:pPr>
            <w:r w:rsidRPr="00300447">
              <w:rPr>
                <w:color w:val="000000"/>
                <w:sz w:val="24"/>
                <w:szCs w:val="24"/>
              </w:rPr>
              <w:t>3.3</w:t>
            </w:r>
          </w:p>
        </w:tc>
        <w:tc>
          <w:tcPr>
            <w:tcW w:w="2808" w:type="pct"/>
            <w:tcBorders>
              <w:top w:val="nil"/>
              <w:left w:val="nil"/>
              <w:bottom w:val="dotted" w:sz="4" w:space="0" w:color="auto"/>
              <w:right w:val="single" w:sz="4" w:space="0" w:color="auto"/>
            </w:tcBorders>
            <w:shd w:val="clear" w:color="auto" w:fill="auto"/>
            <w:vAlign w:val="center"/>
            <w:hideMark/>
          </w:tcPr>
          <w:p w14:paraId="006A1D07" w14:textId="77777777" w:rsidR="00300447" w:rsidRPr="00300447" w:rsidRDefault="00300447" w:rsidP="00300447">
            <w:pPr>
              <w:rPr>
                <w:color w:val="000000"/>
                <w:sz w:val="24"/>
                <w:szCs w:val="24"/>
              </w:rPr>
            </w:pPr>
            <w:r w:rsidRPr="00300447">
              <w:rPr>
                <w:color w:val="000000"/>
                <w:sz w:val="24"/>
                <w:szCs w:val="24"/>
              </w:rPr>
              <w:t>Đường từ xã Cư Ni đi Ea Đar</w:t>
            </w:r>
          </w:p>
        </w:tc>
        <w:tc>
          <w:tcPr>
            <w:tcW w:w="416" w:type="pct"/>
            <w:tcBorders>
              <w:top w:val="nil"/>
              <w:left w:val="nil"/>
              <w:bottom w:val="dotted" w:sz="4" w:space="0" w:color="auto"/>
              <w:right w:val="single" w:sz="4" w:space="0" w:color="auto"/>
            </w:tcBorders>
            <w:shd w:val="clear" w:color="auto" w:fill="auto"/>
            <w:noWrap/>
            <w:vAlign w:val="center"/>
            <w:hideMark/>
          </w:tcPr>
          <w:p w14:paraId="01E83AB6" w14:textId="77777777" w:rsidR="00300447" w:rsidRPr="00300447" w:rsidRDefault="00300447" w:rsidP="00300447">
            <w:pPr>
              <w:jc w:val="center"/>
              <w:rPr>
                <w:color w:val="000000"/>
                <w:sz w:val="24"/>
                <w:szCs w:val="24"/>
              </w:rPr>
            </w:pPr>
            <w:r w:rsidRPr="00300447">
              <w:rPr>
                <w:color w:val="000000"/>
                <w:sz w:val="24"/>
                <w:szCs w:val="24"/>
              </w:rPr>
              <w:t>DGT</w:t>
            </w:r>
          </w:p>
        </w:tc>
        <w:tc>
          <w:tcPr>
            <w:tcW w:w="815" w:type="pct"/>
            <w:tcBorders>
              <w:top w:val="nil"/>
              <w:left w:val="nil"/>
              <w:bottom w:val="dotted" w:sz="4" w:space="0" w:color="auto"/>
              <w:right w:val="single" w:sz="4" w:space="0" w:color="auto"/>
            </w:tcBorders>
            <w:shd w:val="clear" w:color="auto" w:fill="auto"/>
            <w:vAlign w:val="center"/>
            <w:hideMark/>
          </w:tcPr>
          <w:p w14:paraId="45210F31" w14:textId="77777777" w:rsidR="00300447" w:rsidRPr="00300447" w:rsidRDefault="00300447" w:rsidP="00300447">
            <w:pPr>
              <w:jc w:val="center"/>
              <w:rPr>
                <w:color w:val="000000"/>
                <w:sz w:val="24"/>
                <w:szCs w:val="24"/>
              </w:rPr>
            </w:pPr>
            <w:r w:rsidRPr="00300447">
              <w:rPr>
                <w:color w:val="000000"/>
                <w:sz w:val="24"/>
                <w:szCs w:val="24"/>
              </w:rPr>
              <w:t>Xã Cư Ni, Ea Đar</w:t>
            </w:r>
          </w:p>
        </w:tc>
        <w:tc>
          <w:tcPr>
            <w:tcW w:w="568" w:type="pct"/>
            <w:tcBorders>
              <w:top w:val="nil"/>
              <w:left w:val="nil"/>
              <w:bottom w:val="dotted" w:sz="4" w:space="0" w:color="auto"/>
              <w:right w:val="single" w:sz="4" w:space="0" w:color="auto"/>
            </w:tcBorders>
            <w:shd w:val="clear" w:color="auto" w:fill="auto"/>
            <w:vAlign w:val="center"/>
            <w:hideMark/>
          </w:tcPr>
          <w:p w14:paraId="20509D2F" w14:textId="77777777" w:rsidR="00300447" w:rsidRPr="00300447" w:rsidRDefault="00300447" w:rsidP="00300447">
            <w:pPr>
              <w:jc w:val="right"/>
              <w:rPr>
                <w:color w:val="000000"/>
                <w:sz w:val="24"/>
                <w:szCs w:val="24"/>
              </w:rPr>
            </w:pPr>
            <w:r w:rsidRPr="00300447">
              <w:rPr>
                <w:color w:val="000000"/>
                <w:sz w:val="24"/>
                <w:szCs w:val="24"/>
              </w:rPr>
              <w:t>1,05</w:t>
            </w:r>
          </w:p>
        </w:tc>
      </w:tr>
      <w:tr w:rsidR="00300447" w:rsidRPr="00300447" w14:paraId="306C85BF"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693FB528" w14:textId="77777777" w:rsidR="00300447" w:rsidRPr="00300447" w:rsidRDefault="00300447" w:rsidP="00300447">
            <w:pPr>
              <w:rPr>
                <w:color w:val="000000"/>
                <w:sz w:val="24"/>
                <w:szCs w:val="24"/>
              </w:rPr>
            </w:pPr>
            <w:r w:rsidRPr="00300447">
              <w:rPr>
                <w:color w:val="000000"/>
                <w:sz w:val="24"/>
                <w:szCs w:val="24"/>
              </w:rPr>
              <w:t>3.4</w:t>
            </w:r>
          </w:p>
        </w:tc>
        <w:tc>
          <w:tcPr>
            <w:tcW w:w="2808" w:type="pct"/>
            <w:tcBorders>
              <w:top w:val="nil"/>
              <w:left w:val="nil"/>
              <w:bottom w:val="dotted" w:sz="4" w:space="0" w:color="auto"/>
              <w:right w:val="single" w:sz="4" w:space="0" w:color="auto"/>
            </w:tcBorders>
            <w:shd w:val="clear" w:color="auto" w:fill="auto"/>
            <w:vAlign w:val="center"/>
            <w:hideMark/>
          </w:tcPr>
          <w:p w14:paraId="4C159F24" w14:textId="77777777" w:rsidR="00300447" w:rsidRPr="00300447" w:rsidRDefault="00300447" w:rsidP="00300447">
            <w:pPr>
              <w:rPr>
                <w:color w:val="000000"/>
                <w:sz w:val="24"/>
                <w:szCs w:val="24"/>
              </w:rPr>
            </w:pPr>
            <w:r w:rsidRPr="00300447">
              <w:rPr>
                <w:color w:val="000000"/>
                <w:sz w:val="24"/>
                <w:szCs w:val="24"/>
              </w:rPr>
              <w:t>Đường giao thông khu trung tâm Ea Knốp</w:t>
            </w:r>
          </w:p>
        </w:tc>
        <w:tc>
          <w:tcPr>
            <w:tcW w:w="416" w:type="pct"/>
            <w:tcBorders>
              <w:top w:val="nil"/>
              <w:left w:val="nil"/>
              <w:bottom w:val="dotted" w:sz="4" w:space="0" w:color="auto"/>
              <w:right w:val="single" w:sz="4" w:space="0" w:color="auto"/>
            </w:tcBorders>
            <w:shd w:val="clear" w:color="auto" w:fill="auto"/>
            <w:noWrap/>
            <w:vAlign w:val="center"/>
            <w:hideMark/>
          </w:tcPr>
          <w:p w14:paraId="7486F939" w14:textId="77777777" w:rsidR="00300447" w:rsidRPr="00300447" w:rsidRDefault="00300447" w:rsidP="00300447">
            <w:pPr>
              <w:jc w:val="center"/>
              <w:rPr>
                <w:color w:val="000000"/>
                <w:sz w:val="24"/>
                <w:szCs w:val="24"/>
              </w:rPr>
            </w:pPr>
            <w:r w:rsidRPr="00300447">
              <w:rPr>
                <w:color w:val="000000"/>
                <w:sz w:val="24"/>
                <w:szCs w:val="24"/>
              </w:rPr>
              <w:t>DGT</w:t>
            </w:r>
          </w:p>
        </w:tc>
        <w:tc>
          <w:tcPr>
            <w:tcW w:w="815" w:type="pct"/>
            <w:tcBorders>
              <w:top w:val="nil"/>
              <w:left w:val="nil"/>
              <w:bottom w:val="dotted" w:sz="4" w:space="0" w:color="auto"/>
              <w:right w:val="single" w:sz="4" w:space="0" w:color="auto"/>
            </w:tcBorders>
            <w:shd w:val="clear" w:color="auto" w:fill="auto"/>
            <w:vAlign w:val="center"/>
            <w:hideMark/>
          </w:tcPr>
          <w:p w14:paraId="7913F50B" w14:textId="77777777" w:rsidR="00300447" w:rsidRPr="00300447" w:rsidRDefault="00300447" w:rsidP="00300447">
            <w:pPr>
              <w:jc w:val="center"/>
              <w:rPr>
                <w:color w:val="000000"/>
                <w:sz w:val="24"/>
                <w:szCs w:val="24"/>
              </w:rPr>
            </w:pPr>
            <w:r w:rsidRPr="00300447">
              <w:rPr>
                <w:color w:val="000000"/>
                <w:sz w:val="24"/>
                <w:szCs w:val="24"/>
              </w:rPr>
              <w:t>TT Ea Knốp</w:t>
            </w:r>
          </w:p>
        </w:tc>
        <w:tc>
          <w:tcPr>
            <w:tcW w:w="568" w:type="pct"/>
            <w:tcBorders>
              <w:top w:val="nil"/>
              <w:left w:val="nil"/>
              <w:bottom w:val="dotted" w:sz="4" w:space="0" w:color="auto"/>
              <w:right w:val="single" w:sz="4" w:space="0" w:color="auto"/>
            </w:tcBorders>
            <w:shd w:val="clear" w:color="auto" w:fill="auto"/>
            <w:vAlign w:val="center"/>
            <w:hideMark/>
          </w:tcPr>
          <w:p w14:paraId="0DAC9212" w14:textId="77777777" w:rsidR="00300447" w:rsidRPr="00300447" w:rsidRDefault="00300447" w:rsidP="00300447">
            <w:pPr>
              <w:jc w:val="right"/>
              <w:rPr>
                <w:color w:val="000000"/>
                <w:sz w:val="24"/>
                <w:szCs w:val="24"/>
              </w:rPr>
            </w:pPr>
            <w:r w:rsidRPr="00300447">
              <w:rPr>
                <w:color w:val="000000"/>
                <w:sz w:val="24"/>
                <w:szCs w:val="24"/>
              </w:rPr>
              <w:t>0,05</w:t>
            </w:r>
          </w:p>
        </w:tc>
      </w:tr>
      <w:tr w:rsidR="00300447" w:rsidRPr="00300447" w14:paraId="5102E56E"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4E53B59F" w14:textId="77777777" w:rsidR="00300447" w:rsidRPr="00300447" w:rsidRDefault="00300447" w:rsidP="00300447">
            <w:pPr>
              <w:rPr>
                <w:color w:val="000000"/>
                <w:sz w:val="24"/>
                <w:szCs w:val="24"/>
              </w:rPr>
            </w:pPr>
            <w:r w:rsidRPr="00300447">
              <w:rPr>
                <w:color w:val="000000"/>
                <w:sz w:val="24"/>
                <w:szCs w:val="24"/>
              </w:rPr>
              <w:t>3.5</w:t>
            </w:r>
          </w:p>
        </w:tc>
        <w:tc>
          <w:tcPr>
            <w:tcW w:w="2808" w:type="pct"/>
            <w:tcBorders>
              <w:top w:val="nil"/>
              <w:left w:val="nil"/>
              <w:bottom w:val="dotted" w:sz="4" w:space="0" w:color="auto"/>
              <w:right w:val="single" w:sz="4" w:space="0" w:color="auto"/>
            </w:tcBorders>
            <w:shd w:val="clear" w:color="auto" w:fill="auto"/>
            <w:vAlign w:val="center"/>
            <w:hideMark/>
          </w:tcPr>
          <w:p w14:paraId="7C6B684E" w14:textId="77777777" w:rsidR="00300447" w:rsidRPr="00300447" w:rsidRDefault="00300447" w:rsidP="00300447">
            <w:pPr>
              <w:rPr>
                <w:color w:val="000000"/>
                <w:sz w:val="24"/>
                <w:szCs w:val="24"/>
              </w:rPr>
            </w:pPr>
            <w:r w:rsidRPr="00300447">
              <w:rPr>
                <w:color w:val="000000"/>
                <w:sz w:val="24"/>
                <w:szCs w:val="24"/>
              </w:rPr>
              <w:t>Nhà quản lý hồ đập Ea Kar</w:t>
            </w:r>
          </w:p>
        </w:tc>
        <w:tc>
          <w:tcPr>
            <w:tcW w:w="416" w:type="pct"/>
            <w:tcBorders>
              <w:top w:val="nil"/>
              <w:left w:val="nil"/>
              <w:bottom w:val="dotted" w:sz="4" w:space="0" w:color="auto"/>
              <w:right w:val="single" w:sz="4" w:space="0" w:color="auto"/>
            </w:tcBorders>
            <w:shd w:val="clear" w:color="auto" w:fill="auto"/>
            <w:vAlign w:val="center"/>
            <w:hideMark/>
          </w:tcPr>
          <w:p w14:paraId="3F8D667B" w14:textId="77777777" w:rsidR="00300447" w:rsidRPr="00300447" w:rsidRDefault="00300447" w:rsidP="00300447">
            <w:pPr>
              <w:jc w:val="center"/>
              <w:rPr>
                <w:color w:val="000000"/>
                <w:sz w:val="24"/>
                <w:szCs w:val="24"/>
              </w:rPr>
            </w:pPr>
            <w:r w:rsidRPr="00300447">
              <w:rPr>
                <w:color w:val="000000"/>
                <w:sz w:val="24"/>
                <w:szCs w:val="24"/>
              </w:rPr>
              <w:t>DTS</w:t>
            </w:r>
          </w:p>
        </w:tc>
        <w:tc>
          <w:tcPr>
            <w:tcW w:w="815" w:type="pct"/>
            <w:tcBorders>
              <w:top w:val="nil"/>
              <w:left w:val="nil"/>
              <w:bottom w:val="dotted" w:sz="4" w:space="0" w:color="auto"/>
              <w:right w:val="single" w:sz="4" w:space="0" w:color="auto"/>
            </w:tcBorders>
            <w:shd w:val="clear" w:color="auto" w:fill="auto"/>
            <w:vAlign w:val="center"/>
            <w:hideMark/>
          </w:tcPr>
          <w:p w14:paraId="2EA156F9" w14:textId="77777777" w:rsidR="00300447" w:rsidRPr="00300447" w:rsidRDefault="00300447" w:rsidP="00300447">
            <w:pPr>
              <w:jc w:val="center"/>
              <w:rPr>
                <w:color w:val="000000"/>
                <w:sz w:val="24"/>
                <w:szCs w:val="24"/>
              </w:rPr>
            </w:pPr>
            <w:r w:rsidRPr="00300447">
              <w:rPr>
                <w:color w:val="000000"/>
                <w:sz w:val="24"/>
                <w:szCs w:val="24"/>
              </w:rPr>
              <w:t>TT Ea Kar</w:t>
            </w:r>
          </w:p>
        </w:tc>
        <w:tc>
          <w:tcPr>
            <w:tcW w:w="568" w:type="pct"/>
            <w:tcBorders>
              <w:top w:val="nil"/>
              <w:left w:val="nil"/>
              <w:bottom w:val="dotted" w:sz="4" w:space="0" w:color="auto"/>
              <w:right w:val="single" w:sz="4" w:space="0" w:color="auto"/>
            </w:tcBorders>
            <w:shd w:val="clear" w:color="auto" w:fill="auto"/>
            <w:vAlign w:val="center"/>
            <w:hideMark/>
          </w:tcPr>
          <w:p w14:paraId="7E926392" w14:textId="77777777" w:rsidR="00300447" w:rsidRPr="00300447" w:rsidRDefault="00300447" w:rsidP="00300447">
            <w:pPr>
              <w:jc w:val="right"/>
              <w:rPr>
                <w:color w:val="000000"/>
                <w:sz w:val="24"/>
                <w:szCs w:val="24"/>
              </w:rPr>
            </w:pPr>
            <w:r w:rsidRPr="00300447">
              <w:rPr>
                <w:color w:val="000000"/>
                <w:sz w:val="24"/>
                <w:szCs w:val="24"/>
              </w:rPr>
              <w:t>0,16</w:t>
            </w:r>
          </w:p>
        </w:tc>
      </w:tr>
      <w:tr w:rsidR="00300447" w:rsidRPr="00300447" w14:paraId="0BACE478"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77287D81" w14:textId="77777777" w:rsidR="00300447" w:rsidRPr="00300447" w:rsidRDefault="00300447" w:rsidP="00300447">
            <w:pPr>
              <w:rPr>
                <w:color w:val="000000"/>
                <w:sz w:val="24"/>
                <w:szCs w:val="24"/>
              </w:rPr>
            </w:pPr>
            <w:r w:rsidRPr="00300447">
              <w:rPr>
                <w:color w:val="000000"/>
                <w:sz w:val="24"/>
                <w:szCs w:val="24"/>
              </w:rPr>
              <w:t>3.6</w:t>
            </w:r>
          </w:p>
        </w:tc>
        <w:tc>
          <w:tcPr>
            <w:tcW w:w="2808" w:type="pct"/>
            <w:tcBorders>
              <w:top w:val="nil"/>
              <w:left w:val="nil"/>
              <w:bottom w:val="dotted" w:sz="4" w:space="0" w:color="auto"/>
              <w:right w:val="single" w:sz="4" w:space="0" w:color="auto"/>
            </w:tcBorders>
            <w:shd w:val="clear" w:color="auto" w:fill="auto"/>
            <w:vAlign w:val="center"/>
            <w:hideMark/>
          </w:tcPr>
          <w:p w14:paraId="6763C82E" w14:textId="77777777" w:rsidR="00300447" w:rsidRPr="00300447" w:rsidRDefault="00300447" w:rsidP="00300447">
            <w:pPr>
              <w:rPr>
                <w:color w:val="000000"/>
                <w:sz w:val="24"/>
                <w:szCs w:val="24"/>
              </w:rPr>
            </w:pPr>
            <w:r w:rsidRPr="00300447">
              <w:rPr>
                <w:color w:val="000000"/>
                <w:sz w:val="24"/>
                <w:szCs w:val="24"/>
              </w:rPr>
              <w:t>Mở rộng nghĩa trang thôn 13 xã Ea Đar</w:t>
            </w:r>
          </w:p>
        </w:tc>
        <w:tc>
          <w:tcPr>
            <w:tcW w:w="416" w:type="pct"/>
            <w:tcBorders>
              <w:top w:val="nil"/>
              <w:left w:val="nil"/>
              <w:bottom w:val="dotted" w:sz="4" w:space="0" w:color="auto"/>
              <w:right w:val="single" w:sz="4" w:space="0" w:color="auto"/>
            </w:tcBorders>
            <w:shd w:val="clear" w:color="auto" w:fill="auto"/>
            <w:noWrap/>
            <w:vAlign w:val="center"/>
            <w:hideMark/>
          </w:tcPr>
          <w:p w14:paraId="7A037263" w14:textId="77777777" w:rsidR="00300447" w:rsidRPr="00300447" w:rsidRDefault="00300447" w:rsidP="00300447">
            <w:pPr>
              <w:jc w:val="center"/>
              <w:rPr>
                <w:color w:val="000000"/>
                <w:sz w:val="24"/>
                <w:szCs w:val="24"/>
              </w:rPr>
            </w:pPr>
            <w:r w:rsidRPr="00300447">
              <w:rPr>
                <w:color w:val="000000"/>
                <w:sz w:val="24"/>
                <w:szCs w:val="24"/>
              </w:rPr>
              <w:t>NTD</w:t>
            </w:r>
          </w:p>
        </w:tc>
        <w:tc>
          <w:tcPr>
            <w:tcW w:w="815" w:type="pct"/>
            <w:tcBorders>
              <w:top w:val="nil"/>
              <w:left w:val="nil"/>
              <w:bottom w:val="dotted" w:sz="4" w:space="0" w:color="auto"/>
              <w:right w:val="single" w:sz="4" w:space="0" w:color="auto"/>
            </w:tcBorders>
            <w:shd w:val="clear" w:color="auto" w:fill="auto"/>
            <w:vAlign w:val="center"/>
            <w:hideMark/>
          </w:tcPr>
          <w:p w14:paraId="71482C75" w14:textId="77777777" w:rsidR="00300447" w:rsidRPr="00300447" w:rsidRDefault="00300447" w:rsidP="00300447">
            <w:pPr>
              <w:jc w:val="center"/>
              <w:rPr>
                <w:color w:val="000000"/>
                <w:sz w:val="24"/>
                <w:szCs w:val="24"/>
              </w:rPr>
            </w:pPr>
            <w:r w:rsidRPr="00300447">
              <w:rPr>
                <w:color w:val="000000"/>
                <w:sz w:val="24"/>
                <w:szCs w:val="24"/>
              </w:rPr>
              <w:t>Xã Ea Đar</w:t>
            </w:r>
          </w:p>
        </w:tc>
        <w:tc>
          <w:tcPr>
            <w:tcW w:w="568" w:type="pct"/>
            <w:tcBorders>
              <w:top w:val="nil"/>
              <w:left w:val="nil"/>
              <w:bottom w:val="dotted" w:sz="4" w:space="0" w:color="auto"/>
              <w:right w:val="single" w:sz="4" w:space="0" w:color="auto"/>
            </w:tcBorders>
            <w:shd w:val="clear" w:color="auto" w:fill="auto"/>
            <w:vAlign w:val="center"/>
            <w:hideMark/>
          </w:tcPr>
          <w:p w14:paraId="78DE854D" w14:textId="77777777" w:rsidR="00300447" w:rsidRPr="00300447" w:rsidRDefault="00300447" w:rsidP="00300447">
            <w:pPr>
              <w:jc w:val="right"/>
              <w:rPr>
                <w:color w:val="000000"/>
                <w:sz w:val="24"/>
                <w:szCs w:val="24"/>
              </w:rPr>
            </w:pPr>
            <w:r w:rsidRPr="00300447">
              <w:rPr>
                <w:color w:val="000000"/>
                <w:sz w:val="24"/>
                <w:szCs w:val="24"/>
              </w:rPr>
              <w:t>2,60</w:t>
            </w:r>
          </w:p>
        </w:tc>
      </w:tr>
      <w:tr w:rsidR="00300447" w:rsidRPr="00300447" w14:paraId="210E5223"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02C58F10" w14:textId="77777777" w:rsidR="00300447" w:rsidRPr="00300447" w:rsidRDefault="00300447" w:rsidP="00300447">
            <w:pPr>
              <w:rPr>
                <w:color w:val="000000"/>
                <w:sz w:val="24"/>
                <w:szCs w:val="24"/>
              </w:rPr>
            </w:pPr>
            <w:r w:rsidRPr="00300447">
              <w:rPr>
                <w:color w:val="000000"/>
                <w:sz w:val="24"/>
                <w:szCs w:val="24"/>
              </w:rPr>
              <w:t>3.7</w:t>
            </w:r>
          </w:p>
        </w:tc>
        <w:tc>
          <w:tcPr>
            <w:tcW w:w="2808" w:type="pct"/>
            <w:tcBorders>
              <w:top w:val="nil"/>
              <w:left w:val="nil"/>
              <w:bottom w:val="dotted" w:sz="4" w:space="0" w:color="auto"/>
              <w:right w:val="single" w:sz="4" w:space="0" w:color="auto"/>
            </w:tcBorders>
            <w:shd w:val="clear" w:color="auto" w:fill="auto"/>
            <w:vAlign w:val="center"/>
            <w:hideMark/>
          </w:tcPr>
          <w:p w14:paraId="700E0684" w14:textId="77777777" w:rsidR="00300447" w:rsidRPr="00300447" w:rsidRDefault="00300447" w:rsidP="00300447">
            <w:pPr>
              <w:rPr>
                <w:color w:val="000000"/>
                <w:sz w:val="24"/>
                <w:szCs w:val="24"/>
              </w:rPr>
            </w:pPr>
            <w:r w:rsidRPr="00300447">
              <w:rPr>
                <w:color w:val="000000"/>
                <w:sz w:val="24"/>
                <w:szCs w:val="24"/>
              </w:rPr>
              <w:t>Khu dân cư trung tâm Ea Knốp</w:t>
            </w:r>
          </w:p>
        </w:tc>
        <w:tc>
          <w:tcPr>
            <w:tcW w:w="416" w:type="pct"/>
            <w:tcBorders>
              <w:top w:val="nil"/>
              <w:left w:val="nil"/>
              <w:bottom w:val="dotted" w:sz="4" w:space="0" w:color="auto"/>
              <w:right w:val="single" w:sz="4" w:space="0" w:color="auto"/>
            </w:tcBorders>
            <w:shd w:val="clear" w:color="auto" w:fill="auto"/>
            <w:noWrap/>
            <w:vAlign w:val="center"/>
            <w:hideMark/>
          </w:tcPr>
          <w:p w14:paraId="651CEE83" w14:textId="77777777" w:rsidR="00300447" w:rsidRPr="00300447" w:rsidRDefault="00300447" w:rsidP="00300447">
            <w:pPr>
              <w:jc w:val="center"/>
              <w:rPr>
                <w:color w:val="000000"/>
                <w:sz w:val="24"/>
                <w:szCs w:val="24"/>
              </w:rPr>
            </w:pPr>
            <w:r w:rsidRPr="00300447">
              <w:rPr>
                <w:color w:val="000000"/>
                <w:sz w:val="24"/>
                <w:szCs w:val="24"/>
              </w:rPr>
              <w:t>ODT</w:t>
            </w:r>
          </w:p>
        </w:tc>
        <w:tc>
          <w:tcPr>
            <w:tcW w:w="815" w:type="pct"/>
            <w:tcBorders>
              <w:top w:val="nil"/>
              <w:left w:val="nil"/>
              <w:bottom w:val="dotted" w:sz="4" w:space="0" w:color="auto"/>
              <w:right w:val="single" w:sz="4" w:space="0" w:color="auto"/>
            </w:tcBorders>
            <w:shd w:val="clear" w:color="auto" w:fill="auto"/>
            <w:vAlign w:val="center"/>
            <w:hideMark/>
          </w:tcPr>
          <w:p w14:paraId="21F71266" w14:textId="77777777" w:rsidR="00300447" w:rsidRPr="00300447" w:rsidRDefault="00300447" w:rsidP="00300447">
            <w:pPr>
              <w:jc w:val="center"/>
              <w:rPr>
                <w:color w:val="000000"/>
                <w:sz w:val="24"/>
                <w:szCs w:val="24"/>
              </w:rPr>
            </w:pPr>
            <w:r w:rsidRPr="00300447">
              <w:rPr>
                <w:color w:val="000000"/>
                <w:sz w:val="24"/>
                <w:szCs w:val="24"/>
              </w:rPr>
              <w:t>TT Ea Knốp</w:t>
            </w:r>
          </w:p>
        </w:tc>
        <w:tc>
          <w:tcPr>
            <w:tcW w:w="568" w:type="pct"/>
            <w:tcBorders>
              <w:top w:val="nil"/>
              <w:left w:val="nil"/>
              <w:bottom w:val="dotted" w:sz="4" w:space="0" w:color="auto"/>
              <w:right w:val="single" w:sz="4" w:space="0" w:color="auto"/>
            </w:tcBorders>
            <w:shd w:val="clear" w:color="auto" w:fill="auto"/>
            <w:vAlign w:val="center"/>
            <w:hideMark/>
          </w:tcPr>
          <w:p w14:paraId="1E89A1BB" w14:textId="77777777" w:rsidR="00300447" w:rsidRPr="00300447" w:rsidRDefault="00300447" w:rsidP="00300447">
            <w:pPr>
              <w:jc w:val="right"/>
              <w:rPr>
                <w:color w:val="000000"/>
                <w:sz w:val="24"/>
                <w:szCs w:val="24"/>
              </w:rPr>
            </w:pPr>
            <w:r w:rsidRPr="00300447">
              <w:rPr>
                <w:color w:val="000000"/>
                <w:sz w:val="24"/>
                <w:szCs w:val="24"/>
              </w:rPr>
              <w:t>0,35</w:t>
            </w:r>
          </w:p>
        </w:tc>
      </w:tr>
      <w:tr w:rsidR="00300447" w:rsidRPr="00300447" w14:paraId="46F661A6"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3D71BBF7" w14:textId="77777777" w:rsidR="00300447" w:rsidRPr="00300447" w:rsidRDefault="00300447" w:rsidP="00300447">
            <w:pPr>
              <w:rPr>
                <w:color w:val="000000"/>
                <w:sz w:val="24"/>
                <w:szCs w:val="24"/>
              </w:rPr>
            </w:pPr>
            <w:r w:rsidRPr="00300447">
              <w:rPr>
                <w:color w:val="000000"/>
                <w:sz w:val="24"/>
                <w:szCs w:val="24"/>
              </w:rPr>
              <w:t>3.8</w:t>
            </w:r>
          </w:p>
        </w:tc>
        <w:tc>
          <w:tcPr>
            <w:tcW w:w="2808" w:type="pct"/>
            <w:tcBorders>
              <w:top w:val="nil"/>
              <w:left w:val="nil"/>
              <w:bottom w:val="dotted" w:sz="4" w:space="0" w:color="auto"/>
              <w:right w:val="single" w:sz="4" w:space="0" w:color="auto"/>
            </w:tcBorders>
            <w:shd w:val="clear" w:color="auto" w:fill="auto"/>
            <w:vAlign w:val="center"/>
            <w:hideMark/>
          </w:tcPr>
          <w:p w14:paraId="4F44D5DC" w14:textId="77777777" w:rsidR="00300447" w:rsidRPr="00300447" w:rsidRDefault="00300447" w:rsidP="00300447">
            <w:pPr>
              <w:rPr>
                <w:color w:val="000000"/>
                <w:sz w:val="24"/>
                <w:szCs w:val="24"/>
              </w:rPr>
            </w:pPr>
            <w:r w:rsidRPr="00300447">
              <w:rPr>
                <w:color w:val="000000"/>
                <w:sz w:val="24"/>
                <w:szCs w:val="24"/>
              </w:rPr>
              <w:t>Xây dựng khu hành chính mới (giai đoạn 2)</w:t>
            </w:r>
          </w:p>
        </w:tc>
        <w:tc>
          <w:tcPr>
            <w:tcW w:w="416" w:type="pct"/>
            <w:tcBorders>
              <w:top w:val="nil"/>
              <w:left w:val="nil"/>
              <w:bottom w:val="dotted" w:sz="4" w:space="0" w:color="auto"/>
              <w:right w:val="single" w:sz="4" w:space="0" w:color="auto"/>
            </w:tcBorders>
            <w:shd w:val="clear" w:color="auto" w:fill="auto"/>
            <w:noWrap/>
            <w:vAlign w:val="center"/>
            <w:hideMark/>
          </w:tcPr>
          <w:p w14:paraId="1ECD3EAD" w14:textId="77777777" w:rsidR="00300447" w:rsidRPr="00300447" w:rsidRDefault="00300447" w:rsidP="00300447">
            <w:pPr>
              <w:jc w:val="center"/>
              <w:rPr>
                <w:color w:val="000000"/>
                <w:sz w:val="24"/>
                <w:szCs w:val="24"/>
              </w:rPr>
            </w:pPr>
            <w:r w:rsidRPr="00300447">
              <w:rPr>
                <w:color w:val="000000"/>
                <w:sz w:val="24"/>
                <w:szCs w:val="24"/>
              </w:rPr>
              <w:t>TSC</w:t>
            </w:r>
          </w:p>
        </w:tc>
        <w:tc>
          <w:tcPr>
            <w:tcW w:w="815" w:type="pct"/>
            <w:tcBorders>
              <w:top w:val="nil"/>
              <w:left w:val="nil"/>
              <w:bottom w:val="dotted" w:sz="4" w:space="0" w:color="auto"/>
              <w:right w:val="single" w:sz="4" w:space="0" w:color="auto"/>
            </w:tcBorders>
            <w:shd w:val="clear" w:color="auto" w:fill="auto"/>
            <w:vAlign w:val="center"/>
            <w:hideMark/>
          </w:tcPr>
          <w:p w14:paraId="42EA3FF3" w14:textId="77777777" w:rsidR="00300447" w:rsidRPr="00300447" w:rsidRDefault="00300447" w:rsidP="00300447">
            <w:pPr>
              <w:jc w:val="center"/>
              <w:rPr>
                <w:color w:val="000000"/>
                <w:sz w:val="24"/>
                <w:szCs w:val="24"/>
              </w:rPr>
            </w:pPr>
            <w:r w:rsidRPr="00300447">
              <w:rPr>
                <w:color w:val="000000"/>
                <w:sz w:val="24"/>
                <w:szCs w:val="24"/>
              </w:rPr>
              <w:t>Xã Ea Đar</w:t>
            </w:r>
          </w:p>
        </w:tc>
        <w:tc>
          <w:tcPr>
            <w:tcW w:w="568" w:type="pct"/>
            <w:tcBorders>
              <w:top w:val="nil"/>
              <w:left w:val="nil"/>
              <w:bottom w:val="dotted" w:sz="4" w:space="0" w:color="auto"/>
              <w:right w:val="single" w:sz="4" w:space="0" w:color="auto"/>
            </w:tcBorders>
            <w:shd w:val="clear" w:color="auto" w:fill="auto"/>
            <w:vAlign w:val="center"/>
            <w:hideMark/>
          </w:tcPr>
          <w:p w14:paraId="2FA42399" w14:textId="77777777" w:rsidR="00300447" w:rsidRPr="00300447" w:rsidRDefault="00300447" w:rsidP="00300447">
            <w:pPr>
              <w:jc w:val="right"/>
              <w:rPr>
                <w:color w:val="000000"/>
                <w:sz w:val="24"/>
                <w:szCs w:val="24"/>
              </w:rPr>
            </w:pPr>
            <w:r w:rsidRPr="00300447">
              <w:rPr>
                <w:color w:val="000000"/>
                <w:sz w:val="24"/>
                <w:szCs w:val="24"/>
              </w:rPr>
              <w:t>30,00</w:t>
            </w:r>
          </w:p>
        </w:tc>
      </w:tr>
      <w:tr w:rsidR="00300447" w:rsidRPr="00300447" w14:paraId="02E535C3"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750CF890" w14:textId="77777777" w:rsidR="00300447" w:rsidRPr="00300447" w:rsidRDefault="00300447" w:rsidP="00300447">
            <w:pPr>
              <w:rPr>
                <w:color w:val="000000"/>
                <w:sz w:val="24"/>
                <w:szCs w:val="24"/>
              </w:rPr>
            </w:pPr>
            <w:r w:rsidRPr="00300447">
              <w:rPr>
                <w:color w:val="000000"/>
                <w:sz w:val="24"/>
                <w:szCs w:val="24"/>
              </w:rPr>
              <w:t>3.9</w:t>
            </w:r>
          </w:p>
        </w:tc>
        <w:tc>
          <w:tcPr>
            <w:tcW w:w="2808" w:type="pct"/>
            <w:tcBorders>
              <w:top w:val="nil"/>
              <w:left w:val="nil"/>
              <w:bottom w:val="dotted" w:sz="4" w:space="0" w:color="auto"/>
              <w:right w:val="single" w:sz="4" w:space="0" w:color="auto"/>
            </w:tcBorders>
            <w:shd w:val="clear" w:color="auto" w:fill="auto"/>
            <w:vAlign w:val="center"/>
            <w:hideMark/>
          </w:tcPr>
          <w:p w14:paraId="0DA8B5A9" w14:textId="77777777" w:rsidR="00300447" w:rsidRPr="00300447" w:rsidRDefault="00300447" w:rsidP="00300447">
            <w:pPr>
              <w:rPr>
                <w:color w:val="000000"/>
                <w:sz w:val="24"/>
                <w:szCs w:val="24"/>
              </w:rPr>
            </w:pPr>
            <w:r w:rsidRPr="00300447">
              <w:rPr>
                <w:color w:val="000000"/>
                <w:sz w:val="24"/>
                <w:szCs w:val="24"/>
              </w:rPr>
              <w:t>Xây dựng tiểu Hoa viên, cây xanh thị trấn Ea Kar, huyện Ea Kar</w:t>
            </w:r>
          </w:p>
        </w:tc>
        <w:tc>
          <w:tcPr>
            <w:tcW w:w="416" w:type="pct"/>
            <w:tcBorders>
              <w:top w:val="nil"/>
              <w:left w:val="nil"/>
              <w:bottom w:val="dotted" w:sz="4" w:space="0" w:color="auto"/>
              <w:right w:val="single" w:sz="4" w:space="0" w:color="auto"/>
            </w:tcBorders>
            <w:shd w:val="clear" w:color="auto" w:fill="auto"/>
            <w:noWrap/>
            <w:vAlign w:val="center"/>
            <w:hideMark/>
          </w:tcPr>
          <w:p w14:paraId="1C4DC5ED" w14:textId="77777777" w:rsidR="00300447" w:rsidRPr="00300447" w:rsidRDefault="00300447" w:rsidP="00300447">
            <w:pPr>
              <w:jc w:val="center"/>
              <w:rPr>
                <w:color w:val="000000"/>
                <w:sz w:val="24"/>
                <w:szCs w:val="24"/>
              </w:rPr>
            </w:pPr>
            <w:r w:rsidRPr="00300447">
              <w:rPr>
                <w:color w:val="000000"/>
                <w:sz w:val="24"/>
                <w:szCs w:val="24"/>
              </w:rPr>
              <w:t>DKV</w:t>
            </w:r>
          </w:p>
        </w:tc>
        <w:tc>
          <w:tcPr>
            <w:tcW w:w="815" w:type="pct"/>
            <w:tcBorders>
              <w:top w:val="nil"/>
              <w:left w:val="nil"/>
              <w:bottom w:val="dotted" w:sz="4" w:space="0" w:color="auto"/>
              <w:right w:val="single" w:sz="4" w:space="0" w:color="auto"/>
            </w:tcBorders>
            <w:shd w:val="clear" w:color="auto" w:fill="auto"/>
            <w:vAlign w:val="center"/>
            <w:hideMark/>
          </w:tcPr>
          <w:p w14:paraId="6EAECB0B" w14:textId="77777777" w:rsidR="00300447" w:rsidRPr="00300447" w:rsidRDefault="00300447" w:rsidP="00300447">
            <w:pPr>
              <w:jc w:val="center"/>
              <w:rPr>
                <w:color w:val="000000"/>
                <w:sz w:val="24"/>
                <w:szCs w:val="24"/>
              </w:rPr>
            </w:pPr>
            <w:r w:rsidRPr="00300447">
              <w:rPr>
                <w:color w:val="000000"/>
                <w:sz w:val="24"/>
                <w:szCs w:val="24"/>
              </w:rPr>
              <w:t>TT Ea Kar</w:t>
            </w:r>
          </w:p>
        </w:tc>
        <w:tc>
          <w:tcPr>
            <w:tcW w:w="568" w:type="pct"/>
            <w:tcBorders>
              <w:top w:val="nil"/>
              <w:left w:val="nil"/>
              <w:bottom w:val="dotted" w:sz="4" w:space="0" w:color="auto"/>
              <w:right w:val="single" w:sz="4" w:space="0" w:color="auto"/>
            </w:tcBorders>
            <w:shd w:val="clear" w:color="auto" w:fill="auto"/>
            <w:noWrap/>
            <w:vAlign w:val="center"/>
            <w:hideMark/>
          </w:tcPr>
          <w:p w14:paraId="42B05CCE" w14:textId="77777777" w:rsidR="00300447" w:rsidRPr="00300447" w:rsidRDefault="00300447" w:rsidP="00300447">
            <w:pPr>
              <w:jc w:val="right"/>
              <w:rPr>
                <w:color w:val="000000"/>
                <w:sz w:val="24"/>
                <w:szCs w:val="24"/>
              </w:rPr>
            </w:pPr>
            <w:r w:rsidRPr="00300447">
              <w:rPr>
                <w:color w:val="000000"/>
                <w:sz w:val="24"/>
                <w:szCs w:val="24"/>
              </w:rPr>
              <w:t>0,09</w:t>
            </w:r>
          </w:p>
        </w:tc>
      </w:tr>
      <w:tr w:rsidR="00300447" w:rsidRPr="00300447" w14:paraId="1EE07E9C"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2E4C3509" w14:textId="77777777" w:rsidR="00300447" w:rsidRPr="00300447" w:rsidRDefault="00300447" w:rsidP="00300447">
            <w:pPr>
              <w:rPr>
                <w:b/>
                <w:bCs/>
                <w:i/>
                <w:iCs/>
                <w:color w:val="000000"/>
                <w:sz w:val="24"/>
                <w:szCs w:val="24"/>
              </w:rPr>
            </w:pPr>
            <w:r w:rsidRPr="00300447">
              <w:rPr>
                <w:b/>
                <w:bCs/>
                <w:i/>
                <w:iCs/>
                <w:color w:val="000000"/>
                <w:sz w:val="24"/>
                <w:szCs w:val="24"/>
              </w:rPr>
              <w:t>4</w:t>
            </w:r>
          </w:p>
        </w:tc>
        <w:tc>
          <w:tcPr>
            <w:tcW w:w="2808" w:type="pct"/>
            <w:tcBorders>
              <w:top w:val="nil"/>
              <w:left w:val="nil"/>
              <w:bottom w:val="dotted" w:sz="4" w:space="0" w:color="auto"/>
              <w:right w:val="single" w:sz="4" w:space="0" w:color="auto"/>
            </w:tcBorders>
            <w:shd w:val="clear" w:color="auto" w:fill="auto"/>
            <w:vAlign w:val="center"/>
            <w:hideMark/>
          </w:tcPr>
          <w:p w14:paraId="3C9B60C8" w14:textId="77777777" w:rsidR="00300447" w:rsidRPr="00300447" w:rsidRDefault="00300447" w:rsidP="00300447">
            <w:pPr>
              <w:rPr>
                <w:b/>
                <w:bCs/>
                <w:i/>
                <w:iCs/>
                <w:color w:val="000000"/>
                <w:sz w:val="24"/>
                <w:szCs w:val="24"/>
              </w:rPr>
            </w:pPr>
            <w:r w:rsidRPr="00300447">
              <w:rPr>
                <w:b/>
                <w:bCs/>
                <w:i/>
                <w:iCs/>
                <w:color w:val="000000"/>
                <w:sz w:val="24"/>
                <w:szCs w:val="24"/>
              </w:rPr>
              <w:t xml:space="preserve">Công trình, dự án đầu tư bằng nguồn vốn ngoài ngân sách  </w:t>
            </w:r>
          </w:p>
        </w:tc>
        <w:tc>
          <w:tcPr>
            <w:tcW w:w="416" w:type="pct"/>
            <w:tcBorders>
              <w:top w:val="nil"/>
              <w:left w:val="nil"/>
              <w:bottom w:val="dotted" w:sz="4" w:space="0" w:color="auto"/>
              <w:right w:val="single" w:sz="4" w:space="0" w:color="auto"/>
            </w:tcBorders>
            <w:shd w:val="clear" w:color="auto" w:fill="auto"/>
            <w:noWrap/>
            <w:vAlign w:val="center"/>
            <w:hideMark/>
          </w:tcPr>
          <w:p w14:paraId="2FDCA037" w14:textId="77777777" w:rsidR="00300447" w:rsidRPr="00300447" w:rsidRDefault="00300447" w:rsidP="00300447">
            <w:pPr>
              <w:jc w:val="center"/>
              <w:rPr>
                <w:b/>
                <w:bCs/>
                <w:i/>
                <w:iCs/>
                <w:color w:val="000000"/>
                <w:sz w:val="24"/>
                <w:szCs w:val="24"/>
              </w:rPr>
            </w:pPr>
            <w:r w:rsidRPr="00300447">
              <w:rPr>
                <w:b/>
                <w:bCs/>
                <w:i/>
                <w:iCs/>
                <w:color w:val="000000"/>
                <w:sz w:val="24"/>
                <w:szCs w:val="24"/>
              </w:rPr>
              <w:t>2</w:t>
            </w:r>
          </w:p>
        </w:tc>
        <w:tc>
          <w:tcPr>
            <w:tcW w:w="815" w:type="pct"/>
            <w:tcBorders>
              <w:top w:val="nil"/>
              <w:left w:val="nil"/>
              <w:bottom w:val="dotted" w:sz="4" w:space="0" w:color="auto"/>
              <w:right w:val="single" w:sz="4" w:space="0" w:color="auto"/>
            </w:tcBorders>
            <w:shd w:val="clear" w:color="auto" w:fill="auto"/>
            <w:vAlign w:val="center"/>
            <w:hideMark/>
          </w:tcPr>
          <w:p w14:paraId="3DFB235D" w14:textId="77777777" w:rsidR="00300447" w:rsidRPr="00300447" w:rsidRDefault="00300447" w:rsidP="00300447">
            <w:pPr>
              <w:jc w:val="center"/>
              <w:rPr>
                <w:b/>
                <w:bCs/>
                <w:i/>
                <w:iCs/>
                <w:color w:val="000000"/>
                <w:sz w:val="24"/>
                <w:szCs w:val="24"/>
              </w:rPr>
            </w:pPr>
            <w:r w:rsidRPr="00300447">
              <w:rPr>
                <w:b/>
                <w:bCs/>
                <w:i/>
                <w:iCs/>
                <w:color w:val="000000"/>
                <w:sz w:val="24"/>
                <w:szCs w:val="24"/>
              </w:rPr>
              <w:t> </w:t>
            </w:r>
          </w:p>
        </w:tc>
        <w:tc>
          <w:tcPr>
            <w:tcW w:w="568" w:type="pct"/>
            <w:tcBorders>
              <w:top w:val="nil"/>
              <w:left w:val="nil"/>
              <w:bottom w:val="dotted" w:sz="4" w:space="0" w:color="auto"/>
              <w:right w:val="single" w:sz="4" w:space="0" w:color="auto"/>
            </w:tcBorders>
            <w:shd w:val="clear" w:color="auto" w:fill="auto"/>
            <w:noWrap/>
            <w:vAlign w:val="center"/>
            <w:hideMark/>
          </w:tcPr>
          <w:p w14:paraId="66888844" w14:textId="77777777" w:rsidR="00300447" w:rsidRPr="00300447" w:rsidRDefault="00300447" w:rsidP="00300447">
            <w:pPr>
              <w:jc w:val="right"/>
              <w:rPr>
                <w:b/>
                <w:bCs/>
                <w:i/>
                <w:iCs/>
                <w:color w:val="000000"/>
                <w:sz w:val="24"/>
                <w:szCs w:val="24"/>
              </w:rPr>
            </w:pPr>
            <w:r w:rsidRPr="00300447">
              <w:rPr>
                <w:b/>
                <w:bCs/>
                <w:i/>
                <w:iCs/>
                <w:color w:val="000000"/>
                <w:sz w:val="24"/>
                <w:szCs w:val="24"/>
              </w:rPr>
              <w:t>20,09</w:t>
            </w:r>
          </w:p>
        </w:tc>
      </w:tr>
      <w:tr w:rsidR="00300447" w:rsidRPr="00300447" w14:paraId="3B1300C3"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2565DB59" w14:textId="77777777" w:rsidR="00300447" w:rsidRPr="00300447" w:rsidRDefault="00300447" w:rsidP="00300447">
            <w:pPr>
              <w:rPr>
                <w:color w:val="000000"/>
                <w:sz w:val="24"/>
                <w:szCs w:val="24"/>
              </w:rPr>
            </w:pPr>
            <w:r w:rsidRPr="00300447">
              <w:rPr>
                <w:color w:val="000000"/>
                <w:sz w:val="24"/>
                <w:szCs w:val="24"/>
              </w:rPr>
              <w:t>4.1</w:t>
            </w:r>
          </w:p>
        </w:tc>
        <w:tc>
          <w:tcPr>
            <w:tcW w:w="2808" w:type="pct"/>
            <w:tcBorders>
              <w:top w:val="nil"/>
              <w:left w:val="nil"/>
              <w:bottom w:val="dotted" w:sz="4" w:space="0" w:color="auto"/>
              <w:right w:val="single" w:sz="4" w:space="0" w:color="auto"/>
            </w:tcBorders>
            <w:shd w:val="clear" w:color="auto" w:fill="auto"/>
            <w:vAlign w:val="center"/>
            <w:hideMark/>
          </w:tcPr>
          <w:p w14:paraId="4F9CB368" w14:textId="77777777" w:rsidR="00300447" w:rsidRPr="00300447" w:rsidRDefault="00300447" w:rsidP="00300447">
            <w:pPr>
              <w:rPr>
                <w:color w:val="000000"/>
                <w:sz w:val="24"/>
                <w:szCs w:val="24"/>
              </w:rPr>
            </w:pPr>
            <w:r w:rsidRPr="00300447">
              <w:rPr>
                <w:color w:val="000000"/>
                <w:sz w:val="24"/>
                <w:szCs w:val="24"/>
              </w:rPr>
              <w:t xml:space="preserve">Mở rộng Chợ huyện Ea Kar </w:t>
            </w:r>
            <w:r w:rsidRPr="00300447">
              <w:rPr>
                <w:i/>
                <w:iCs/>
                <w:color w:val="000000"/>
                <w:sz w:val="24"/>
                <w:szCs w:val="24"/>
              </w:rPr>
              <w:t xml:space="preserve"> </w:t>
            </w:r>
          </w:p>
        </w:tc>
        <w:tc>
          <w:tcPr>
            <w:tcW w:w="416" w:type="pct"/>
            <w:tcBorders>
              <w:top w:val="nil"/>
              <w:left w:val="nil"/>
              <w:bottom w:val="dotted" w:sz="4" w:space="0" w:color="auto"/>
              <w:right w:val="single" w:sz="4" w:space="0" w:color="auto"/>
            </w:tcBorders>
            <w:shd w:val="clear" w:color="auto" w:fill="auto"/>
            <w:vAlign w:val="center"/>
            <w:hideMark/>
          </w:tcPr>
          <w:p w14:paraId="499B80F6" w14:textId="77777777" w:rsidR="00300447" w:rsidRPr="00300447" w:rsidRDefault="00300447" w:rsidP="00300447">
            <w:pPr>
              <w:jc w:val="center"/>
              <w:rPr>
                <w:color w:val="000000"/>
                <w:sz w:val="24"/>
                <w:szCs w:val="24"/>
              </w:rPr>
            </w:pPr>
            <w:r w:rsidRPr="00300447">
              <w:rPr>
                <w:color w:val="000000"/>
                <w:sz w:val="24"/>
                <w:szCs w:val="24"/>
              </w:rPr>
              <w:t>DCH</w:t>
            </w:r>
          </w:p>
        </w:tc>
        <w:tc>
          <w:tcPr>
            <w:tcW w:w="815" w:type="pct"/>
            <w:tcBorders>
              <w:top w:val="nil"/>
              <w:left w:val="nil"/>
              <w:bottom w:val="dotted" w:sz="4" w:space="0" w:color="auto"/>
              <w:right w:val="single" w:sz="4" w:space="0" w:color="auto"/>
            </w:tcBorders>
            <w:shd w:val="clear" w:color="auto" w:fill="auto"/>
            <w:vAlign w:val="center"/>
            <w:hideMark/>
          </w:tcPr>
          <w:p w14:paraId="6DAF3196" w14:textId="77777777" w:rsidR="00300447" w:rsidRPr="00300447" w:rsidRDefault="00300447" w:rsidP="00300447">
            <w:pPr>
              <w:jc w:val="center"/>
              <w:rPr>
                <w:color w:val="000000"/>
                <w:sz w:val="24"/>
                <w:szCs w:val="24"/>
              </w:rPr>
            </w:pPr>
            <w:r w:rsidRPr="00300447">
              <w:rPr>
                <w:color w:val="000000"/>
                <w:sz w:val="24"/>
                <w:szCs w:val="24"/>
              </w:rPr>
              <w:t>TT Ea Kar</w:t>
            </w:r>
          </w:p>
        </w:tc>
        <w:tc>
          <w:tcPr>
            <w:tcW w:w="568" w:type="pct"/>
            <w:tcBorders>
              <w:top w:val="nil"/>
              <w:left w:val="nil"/>
              <w:bottom w:val="dotted" w:sz="4" w:space="0" w:color="auto"/>
              <w:right w:val="single" w:sz="4" w:space="0" w:color="auto"/>
            </w:tcBorders>
            <w:shd w:val="clear" w:color="auto" w:fill="auto"/>
            <w:vAlign w:val="center"/>
            <w:hideMark/>
          </w:tcPr>
          <w:p w14:paraId="750E279F" w14:textId="77777777" w:rsidR="00300447" w:rsidRPr="00300447" w:rsidRDefault="00300447" w:rsidP="00300447">
            <w:pPr>
              <w:jc w:val="right"/>
              <w:rPr>
                <w:color w:val="000000"/>
                <w:sz w:val="24"/>
                <w:szCs w:val="24"/>
              </w:rPr>
            </w:pPr>
            <w:r w:rsidRPr="00300447">
              <w:rPr>
                <w:color w:val="000000"/>
                <w:sz w:val="24"/>
                <w:szCs w:val="24"/>
              </w:rPr>
              <w:t>1,62</w:t>
            </w:r>
          </w:p>
        </w:tc>
      </w:tr>
      <w:tr w:rsidR="00300447" w:rsidRPr="00300447" w14:paraId="7C81E4FA"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6311185F" w14:textId="77777777" w:rsidR="00300447" w:rsidRPr="00300447" w:rsidRDefault="00300447" w:rsidP="00300447">
            <w:pPr>
              <w:rPr>
                <w:color w:val="000000"/>
                <w:sz w:val="24"/>
                <w:szCs w:val="24"/>
              </w:rPr>
            </w:pPr>
            <w:r w:rsidRPr="00300447">
              <w:rPr>
                <w:color w:val="000000"/>
                <w:sz w:val="24"/>
                <w:szCs w:val="24"/>
              </w:rPr>
              <w:t>4.2</w:t>
            </w:r>
          </w:p>
        </w:tc>
        <w:tc>
          <w:tcPr>
            <w:tcW w:w="2808" w:type="pct"/>
            <w:tcBorders>
              <w:top w:val="nil"/>
              <w:left w:val="nil"/>
              <w:bottom w:val="dotted" w:sz="4" w:space="0" w:color="auto"/>
              <w:right w:val="single" w:sz="4" w:space="0" w:color="auto"/>
            </w:tcBorders>
            <w:shd w:val="clear" w:color="auto" w:fill="auto"/>
            <w:vAlign w:val="center"/>
            <w:hideMark/>
          </w:tcPr>
          <w:p w14:paraId="21E0E50E" w14:textId="77777777" w:rsidR="00300447" w:rsidRPr="00300447" w:rsidRDefault="00300447" w:rsidP="00300447">
            <w:pPr>
              <w:rPr>
                <w:color w:val="000000"/>
                <w:sz w:val="24"/>
                <w:szCs w:val="24"/>
              </w:rPr>
            </w:pPr>
            <w:r w:rsidRPr="00300447">
              <w:rPr>
                <w:color w:val="000000"/>
                <w:sz w:val="24"/>
                <w:szCs w:val="24"/>
              </w:rPr>
              <w:t xml:space="preserve">Thủy điện Ea Tih </w:t>
            </w:r>
            <w:r w:rsidRPr="00300447">
              <w:rPr>
                <w:i/>
                <w:iCs/>
                <w:color w:val="000000"/>
                <w:sz w:val="24"/>
                <w:szCs w:val="24"/>
              </w:rPr>
              <w:t xml:space="preserve"> </w:t>
            </w:r>
          </w:p>
        </w:tc>
        <w:tc>
          <w:tcPr>
            <w:tcW w:w="416" w:type="pct"/>
            <w:tcBorders>
              <w:top w:val="nil"/>
              <w:left w:val="nil"/>
              <w:bottom w:val="dotted" w:sz="4" w:space="0" w:color="auto"/>
              <w:right w:val="single" w:sz="4" w:space="0" w:color="auto"/>
            </w:tcBorders>
            <w:shd w:val="clear" w:color="auto" w:fill="auto"/>
            <w:noWrap/>
            <w:vAlign w:val="center"/>
            <w:hideMark/>
          </w:tcPr>
          <w:p w14:paraId="4BC01D2E" w14:textId="77777777" w:rsidR="00300447" w:rsidRPr="00300447" w:rsidRDefault="00300447" w:rsidP="00300447">
            <w:pPr>
              <w:jc w:val="center"/>
              <w:rPr>
                <w:color w:val="000000"/>
                <w:sz w:val="24"/>
                <w:szCs w:val="24"/>
              </w:rPr>
            </w:pPr>
            <w:r w:rsidRPr="00300447">
              <w:rPr>
                <w:color w:val="000000"/>
                <w:sz w:val="24"/>
                <w:szCs w:val="24"/>
              </w:rPr>
              <w:t>DNL</w:t>
            </w:r>
          </w:p>
        </w:tc>
        <w:tc>
          <w:tcPr>
            <w:tcW w:w="815" w:type="pct"/>
            <w:tcBorders>
              <w:top w:val="nil"/>
              <w:left w:val="nil"/>
              <w:bottom w:val="dotted" w:sz="4" w:space="0" w:color="auto"/>
              <w:right w:val="single" w:sz="4" w:space="0" w:color="auto"/>
            </w:tcBorders>
            <w:shd w:val="clear" w:color="auto" w:fill="auto"/>
            <w:vAlign w:val="center"/>
            <w:hideMark/>
          </w:tcPr>
          <w:p w14:paraId="242C5869" w14:textId="77777777" w:rsidR="00300447" w:rsidRPr="00300447" w:rsidRDefault="00300447" w:rsidP="00300447">
            <w:pPr>
              <w:jc w:val="center"/>
              <w:rPr>
                <w:color w:val="000000"/>
                <w:sz w:val="24"/>
                <w:szCs w:val="24"/>
              </w:rPr>
            </w:pPr>
            <w:r w:rsidRPr="00300447">
              <w:rPr>
                <w:color w:val="000000"/>
                <w:sz w:val="24"/>
                <w:szCs w:val="24"/>
              </w:rPr>
              <w:t>Các xã: Ea Tih, Ea Sô, Ea Sar và TT Ea Knốp</w:t>
            </w:r>
          </w:p>
        </w:tc>
        <w:tc>
          <w:tcPr>
            <w:tcW w:w="568" w:type="pct"/>
            <w:tcBorders>
              <w:top w:val="nil"/>
              <w:left w:val="nil"/>
              <w:bottom w:val="dotted" w:sz="4" w:space="0" w:color="auto"/>
              <w:right w:val="single" w:sz="4" w:space="0" w:color="auto"/>
            </w:tcBorders>
            <w:shd w:val="clear" w:color="auto" w:fill="auto"/>
            <w:vAlign w:val="center"/>
            <w:hideMark/>
          </w:tcPr>
          <w:p w14:paraId="544880CC" w14:textId="77777777" w:rsidR="00300447" w:rsidRPr="00300447" w:rsidRDefault="00300447" w:rsidP="00300447">
            <w:pPr>
              <w:jc w:val="right"/>
              <w:rPr>
                <w:color w:val="000000"/>
                <w:sz w:val="24"/>
                <w:szCs w:val="24"/>
              </w:rPr>
            </w:pPr>
            <w:r w:rsidRPr="00300447">
              <w:rPr>
                <w:color w:val="000000"/>
                <w:sz w:val="24"/>
                <w:szCs w:val="24"/>
              </w:rPr>
              <w:t>18,47</w:t>
            </w:r>
          </w:p>
        </w:tc>
      </w:tr>
      <w:tr w:rsidR="00300447" w:rsidRPr="00300447" w14:paraId="6D916BD9"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1E3A46FB" w14:textId="77777777" w:rsidR="00300447" w:rsidRPr="00300447" w:rsidRDefault="00300447" w:rsidP="00300447">
            <w:pPr>
              <w:rPr>
                <w:b/>
                <w:bCs/>
                <w:color w:val="000000"/>
                <w:sz w:val="24"/>
                <w:szCs w:val="24"/>
              </w:rPr>
            </w:pPr>
            <w:r w:rsidRPr="00300447">
              <w:rPr>
                <w:b/>
                <w:bCs/>
                <w:color w:val="000000"/>
                <w:sz w:val="24"/>
                <w:szCs w:val="24"/>
              </w:rPr>
              <w:t>III</w:t>
            </w:r>
          </w:p>
        </w:tc>
        <w:tc>
          <w:tcPr>
            <w:tcW w:w="2808" w:type="pct"/>
            <w:tcBorders>
              <w:top w:val="nil"/>
              <w:left w:val="nil"/>
              <w:bottom w:val="dotted" w:sz="4" w:space="0" w:color="auto"/>
              <w:right w:val="single" w:sz="4" w:space="0" w:color="auto"/>
            </w:tcBorders>
            <w:shd w:val="clear" w:color="auto" w:fill="auto"/>
            <w:vAlign w:val="center"/>
            <w:hideMark/>
          </w:tcPr>
          <w:p w14:paraId="3CC1BDE9" w14:textId="77777777" w:rsidR="00300447" w:rsidRPr="00300447" w:rsidRDefault="00300447" w:rsidP="00300447">
            <w:pPr>
              <w:rPr>
                <w:b/>
                <w:bCs/>
                <w:color w:val="000000"/>
                <w:sz w:val="24"/>
                <w:szCs w:val="24"/>
              </w:rPr>
            </w:pPr>
            <w:r w:rsidRPr="00300447">
              <w:rPr>
                <w:b/>
                <w:bCs/>
                <w:color w:val="000000"/>
                <w:sz w:val="24"/>
                <w:szCs w:val="24"/>
              </w:rPr>
              <w:t xml:space="preserve">Công trình, dự án thu hút đầu tư của địa phương và công trình sử dụng vốn ngoài ngân </w:t>
            </w:r>
            <w:r w:rsidRPr="00300447">
              <w:rPr>
                <w:b/>
                <w:bCs/>
                <w:color w:val="000000"/>
                <w:sz w:val="24"/>
                <w:szCs w:val="24"/>
              </w:rPr>
              <w:lastRenderedPageBreak/>
              <w:t>sách</w:t>
            </w:r>
          </w:p>
        </w:tc>
        <w:tc>
          <w:tcPr>
            <w:tcW w:w="416" w:type="pct"/>
            <w:tcBorders>
              <w:top w:val="nil"/>
              <w:left w:val="nil"/>
              <w:bottom w:val="dotted" w:sz="4" w:space="0" w:color="auto"/>
              <w:right w:val="single" w:sz="4" w:space="0" w:color="auto"/>
            </w:tcBorders>
            <w:shd w:val="clear" w:color="auto" w:fill="auto"/>
            <w:noWrap/>
            <w:vAlign w:val="center"/>
            <w:hideMark/>
          </w:tcPr>
          <w:p w14:paraId="6F9F6C5B" w14:textId="77777777" w:rsidR="00300447" w:rsidRPr="00300447" w:rsidRDefault="00300447" w:rsidP="00300447">
            <w:pPr>
              <w:jc w:val="center"/>
              <w:rPr>
                <w:b/>
                <w:bCs/>
                <w:color w:val="000000"/>
                <w:sz w:val="24"/>
                <w:szCs w:val="24"/>
              </w:rPr>
            </w:pPr>
            <w:r w:rsidRPr="00300447">
              <w:rPr>
                <w:b/>
                <w:bCs/>
                <w:color w:val="000000"/>
                <w:sz w:val="24"/>
                <w:szCs w:val="24"/>
              </w:rPr>
              <w:lastRenderedPageBreak/>
              <w:t>11</w:t>
            </w:r>
          </w:p>
        </w:tc>
        <w:tc>
          <w:tcPr>
            <w:tcW w:w="815" w:type="pct"/>
            <w:tcBorders>
              <w:top w:val="nil"/>
              <w:left w:val="nil"/>
              <w:bottom w:val="dotted" w:sz="4" w:space="0" w:color="auto"/>
              <w:right w:val="single" w:sz="4" w:space="0" w:color="auto"/>
            </w:tcBorders>
            <w:shd w:val="clear" w:color="auto" w:fill="auto"/>
            <w:vAlign w:val="center"/>
            <w:hideMark/>
          </w:tcPr>
          <w:p w14:paraId="520CE1A8" w14:textId="77777777" w:rsidR="00300447" w:rsidRPr="00300447" w:rsidRDefault="00300447" w:rsidP="00300447">
            <w:pPr>
              <w:jc w:val="center"/>
              <w:rPr>
                <w:b/>
                <w:bCs/>
                <w:color w:val="000000"/>
                <w:sz w:val="24"/>
                <w:szCs w:val="24"/>
              </w:rPr>
            </w:pPr>
            <w:r w:rsidRPr="00300447">
              <w:rPr>
                <w:b/>
                <w:b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5339DAF3" w14:textId="77777777" w:rsidR="00300447" w:rsidRPr="00300447" w:rsidRDefault="00300447" w:rsidP="00300447">
            <w:pPr>
              <w:jc w:val="right"/>
              <w:rPr>
                <w:b/>
                <w:bCs/>
                <w:color w:val="000000"/>
                <w:sz w:val="24"/>
                <w:szCs w:val="24"/>
              </w:rPr>
            </w:pPr>
            <w:r w:rsidRPr="00300447">
              <w:rPr>
                <w:b/>
                <w:bCs/>
                <w:color w:val="000000"/>
                <w:sz w:val="24"/>
                <w:szCs w:val="24"/>
              </w:rPr>
              <w:t>38,27</w:t>
            </w:r>
          </w:p>
        </w:tc>
      </w:tr>
      <w:tr w:rsidR="00300447" w:rsidRPr="00300447" w14:paraId="6EAEAD79"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7EE36049" w14:textId="77777777" w:rsidR="00300447" w:rsidRPr="00300447" w:rsidRDefault="00300447" w:rsidP="00300447">
            <w:pPr>
              <w:rPr>
                <w:color w:val="000000"/>
                <w:sz w:val="24"/>
                <w:szCs w:val="24"/>
              </w:rPr>
            </w:pPr>
            <w:r w:rsidRPr="00300447">
              <w:rPr>
                <w:color w:val="000000"/>
                <w:sz w:val="24"/>
                <w:szCs w:val="24"/>
              </w:rPr>
              <w:lastRenderedPageBreak/>
              <w:t>1</w:t>
            </w:r>
          </w:p>
        </w:tc>
        <w:tc>
          <w:tcPr>
            <w:tcW w:w="2808" w:type="pct"/>
            <w:tcBorders>
              <w:top w:val="nil"/>
              <w:left w:val="nil"/>
              <w:bottom w:val="dotted" w:sz="4" w:space="0" w:color="auto"/>
              <w:right w:val="single" w:sz="4" w:space="0" w:color="auto"/>
            </w:tcBorders>
            <w:shd w:val="clear" w:color="auto" w:fill="auto"/>
            <w:vAlign w:val="center"/>
            <w:hideMark/>
          </w:tcPr>
          <w:p w14:paraId="73F1C57B" w14:textId="77777777" w:rsidR="00300447" w:rsidRPr="00300447" w:rsidRDefault="00300447" w:rsidP="00300447">
            <w:pPr>
              <w:rPr>
                <w:color w:val="000000"/>
                <w:sz w:val="24"/>
                <w:szCs w:val="24"/>
              </w:rPr>
            </w:pPr>
            <w:r w:rsidRPr="00300447">
              <w:rPr>
                <w:color w:val="000000"/>
                <w:sz w:val="24"/>
                <w:szCs w:val="24"/>
              </w:rPr>
              <w:t xml:space="preserve">Nhà máy chế biến trái cây </w:t>
            </w:r>
            <w:r w:rsidRPr="00300447">
              <w:rPr>
                <w:i/>
                <w:iCs/>
                <w:color w:val="000000"/>
                <w:sz w:val="24"/>
                <w:szCs w:val="24"/>
              </w:rPr>
              <w:t>(thuê đất trong Cụm Công nghiệp Ea Đar)</w:t>
            </w:r>
          </w:p>
        </w:tc>
        <w:tc>
          <w:tcPr>
            <w:tcW w:w="416" w:type="pct"/>
            <w:tcBorders>
              <w:top w:val="nil"/>
              <w:left w:val="nil"/>
              <w:bottom w:val="dotted" w:sz="4" w:space="0" w:color="auto"/>
              <w:right w:val="single" w:sz="4" w:space="0" w:color="auto"/>
            </w:tcBorders>
            <w:shd w:val="clear" w:color="auto" w:fill="auto"/>
            <w:noWrap/>
            <w:vAlign w:val="center"/>
            <w:hideMark/>
          </w:tcPr>
          <w:p w14:paraId="1D31EE5B" w14:textId="77777777" w:rsidR="00300447" w:rsidRPr="00300447" w:rsidRDefault="00300447" w:rsidP="00300447">
            <w:pPr>
              <w:jc w:val="center"/>
              <w:rPr>
                <w:color w:val="000000"/>
                <w:sz w:val="24"/>
                <w:szCs w:val="24"/>
              </w:rPr>
            </w:pPr>
            <w:r w:rsidRPr="00300447">
              <w:rPr>
                <w:color w:val="000000"/>
                <w:sz w:val="24"/>
                <w:szCs w:val="24"/>
              </w:rPr>
              <w:t>SKN</w:t>
            </w:r>
          </w:p>
        </w:tc>
        <w:tc>
          <w:tcPr>
            <w:tcW w:w="815" w:type="pct"/>
            <w:tcBorders>
              <w:top w:val="nil"/>
              <w:left w:val="nil"/>
              <w:bottom w:val="dotted" w:sz="4" w:space="0" w:color="auto"/>
              <w:right w:val="single" w:sz="4" w:space="0" w:color="auto"/>
            </w:tcBorders>
            <w:shd w:val="clear" w:color="auto" w:fill="auto"/>
            <w:noWrap/>
            <w:vAlign w:val="center"/>
            <w:hideMark/>
          </w:tcPr>
          <w:p w14:paraId="1F91D77A" w14:textId="77777777" w:rsidR="00300447" w:rsidRPr="00300447" w:rsidRDefault="00300447" w:rsidP="00300447">
            <w:pPr>
              <w:jc w:val="center"/>
              <w:rPr>
                <w:color w:val="000000"/>
                <w:sz w:val="24"/>
                <w:szCs w:val="24"/>
              </w:rPr>
            </w:pPr>
            <w:r w:rsidRPr="00300447">
              <w:rPr>
                <w:color w:val="000000"/>
                <w:sz w:val="24"/>
                <w:szCs w:val="24"/>
              </w:rPr>
              <w:t>Xã Ea Đar</w:t>
            </w:r>
          </w:p>
        </w:tc>
        <w:tc>
          <w:tcPr>
            <w:tcW w:w="568" w:type="pct"/>
            <w:tcBorders>
              <w:top w:val="nil"/>
              <w:left w:val="nil"/>
              <w:bottom w:val="dotted" w:sz="4" w:space="0" w:color="auto"/>
              <w:right w:val="single" w:sz="4" w:space="0" w:color="auto"/>
            </w:tcBorders>
            <w:shd w:val="clear" w:color="auto" w:fill="auto"/>
            <w:vAlign w:val="center"/>
            <w:hideMark/>
          </w:tcPr>
          <w:p w14:paraId="3904228F" w14:textId="77777777" w:rsidR="00300447" w:rsidRPr="00300447" w:rsidRDefault="00300447" w:rsidP="00300447">
            <w:pPr>
              <w:jc w:val="right"/>
              <w:rPr>
                <w:color w:val="000000"/>
                <w:sz w:val="24"/>
                <w:szCs w:val="24"/>
              </w:rPr>
            </w:pPr>
            <w:r w:rsidRPr="00300447">
              <w:rPr>
                <w:color w:val="000000"/>
                <w:sz w:val="24"/>
                <w:szCs w:val="24"/>
              </w:rPr>
              <w:t>3,00</w:t>
            </w:r>
          </w:p>
        </w:tc>
      </w:tr>
      <w:tr w:rsidR="00300447" w:rsidRPr="00300447" w14:paraId="64EC0D11"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3E41FFE1" w14:textId="77777777" w:rsidR="00300447" w:rsidRPr="00300447" w:rsidRDefault="00300447" w:rsidP="00300447">
            <w:pPr>
              <w:rPr>
                <w:color w:val="000000"/>
                <w:sz w:val="24"/>
                <w:szCs w:val="24"/>
              </w:rPr>
            </w:pPr>
            <w:r w:rsidRPr="00300447">
              <w:rPr>
                <w:color w:val="000000"/>
                <w:sz w:val="24"/>
                <w:szCs w:val="24"/>
              </w:rPr>
              <w:t>2</w:t>
            </w:r>
          </w:p>
        </w:tc>
        <w:tc>
          <w:tcPr>
            <w:tcW w:w="2808" w:type="pct"/>
            <w:tcBorders>
              <w:top w:val="nil"/>
              <w:left w:val="nil"/>
              <w:bottom w:val="dotted" w:sz="4" w:space="0" w:color="auto"/>
              <w:right w:val="single" w:sz="4" w:space="0" w:color="auto"/>
            </w:tcBorders>
            <w:shd w:val="clear" w:color="auto" w:fill="auto"/>
            <w:vAlign w:val="center"/>
            <w:hideMark/>
          </w:tcPr>
          <w:p w14:paraId="05023D6C" w14:textId="77777777" w:rsidR="00300447" w:rsidRPr="00300447" w:rsidRDefault="00300447" w:rsidP="00300447">
            <w:pPr>
              <w:rPr>
                <w:color w:val="000000"/>
                <w:sz w:val="24"/>
                <w:szCs w:val="24"/>
              </w:rPr>
            </w:pPr>
            <w:r w:rsidRPr="00300447">
              <w:rPr>
                <w:color w:val="000000"/>
                <w:sz w:val="24"/>
                <w:szCs w:val="24"/>
              </w:rPr>
              <w:t>Kêu gọi đầu tư dự án sản xuất phi nông nghiệp</w:t>
            </w:r>
          </w:p>
        </w:tc>
        <w:tc>
          <w:tcPr>
            <w:tcW w:w="416" w:type="pct"/>
            <w:tcBorders>
              <w:top w:val="nil"/>
              <w:left w:val="nil"/>
              <w:bottom w:val="dotted" w:sz="4" w:space="0" w:color="auto"/>
              <w:right w:val="single" w:sz="4" w:space="0" w:color="auto"/>
            </w:tcBorders>
            <w:shd w:val="clear" w:color="auto" w:fill="auto"/>
            <w:noWrap/>
            <w:vAlign w:val="center"/>
            <w:hideMark/>
          </w:tcPr>
          <w:p w14:paraId="41FB142D" w14:textId="77777777" w:rsidR="00300447" w:rsidRPr="00300447" w:rsidRDefault="00300447" w:rsidP="00300447">
            <w:pPr>
              <w:jc w:val="center"/>
              <w:rPr>
                <w:color w:val="000000"/>
                <w:sz w:val="24"/>
                <w:szCs w:val="24"/>
              </w:rPr>
            </w:pPr>
            <w:r w:rsidRPr="00300447">
              <w:rPr>
                <w:color w:val="000000"/>
                <w:sz w:val="24"/>
                <w:szCs w:val="24"/>
              </w:rPr>
              <w:t>SKC</w:t>
            </w:r>
          </w:p>
        </w:tc>
        <w:tc>
          <w:tcPr>
            <w:tcW w:w="815" w:type="pct"/>
            <w:tcBorders>
              <w:top w:val="nil"/>
              <w:left w:val="nil"/>
              <w:bottom w:val="dotted" w:sz="4" w:space="0" w:color="auto"/>
              <w:right w:val="single" w:sz="4" w:space="0" w:color="auto"/>
            </w:tcBorders>
            <w:shd w:val="clear" w:color="auto" w:fill="auto"/>
            <w:noWrap/>
            <w:vAlign w:val="center"/>
            <w:hideMark/>
          </w:tcPr>
          <w:p w14:paraId="5841E82D" w14:textId="77777777" w:rsidR="00300447" w:rsidRPr="00300447" w:rsidRDefault="00300447" w:rsidP="00300447">
            <w:pPr>
              <w:jc w:val="center"/>
              <w:rPr>
                <w:color w:val="000000"/>
                <w:sz w:val="24"/>
                <w:szCs w:val="24"/>
              </w:rPr>
            </w:pPr>
            <w:r w:rsidRPr="00300447">
              <w:rPr>
                <w:color w:val="000000"/>
                <w:sz w:val="24"/>
                <w:szCs w:val="24"/>
              </w:rPr>
              <w:t>Xã Ea Ô</w:t>
            </w:r>
          </w:p>
        </w:tc>
        <w:tc>
          <w:tcPr>
            <w:tcW w:w="568" w:type="pct"/>
            <w:tcBorders>
              <w:top w:val="nil"/>
              <w:left w:val="nil"/>
              <w:bottom w:val="dotted" w:sz="4" w:space="0" w:color="auto"/>
              <w:right w:val="single" w:sz="4" w:space="0" w:color="auto"/>
            </w:tcBorders>
            <w:shd w:val="clear" w:color="auto" w:fill="auto"/>
            <w:vAlign w:val="center"/>
            <w:hideMark/>
          </w:tcPr>
          <w:p w14:paraId="7374DA6A" w14:textId="77777777" w:rsidR="00300447" w:rsidRPr="00300447" w:rsidRDefault="00300447" w:rsidP="00300447">
            <w:pPr>
              <w:jc w:val="right"/>
              <w:rPr>
                <w:color w:val="000000"/>
                <w:sz w:val="24"/>
                <w:szCs w:val="24"/>
              </w:rPr>
            </w:pPr>
            <w:r w:rsidRPr="00300447">
              <w:rPr>
                <w:color w:val="000000"/>
                <w:sz w:val="24"/>
                <w:szCs w:val="24"/>
              </w:rPr>
              <w:t>0,82</w:t>
            </w:r>
          </w:p>
        </w:tc>
      </w:tr>
      <w:tr w:rsidR="00300447" w:rsidRPr="00300447" w14:paraId="4EADEAEE"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4EBE290E" w14:textId="77777777" w:rsidR="00300447" w:rsidRPr="00300447" w:rsidRDefault="00300447" w:rsidP="00300447">
            <w:pPr>
              <w:rPr>
                <w:color w:val="000000"/>
                <w:sz w:val="24"/>
                <w:szCs w:val="24"/>
              </w:rPr>
            </w:pPr>
            <w:r w:rsidRPr="00300447">
              <w:rPr>
                <w:color w:val="000000"/>
                <w:sz w:val="24"/>
                <w:szCs w:val="24"/>
              </w:rPr>
              <w:t>3</w:t>
            </w:r>
          </w:p>
        </w:tc>
        <w:tc>
          <w:tcPr>
            <w:tcW w:w="2808" w:type="pct"/>
            <w:tcBorders>
              <w:top w:val="nil"/>
              <w:left w:val="nil"/>
              <w:bottom w:val="dotted" w:sz="4" w:space="0" w:color="auto"/>
              <w:right w:val="single" w:sz="4" w:space="0" w:color="auto"/>
            </w:tcBorders>
            <w:shd w:val="clear" w:color="auto" w:fill="auto"/>
            <w:vAlign w:val="center"/>
            <w:hideMark/>
          </w:tcPr>
          <w:p w14:paraId="7039DCCB" w14:textId="77777777" w:rsidR="00300447" w:rsidRPr="00300447" w:rsidRDefault="00300447" w:rsidP="00300447">
            <w:pPr>
              <w:rPr>
                <w:color w:val="000000"/>
                <w:sz w:val="24"/>
                <w:szCs w:val="24"/>
              </w:rPr>
            </w:pPr>
            <w:r w:rsidRPr="00300447">
              <w:rPr>
                <w:color w:val="000000"/>
                <w:sz w:val="24"/>
                <w:szCs w:val="24"/>
              </w:rPr>
              <w:t>Kêu gọi đầu tư dự án sản xuất phi nông nghiệp</w:t>
            </w:r>
          </w:p>
        </w:tc>
        <w:tc>
          <w:tcPr>
            <w:tcW w:w="416" w:type="pct"/>
            <w:tcBorders>
              <w:top w:val="nil"/>
              <w:left w:val="nil"/>
              <w:bottom w:val="dotted" w:sz="4" w:space="0" w:color="auto"/>
              <w:right w:val="single" w:sz="4" w:space="0" w:color="auto"/>
            </w:tcBorders>
            <w:shd w:val="clear" w:color="auto" w:fill="auto"/>
            <w:noWrap/>
            <w:vAlign w:val="center"/>
            <w:hideMark/>
          </w:tcPr>
          <w:p w14:paraId="76D8485C" w14:textId="77777777" w:rsidR="00300447" w:rsidRPr="00300447" w:rsidRDefault="00300447" w:rsidP="00300447">
            <w:pPr>
              <w:jc w:val="center"/>
              <w:rPr>
                <w:color w:val="000000"/>
                <w:sz w:val="24"/>
                <w:szCs w:val="24"/>
              </w:rPr>
            </w:pPr>
            <w:r w:rsidRPr="00300447">
              <w:rPr>
                <w:color w:val="000000"/>
                <w:sz w:val="24"/>
                <w:szCs w:val="24"/>
              </w:rPr>
              <w:t>SKC</w:t>
            </w:r>
          </w:p>
        </w:tc>
        <w:tc>
          <w:tcPr>
            <w:tcW w:w="815" w:type="pct"/>
            <w:tcBorders>
              <w:top w:val="nil"/>
              <w:left w:val="nil"/>
              <w:bottom w:val="dotted" w:sz="4" w:space="0" w:color="auto"/>
              <w:right w:val="single" w:sz="4" w:space="0" w:color="auto"/>
            </w:tcBorders>
            <w:shd w:val="clear" w:color="auto" w:fill="auto"/>
            <w:noWrap/>
            <w:vAlign w:val="center"/>
            <w:hideMark/>
          </w:tcPr>
          <w:p w14:paraId="625CF1EC" w14:textId="77777777" w:rsidR="00300447" w:rsidRPr="00300447" w:rsidRDefault="00300447" w:rsidP="00300447">
            <w:pPr>
              <w:jc w:val="center"/>
              <w:rPr>
                <w:color w:val="000000"/>
                <w:sz w:val="24"/>
                <w:szCs w:val="24"/>
              </w:rPr>
            </w:pPr>
            <w:r w:rsidRPr="00300447">
              <w:rPr>
                <w:color w:val="000000"/>
                <w:sz w:val="24"/>
                <w:szCs w:val="24"/>
              </w:rPr>
              <w:t>Xã Ea Păl</w:t>
            </w:r>
          </w:p>
        </w:tc>
        <w:tc>
          <w:tcPr>
            <w:tcW w:w="568" w:type="pct"/>
            <w:tcBorders>
              <w:top w:val="nil"/>
              <w:left w:val="nil"/>
              <w:bottom w:val="dotted" w:sz="4" w:space="0" w:color="auto"/>
              <w:right w:val="single" w:sz="4" w:space="0" w:color="auto"/>
            </w:tcBorders>
            <w:shd w:val="clear" w:color="auto" w:fill="auto"/>
            <w:vAlign w:val="center"/>
            <w:hideMark/>
          </w:tcPr>
          <w:p w14:paraId="22B9D85B" w14:textId="77777777" w:rsidR="00300447" w:rsidRPr="00300447" w:rsidRDefault="00300447" w:rsidP="00300447">
            <w:pPr>
              <w:jc w:val="right"/>
              <w:rPr>
                <w:color w:val="000000"/>
                <w:sz w:val="24"/>
                <w:szCs w:val="24"/>
              </w:rPr>
            </w:pPr>
            <w:r w:rsidRPr="00300447">
              <w:rPr>
                <w:color w:val="000000"/>
                <w:sz w:val="24"/>
                <w:szCs w:val="24"/>
              </w:rPr>
              <w:t>1,30</w:t>
            </w:r>
          </w:p>
        </w:tc>
      </w:tr>
      <w:tr w:rsidR="00300447" w:rsidRPr="00300447" w14:paraId="2B964770"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011A9E6E" w14:textId="77777777" w:rsidR="00300447" w:rsidRPr="00300447" w:rsidRDefault="00300447" w:rsidP="00300447">
            <w:pPr>
              <w:rPr>
                <w:color w:val="000000"/>
                <w:sz w:val="24"/>
                <w:szCs w:val="24"/>
              </w:rPr>
            </w:pPr>
            <w:r w:rsidRPr="00300447">
              <w:rPr>
                <w:color w:val="000000"/>
                <w:sz w:val="24"/>
                <w:szCs w:val="24"/>
              </w:rPr>
              <w:t>4</w:t>
            </w:r>
          </w:p>
        </w:tc>
        <w:tc>
          <w:tcPr>
            <w:tcW w:w="2808" w:type="pct"/>
            <w:tcBorders>
              <w:top w:val="nil"/>
              <w:left w:val="nil"/>
              <w:bottom w:val="dotted" w:sz="4" w:space="0" w:color="auto"/>
              <w:right w:val="single" w:sz="4" w:space="0" w:color="auto"/>
            </w:tcBorders>
            <w:shd w:val="clear" w:color="auto" w:fill="auto"/>
            <w:vAlign w:val="center"/>
            <w:hideMark/>
          </w:tcPr>
          <w:p w14:paraId="753CA000" w14:textId="77777777" w:rsidR="00300447" w:rsidRPr="00300447" w:rsidRDefault="00300447" w:rsidP="00300447">
            <w:pPr>
              <w:rPr>
                <w:color w:val="000000"/>
                <w:sz w:val="24"/>
                <w:szCs w:val="24"/>
              </w:rPr>
            </w:pPr>
            <w:r w:rsidRPr="00300447">
              <w:rPr>
                <w:color w:val="000000"/>
                <w:sz w:val="24"/>
                <w:szCs w:val="24"/>
              </w:rPr>
              <w:t>Kêu gọi đầu tư dự án sản xuất phi nông nghiệp</w:t>
            </w:r>
          </w:p>
        </w:tc>
        <w:tc>
          <w:tcPr>
            <w:tcW w:w="416" w:type="pct"/>
            <w:tcBorders>
              <w:top w:val="nil"/>
              <w:left w:val="nil"/>
              <w:bottom w:val="dotted" w:sz="4" w:space="0" w:color="auto"/>
              <w:right w:val="single" w:sz="4" w:space="0" w:color="auto"/>
            </w:tcBorders>
            <w:shd w:val="clear" w:color="auto" w:fill="auto"/>
            <w:noWrap/>
            <w:vAlign w:val="center"/>
            <w:hideMark/>
          </w:tcPr>
          <w:p w14:paraId="31D30920" w14:textId="77777777" w:rsidR="00300447" w:rsidRPr="00300447" w:rsidRDefault="00300447" w:rsidP="00300447">
            <w:pPr>
              <w:jc w:val="center"/>
              <w:rPr>
                <w:color w:val="000000"/>
                <w:sz w:val="24"/>
                <w:szCs w:val="24"/>
              </w:rPr>
            </w:pPr>
            <w:r w:rsidRPr="00300447">
              <w:rPr>
                <w:color w:val="000000"/>
                <w:sz w:val="24"/>
                <w:szCs w:val="24"/>
              </w:rPr>
              <w:t>SKC</w:t>
            </w:r>
          </w:p>
        </w:tc>
        <w:tc>
          <w:tcPr>
            <w:tcW w:w="815" w:type="pct"/>
            <w:tcBorders>
              <w:top w:val="nil"/>
              <w:left w:val="nil"/>
              <w:bottom w:val="dotted" w:sz="4" w:space="0" w:color="auto"/>
              <w:right w:val="single" w:sz="4" w:space="0" w:color="auto"/>
            </w:tcBorders>
            <w:shd w:val="clear" w:color="auto" w:fill="auto"/>
            <w:vAlign w:val="center"/>
            <w:hideMark/>
          </w:tcPr>
          <w:p w14:paraId="0811EFDD" w14:textId="77777777" w:rsidR="00300447" w:rsidRPr="00300447" w:rsidRDefault="00300447" w:rsidP="00300447">
            <w:pPr>
              <w:jc w:val="center"/>
              <w:rPr>
                <w:color w:val="000000"/>
                <w:sz w:val="24"/>
                <w:szCs w:val="24"/>
              </w:rPr>
            </w:pPr>
            <w:r w:rsidRPr="00300447">
              <w:rPr>
                <w:color w:val="000000"/>
                <w:sz w:val="24"/>
                <w:szCs w:val="24"/>
              </w:rPr>
              <w:t>Xã Cư Ni</w:t>
            </w:r>
          </w:p>
        </w:tc>
        <w:tc>
          <w:tcPr>
            <w:tcW w:w="568" w:type="pct"/>
            <w:tcBorders>
              <w:top w:val="nil"/>
              <w:left w:val="nil"/>
              <w:bottom w:val="dotted" w:sz="4" w:space="0" w:color="auto"/>
              <w:right w:val="single" w:sz="4" w:space="0" w:color="auto"/>
            </w:tcBorders>
            <w:shd w:val="clear" w:color="auto" w:fill="auto"/>
            <w:vAlign w:val="center"/>
            <w:hideMark/>
          </w:tcPr>
          <w:p w14:paraId="332B9F98" w14:textId="77777777" w:rsidR="00300447" w:rsidRPr="00300447" w:rsidRDefault="00300447" w:rsidP="00300447">
            <w:pPr>
              <w:jc w:val="right"/>
              <w:rPr>
                <w:color w:val="000000"/>
                <w:sz w:val="24"/>
                <w:szCs w:val="24"/>
              </w:rPr>
            </w:pPr>
            <w:r w:rsidRPr="00300447">
              <w:rPr>
                <w:color w:val="000000"/>
                <w:sz w:val="24"/>
                <w:szCs w:val="24"/>
              </w:rPr>
              <w:t>2,47</w:t>
            </w:r>
          </w:p>
        </w:tc>
      </w:tr>
      <w:tr w:rsidR="00300447" w:rsidRPr="00300447" w14:paraId="65A62294"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3F3F5686" w14:textId="77777777" w:rsidR="00300447" w:rsidRPr="00300447" w:rsidRDefault="00300447" w:rsidP="00300447">
            <w:pPr>
              <w:rPr>
                <w:color w:val="000000"/>
                <w:sz w:val="24"/>
                <w:szCs w:val="24"/>
              </w:rPr>
            </w:pPr>
            <w:r w:rsidRPr="00300447">
              <w:rPr>
                <w:color w:val="000000"/>
                <w:sz w:val="24"/>
                <w:szCs w:val="24"/>
              </w:rPr>
              <w:t>5</w:t>
            </w:r>
          </w:p>
        </w:tc>
        <w:tc>
          <w:tcPr>
            <w:tcW w:w="2808" w:type="pct"/>
            <w:tcBorders>
              <w:top w:val="nil"/>
              <w:left w:val="nil"/>
              <w:bottom w:val="dotted" w:sz="4" w:space="0" w:color="auto"/>
              <w:right w:val="single" w:sz="4" w:space="0" w:color="auto"/>
            </w:tcBorders>
            <w:shd w:val="clear" w:color="auto" w:fill="auto"/>
            <w:vAlign w:val="center"/>
            <w:hideMark/>
          </w:tcPr>
          <w:p w14:paraId="7BE72D6A" w14:textId="77777777" w:rsidR="00300447" w:rsidRPr="00300447" w:rsidRDefault="00300447" w:rsidP="00300447">
            <w:pPr>
              <w:rPr>
                <w:color w:val="000000"/>
                <w:sz w:val="24"/>
                <w:szCs w:val="24"/>
              </w:rPr>
            </w:pPr>
            <w:r w:rsidRPr="00300447">
              <w:rPr>
                <w:color w:val="000000"/>
                <w:sz w:val="24"/>
                <w:szCs w:val="24"/>
              </w:rPr>
              <w:t>Kêu gọi đầu tư dự án thương mại, dịch vụ</w:t>
            </w:r>
          </w:p>
        </w:tc>
        <w:tc>
          <w:tcPr>
            <w:tcW w:w="416" w:type="pct"/>
            <w:tcBorders>
              <w:top w:val="nil"/>
              <w:left w:val="nil"/>
              <w:bottom w:val="dotted" w:sz="4" w:space="0" w:color="auto"/>
              <w:right w:val="single" w:sz="4" w:space="0" w:color="auto"/>
            </w:tcBorders>
            <w:shd w:val="clear" w:color="auto" w:fill="auto"/>
            <w:noWrap/>
            <w:vAlign w:val="center"/>
            <w:hideMark/>
          </w:tcPr>
          <w:p w14:paraId="6EC63A6F" w14:textId="77777777" w:rsidR="00300447" w:rsidRPr="00300447" w:rsidRDefault="00300447" w:rsidP="00300447">
            <w:pPr>
              <w:jc w:val="center"/>
              <w:rPr>
                <w:color w:val="000000"/>
                <w:sz w:val="24"/>
                <w:szCs w:val="24"/>
              </w:rPr>
            </w:pPr>
            <w:r w:rsidRPr="00300447">
              <w:rPr>
                <w:color w:val="000000"/>
                <w:sz w:val="24"/>
                <w:szCs w:val="24"/>
              </w:rPr>
              <w:t>TMD</w:t>
            </w:r>
          </w:p>
        </w:tc>
        <w:tc>
          <w:tcPr>
            <w:tcW w:w="815" w:type="pct"/>
            <w:tcBorders>
              <w:top w:val="nil"/>
              <w:left w:val="nil"/>
              <w:bottom w:val="dotted" w:sz="4" w:space="0" w:color="auto"/>
              <w:right w:val="single" w:sz="4" w:space="0" w:color="auto"/>
            </w:tcBorders>
            <w:shd w:val="clear" w:color="auto" w:fill="auto"/>
            <w:noWrap/>
            <w:vAlign w:val="center"/>
            <w:hideMark/>
          </w:tcPr>
          <w:p w14:paraId="45BCA8FD" w14:textId="77777777" w:rsidR="00300447" w:rsidRPr="00300447" w:rsidRDefault="00300447" w:rsidP="00300447">
            <w:pPr>
              <w:jc w:val="center"/>
              <w:rPr>
                <w:color w:val="000000"/>
                <w:sz w:val="24"/>
                <w:szCs w:val="24"/>
              </w:rPr>
            </w:pPr>
            <w:r w:rsidRPr="00300447">
              <w:rPr>
                <w:color w:val="000000"/>
                <w:sz w:val="24"/>
                <w:szCs w:val="24"/>
              </w:rPr>
              <w:t>Xã Cư Huê</w:t>
            </w:r>
          </w:p>
        </w:tc>
        <w:tc>
          <w:tcPr>
            <w:tcW w:w="568" w:type="pct"/>
            <w:tcBorders>
              <w:top w:val="nil"/>
              <w:left w:val="nil"/>
              <w:bottom w:val="dotted" w:sz="4" w:space="0" w:color="auto"/>
              <w:right w:val="single" w:sz="4" w:space="0" w:color="auto"/>
            </w:tcBorders>
            <w:shd w:val="clear" w:color="auto" w:fill="auto"/>
            <w:vAlign w:val="center"/>
            <w:hideMark/>
          </w:tcPr>
          <w:p w14:paraId="71ABC4B4" w14:textId="77777777" w:rsidR="00300447" w:rsidRPr="00300447" w:rsidRDefault="00300447" w:rsidP="00300447">
            <w:pPr>
              <w:jc w:val="right"/>
              <w:rPr>
                <w:color w:val="000000"/>
                <w:sz w:val="24"/>
                <w:szCs w:val="24"/>
              </w:rPr>
            </w:pPr>
            <w:r w:rsidRPr="00300447">
              <w:rPr>
                <w:color w:val="000000"/>
                <w:sz w:val="24"/>
                <w:szCs w:val="24"/>
              </w:rPr>
              <w:t>0,14</w:t>
            </w:r>
          </w:p>
        </w:tc>
      </w:tr>
      <w:tr w:rsidR="00300447" w:rsidRPr="00300447" w14:paraId="2F6FEF26"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318964E7" w14:textId="77777777" w:rsidR="00300447" w:rsidRPr="00300447" w:rsidRDefault="00300447" w:rsidP="00300447">
            <w:pPr>
              <w:rPr>
                <w:color w:val="000000"/>
                <w:sz w:val="24"/>
                <w:szCs w:val="24"/>
              </w:rPr>
            </w:pPr>
            <w:r w:rsidRPr="00300447">
              <w:rPr>
                <w:color w:val="000000"/>
                <w:sz w:val="24"/>
                <w:szCs w:val="24"/>
              </w:rPr>
              <w:t>6</w:t>
            </w:r>
          </w:p>
        </w:tc>
        <w:tc>
          <w:tcPr>
            <w:tcW w:w="2808" w:type="pct"/>
            <w:tcBorders>
              <w:top w:val="nil"/>
              <w:left w:val="nil"/>
              <w:bottom w:val="dotted" w:sz="4" w:space="0" w:color="auto"/>
              <w:right w:val="single" w:sz="4" w:space="0" w:color="auto"/>
            </w:tcBorders>
            <w:shd w:val="clear" w:color="auto" w:fill="auto"/>
            <w:vAlign w:val="center"/>
            <w:hideMark/>
          </w:tcPr>
          <w:p w14:paraId="7EF0C349" w14:textId="77777777" w:rsidR="00300447" w:rsidRPr="00300447" w:rsidRDefault="00300447" w:rsidP="00300447">
            <w:pPr>
              <w:rPr>
                <w:color w:val="000000"/>
                <w:sz w:val="24"/>
                <w:szCs w:val="24"/>
              </w:rPr>
            </w:pPr>
            <w:r w:rsidRPr="00300447">
              <w:rPr>
                <w:color w:val="000000"/>
                <w:sz w:val="24"/>
                <w:szCs w:val="24"/>
              </w:rPr>
              <w:t>Nhà kho xay xát chế biến gạo và xây dựng trụ sở làm việc của HTX Nông nghiệp 714</w:t>
            </w:r>
          </w:p>
        </w:tc>
        <w:tc>
          <w:tcPr>
            <w:tcW w:w="416" w:type="pct"/>
            <w:tcBorders>
              <w:top w:val="nil"/>
              <w:left w:val="nil"/>
              <w:bottom w:val="dotted" w:sz="4" w:space="0" w:color="auto"/>
              <w:right w:val="single" w:sz="4" w:space="0" w:color="auto"/>
            </w:tcBorders>
            <w:shd w:val="clear" w:color="auto" w:fill="auto"/>
            <w:noWrap/>
            <w:vAlign w:val="center"/>
            <w:hideMark/>
          </w:tcPr>
          <w:p w14:paraId="7580D1C2" w14:textId="77777777" w:rsidR="00300447" w:rsidRPr="00300447" w:rsidRDefault="00300447" w:rsidP="00300447">
            <w:pPr>
              <w:jc w:val="center"/>
              <w:rPr>
                <w:color w:val="000000"/>
                <w:sz w:val="24"/>
                <w:szCs w:val="24"/>
              </w:rPr>
            </w:pPr>
            <w:r w:rsidRPr="00300447">
              <w:rPr>
                <w:color w:val="000000"/>
                <w:sz w:val="24"/>
                <w:szCs w:val="24"/>
              </w:rPr>
              <w:t>TMD</w:t>
            </w:r>
          </w:p>
        </w:tc>
        <w:tc>
          <w:tcPr>
            <w:tcW w:w="815" w:type="pct"/>
            <w:tcBorders>
              <w:top w:val="nil"/>
              <w:left w:val="nil"/>
              <w:bottom w:val="dotted" w:sz="4" w:space="0" w:color="auto"/>
              <w:right w:val="single" w:sz="4" w:space="0" w:color="auto"/>
            </w:tcBorders>
            <w:shd w:val="clear" w:color="auto" w:fill="auto"/>
            <w:noWrap/>
            <w:vAlign w:val="center"/>
            <w:hideMark/>
          </w:tcPr>
          <w:p w14:paraId="69FC049F" w14:textId="77777777" w:rsidR="00300447" w:rsidRPr="00300447" w:rsidRDefault="00300447" w:rsidP="00300447">
            <w:pPr>
              <w:jc w:val="center"/>
              <w:rPr>
                <w:color w:val="000000"/>
                <w:sz w:val="24"/>
                <w:szCs w:val="24"/>
              </w:rPr>
            </w:pPr>
            <w:r w:rsidRPr="00300447">
              <w:rPr>
                <w:color w:val="000000"/>
                <w:sz w:val="24"/>
                <w:szCs w:val="24"/>
              </w:rPr>
              <w:t>Xã Ea Păl</w:t>
            </w:r>
          </w:p>
        </w:tc>
        <w:tc>
          <w:tcPr>
            <w:tcW w:w="568" w:type="pct"/>
            <w:tcBorders>
              <w:top w:val="nil"/>
              <w:left w:val="nil"/>
              <w:bottom w:val="dotted" w:sz="4" w:space="0" w:color="auto"/>
              <w:right w:val="single" w:sz="4" w:space="0" w:color="auto"/>
            </w:tcBorders>
            <w:shd w:val="clear" w:color="auto" w:fill="auto"/>
            <w:vAlign w:val="center"/>
            <w:hideMark/>
          </w:tcPr>
          <w:p w14:paraId="044A3F6D" w14:textId="77777777" w:rsidR="00300447" w:rsidRPr="00300447" w:rsidRDefault="00300447" w:rsidP="00300447">
            <w:pPr>
              <w:jc w:val="right"/>
              <w:rPr>
                <w:color w:val="000000"/>
                <w:sz w:val="24"/>
                <w:szCs w:val="24"/>
              </w:rPr>
            </w:pPr>
            <w:r w:rsidRPr="00300447">
              <w:rPr>
                <w:color w:val="000000"/>
                <w:sz w:val="24"/>
                <w:szCs w:val="24"/>
              </w:rPr>
              <w:t>0,20</w:t>
            </w:r>
          </w:p>
        </w:tc>
      </w:tr>
      <w:tr w:rsidR="00300447" w:rsidRPr="00300447" w14:paraId="3DC24C6F"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74364145" w14:textId="77777777" w:rsidR="00300447" w:rsidRPr="00300447" w:rsidRDefault="00300447" w:rsidP="00300447">
            <w:pPr>
              <w:rPr>
                <w:color w:val="000000"/>
                <w:sz w:val="24"/>
                <w:szCs w:val="24"/>
              </w:rPr>
            </w:pPr>
            <w:r w:rsidRPr="00300447">
              <w:rPr>
                <w:color w:val="000000"/>
                <w:sz w:val="24"/>
                <w:szCs w:val="24"/>
              </w:rPr>
              <w:t>7</w:t>
            </w:r>
          </w:p>
        </w:tc>
        <w:tc>
          <w:tcPr>
            <w:tcW w:w="2808" w:type="pct"/>
            <w:tcBorders>
              <w:top w:val="nil"/>
              <w:left w:val="nil"/>
              <w:bottom w:val="dotted" w:sz="4" w:space="0" w:color="auto"/>
              <w:right w:val="single" w:sz="4" w:space="0" w:color="auto"/>
            </w:tcBorders>
            <w:shd w:val="clear" w:color="auto" w:fill="auto"/>
            <w:vAlign w:val="center"/>
            <w:hideMark/>
          </w:tcPr>
          <w:p w14:paraId="6072E44F" w14:textId="77777777" w:rsidR="00300447" w:rsidRPr="00300447" w:rsidRDefault="00300447" w:rsidP="00300447">
            <w:pPr>
              <w:rPr>
                <w:color w:val="000000"/>
                <w:sz w:val="24"/>
                <w:szCs w:val="24"/>
              </w:rPr>
            </w:pPr>
            <w:r w:rsidRPr="00300447">
              <w:rPr>
                <w:color w:val="000000"/>
                <w:sz w:val="24"/>
                <w:szCs w:val="24"/>
              </w:rPr>
              <w:t>Kêu gọi đầu tư dự án thương mại, dịch vụ</w:t>
            </w:r>
          </w:p>
        </w:tc>
        <w:tc>
          <w:tcPr>
            <w:tcW w:w="416" w:type="pct"/>
            <w:tcBorders>
              <w:top w:val="nil"/>
              <w:left w:val="nil"/>
              <w:bottom w:val="dotted" w:sz="4" w:space="0" w:color="auto"/>
              <w:right w:val="single" w:sz="4" w:space="0" w:color="auto"/>
            </w:tcBorders>
            <w:shd w:val="clear" w:color="auto" w:fill="auto"/>
            <w:noWrap/>
            <w:vAlign w:val="center"/>
            <w:hideMark/>
          </w:tcPr>
          <w:p w14:paraId="32AD8849" w14:textId="77777777" w:rsidR="00300447" w:rsidRPr="00300447" w:rsidRDefault="00300447" w:rsidP="00300447">
            <w:pPr>
              <w:jc w:val="center"/>
              <w:rPr>
                <w:color w:val="000000"/>
                <w:sz w:val="24"/>
                <w:szCs w:val="24"/>
              </w:rPr>
            </w:pPr>
            <w:r w:rsidRPr="00300447">
              <w:rPr>
                <w:color w:val="000000"/>
                <w:sz w:val="24"/>
                <w:szCs w:val="24"/>
              </w:rPr>
              <w:t>TMD</w:t>
            </w:r>
          </w:p>
        </w:tc>
        <w:tc>
          <w:tcPr>
            <w:tcW w:w="815" w:type="pct"/>
            <w:tcBorders>
              <w:top w:val="nil"/>
              <w:left w:val="nil"/>
              <w:bottom w:val="dotted" w:sz="4" w:space="0" w:color="auto"/>
              <w:right w:val="single" w:sz="4" w:space="0" w:color="auto"/>
            </w:tcBorders>
            <w:shd w:val="clear" w:color="auto" w:fill="auto"/>
            <w:noWrap/>
            <w:vAlign w:val="center"/>
            <w:hideMark/>
          </w:tcPr>
          <w:p w14:paraId="46522D57" w14:textId="77777777" w:rsidR="00300447" w:rsidRPr="00300447" w:rsidRDefault="00300447" w:rsidP="00300447">
            <w:pPr>
              <w:jc w:val="center"/>
              <w:rPr>
                <w:color w:val="000000"/>
                <w:sz w:val="24"/>
                <w:szCs w:val="24"/>
              </w:rPr>
            </w:pPr>
            <w:r w:rsidRPr="00300447">
              <w:rPr>
                <w:color w:val="000000"/>
                <w:sz w:val="24"/>
                <w:szCs w:val="24"/>
              </w:rPr>
              <w:t>Xã Ea Tih</w:t>
            </w:r>
          </w:p>
        </w:tc>
        <w:tc>
          <w:tcPr>
            <w:tcW w:w="568" w:type="pct"/>
            <w:tcBorders>
              <w:top w:val="nil"/>
              <w:left w:val="nil"/>
              <w:bottom w:val="dotted" w:sz="4" w:space="0" w:color="auto"/>
              <w:right w:val="single" w:sz="4" w:space="0" w:color="auto"/>
            </w:tcBorders>
            <w:shd w:val="clear" w:color="auto" w:fill="auto"/>
            <w:vAlign w:val="center"/>
            <w:hideMark/>
          </w:tcPr>
          <w:p w14:paraId="59A22DC2" w14:textId="77777777" w:rsidR="00300447" w:rsidRPr="00300447" w:rsidRDefault="00300447" w:rsidP="00300447">
            <w:pPr>
              <w:jc w:val="right"/>
              <w:rPr>
                <w:color w:val="000000"/>
                <w:sz w:val="24"/>
                <w:szCs w:val="24"/>
              </w:rPr>
            </w:pPr>
            <w:r w:rsidRPr="00300447">
              <w:rPr>
                <w:color w:val="000000"/>
                <w:sz w:val="24"/>
                <w:szCs w:val="24"/>
              </w:rPr>
              <w:t>0,59</w:t>
            </w:r>
          </w:p>
        </w:tc>
      </w:tr>
      <w:tr w:rsidR="00300447" w:rsidRPr="00300447" w14:paraId="362F3597"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61FB19CF" w14:textId="77777777" w:rsidR="00300447" w:rsidRPr="00300447" w:rsidRDefault="00300447" w:rsidP="00300447">
            <w:pPr>
              <w:rPr>
                <w:color w:val="000000"/>
                <w:sz w:val="24"/>
                <w:szCs w:val="24"/>
              </w:rPr>
            </w:pPr>
            <w:r w:rsidRPr="00300447">
              <w:rPr>
                <w:color w:val="000000"/>
                <w:sz w:val="24"/>
                <w:szCs w:val="24"/>
              </w:rPr>
              <w:t>8</w:t>
            </w:r>
          </w:p>
        </w:tc>
        <w:tc>
          <w:tcPr>
            <w:tcW w:w="2808" w:type="pct"/>
            <w:tcBorders>
              <w:top w:val="nil"/>
              <w:left w:val="nil"/>
              <w:bottom w:val="dotted" w:sz="4" w:space="0" w:color="auto"/>
              <w:right w:val="single" w:sz="4" w:space="0" w:color="auto"/>
            </w:tcBorders>
            <w:shd w:val="clear" w:color="auto" w:fill="auto"/>
            <w:vAlign w:val="center"/>
            <w:hideMark/>
          </w:tcPr>
          <w:p w14:paraId="791A1215" w14:textId="77777777" w:rsidR="00300447" w:rsidRPr="00300447" w:rsidRDefault="00300447" w:rsidP="00300447">
            <w:pPr>
              <w:rPr>
                <w:color w:val="000000"/>
                <w:sz w:val="24"/>
                <w:szCs w:val="24"/>
              </w:rPr>
            </w:pPr>
            <w:r w:rsidRPr="00300447">
              <w:rPr>
                <w:color w:val="000000"/>
                <w:sz w:val="24"/>
                <w:szCs w:val="24"/>
              </w:rPr>
              <w:t>Kêu gọi đầu tư dự án giáo dục -đào tạo</w:t>
            </w:r>
          </w:p>
        </w:tc>
        <w:tc>
          <w:tcPr>
            <w:tcW w:w="416" w:type="pct"/>
            <w:tcBorders>
              <w:top w:val="nil"/>
              <w:left w:val="nil"/>
              <w:bottom w:val="dotted" w:sz="4" w:space="0" w:color="auto"/>
              <w:right w:val="single" w:sz="4" w:space="0" w:color="auto"/>
            </w:tcBorders>
            <w:shd w:val="clear" w:color="auto" w:fill="auto"/>
            <w:noWrap/>
            <w:vAlign w:val="center"/>
            <w:hideMark/>
          </w:tcPr>
          <w:p w14:paraId="7834A171"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noWrap/>
            <w:vAlign w:val="center"/>
            <w:hideMark/>
          </w:tcPr>
          <w:p w14:paraId="162268F6" w14:textId="77777777" w:rsidR="00300447" w:rsidRPr="00300447" w:rsidRDefault="00300447" w:rsidP="00300447">
            <w:pPr>
              <w:jc w:val="center"/>
              <w:rPr>
                <w:color w:val="000000"/>
                <w:sz w:val="24"/>
                <w:szCs w:val="24"/>
              </w:rPr>
            </w:pPr>
            <w:r w:rsidRPr="00300447">
              <w:rPr>
                <w:color w:val="000000"/>
                <w:sz w:val="24"/>
                <w:szCs w:val="24"/>
              </w:rPr>
              <w:t>Xã Ea Tih</w:t>
            </w:r>
          </w:p>
        </w:tc>
        <w:tc>
          <w:tcPr>
            <w:tcW w:w="568" w:type="pct"/>
            <w:tcBorders>
              <w:top w:val="nil"/>
              <w:left w:val="nil"/>
              <w:bottom w:val="dotted" w:sz="4" w:space="0" w:color="auto"/>
              <w:right w:val="single" w:sz="4" w:space="0" w:color="auto"/>
            </w:tcBorders>
            <w:shd w:val="clear" w:color="auto" w:fill="auto"/>
            <w:vAlign w:val="center"/>
            <w:hideMark/>
          </w:tcPr>
          <w:p w14:paraId="4121510D" w14:textId="77777777" w:rsidR="00300447" w:rsidRPr="00300447" w:rsidRDefault="00300447" w:rsidP="00300447">
            <w:pPr>
              <w:jc w:val="right"/>
              <w:rPr>
                <w:color w:val="000000"/>
                <w:sz w:val="24"/>
                <w:szCs w:val="24"/>
              </w:rPr>
            </w:pPr>
            <w:r w:rsidRPr="00300447">
              <w:rPr>
                <w:color w:val="000000"/>
                <w:sz w:val="24"/>
                <w:szCs w:val="24"/>
              </w:rPr>
              <w:t>0,59</w:t>
            </w:r>
          </w:p>
        </w:tc>
      </w:tr>
      <w:tr w:rsidR="00300447" w:rsidRPr="00300447" w14:paraId="01B8DF33"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4C27C1D7" w14:textId="77777777" w:rsidR="00300447" w:rsidRPr="00300447" w:rsidRDefault="00300447" w:rsidP="00300447">
            <w:pPr>
              <w:rPr>
                <w:color w:val="000000"/>
                <w:sz w:val="24"/>
                <w:szCs w:val="24"/>
              </w:rPr>
            </w:pPr>
            <w:r w:rsidRPr="00300447">
              <w:rPr>
                <w:color w:val="000000"/>
                <w:sz w:val="24"/>
                <w:szCs w:val="24"/>
              </w:rPr>
              <w:t>9</w:t>
            </w:r>
          </w:p>
        </w:tc>
        <w:tc>
          <w:tcPr>
            <w:tcW w:w="2808" w:type="pct"/>
            <w:tcBorders>
              <w:top w:val="nil"/>
              <w:left w:val="nil"/>
              <w:bottom w:val="dotted" w:sz="4" w:space="0" w:color="auto"/>
              <w:right w:val="single" w:sz="4" w:space="0" w:color="auto"/>
            </w:tcBorders>
            <w:shd w:val="clear" w:color="auto" w:fill="auto"/>
            <w:vAlign w:val="center"/>
            <w:hideMark/>
          </w:tcPr>
          <w:p w14:paraId="2C4422BC" w14:textId="77777777" w:rsidR="00300447" w:rsidRPr="00300447" w:rsidRDefault="00300447" w:rsidP="00300447">
            <w:pPr>
              <w:rPr>
                <w:color w:val="000000"/>
                <w:sz w:val="24"/>
                <w:szCs w:val="24"/>
              </w:rPr>
            </w:pPr>
            <w:r w:rsidRPr="00300447">
              <w:rPr>
                <w:color w:val="000000"/>
                <w:sz w:val="24"/>
                <w:szCs w:val="24"/>
              </w:rPr>
              <w:t>Kêu gọi đầu tư dự án giáo dục -đào tạo</w:t>
            </w:r>
          </w:p>
        </w:tc>
        <w:tc>
          <w:tcPr>
            <w:tcW w:w="416" w:type="pct"/>
            <w:tcBorders>
              <w:top w:val="nil"/>
              <w:left w:val="nil"/>
              <w:bottom w:val="dotted" w:sz="4" w:space="0" w:color="auto"/>
              <w:right w:val="single" w:sz="4" w:space="0" w:color="auto"/>
            </w:tcBorders>
            <w:shd w:val="clear" w:color="auto" w:fill="auto"/>
            <w:noWrap/>
            <w:vAlign w:val="center"/>
            <w:hideMark/>
          </w:tcPr>
          <w:p w14:paraId="4CF540AA"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77BEA6B3" w14:textId="77777777" w:rsidR="00300447" w:rsidRPr="00300447" w:rsidRDefault="00300447" w:rsidP="00300447">
            <w:pPr>
              <w:jc w:val="center"/>
              <w:rPr>
                <w:color w:val="000000"/>
                <w:sz w:val="24"/>
                <w:szCs w:val="24"/>
              </w:rPr>
            </w:pPr>
            <w:r w:rsidRPr="00300447">
              <w:rPr>
                <w:color w:val="000000"/>
                <w:sz w:val="24"/>
                <w:szCs w:val="24"/>
              </w:rPr>
              <w:t>Xã Ea Đar</w:t>
            </w:r>
          </w:p>
        </w:tc>
        <w:tc>
          <w:tcPr>
            <w:tcW w:w="568" w:type="pct"/>
            <w:tcBorders>
              <w:top w:val="nil"/>
              <w:left w:val="nil"/>
              <w:bottom w:val="dotted" w:sz="4" w:space="0" w:color="auto"/>
              <w:right w:val="single" w:sz="4" w:space="0" w:color="auto"/>
            </w:tcBorders>
            <w:shd w:val="clear" w:color="auto" w:fill="auto"/>
            <w:vAlign w:val="center"/>
            <w:hideMark/>
          </w:tcPr>
          <w:p w14:paraId="680E2546" w14:textId="77777777" w:rsidR="00300447" w:rsidRPr="00300447" w:rsidRDefault="00300447" w:rsidP="00300447">
            <w:pPr>
              <w:jc w:val="right"/>
              <w:rPr>
                <w:color w:val="000000"/>
                <w:sz w:val="24"/>
                <w:szCs w:val="24"/>
              </w:rPr>
            </w:pPr>
            <w:r w:rsidRPr="00300447">
              <w:rPr>
                <w:color w:val="000000"/>
                <w:sz w:val="24"/>
                <w:szCs w:val="24"/>
              </w:rPr>
              <w:t>3,20</w:t>
            </w:r>
          </w:p>
        </w:tc>
      </w:tr>
      <w:tr w:rsidR="00300447" w:rsidRPr="00300447" w14:paraId="14C18493"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2C57692B" w14:textId="77777777" w:rsidR="00300447" w:rsidRPr="00300447" w:rsidRDefault="00300447" w:rsidP="00300447">
            <w:pPr>
              <w:rPr>
                <w:color w:val="000000"/>
                <w:sz w:val="24"/>
                <w:szCs w:val="24"/>
              </w:rPr>
            </w:pPr>
            <w:r w:rsidRPr="00300447">
              <w:rPr>
                <w:color w:val="000000"/>
                <w:sz w:val="24"/>
                <w:szCs w:val="24"/>
              </w:rPr>
              <w:t>10</w:t>
            </w:r>
          </w:p>
        </w:tc>
        <w:tc>
          <w:tcPr>
            <w:tcW w:w="2808" w:type="pct"/>
            <w:tcBorders>
              <w:top w:val="nil"/>
              <w:left w:val="nil"/>
              <w:bottom w:val="dotted" w:sz="4" w:space="0" w:color="auto"/>
              <w:right w:val="single" w:sz="4" w:space="0" w:color="auto"/>
            </w:tcBorders>
            <w:shd w:val="clear" w:color="auto" w:fill="auto"/>
            <w:vAlign w:val="center"/>
            <w:hideMark/>
          </w:tcPr>
          <w:p w14:paraId="306A4E99" w14:textId="77777777" w:rsidR="00300447" w:rsidRPr="00300447" w:rsidRDefault="00300447" w:rsidP="00300447">
            <w:pPr>
              <w:rPr>
                <w:color w:val="000000"/>
                <w:sz w:val="24"/>
                <w:szCs w:val="24"/>
              </w:rPr>
            </w:pPr>
            <w:r w:rsidRPr="00300447">
              <w:rPr>
                <w:color w:val="000000"/>
                <w:sz w:val="24"/>
                <w:szCs w:val="24"/>
              </w:rPr>
              <w:t>Kêu gọi đầu tư dự án trang trại nông nghiệp</w:t>
            </w:r>
          </w:p>
        </w:tc>
        <w:tc>
          <w:tcPr>
            <w:tcW w:w="416" w:type="pct"/>
            <w:tcBorders>
              <w:top w:val="nil"/>
              <w:left w:val="nil"/>
              <w:bottom w:val="dotted" w:sz="4" w:space="0" w:color="auto"/>
              <w:right w:val="single" w:sz="4" w:space="0" w:color="auto"/>
            </w:tcBorders>
            <w:shd w:val="clear" w:color="auto" w:fill="auto"/>
            <w:noWrap/>
            <w:vAlign w:val="center"/>
            <w:hideMark/>
          </w:tcPr>
          <w:p w14:paraId="795601FE" w14:textId="77777777" w:rsidR="00300447" w:rsidRPr="00300447" w:rsidRDefault="00300447" w:rsidP="00300447">
            <w:pPr>
              <w:jc w:val="center"/>
              <w:rPr>
                <w:color w:val="000000"/>
                <w:sz w:val="24"/>
                <w:szCs w:val="24"/>
              </w:rPr>
            </w:pPr>
            <w:r w:rsidRPr="00300447">
              <w:rPr>
                <w:color w:val="000000"/>
                <w:sz w:val="24"/>
                <w:szCs w:val="24"/>
              </w:rPr>
              <w:t>NKH</w:t>
            </w:r>
          </w:p>
        </w:tc>
        <w:tc>
          <w:tcPr>
            <w:tcW w:w="815" w:type="pct"/>
            <w:tcBorders>
              <w:top w:val="nil"/>
              <w:left w:val="nil"/>
              <w:bottom w:val="dotted" w:sz="4" w:space="0" w:color="auto"/>
              <w:right w:val="single" w:sz="4" w:space="0" w:color="auto"/>
            </w:tcBorders>
            <w:shd w:val="clear" w:color="auto" w:fill="auto"/>
            <w:noWrap/>
            <w:vAlign w:val="center"/>
            <w:hideMark/>
          </w:tcPr>
          <w:p w14:paraId="7397793D" w14:textId="77777777" w:rsidR="00300447" w:rsidRPr="00300447" w:rsidRDefault="00300447" w:rsidP="00300447">
            <w:pPr>
              <w:jc w:val="center"/>
              <w:rPr>
                <w:color w:val="000000"/>
                <w:sz w:val="24"/>
                <w:szCs w:val="24"/>
              </w:rPr>
            </w:pPr>
            <w:r w:rsidRPr="00300447">
              <w:rPr>
                <w:color w:val="000000"/>
                <w:sz w:val="24"/>
                <w:szCs w:val="24"/>
              </w:rPr>
              <w:t>Xã Cư Elang</w:t>
            </w:r>
          </w:p>
        </w:tc>
        <w:tc>
          <w:tcPr>
            <w:tcW w:w="568" w:type="pct"/>
            <w:tcBorders>
              <w:top w:val="nil"/>
              <w:left w:val="nil"/>
              <w:bottom w:val="dotted" w:sz="4" w:space="0" w:color="auto"/>
              <w:right w:val="single" w:sz="4" w:space="0" w:color="auto"/>
            </w:tcBorders>
            <w:shd w:val="clear" w:color="auto" w:fill="auto"/>
            <w:vAlign w:val="center"/>
            <w:hideMark/>
          </w:tcPr>
          <w:p w14:paraId="1512FEB1" w14:textId="77777777" w:rsidR="00300447" w:rsidRPr="00300447" w:rsidRDefault="00300447" w:rsidP="00300447">
            <w:pPr>
              <w:jc w:val="right"/>
              <w:rPr>
                <w:color w:val="000000"/>
                <w:sz w:val="24"/>
                <w:szCs w:val="24"/>
              </w:rPr>
            </w:pPr>
            <w:r w:rsidRPr="00300447">
              <w:rPr>
                <w:color w:val="000000"/>
                <w:sz w:val="24"/>
                <w:szCs w:val="24"/>
              </w:rPr>
              <w:t>8,00</w:t>
            </w:r>
          </w:p>
        </w:tc>
      </w:tr>
      <w:tr w:rsidR="00300447" w:rsidRPr="00300447" w14:paraId="261D3C91"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5F07BEB0" w14:textId="77777777" w:rsidR="00300447" w:rsidRPr="00300447" w:rsidRDefault="00300447" w:rsidP="00300447">
            <w:pPr>
              <w:rPr>
                <w:color w:val="000000"/>
                <w:sz w:val="24"/>
                <w:szCs w:val="24"/>
              </w:rPr>
            </w:pPr>
            <w:r w:rsidRPr="00300447">
              <w:rPr>
                <w:color w:val="000000"/>
                <w:sz w:val="24"/>
                <w:szCs w:val="24"/>
              </w:rPr>
              <w:t>11</w:t>
            </w:r>
          </w:p>
        </w:tc>
        <w:tc>
          <w:tcPr>
            <w:tcW w:w="2808" w:type="pct"/>
            <w:tcBorders>
              <w:top w:val="nil"/>
              <w:left w:val="nil"/>
              <w:bottom w:val="dotted" w:sz="4" w:space="0" w:color="auto"/>
              <w:right w:val="single" w:sz="4" w:space="0" w:color="auto"/>
            </w:tcBorders>
            <w:shd w:val="clear" w:color="auto" w:fill="auto"/>
            <w:vAlign w:val="center"/>
            <w:hideMark/>
          </w:tcPr>
          <w:p w14:paraId="472B441F" w14:textId="77777777" w:rsidR="00300447" w:rsidRPr="00300447" w:rsidRDefault="00300447" w:rsidP="00300447">
            <w:pPr>
              <w:rPr>
                <w:color w:val="000000"/>
                <w:sz w:val="24"/>
                <w:szCs w:val="24"/>
              </w:rPr>
            </w:pPr>
            <w:r w:rsidRPr="00300447">
              <w:rPr>
                <w:color w:val="000000"/>
                <w:sz w:val="24"/>
                <w:szCs w:val="24"/>
              </w:rPr>
              <w:t>Kêu gọi đầu tư dự án trang trại nông nghiệp</w:t>
            </w:r>
          </w:p>
        </w:tc>
        <w:tc>
          <w:tcPr>
            <w:tcW w:w="416" w:type="pct"/>
            <w:tcBorders>
              <w:top w:val="nil"/>
              <w:left w:val="nil"/>
              <w:bottom w:val="dotted" w:sz="4" w:space="0" w:color="auto"/>
              <w:right w:val="single" w:sz="4" w:space="0" w:color="auto"/>
            </w:tcBorders>
            <w:shd w:val="clear" w:color="auto" w:fill="auto"/>
            <w:noWrap/>
            <w:vAlign w:val="center"/>
            <w:hideMark/>
          </w:tcPr>
          <w:p w14:paraId="61E13F76" w14:textId="77777777" w:rsidR="00300447" w:rsidRPr="00300447" w:rsidRDefault="00300447" w:rsidP="00300447">
            <w:pPr>
              <w:jc w:val="center"/>
              <w:rPr>
                <w:color w:val="000000"/>
                <w:sz w:val="24"/>
                <w:szCs w:val="24"/>
              </w:rPr>
            </w:pPr>
            <w:r w:rsidRPr="00300447">
              <w:rPr>
                <w:color w:val="000000"/>
                <w:sz w:val="24"/>
                <w:szCs w:val="24"/>
              </w:rPr>
              <w:t>NKH</w:t>
            </w:r>
          </w:p>
        </w:tc>
        <w:tc>
          <w:tcPr>
            <w:tcW w:w="815" w:type="pct"/>
            <w:tcBorders>
              <w:top w:val="nil"/>
              <w:left w:val="nil"/>
              <w:bottom w:val="dotted" w:sz="4" w:space="0" w:color="auto"/>
              <w:right w:val="single" w:sz="4" w:space="0" w:color="auto"/>
            </w:tcBorders>
            <w:shd w:val="clear" w:color="auto" w:fill="auto"/>
            <w:noWrap/>
            <w:vAlign w:val="center"/>
            <w:hideMark/>
          </w:tcPr>
          <w:p w14:paraId="194C88C8" w14:textId="77777777" w:rsidR="00300447" w:rsidRPr="00300447" w:rsidRDefault="00300447" w:rsidP="00300447">
            <w:pPr>
              <w:jc w:val="center"/>
              <w:rPr>
                <w:color w:val="000000"/>
                <w:sz w:val="24"/>
                <w:szCs w:val="24"/>
              </w:rPr>
            </w:pPr>
            <w:r w:rsidRPr="00300447">
              <w:rPr>
                <w:color w:val="000000"/>
                <w:sz w:val="24"/>
                <w:szCs w:val="24"/>
              </w:rPr>
              <w:t>Xã Ea Sô</w:t>
            </w:r>
          </w:p>
        </w:tc>
        <w:tc>
          <w:tcPr>
            <w:tcW w:w="568" w:type="pct"/>
            <w:tcBorders>
              <w:top w:val="nil"/>
              <w:left w:val="nil"/>
              <w:bottom w:val="dotted" w:sz="4" w:space="0" w:color="auto"/>
              <w:right w:val="single" w:sz="4" w:space="0" w:color="auto"/>
            </w:tcBorders>
            <w:shd w:val="clear" w:color="auto" w:fill="auto"/>
            <w:vAlign w:val="center"/>
            <w:hideMark/>
          </w:tcPr>
          <w:p w14:paraId="28281E40" w14:textId="77777777" w:rsidR="00300447" w:rsidRPr="00300447" w:rsidRDefault="00300447" w:rsidP="00300447">
            <w:pPr>
              <w:jc w:val="right"/>
              <w:rPr>
                <w:color w:val="000000"/>
                <w:sz w:val="24"/>
                <w:szCs w:val="24"/>
              </w:rPr>
            </w:pPr>
            <w:r w:rsidRPr="00300447">
              <w:rPr>
                <w:color w:val="000000"/>
                <w:sz w:val="24"/>
                <w:szCs w:val="24"/>
              </w:rPr>
              <w:t>17,96</w:t>
            </w:r>
          </w:p>
        </w:tc>
      </w:tr>
      <w:tr w:rsidR="00300447" w:rsidRPr="00300447" w14:paraId="1BB482D1"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4AA94CCF" w14:textId="77777777" w:rsidR="00300447" w:rsidRPr="00300447" w:rsidRDefault="00300447" w:rsidP="00300447">
            <w:pPr>
              <w:rPr>
                <w:b/>
                <w:bCs/>
                <w:color w:val="000000"/>
                <w:sz w:val="24"/>
                <w:szCs w:val="24"/>
              </w:rPr>
            </w:pPr>
            <w:r w:rsidRPr="00300447">
              <w:rPr>
                <w:b/>
                <w:bCs/>
                <w:color w:val="000000"/>
                <w:sz w:val="24"/>
                <w:szCs w:val="24"/>
              </w:rPr>
              <w:t>IV</w:t>
            </w:r>
          </w:p>
        </w:tc>
        <w:tc>
          <w:tcPr>
            <w:tcW w:w="2808" w:type="pct"/>
            <w:tcBorders>
              <w:top w:val="nil"/>
              <w:left w:val="nil"/>
              <w:bottom w:val="dotted" w:sz="4" w:space="0" w:color="auto"/>
              <w:right w:val="single" w:sz="4" w:space="0" w:color="auto"/>
            </w:tcBorders>
            <w:shd w:val="clear" w:color="auto" w:fill="auto"/>
            <w:vAlign w:val="center"/>
            <w:hideMark/>
          </w:tcPr>
          <w:p w14:paraId="5BF47BA3" w14:textId="77777777" w:rsidR="00300447" w:rsidRPr="00300447" w:rsidRDefault="00300447" w:rsidP="00300447">
            <w:pPr>
              <w:rPr>
                <w:b/>
                <w:bCs/>
                <w:color w:val="000000"/>
                <w:sz w:val="24"/>
                <w:szCs w:val="24"/>
              </w:rPr>
            </w:pPr>
            <w:r w:rsidRPr="00300447">
              <w:rPr>
                <w:b/>
                <w:bCs/>
                <w:color w:val="000000"/>
                <w:sz w:val="24"/>
                <w:szCs w:val="24"/>
              </w:rPr>
              <w:t>Công trình, dự án bán đấu giá quyền SDĐ</w:t>
            </w:r>
          </w:p>
        </w:tc>
        <w:tc>
          <w:tcPr>
            <w:tcW w:w="416" w:type="pct"/>
            <w:tcBorders>
              <w:top w:val="nil"/>
              <w:left w:val="nil"/>
              <w:bottom w:val="dotted" w:sz="4" w:space="0" w:color="auto"/>
              <w:right w:val="single" w:sz="4" w:space="0" w:color="auto"/>
            </w:tcBorders>
            <w:shd w:val="clear" w:color="auto" w:fill="auto"/>
            <w:noWrap/>
            <w:vAlign w:val="center"/>
            <w:hideMark/>
          </w:tcPr>
          <w:p w14:paraId="4D37FF45" w14:textId="2A13C8A3" w:rsidR="00300447" w:rsidRPr="00300447" w:rsidRDefault="00D46E1D" w:rsidP="00300447">
            <w:pPr>
              <w:jc w:val="center"/>
              <w:rPr>
                <w:b/>
                <w:bCs/>
                <w:color w:val="000000"/>
                <w:sz w:val="24"/>
                <w:szCs w:val="24"/>
              </w:rPr>
            </w:pPr>
            <w:r>
              <w:rPr>
                <w:b/>
                <w:bCs/>
                <w:color w:val="000000"/>
                <w:sz w:val="24"/>
                <w:szCs w:val="24"/>
              </w:rPr>
              <w:t>5</w:t>
            </w:r>
          </w:p>
        </w:tc>
        <w:tc>
          <w:tcPr>
            <w:tcW w:w="815" w:type="pct"/>
            <w:tcBorders>
              <w:top w:val="nil"/>
              <w:left w:val="nil"/>
              <w:bottom w:val="dotted" w:sz="4" w:space="0" w:color="auto"/>
              <w:right w:val="single" w:sz="4" w:space="0" w:color="auto"/>
            </w:tcBorders>
            <w:shd w:val="clear" w:color="auto" w:fill="auto"/>
            <w:vAlign w:val="center"/>
            <w:hideMark/>
          </w:tcPr>
          <w:p w14:paraId="7848D8D9" w14:textId="77777777" w:rsidR="00300447" w:rsidRPr="00300447" w:rsidRDefault="00300447" w:rsidP="00300447">
            <w:pPr>
              <w:jc w:val="center"/>
              <w:rPr>
                <w:b/>
                <w:bCs/>
                <w:color w:val="000000"/>
                <w:sz w:val="24"/>
                <w:szCs w:val="24"/>
              </w:rPr>
            </w:pPr>
            <w:r w:rsidRPr="00300447">
              <w:rPr>
                <w:b/>
                <w:b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1DB3F46C" w14:textId="33BF39B7" w:rsidR="00300447" w:rsidRPr="00300447" w:rsidRDefault="00300447" w:rsidP="00D46E1D">
            <w:pPr>
              <w:jc w:val="right"/>
              <w:rPr>
                <w:b/>
                <w:bCs/>
                <w:color w:val="000000"/>
                <w:sz w:val="24"/>
                <w:szCs w:val="24"/>
              </w:rPr>
            </w:pPr>
            <w:r w:rsidRPr="00300447">
              <w:rPr>
                <w:b/>
                <w:bCs/>
                <w:color w:val="000000"/>
                <w:sz w:val="24"/>
                <w:szCs w:val="24"/>
              </w:rPr>
              <w:t>2</w:t>
            </w:r>
            <w:r w:rsidR="00D46E1D">
              <w:rPr>
                <w:b/>
                <w:bCs/>
                <w:color w:val="000000"/>
                <w:sz w:val="24"/>
                <w:szCs w:val="24"/>
              </w:rPr>
              <w:t>7</w:t>
            </w:r>
            <w:r w:rsidRPr="00300447">
              <w:rPr>
                <w:b/>
                <w:bCs/>
                <w:color w:val="000000"/>
                <w:sz w:val="24"/>
                <w:szCs w:val="24"/>
              </w:rPr>
              <w:t>,</w:t>
            </w:r>
            <w:r w:rsidR="00D46E1D">
              <w:rPr>
                <w:b/>
                <w:bCs/>
                <w:color w:val="000000"/>
                <w:sz w:val="24"/>
                <w:szCs w:val="24"/>
              </w:rPr>
              <w:t>4</w:t>
            </w:r>
            <w:r w:rsidRPr="00300447">
              <w:rPr>
                <w:b/>
                <w:bCs/>
                <w:color w:val="000000"/>
                <w:sz w:val="24"/>
                <w:szCs w:val="24"/>
              </w:rPr>
              <w:t>6</w:t>
            </w:r>
          </w:p>
        </w:tc>
      </w:tr>
      <w:tr w:rsidR="00300447" w:rsidRPr="00300447" w14:paraId="158B5831"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770B4C83" w14:textId="77777777" w:rsidR="00300447" w:rsidRPr="00300447" w:rsidRDefault="00300447" w:rsidP="00300447">
            <w:pPr>
              <w:rPr>
                <w:color w:val="000000"/>
                <w:sz w:val="24"/>
                <w:szCs w:val="24"/>
              </w:rPr>
            </w:pPr>
            <w:r w:rsidRPr="00300447">
              <w:rPr>
                <w:color w:val="000000"/>
                <w:sz w:val="24"/>
                <w:szCs w:val="24"/>
              </w:rPr>
              <w:t>1</w:t>
            </w:r>
          </w:p>
        </w:tc>
        <w:tc>
          <w:tcPr>
            <w:tcW w:w="2808" w:type="pct"/>
            <w:tcBorders>
              <w:top w:val="nil"/>
              <w:left w:val="nil"/>
              <w:bottom w:val="dotted" w:sz="4" w:space="0" w:color="auto"/>
              <w:right w:val="single" w:sz="4" w:space="0" w:color="auto"/>
            </w:tcBorders>
            <w:shd w:val="clear" w:color="auto" w:fill="auto"/>
            <w:vAlign w:val="center"/>
            <w:hideMark/>
          </w:tcPr>
          <w:p w14:paraId="07832D76" w14:textId="77777777" w:rsidR="00300447" w:rsidRPr="00300447" w:rsidRDefault="00300447" w:rsidP="00300447">
            <w:pPr>
              <w:rPr>
                <w:color w:val="000000"/>
                <w:sz w:val="24"/>
                <w:szCs w:val="24"/>
              </w:rPr>
            </w:pPr>
            <w:r w:rsidRPr="00300447">
              <w:rPr>
                <w:color w:val="000000"/>
                <w:sz w:val="24"/>
                <w:szCs w:val="24"/>
              </w:rPr>
              <w:t>Đấu giá quyền sử dụng đất khu trung tâm (Giáp trường Phan Đình Phùng)</w:t>
            </w:r>
          </w:p>
        </w:tc>
        <w:tc>
          <w:tcPr>
            <w:tcW w:w="416" w:type="pct"/>
            <w:tcBorders>
              <w:top w:val="nil"/>
              <w:left w:val="nil"/>
              <w:bottom w:val="dotted" w:sz="4" w:space="0" w:color="auto"/>
              <w:right w:val="single" w:sz="4" w:space="0" w:color="auto"/>
            </w:tcBorders>
            <w:shd w:val="clear" w:color="auto" w:fill="auto"/>
            <w:noWrap/>
            <w:vAlign w:val="center"/>
            <w:hideMark/>
          </w:tcPr>
          <w:p w14:paraId="4E73C2AF" w14:textId="77777777" w:rsidR="00300447" w:rsidRPr="00300447" w:rsidRDefault="00300447" w:rsidP="00300447">
            <w:pPr>
              <w:jc w:val="center"/>
              <w:rPr>
                <w:color w:val="000000"/>
                <w:sz w:val="24"/>
                <w:szCs w:val="24"/>
              </w:rPr>
            </w:pPr>
            <w:r w:rsidRPr="00300447">
              <w:rPr>
                <w:color w:val="000000"/>
                <w:sz w:val="24"/>
                <w:szCs w:val="24"/>
              </w:rPr>
              <w:t>ONT</w:t>
            </w:r>
          </w:p>
        </w:tc>
        <w:tc>
          <w:tcPr>
            <w:tcW w:w="815" w:type="pct"/>
            <w:tcBorders>
              <w:top w:val="nil"/>
              <w:left w:val="nil"/>
              <w:bottom w:val="dotted" w:sz="4" w:space="0" w:color="auto"/>
              <w:right w:val="single" w:sz="4" w:space="0" w:color="auto"/>
            </w:tcBorders>
            <w:shd w:val="clear" w:color="auto" w:fill="auto"/>
            <w:noWrap/>
            <w:vAlign w:val="center"/>
            <w:hideMark/>
          </w:tcPr>
          <w:p w14:paraId="4A00A3F7" w14:textId="77777777" w:rsidR="00300447" w:rsidRPr="00300447" w:rsidRDefault="00300447" w:rsidP="00300447">
            <w:pPr>
              <w:jc w:val="center"/>
              <w:rPr>
                <w:color w:val="000000"/>
                <w:sz w:val="24"/>
                <w:szCs w:val="24"/>
              </w:rPr>
            </w:pPr>
            <w:r w:rsidRPr="00300447">
              <w:rPr>
                <w:color w:val="000000"/>
                <w:sz w:val="24"/>
                <w:szCs w:val="24"/>
              </w:rPr>
              <w:t>Xã Ea Ô</w:t>
            </w:r>
          </w:p>
        </w:tc>
        <w:tc>
          <w:tcPr>
            <w:tcW w:w="568" w:type="pct"/>
            <w:tcBorders>
              <w:top w:val="nil"/>
              <w:left w:val="nil"/>
              <w:bottom w:val="dotted" w:sz="4" w:space="0" w:color="auto"/>
              <w:right w:val="single" w:sz="4" w:space="0" w:color="auto"/>
            </w:tcBorders>
            <w:shd w:val="clear" w:color="auto" w:fill="auto"/>
            <w:vAlign w:val="center"/>
            <w:hideMark/>
          </w:tcPr>
          <w:p w14:paraId="159F2641" w14:textId="77777777" w:rsidR="00300447" w:rsidRPr="00300447" w:rsidRDefault="00300447" w:rsidP="00300447">
            <w:pPr>
              <w:jc w:val="right"/>
              <w:rPr>
                <w:color w:val="000000"/>
                <w:sz w:val="24"/>
                <w:szCs w:val="24"/>
              </w:rPr>
            </w:pPr>
            <w:r w:rsidRPr="00300447">
              <w:rPr>
                <w:color w:val="000000"/>
                <w:sz w:val="24"/>
                <w:szCs w:val="24"/>
              </w:rPr>
              <w:t>0,56</w:t>
            </w:r>
          </w:p>
        </w:tc>
      </w:tr>
      <w:tr w:rsidR="00300447" w:rsidRPr="00300447" w14:paraId="14C9553D"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1DC31BB5" w14:textId="77777777" w:rsidR="00300447" w:rsidRPr="00300447" w:rsidRDefault="00300447" w:rsidP="00300447">
            <w:pPr>
              <w:rPr>
                <w:color w:val="000000"/>
                <w:sz w:val="24"/>
                <w:szCs w:val="24"/>
              </w:rPr>
            </w:pPr>
            <w:r w:rsidRPr="00300447">
              <w:rPr>
                <w:color w:val="000000"/>
                <w:sz w:val="24"/>
                <w:szCs w:val="24"/>
              </w:rPr>
              <w:t>2</w:t>
            </w:r>
          </w:p>
        </w:tc>
        <w:tc>
          <w:tcPr>
            <w:tcW w:w="2808" w:type="pct"/>
            <w:tcBorders>
              <w:top w:val="nil"/>
              <w:left w:val="nil"/>
              <w:bottom w:val="dotted" w:sz="4" w:space="0" w:color="auto"/>
              <w:right w:val="single" w:sz="4" w:space="0" w:color="auto"/>
            </w:tcBorders>
            <w:shd w:val="clear" w:color="auto" w:fill="auto"/>
            <w:vAlign w:val="center"/>
            <w:hideMark/>
          </w:tcPr>
          <w:p w14:paraId="610AA24E" w14:textId="77777777" w:rsidR="00300447" w:rsidRPr="00300447" w:rsidRDefault="00300447" w:rsidP="00300447">
            <w:pPr>
              <w:rPr>
                <w:color w:val="000000"/>
                <w:sz w:val="24"/>
                <w:szCs w:val="24"/>
              </w:rPr>
            </w:pPr>
            <w:r w:rsidRPr="00300447">
              <w:rPr>
                <w:color w:val="000000"/>
                <w:sz w:val="24"/>
                <w:szCs w:val="24"/>
              </w:rPr>
              <w:t>Đấu giá quyền sử dụng đất (Chi cục thuế cũ)</w:t>
            </w:r>
          </w:p>
        </w:tc>
        <w:tc>
          <w:tcPr>
            <w:tcW w:w="416" w:type="pct"/>
            <w:tcBorders>
              <w:top w:val="nil"/>
              <w:left w:val="nil"/>
              <w:bottom w:val="dotted" w:sz="4" w:space="0" w:color="auto"/>
              <w:right w:val="single" w:sz="4" w:space="0" w:color="auto"/>
            </w:tcBorders>
            <w:shd w:val="clear" w:color="auto" w:fill="auto"/>
            <w:noWrap/>
            <w:vAlign w:val="center"/>
            <w:hideMark/>
          </w:tcPr>
          <w:p w14:paraId="700162F9" w14:textId="77777777" w:rsidR="00300447" w:rsidRPr="00300447" w:rsidRDefault="00300447" w:rsidP="00300447">
            <w:pPr>
              <w:jc w:val="center"/>
              <w:rPr>
                <w:color w:val="000000"/>
                <w:sz w:val="24"/>
                <w:szCs w:val="24"/>
              </w:rPr>
            </w:pPr>
            <w:r w:rsidRPr="00300447">
              <w:rPr>
                <w:color w:val="000000"/>
                <w:sz w:val="24"/>
                <w:szCs w:val="24"/>
              </w:rPr>
              <w:t>ODT</w:t>
            </w:r>
          </w:p>
        </w:tc>
        <w:tc>
          <w:tcPr>
            <w:tcW w:w="815" w:type="pct"/>
            <w:tcBorders>
              <w:top w:val="nil"/>
              <w:left w:val="nil"/>
              <w:bottom w:val="dotted" w:sz="4" w:space="0" w:color="auto"/>
              <w:right w:val="single" w:sz="4" w:space="0" w:color="auto"/>
            </w:tcBorders>
            <w:shd w:val="clear" w:color="auto" w:fill="auto"/>
            <w:noWrap/>
            <w:vAlign w:val="center"/>
            <w:hideMark/>
          </w:tcPr>
          <w:p w14:paraId="003EE618" w14:textId="77777777" w:rsidR="00300447" w:rsidRPr="00300447" w:rsidRDefault="00300447" w:rsidP="00300447">
            <w:pPr>
              <w:jc w:val="center"/>
              <w:rPr>
                <w:color w:val="000000"/>
                <w:sz w:val="24"/>
                <w:szCs w:val="24"/>
              </w:rPr>
            </w:pPr>
            <w:r w:rsidRPr="00300447">
              <w:rPr>
                <w:color w:val="000000"/>
                <w:sz w:val="24"/>
                <w:szCs w:val="24"/>
              </w:rPr>
              <w:t>TT Ea Kar</w:t>
            </w:r>
          </w:p>
        </w:tc>
        <w:tc>
          <w:tcPr>
            <w:tcW w:w="568" w:type="pct"/>
            <w:tcBorders>
              <w:top w:val="nil"/>
              <w:left w:val="nil"/>
              <w:bottom w:val="dotted" w:sz="4" w:space="0" w:color="auto"/>
              <w:right w:val="single" w:sz="4" w:space="0" w:color="auto"/>
            </w:tcBorders>
            <w:shd w:val="clear" w:color="auto" w:fill="auto"/>
            <w:vAlign w:val="center"/>
            <w:hideMark/>
          </w:tcPr>
          <w:p w14:paraId="080DCEF6" w14:textId="77777777" w:rsidR="00300447" w:rsidRPr="00300447" w:rsidRDefault="00300447" w:rsidP="00300447">
            <w:pPr>
              <w:jc w:val="right"/>
              <w:rPr>
                <w:color w:val="000000"/>
                <w:sz w:val="24"/>
                <w:szCs w:val="24"/>
              </w:rPr>
            </w:pPr>
            <w:r w:rsidRPr="00300447">
              <w:rPr>
                <w:color w:val="000000"/>
                <w:sz w:val="24"/>
                <w:szCs w:val="24"/>
              </w:rPr>
              <w:t>0,06</w:t>
            </w:r>
          </w:p>
        </w:tc>
      </w:tr>
      <w:tr w:rsidR="00300447" w:rsidRPr="00300447" w14:paraId="38786D91"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7B0A4621" w14:textId="6CBB2F9F" w:rsidR="00300447" w:rsidRPr="00300447" w:rsidRDefault="00D46E1D" w:rsidP="00300447">
            <w:pPr>
              <w:rPr>
                <w:color w:val="000000"/>
                <w:sz w:val="24"/>
                <w:szCs w:val="24"/>
              </w:rPr>
            </w:pPr>
            <w:r>
              <w:rPr>
                <w:color w:val="000000"/>
                <w:sz w:val="24"/>
                <w:szCs w:val="24"/>
              </w:rPr>
              <w:t>3</w:t>
            </w:r>
          </w:p>
        </w:tc>
        <w:tc>
          <w:tcPr>
            <w:tcW w:w="2808" w:type="pct"/>
            <w:tcBorders>
              <w:top w:val="nil"/>
              <w:left w:val="nil"/>
              <w:bottom w:val="dotted" w:sz="4" w:space="0" w:color="auto"/>
              <w:right w:val="single" w:sz="4" w:space="0" w:color="auto"/>
            </w:tcBorders>
            <w:shd w:val="clear" w:color="auto" w:fill="auto"/>
            <w:vAlign w:val="center"/>
            <w:hideMark/>
          </w:tcPr>
          <w:p w14:paraId="5431485D" w14:textId="77777777" w:rsidR="00300447" w:rsidRPr="00300447" w:rsidRDefault="00300447" w:rsidP="00300447">
            <w:pPr>
              <w:rPr>
                <w:color w:val="000000"/>
                <w:sz w:val="24"/>
                <w:szCs w:val="24"/>
              </w:rPr>
            </w:pPr>
            <w:r w:rsidRPr="00300447">
              <w:rPr>
                <w:color w:val="000000"/>
                <w:sz w:val="24"/>
                <w:szCs w:val="24"/>
              </w:rPr>
              <w:t>Đấu giá quyền khai thác đất làm vật liệu xây dựng</w:t>
            </w:r>
          </w:p>
        </w:tc>
        <w:tc>
          <w:tcPr>
            <w:tcW w:w="416" w:type="pct"/>
            <w:tcBorders>
              <w:top w:val="nil"/>
              <w:left w:val="nil"/>
              <w:bottom w:val="dotted" w:sz="4" w:space="0" w:color="auto"/>
              <w:right w:val="single" w:sz="4" w:space="0" w:color="auto"/>
            </w:tcBorders>
            <w:shd w:val="clear" w:color="auto" w:fill="auto"/>
            <w:noWrap/>
            <w:vAlign w:val="center"/>
            <w:hideMark/>
          </w:tcPr>
          <w:p w14:paraId="01B1F2AD" w14:textId="77777777" w:rsidR="00300447" w:rsidRPr="00300447" w:rsidRDefault="00300447" w:rsidP="00300447">
            <w:pPr>
              <w:jc w:val="center"/>
              <w:rPr>
                <w:color w:val="000000"/>
                <w:sz w:val="24"/>
                <w:szCs w:val="24"/>
              </w:rPr>
            </w:pPr>
            <w:r w:rsidRPr="00300447">
              <w:rPr>
                <w:color w:val="000000"/>
                <w:sz w:val="24"/>
                <w:szCs w:val="24"/>
              </w:rPr>
              <w:t>SKX</w:t>
            </w:r>
          </w:p>
        </w:tc>
        <w:tc>
          <w:tcPr>
            <w:tcW w:w="815" w:type="pct"/>
            <w:tcBorders>
              <w:top w:val="nil"/>
              <w:left w:val="nil"/>
              <w:bottom w:val="dotted" w:sz="4" w:space="0" w:color="auto"/>
              <w:right w:val="single" w:sz="4" w:space="0" w:color="auto"/>
            </w:tcBorders>
            <w:shd w:val="clear" w:color="auto" w:fill="auto"/>
            <w:vAlign w:val="center"/>
            <w:hideMark/>
          </w:tcPr>
          <w:p w14:paraId="22B796FD" w14:textId="77777777" w:rsidR="00300447" w:rsidRPr="00300447" w:rsidRDefault="00300447" w:rsidP="00300447">
            <w:pPr>
              <w:jc w:val="center"/>
              <w:rPr>
                <w:color w:val="000000"/>
                <w:sz w:val="24"/>
                <w:szCs w:val="24"/>
              </w:rPr>
            </w:pPr>
            <w:r w:rsidRPr="00300447">
              <w:rPr>
                <w:color w:val="000000"/>
                <w:sz w:val="24"/>
                <w:szCs w:val="24"/>
              </w:rPr>
              <w:t>Xã Cư Huê</w:t>
            </w:r>
          </w:p>
        </w:tc>
        <w:tc>
          <w:tcPr>
            <w:tcW w:w="568" w:type="pct"/>
            <w:tcBorders>
              <w:top w:val="nil"/>
              <w:left w:val="nil"/>
              <w:bottom w:val="dotted" w:sz="4" w:space="0" w:color="auto"/>
              <w:right w:val="single" w:sz="4" w:space="0" w:color="auto"/>
            </w:tcBorders>
            <w:shd w:val="clear" w:color="auto" w:fill="auto"/>
            <w:vAlign w:val="center"/>
            <w:hideMark/>
          </w:tcPr>
          <w:p w14:paraId="78282DF8" w14:textId="77777777" w:rsidR="00300447" w:rsidRPr="00300447" w:rsidRDefault="00300447" w:rsidP="00300447">
            <w:pPr>
              <w:jc w:val="right"/>
              <w:rPr>
                <w:color w:val="000000"/>
                <w:sz w:val="24"/>
                <w:szCs w:val="24"/>
              </w:rPr>
            </w:pPr>
            <w:r w:rsidRPr="00300447">
              <w:rPr>
                <w:color w:val="000000"/>
                <w:sz w:val="24"/>
                <w:szCs w:val="24"/>
              </w:rPr>
              <w:t>10,00</w:t>
            </w:r>
          </w:p>
        </w:tc>
      </w:tr>
      <w:tr w:rsidR="00300447" w:rsidRPr="00300447" w14:paraId="3BA630C8"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7F1031DB" w14:textId="108C8389" w:rsidR="00300447" w:rsidRPr="00300447" w:rsidRDefault="00D46E1D" w:rsidP="00300447">
            <w:pPr>
              <w:rPr>
                <w:color w:val="000000"/>
                <w:sz w:val="24"/>
                <w:szCs w:val="24"/>
              </w:rPr>
            </w:pPr>
            <w:r>
              <w:rPr>
                <w:color w:val="000000"/>
                <w:sz w:val="24"/>
                <w:szCs w:val="24"/>
              </w:rPr>
              <w:t>4</w:t>
            </w:r>
          </w:p>
        </w:tc>
        <w:tc>
          <w:tcPr>
            <w:tcW w:w="2808" w:type="pct"/>
            <w:tcBorders>
              <w:top w:val="nil"/>
              <w:left w:val="nil"/>
              <w:bottom w:val="dotted" w:sz="4" w:space="0" w:color="auto"/>
              <w:right w:val="single" w:sz="4" w:space="0" w:color="auto"/>
            </w:tcBorders>
            <w:shd w:val="clear" w:color="auto" w:fill="auto"/>
            <w:vAlign w:val="center"/>
            <w:hideMark/>
          </w:tcPr>
          <w:p w14:paraId="2B55AB20" w14:textId="77777777" w:rsidR="00300447" w:rsidRPr="00300447" w:rsidRDefault="00300447" w:rsidP="00300447">
            <w:pPr>
              <w:rPr>
                <w:color w:val="000000"/>
                <w:sz w:val="24"/>
                <w:szCs w:val="24"/>
              </w:rPr>
            </w:pPr>
            <w:r w:rsidRPr="00300447">
              <w:rPr>
                <w:color w:val="000000"/>
                <w:sz w:val="24"/>
                <w:szCs w:val="24"/>
              </w:rPr>
              <w:t>Đấu giá quyền khai thác đất làm vật liệu xây dựng tại thôn 6B (kêu gọi đầu tư dự án khu sản xuất vật liệu xây dựng; tổng diện tích 11 ha)</w:t>
            </w:r>
          </w:p>
        </w:tc>
        <w:tc>
          <w:tcPr>
            <w:tcW w:w="416" w:type="pct"/>
            <w:tcBorders>
              <w:top w:val="nil"/>
              <w:left w:val="nil"/>
              <w:bottom w:val="dotted" w:sz="4" w:space="0" w:color="auto"/>
              <w:right w:val="single" w:sz="4" w:space="0" w:color="auto"/>
            </w:tcBorders>
            <w:shd w:val="clear" w:color="auto" w:fill="auto"/>
            <w:noWrap/>
            <w:vAlign w:val="center"/>
            <w:hideMark/>
          </w:tcPr>
          <w:p w14:paraId="1092BB2D" w14:textId="77777777" w:rsidR="00300447" w:rsidRPr="00300447" w:rsidRDefault="00300447" w:rsidP="00300447">
            <w:pPr>
              <w:jc w:val="center"/>
              <w:rPr>
                <w:color w:val="000000"/>
                <w:sz w:val="24"/>
                <w:szCs w:val="24"/>
              </w:rPr>
            </w:pPr>
            <w:r w:rsidRPr="00300447">
              <w:rPr>
                <w:color w:val="000000"/>
                <w:sz w:val="24"/>
                <w:szCs w:val="24"/>
              </w:rPr>
              <w:t>SKX</w:t>
            </w:r>
          </w:p>
        </w:tc>
        <w:tc>
          <w:tcPr>
            <w:tcW w:w="815" w:type="pct"/>
            <w:tcBorders>
              <w:top w:val="nil"/>
              <w:left w:val="nil"/>
              <w:bottom w:val="dotted" w:sz="4" w:space="0" w:color="auto"/>
              <w:right w:val="single" w:sz="4" w:space="0" w:color="auto"/>
            </w:tcBorders>
            <w:shd w:val="clear" w:color="auto" w:fill="auto"/>
            <w:noWrap/>
            <w:vAlign w:val="center"/>
            <w:hideMark/>
          </w:tcPr>
          <w:p w14:paraId="68236AF0" w14:textId="77777777" w:rsidR="00300447" w:rsidRPr="00300447" w:rsidRDefault="00300447" w:rsidP="00300447">
            <w:pPr>
              <w:jc w:val="center"/>
              <w:rPr>
                <w:color w:val="000000"/>
                <w:sz w:val="24"/>
                <w:szCs w:val="24"/>
              </w:rPr>
            </w:pPr>
            <w:r w:rsidRPr="00300447">
              <w:rPr>
                <w:color w:val="000000"/>
                <w:sz w:val="24"/>
                <w:szCs w:val="24"/>
              </w:rPr>
              <w:t>Xã Ea Păl</w:t>
            </w:r>
          </w:p>
        </w:tc>
        <w:tc>
          <w:tcPr>
            <w:tcW w:w="568" w:type="pct"/>
            <w:tcBorders>
              <w:top w:val="nil"/>
              <w:left w:val="nil"/>
              <w:bottom w:val="dotted" w:sz="4" w:space="0" w:color="auto"/>
              <w:right w:val="single" w:sz="4" w:space="0" w:color="auto"/>
            </w:tcBorders>
            <w:shd w:val="clear" w:color="auto" w:fill="auto"/>
            <w:vAlign w:val="center"/>
            <w:hideMark/>
          </w:tcPr>
          <w:p w14:paraId="31CA5EDE" w14:textId="77777777" w:rsidR="00300447" w:rsidRPr="00300447" w:rsidRDefault="00300447" w:rsidP="00300447">
            <w:pPr>
              <w:jc w:val="right"/>
              <w:rPr>
                <w:color w:val="000000"/>
                <w:sz w:val="24"/>
                <w:szCs w:val="24"/>
              </w:rPr>
            </w:pPr>
            <w:r w:rsidRPr="00300447">
              <w:rPr>
                <w:color w:val="000000"/>
                <w:sz w:val="24"/>
                <w:szCs w:val="24"/>
              </w:rPr>
              <w:t>5,10</w:t>
            </w:r>
          </w:p>
        </w:tc>
      </w:tr>
      <w:tr w:rsidR="00300447" w:rsidRPr="00300447" w14:paraId="5554DFE8"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71AA4318" w14:textId="5D816638" w:rsidR="00300447" w:rsidRPr="00300447" w:rsidRDefault="00D46E1D" w:rsidP="00300447">
            <w:pPr>
              <w:rPr>
                <w:color w:val="000000"/>
                <w:sz w:val="24"/>
                <w:szCs w:val="24"/>
              </w:rPr>
            </w:pPr>
            <w:r>
              <w:rPr>
                <w:color w:val="000000"/>
                <w:sz w:val="24"/>
                <w:szCs w:val="24"/>
              </w:rPr>
              <w:t>5</w:t>
            </w:r>
          </w:p>
        </w:tc>
        <w:tc>
          <w:tcPr>
            <w:tcW w:w="2808" w:type="pct"/>
            <w:tcBorders>
              <w:top w:val="nil"/>
              <w:left w:val="nil"/>
              <w:bottom w:val="dotted" w:sz="4" w:space="0" w:color="auto"/>
              <w:right w:val="single" w:sz="4" w:space="0" w:color="auto"/>
            </w:tcBorders>
            <w:shd w:val="clear" w:color="auto" w:fill="auto"/>
            <w:vAlign w:val="center"/>
            <w:hideMark/>
          </w:tcPr>
          <w:p w14:paraId="2BDCD2C7" w14:textId="77777777" w:rsidR="00300447" w:rsidRPr="00300447" w:rsidRDefault="00300447" w:rsidP="00300447">
            <w:pPr>
              <w:rPr>
                <w:color w:val="000000"/>
                <w:sz w:val="24"/>
                <w:szCs w:val="24"/>
              </w:rPr>
            </w:pPr>
            <w:r w:rsidRPr="00300447">
              <w:rPr>
                <w:color w:val="000000"/>
                <w:sz w:val="24"/>
                <w:szCs w:val="24"/>
              </w:rPr>
              <w:t>Đấu giá quyền khai thác đất làm vật liệu xây dựng</w:t>
            </w:r>
          </w:p>
        </w:tc>
        <w:tc>
          <w:tcPr>
            <w:tcW w:w="416" w:type="pct"/>
            <w:tcBorders>
              <w:top w:val="nil"/>
              <w:left w:val="nil"/>
              <w:bottom w:val="dotted" w:sz="4" w:space="0" w:color="auto"/>
              <w:right w:val="single" w:sz="4" w:space="0" w:color="auto"/>
            </w:tcBorders>
            <w:shd w:val="clear" w:color="auto" w:fill="auto"/>
            <w:noWrap/>
            <w:vAlign w:val="center"/>
            <w:hideMark/>
          </w:tcPr>
          <w:p w14:paraId="518ED4B7" w14:textId="77777777" w:rsidR="00300447" w:rsidRPr="00300447" w:rsidRDefault="00300447" w:rsidP="00300447">
            <w:pPr>
              <w:jc w:val="center"/>
              <w:rPr>
                <w:color w:val="000000"/>
                <w:sz w:val="24"/>
                <w:szCs w:val="24"/>
              </w:rPr>
            </w:pPr>
            <w:r w:rsidRPr="00300447">
              <w:rPr>
                <w:color w:val="000000"/>
                <w:sz w:val="24"/>
                <w:szCs w:val="24"/>
              </w:rPr>
              <w:t>SKX</w:t>
            </w:r>
          </w:p>
        </w:tc>
        <w:tc>
          <w:tcPr>
            <w:tcW w:w="815" w:type="pct"/>
            <w:tcBorders>
              <w:top w:val="nil"/>
              <w:left w:val="nil"/>
              <w:bottom w:val="dotted" w:sz="4" w:space="0" w:color="auto"/>
              <w:right w:val="single" w:sz="4" w:space="0" w:color="auto"/>
            </w:tcBorders>
            <w:shd w:val="clear" w:color="auto" w:fill="auto"/>
            <w:vAlign w:val="center"/>
            <w:hideMark/>
          </w:tcPr>
          <w:p w14:paraId="6F8341B3" w14:textId="77777777" w:rsidR="00300447" w:rsidRPr="00300447" w:rsidRDefault="00300447" w:rsidP="00300447">
            <w:pPr>
              <w:jc w:val="center"/>
              <w:rPr>
                <w:color w:val="000000"/>
                <w:sz w:val="24"/>
                <w:szCs w:val="24"/>
              </w:rPr>
            </w:pPr>
            <w:r w:rsidRPr="00300447">
              <w:rPr>
                <w:color w:val="000000"/>
                <w:sz w:val="24"/>
                <w:szCs w:val="24"/>
              </w:rPr>
              <w:t>các xã: Cư Bông, Cư Ni, Ea Ô, Ea Sar</w:t>
            </w:r>
          </w:p>
        </w:tc>
        <w:tc>
          <w:tcPr>
            <w:tcW w:w="568" w:type="pct"/>
            <w:tcBorders>
              <w:top w:val="nil"/>
              <w:left w:val="nil"/>
              <w:bottom w:val="dotted" w:sz="4" w:space="0" w:color="auto"/>
              <w:right w:val="single" w:sz="4" w:space="0" w:color="auto"/>
            </w:tcBorders>
            <w:shd w:val="clear" w:color="auto" w:fill="auto"/>
            <w:vAlign w:val="center"/>
            <w:hideMark/>
          </w:tcPr>
          <w:p w14:paraId="197C6C56" w14:textId="77777777" w:rsidR="00300447" w:rsidRPr="00300447" w:rsidRDefault="00300447" w:rsidP="00300447">
            <w:pPr>
              <w:jc w:val="right"/>
              <w:rPr>
                <w:color w:val="000000"/>
                <w:sz w:val="24"/>
                <w:szCs w:val="24"/>
              </w:rPr>
            </w:pPr>
            <w:r w:rsidRPr="00300447">
              <w:rPr>
                <w:color w:val="000000"/>
                <w:sz w:val="24"/>
                <w:szCs w:val="24"/>
              </w:rPr>
              <w:t>11,74</w:t>
            </w:r>
          </w:p>
        </w:tc>
      </w:tr>
      <w:tr w:rsidR="00300447" w:rsidRPr="00300447" w14:paraId="242D3767"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341E97C1" w14:textId="77777777" w:rsidR="00300447" w:rsidRPr="00300447" w:rsidRDefault="00300447" w:rsidP="00300447">
            <w:pPr>
              <w:rPr>
                <w:b/>
                <w:bCs/>
                <w:color w:val="000000"/>
                <w:sz w:val="24"/>
                <w:szCs w:val="24"/>
              </w:rPr>
            </w:pPr>
            <w:r w:rsidRPr="00300447">
              <w:rPr>
                <w:b/>
                <w:bCs/>
                <w:color w:val="000000"/>
                <w:sz w:val="24"/>
                <w:szCs w:val="24"/>
              </w:rPr>
              <w:t>V</w:t>
            </w:r>
          </w:p>
        </w:tc>
        <w:tc>
          <w:tcPr>
            <w:tcW w:w="2808" w:type="pct"/>
            <w:tcBorders>
              <w:top w:val="nil"/>
              <w:left w:val="nil"/>
              <w:bottom w:val="dotted" w:sz="4" w:space="0" w:color="auto"/>
              <w:right w:val="single" w:sz="4" w:space="0" w:color="auto"/>
            </w:tcBorders>
            <w:shd w:val="clear" w:color="auto" w:fill="auto"/>
            <w:vAlign w:val="center"/>
            <w:hideMark/>
          </w:tcPr>
          <w:p w14:paraId="14B0A41A" w14:textId="77777777" w:rsidR="00300447" w:rsidRPr="00300447" w:rsidRDefault="00300447" w:rsidP="00300447">
            <w:pPr>
              <w:rPr>
                <w:b/>
                <w:bCs/>
                <w:color w:val="000000"/>
                <w:sz w:val="24"/>
                <w:szCs w:val="24"/>
              </w:rPr>
            </w:pPr>
            <w:r w:rsidRPr="00300447">
              <w:rPr>
                <w:b/>
                <w:bCs/>
                <w:color w:val="000000"/>
                <w:sz w:val="24"/>
                <w:szCs w:val="24"/>
              </w:rPr>
              <w:t>Danh mục dự án đưa vào kế hoạch để giao đất, cho thuê đất</w:t>
            </w:r>
          </w:p>
        </w:tc>
        <w:tc>
          <w:tcPr>
            <w:tcW w:w="416" w:type="pct"/>
            <w:tcBorders>
              <w:top w:val="nil"/>
              <w:left w:val="nil"/>
              <w:bottom w:val="dotted" w:sz="4" w:space="0" w:color="auto"/>
              <w:right w:val="single" w:sz="4" w:space="0" w:color="auto"/>
            </w:tcBorders>
            <w:shd w:val="clear" w:color="auto" w:fill="auto"/>
            <w:noWrap/>
            <w:vAlign w:val="center"/>
            <w:hideMark/>
          </w:tcPr>
          <w:p w14:paraId="57943CE1" w14:textId="307B0407" w:rsidR="00300447" w:rsidRPr="00300447" w:rsidRDefault="00300447" w:rsidP="00A31AC0">
            <w:pPr>
              <w:jc w:val="center"/>
              <w:rPr>
                <w:b/>
                <w:bCs/>
                <w:color w:val="000000"/>
                <w:sz w:val="24"/>
                <w:szCs w:val="24"/>
              </w:rPr>
            </w:pPr>
            <w:r w:rsidRPr="00300447">
              <w:rPr>
                <w:b/>
                <w:bCs/>
                <w:color w:val="000000"/>
                <w:sz w:val="24"/>
                <w:szCs w:val="24"/>
              </w:rPr>
              <w:t>1</w:t>
            </w:r>
            <w:r w:rsidR="00A31AC0">
              <w:rPr>
                <w:b/>
                <w:bCs/>
                <w:color w:val="000000"/>
                <w:sz w:val="24"/>
                <w:szCs w:val="24"/>
              </w:rPr>
              <w:t>2</w:t>
            </w:r>
          </w:p>
        </w:tc>
        <w:tc>
          <w:tcPr>
            <w:tcW w:w="815" w:type="pct"/>
            <w:tcBorders>
              <w:top w:val="nil"/>
              <w:left w:val="nil"/>
              <w:bottom w:val="dotted" w:sz="4" w:space="0" w:color="auto"/>
              <w:right w:val="single" w:sz="4" w:space="0" w:color="auto"/>
            </w:tcBorders>
            <w:shd w:val="clear" w:color="auto" w:fill="auto"/>
            <w:vAlign w:val="center"/>
            <w:hideMark/>
          </w:tcPr>
          <w:p w14:paraId="6CF06FDB" w14:textId="77777777" w:rsidR="00300447" w:rsidRPr="00300447" w:rsidRDefault="00300447" w:rsidP="00300447">
            <w:pPr>
              <w:jc w:val="center"/>
              <w:rPr>
                <w:b/>
                <w:bCs/>
                <w:color w:val="000000"/>
                <w:sz w:val="24"/>
                <w:szCs w:val="24"/>
              </w:rPr>
            </w:pPr>
            <w:r w:rsidRPr="00300447">
              <w:rPr>
                <w:b/>
                <w:b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5F0028E1" w14:textId="59F3A005" w:rsidR="00300447" w:rsidRPr="00300447" w:rsidRDefault="00A31AC0" w:rsidP="00300447">
            <w:pPr>
              <w:jc w:val="right"/>
              <w:rPr>
                <w:b/>
                <w:bCs/>
                <w:color w:val="000000"/>
                <w:sz w:val="24"/>
                <w:szCs w:val="24"/>
              </w:rPr>
            </w:pPr>
            <w:r>
              <w:rPr>
                <w:b/>
                <w:bCs/>
                <w:color w:val="000000"/>
                <w:sz w:val="24"/>
                <w:szCs w:val="24"/>
              </w:rPr>
              <w:t>6</w:t>
            </w:r>
            <w:r w:rsidR="00300447" w:rsidRPr="00300447">
              <w:rPr>
                <w:b/>
                <w:bCs/>
                <w:color w:val="000000"/>
                <w:sz w:val="24"/>
                <w:szCs w:val="24"/>
              </w:rPr>
              <w:t>,85</w:t>
            </w:r>
          </w:p>
        </w:tc>
      </w:tr>
      <w:tr w:rsidR="00300447" w:rsidRPr="00300447" w14:paraId="5EBF1F36"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75B320F6" w14:textId="77777777" w:rsidR="00300447" w:rsidRPr="00300447" w:rsidRDefault="00300447" w:rsidP="00300447">
            <w:pPr>
              <w:rPr>
                <w:color w:val="000000"/>
                <w:sz w:val="24"/>
                <w:szCs w:val="24"/>
              </w:rPr>
            </w:pPr>
            <w:r w:rsidRPr="00300447">
              <w:rPr>
                <w:color w:val="000000"/>
                <w:sz w:val="24"/>
                <w:szCs w:val="24"/>
              </w:rPr>
              <w:t>1</w:t>
            </w:r>
          </w:p>
        </w:tc>
        <w:tc>
          <w:tcPr>
            <w:tcW w:w="2808" w:type="pct"/>
            <w:tcBorders>
              <w:top w:val="nil"/>
              <w:left w:val="nil"/>
              <w:bottom w:val="dotted" w:sz="4" w:space="0" w:color="auto"/>
              <w:right w:val="single" w:sz="4" w:space="0" w:color="auto"/>
            </w:tcBorders>
            <w:shd w:val="clear" w:color="auto" w:fill="auto"/>
            <w:vAlign w:val="center"/>
            <w:hideMark/>
          </w:tcPr>
          <w:p w14:paraId="7404868F" w14:textId="77777777" w:rsidR="00300447" w:rsidRPr="00300447" w:rsidRDefault="00300447" w:rsidP="00300447">
            <w:pPr>
              <w:rPr>
                <w:color w:val="000000"/>
                <w:sz w:val="24"/>
                <w:szCs w:val="24"/>
              </w:rPr>
            </w:pPr>
            <w:r w:rsidRPr="00300447">
              <w:rPr>
                <w:color w:val="000000"/>
                <w:sz w:val="24"/>
                <w:szCs w:val="24"/>
              </w:rPr>
              <w:t>Giao đất, xây dựng Trường mầm non Sao Khuê tại thôn 14</w:t>
            </w:r>
          </w:p>
        </w:tc>
        <w:tc>
          <w:tcPr>
            <w:tcW w:w="416" w:type="pct"/>
            <w:tcBorders>
              <w:top w:val="nil"/>
              <w:left w:val="nil"/>
              <w:bottom w:val="dotted" w:sz="4" w:space="0" w:color="auto"/>
              <w:right w:val="single" w:sz="4" w:space="0" w:color="auto"/>
            </w:tcBorders>
            <w:shd w:val="clear" w:color="auto" w:fill="auto"/>
            <w:noWrap/>
            <w:vAlign w:val="center"/>
            <w:hideMark/>
          </w:tcPr>
          <w:p w14:paraId="6CAB0C44"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79027154" w14:textId="77777777" w:rsidR="00300447" w:rsidRPr="00300447" w:rsidRDefault="00300447" w:rsidP="00300447">
            <w:pPr>
              <w:jc w:val="center"/>
              <w:rPr>
                <w:color w:val="000000"/>
                <w:sz w:val="24"/>
                <w:szCs w:val="24"/>
              </w:rPr>
            </w:pPr>
            <w:r w:rsidRPr="00300447">
              <w:rPr>
                <w:color w:val="000000"/>
                <w:sz w:val="24"/>
                <w:szCs w:val="24"/>
              </w:rPr>
              <w:t>Xã Ea Đar</w:t>
            </w:r>
          </w:p>
        </w:tc>
        <w:tc>
          <w:tcPr>
            <w:tcW w:w="568" w:type="pct"/>
            <w:tcBorders>
              <w:top w:val="nil"/>
              <w:left w:val="nil"/>
              <w:bottom w:val="dotted" w:sz="4" w:space="0" w:color="auto"/>
              <w:right w:val="single" w:sz="4" w:space="0" w:color="auto"/>
            </w:tcBorders>
            <w:shd w:val="clear" w:color="auto" w:fill="auto"/>
            <w:noWrap/>
            <w:vAlign w:val="center"/>
            <w:hideMark/>
          </w:tcPr>
          <w:p w14:paraId="6DC2A19E" w14:textId="77777777" w:rsidR="00300447" w:rsidRPr="00300447" w:rsidRDefault="00300447" w:rsidP="00300447">
            <w:pPr>
              <w:jc w:val="right"/>
              <w:rPr>
                <w:color w:val="000000"/>
                <w:sz w:val="24"/>
                <w:szCs w:val="24"/>
              </w:rPr>
            </w:pPr>
            <w:r w:rsidRPr="00300447">
              <w:rPr>
                <w:color w:val="000000"/>
                <w:sz w:val="24"/>
                <w:szCs w:val="24"/>
              </w:rPr>
              <w:t>0,33</w:t>
            </w:r>
          </w:p>
        </w:tc>
      </w:tr>
      <w:tr w:rsidR="00300447" w:rsidRPr="00300447" w14:paraId="4D317CB7"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651D3B59" w14:textId="77777777" w:rsidR="00300447" w:rsidRPr="00300447" w:rsidRDefault="00300447" w:rsidP="00300447">
            <w:pPr>
              <w:rPr>
                <w:color w:val="000000"/>
                <w:sz w:val="24"/>
                <w:szCs w:val="24"/>
              </w:rPr>
            </w:pPr>
            <w:r w:rsidRPr="00300447">
              <w:rPr>
                <w:color w:val="000000"/>
                <w:sz w:val="24"/>
                <w:szCs w:val="24"/>
              </w:rPr>
              <w:t>2</w:t>
            </w:r>
          </w:p>
        </w:tc>
        <w:tc>
          <w:tcPr>
            <w:tcW w:w="2808" w:type="pct"/>
            <w:tcBorders>
              <w:top w:val="nil"/>
              <w:left w:val="nil"/>
              <w:bottom w:val="dotted" w:sz="4" w:space="0" w:color="auto"/>
              <w:right w:val="single" w:sz="4" w:space="0" w:color="auto"/>
            </w:tcBorders>
            <w:shd w:val="clear" w:color="auto" w:fill="auto"/>
            <w:vAlign w:val="center"/>
            <w:hideMark/>
          </w:tcPr>
          <w:p w14:paraId="2D7AB247" w14:textId="77777777" w:rsidR="00300447" w:rsidRPr="00300447" w:rsidRDefault="00300447" w:rsidP="00300447">
            <w:pPr>
              <w:rPr>
                <w:color w:val="000000"/>
                <w:sz w:val="24"/>
                <w:szCs w:val="24"/>
              </w:rPr>
            </w:pPr>
            <w:r w:rsidRPr="00300447">
              <w:rPr>
                <w:color w:val="000000"/>
                <w:sz w:val="24"/>
                <w:szCs w:val="24"/>
              </w:rPr>
              <w:t>Giao đất cho trường Mầm non Ngọc Lan</w:t>
            </w:r>
          </w:p>
        </w:tc>
        <w:tc>
          <w:tcPr>
            <w:tcW w:w="416" w:type="pct"/>
            <w:tcBorders>
              <w:top w:val="nil"/>
              <w:left w:val="nil"/>
              <w:bottom w:val="dotted" w:sz="4" w:space="0" w:color="auto"/>
              <w:right w:val="single" w:sz="4" w:space="0" w:color="auto"/>
            </w:tcBorders>
            <w:shd w:val="clear" w:color="auto" w:fill="auto"/>
            <w:noWrap/>
            <w:vAlign w:val="center"/>
            <w:hideMark/>
          </w:tcPr>
          <w:p w14:paraId="57162BAD"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08967C8B" w14:textId="77777777" w:rsidR="00300447" w:rsidRPr="00300447" w:rsidRDefault="00300447" w:rsidP="00300447">
            <w:pPr>
              <w:jc w:val="center"/>
              <w:rPr>
                <w:color w:val="000000"/>
                <w:sz w:val="24"/>
                <w:szCs w:val="24"/>
              </w:rPr>
            </w:pPr>
            <w:r w:rsidRPr="00300447">
              <w:rPr>
                <w:color w:val="000000"/>
                <w:sz w:val="24"/>
                <w:szCs w:val="24"/>
              </w:rPr>
              <w:t>TT Ea Kar</w:t>
            </w:r>
          </w:p>
        </w:tc>
        <w:tc>
          <w:tcPr>
            <w:tcW w:w="568" w:type="pct"/>
            <w:tcBorders>
              <w:top w:val="nil"/>
              <w:left w:val="nil"/>
              <w:bottom w:val="dotted" w:sz="4" w:space="0" w:color="auto"/>
              <w:right w:val="single" w:sz="4" w:space="0" w:color="auto"/>
            </w:tcBorders>
            <w:shd w:val="clear" w:color="auto" w:fill="auto"/>
            <w:vAlign w:val="center"/>
            <w:hideMark/>
          </w:tcPr>
          <w:p w14:paraId="10349B2B" w14:textId="77777777" w:rsidR="00300447" w:rsidRPr="00300447" w:rsidRDefault="00300447" w:rsidP="00300447">
            <w:pPr>
              <w:jc w:val="right"/>
              <w:rPr>
                <w:color w:val="000000"/>
                <w:sz w:val="24"/>
                <w:szCs w:val="24"/>
              </w:rPr>
            </w:pPr>
            <w:r w:rsidRPr="00300447">
              <w:rPr>
                <w:color w:val="000000"/>
                <w:sz w:val="24"/>
                <w:szCs w:val="24"/>
              </w:rPr>
              <w:t>0,30</w:t>
            </w:r>
          </w:p>
        </w:tc>
      </w:tr>
      <w:tr w:rsidR="00300447" w:rsidRPr="00300447" w14:paraId="6B4B0086"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7E8A45E1" w14:textId="77777777" w:rsidR="00300447" w:rsidRPr="00300447" w:rsidRDefault="00300447" w:rsidP="00300447">
            <w:pPr>
              <w:rPr>
                <w:color w:val="000000"/>
                <w:sz w:val="24"/>
                <w:szCs w:val="24"/>
              </w:rPr>
            </w:pPr>
            <w:r w:rsidRPr="00300447">
              <w:rPr>
                <w:color w:val="000000"/>
                <w:sz w:val="24"/>
                <w:szCs w:val="24"/>
              </w:rPr>
              <w:t>3</w:t>
            </w:r>
          </w:p>
        </w:tc>
        <w:tc>
          <w:tcPr>
            <w:tcW w:w="2808" w:type="pct"/>
            <w:tcBorders>
              <w:top w:val="nil"/>
              <w:left w:val="nil"/>
              <w:bottom w:val="dotted" w:sz="4" w:space="0" w:color="auto"/>
              <w:right w:val="single" w:sz="4" w:space="0" w:color="auto"/>
            </w:tcBorders>
            <w:shd w:val="clear" w:color="auto" w:fill="auto"/>
            <w:vAlign w:val="center"/>
            <w:hideMark/>
          </w:tcPr>
          <w:p w14:paraId="19A7BAEF" w14:textId="77777777" w:rsidR="00300447" w:rsidRPr="00300447" w:rsidRDefault="00300447" w:rsidP="00300447">
            <w:pPr>
              <w:rPr>
                <w:color w:val="000000"/>
                <w:sz w:val="24"/>
                <w:szCs w:val="24"/>
              </w:rPr>
            </w:pPr>
            <w:r w:rsidRPr="00300447">
              <w:rPr>
                <w:color w:val="000000"/>
                <w:sz w:val="24"/>
                <w:szCs w:val="24"/>
              </w:rPr>
              <w:t>Giao đất cho trường Mầm non Măng Non</w:t>
            </w:r>
          </w:p>
        </w:tc>
        <w:tc>
          <w:tcPr>
            <w:tcW w:w="416" w:type="pct"/>
            <w:tcBorders>
              <w:top w:val="nil"/>
              <w:left w:val="nil"/>
              <w:bottom w:val="dotted" w:sz="4" w:space="0" w:color="auto"/>
              <w:right w:val="single" w:sz="4" w:space="0" w:color="auto"/>
            </w:tcBorders>
            <w:shd w:val="clear" w:color="auto" w:fill="auto"/>
            <w:vAlign w:val="center"/>
            <w:hideMark/>
          </w:tcPr>
          <w:p w14:paraId="52BB0F68"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6D4AE58A" w14:textId="77777777" w:rsidR="00300447" w:rsidRPr="00300447" w:rsidRDefault="00300447" w:rsidP="00300447">
            <w:pPr>
              <w:jc w:val="center"/>
              <w:rPr>
                <w:color w:val="000000"/>
                <w:sz w:val="24"/>
                <w:szCs w:val="24"/>
              </w:rPr>
            </w:pPr>
            <w:r w:rsidRPr="00300447">
              <w:rPr>
                <w:color w:val="000000"/>
                <w:sz w:val="24"/>
                <w:szCs w:val="24"/>
              </w:rPr>
              <w:t>TT Ea Kar</w:t>
            </w:r>
          </w:p>
        </w:tc>
        <w:tc>
          <w:tcPr>
            <w:tcW w:w="568" w:type="pct"/>
            <w:tcBorders>
              <w:top w:val="nil"/>
              <w:left w:val="nil"/>
              <w:bottom w:val="dotted" w:sz="4" w:space="0" w:color="auto"/>
              <w:right w:val="single" w:sz="4" w:space="0" w:color="auto"/>
            </w:tcBorders>
            <w:shd w:val="clear" w:color="auto" w:fill="auto"/>
            <w:vAlign w:val="center"/>
            <w:hideMark/>
          </w:tcPr>
          <w:p w14:paraId="6D54DA63" w14:textId="77777777" w:rsidR="00300447" w:rsidRPr="00300447" w:rsidRDefault="00300447" w:rsidP="00300447">
            <w:pPr>
              <w:jc w:val="right"/>
              <w:rPr>
                <w:color w:val="000000"/>
                <w:sz w:val="24"/>
                <w:szCs w:val="24"/>
              </w:rPr>
            </w:pPr>
            <w:r w:rsidRPr="00300447">
              <w:rPr>
                <w:color w:val="000000"/>
                <w:sz w:val="24"/>
                <w:szCs w:val="24"/>
              </w:rPr>
              <w:t>0,22</w:t>
            </w:r>
          </w:p>
        </w:tc>
      </w:tr>
      <w:tr w:rsidR="00300447" w:rsidRPr="00300447" w14:paraId="63E34EF7"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375FF88F" w14:textId="77777777" w:rsidR="00300447" w:rsidRPr="00300447" w:rsidRDefault="00300447" w:rsidP="00300447">
            <w:pPr>
              <w:rPr>
                <w:color w:val="000000"/>
                <w:sz w:val="24"/>
                <w:szCs w:val="24"/>
              </w:rPr>
            </w:pPr>
            <w:r w:rsidRPr="00300447">
              <w:rPr>
                <w:color w:val="000000"/>
                <w:sz w:val="24"/>
                <w:szCs w:val="24"/>
              </w:rPr>
              <w:t>4</w:t>
            </w:r>
          </w:p>
        </w:tc>
        <w:tc>
          <w:tcPr>
            <w:tcW w:w="2808" w:type="pct"/>
            <w:tcBorders>
              <w:top w:val="nil"/>
              <w:left w:val="nil"/>
              <w:bottom w:val="dotted" w:sz="4" w:space="0" w:color="auto"/>
              <w:right w:val="single" w:sz="4" w:space="0" w:color="auto"/>
            </w:tcBorders>
            <w:shd w:val="clear" w:color="auto" w:fill="auto"/>
            <w:vAlign w:val="center"/>
            <w:hideMark/>
          </w:tcPr>
          <w:p w14:paraId="77CF64BB" w14:textId="77777777" w:rsidR="00300447" w:rsidRPr="00300447" w:rsidRDefault="00300447" w:rsidP="00300447">
            <w:pPr>
              <w:rPr>
                <w:color w:val="000000"/>
                <w:sz w:val="24"/>
                <w:szCs w:val="24"/>
              </w:rPr>
            </w:pPr>
            <w:r w:rsidRPr="00300447">
              <w:rPr>
                <w:color w:val="000000"/>
                <w:sz w:val="24"/>
                <w:szCs w:val="24"/>
              </w:rPr>
              <w:t>Giao đất điểm trường Mẫu giáo Bông Sen tại thôn Quyết Tiến 2, xã Ea Tih</w:t>
            </w:r>
          </w:p>
        </w:tc>
        <w:tc>
          <w:tcPr>
            <w:tcW w:w="416" w:type="pct"/>
            <w:tcBorders>
              <w:top w:val="nil"/>
              <w:left w:val="nil"/>
              <w:bottom w:val="dotted" w:sz="4" w:space="0" w:color="auto"/>
              <w:right w:val="single" w:sz="4" w:space="0" w:color="auto"/>
            </w:tcBorders>
            <w:shd w:val="clear" w:color="auto" w:fill="auto"/>
            <w:noWrap/>
            <w:vAlign w:val="center"/>
            <w:hideMark/>
          </w:tcPr>
          <w:p w14:paraId="6A585184"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593C3142" w14:textId="77777777" w:rsidR="00300447" w:rsidRPr="00300447" w:rsidRDefault="00300447" w:rsidP="00300447">
            <w:pPr>
              <w:jc w:val="center"/>
              <w:rPr>
                <w:color w:val="000000"/>
                <w:sz w:val="24"/>
                <w:szCs w:val="24"/>
              </w:rPr>
            </w:pPr>
            <w:r w:rsidRPr="00300447">
              <w:rPr>
                <w:color w:val="000000"/>
                <w:sz w:val="24"/>
                <w:szCs w:val="24"/>
              </w:rPr>
              <w:t>Xã Ea Tih</w:t>
            </w:r>
          </w:p>
        </w:tc>
        <w:tc>
          <w:tcPr>
            <w:tcW w:w="568" w:type="pct"/>
            <w:tcBorders>
              <w:top w:val="nil"/>
              <w:left w:val="nil"/>
              <w:bottom w:val="dotted" w:sz="4" w:space="0" w:color="auto"/>
              <w:right w:val="single" w:sz="4" w:space="0" w:color="auto"/>
            </w:tcBorders>
            <w:shd w:val="clear" w:color="auto" w:fill="auto"/>
            <w:noWrap/>
            <w:vAlign w:val="center"/>
            <w:hideMark/>
          </w:tcPr>
          <w:p w14:paraId="753A97ED" w14:textId="77777777" w:rsidR="00300447" w:rsidRPr="00300447" w:rsidRDefault="00300447" w:rsidP="00300447">
            <w:pPr>
              <w:jc w:val="right"/>
              <w:rPr>
                <w:color w:val="000000"/>
                <w:sz w:val="24"/>
                <w:szCs w:val="24"/>
              </w:rPr>
            </w:pPr>
            <w:r w:rsidRPr="00300447">
              <w:rPr>
                <w:color w:val="000000"/>
                <w:sz w:val="24"/>
                <w:szCs w:val="24"/>
              </w:rPr>
              <w:t>0,04</w:t>
            </w:r>
          </w:p>
        </w:tc>
      </w:tr>
      <w:tr w:rsidR="00300447" w:rsidRPr="00300447" w14:paraId="02318801"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22593AEA" w14:textId="77777777" w:rsidR="00300447" w:rsidRPr="00300447" w:rsidRDefault="00300447" w:rsidP="00300447">
            <w:pPr>
              <w:rPr>
                <w:color w:val="000000"/>
                <w:sz w:val="24"/>
                <w:szCs w:val="24"/>
              </w:rPr>
            </w:pPr>
            <w:r w:rsidRPr="00300447">
              <w:rPr>
                <w:color w:val="000000"/>
                <w:sz w:val="24"/>
                <w:szCs w:val="24"/>
              </w:rPr>
              <w:t>5</w:t>
            </w:r>
          </w:p>
        </w:tc>
        <w:tc>
          <w:tcPr>
            <w:tcW w:w="2808" w:type="pct"/>
            <w:tcBorders>
              <w:top w:val="nil"/>
              <w:left w:val="nil"/>
              <w:bottom w:val="dotted" w:sz="4" w:space="0" w:color="auto"/>
              <w:right w:val="single" w:sz="4" w:space="0" w:color="auto"/>
            </w:tcBorders>
            <w:shd w:val="clear" w:color="auto" w:fill="auto"/>
            <w:vAlign w:val="center"/>
            <w:hideMark/>
          </w:tcPr>
          <w:p w14:paraId="5435ED09" w14:textId="77777777" w:rsidR="00300447" w:rsidRPr="00300447" w:rsidRDefault="00300447" w:rsidP="00300447">
            <w:pPr>
              <w:rPr>
                <w:color w:val="000000"/>
                <w:sz w:val="24"/>
                <w:szCs w:val="24"/>
              </w:rPr>
            </w:pPr>
            <w:r w:rsidRPr="00300447">
              <w:rPr>
                <w:color w:val="000000"/>
                <w:sz w:val="24"/>
                <w:szCs w:val="24"/>
              </w:rPr>
              <w:t>Giao đất UBND xã Ea Tih (Hội trường thôn Đồng Tâm 1) tại thôn Đồng Tâm 1, xã Ea Tih</w:t>
            </w:r>
          </w:p>
        </w:tc>
        <w:tc>
          <w:tcPr>
            <w:tcW w:w="416" w:type="pct"/>
            <w:tcBorders>
              <w:top w:val="nil"/>
              <w:left w:val="nil"/>
              <w:bottom w:val="dotted" w:sz="4" w:space="0" w:color="auto"/>
              <w:right w:val="single" w:sz="4" w:space="0" w:color="auto"/>
            </w:tcBorders>
            <w:shd w:val="clear" w:color="auto" w:fill="auto"/>
            <w:noWrap/>
            <w:vAlign w:val="center"/>
            <w:hideMark/>
          </w:tcPr>
          <w:p w14:paraId="33D35DCB" w14:textId="77777777" w:rsidR="00300447" w:rsidRPr="00300447" w:rsidRDefault="00300447" w:rsidP="00300447">
            <w:pPr>
              <w:jc w:val="center"/>
              <w:rPr>
                <w:color w:val="000000"/>
                <w:sz w:val="24"/>
                <w:szCs w:val="24"/>
              </w:rPr>
            </w:pPr>
            <w:r w:rsidRPr="00300447">
              <w:rPr>
                <w:color w:val="000000"/>
                <w:sz w:val="24"/>
                <w:szCs w:val="24"/>
              </w:rPr>
              <w:t>DSH</w:t>
            </w:r>
          </w:p>
        </w:tc>
        <w:tc>
          <w:tcPr>
            <w:tcW w:w="815" w:type="pct"/>
            <w:tcBorders>
              <w:top w:val="nil"/>
              <w:left w:val="nil"/>
              <w:bottom w:val="dotted" w:sz="4" w:space="0" w:color="auto"/>
              <w:right w:val="single" w:sz="4" w:space="0" w:color="auto"/>
            </w:tcBorders>
            <w:shd w:val="clear" w:color="auto" w:fill="auto"/>
            <w:vAlign w:val="center"/>
            <w:hideMark/>
          </w:tcPr>
          <w:p w14:paraId="4EC20152" w14:textId="77777777" w:rsidR="00300447" w:rsidRPr="00300447" w:rsidRDefault="00300447" w:rsidP="00300447">
            <w:pPr>
              <w:jc w:val="center"/>
              <w:rPr>
                <w:color w:val="000000"/>
                <w:sz w:val="24"/>
                <w:szCs w:val="24"/>
              </w:rPr>
            </w:pPr>
            <w:r w:rsidRPr="00300447">
              <w:rPr>
                <w:color w:val="000000"/>
                <w:sz w:val="24"/>
                <w:szCs w:val="24"/>
              </w:rPr>
              <w:t>Xã Ea Tih</w:t>
            </w:r>
          </w:p>
        </w:tc>
        <w:tc>
          <w:tcPr>
            <w:tcW w:w="568" w:type="pct"/>
            <w:tcBorders>
              <w:top w:val="nil"/>
              <w:left w:val="nil"/>
              <w:bottom w:val="dotted" w:sz="4" w:space="0" w:color="auto"/>
              <w:right w:val="single" w:sz="4" w:space="0" w:color="auto"/>
            </w:tcBorders>
            <w:shd w:val="clear" w:color="auto" w:fill="auto"/>
            <w:noWrap/>
            <w:vAlign w:val="center"/>
            <w:hideMark/>
          </w:tcPr>
          <w:p w14:paraId="03B9990F" w14:textId="77777777" w:rsidR="00300447" w:rsidRPr="00300447" w:rsidRDefault="00300447" w:rsidP="00300447">
            <w:pPr>
              <w:jc w:val="right"/>
              <w:rPr>
                <w:color w:val="000000"/>
                <w:sz w:val="24"/>
                <w:szCs w:val="24"/>
              </w:rPr>
            </w:pPr>
            <w:r w:rsidRPr="00300447">
              <w:rPr>
                <w:color w:val="000000"/>
                <w:sz w:val="24"/>
                <w:szCs w:val="24"/>
              </w:rPr>
              <w:t>0,05</w:t>
            </w:r>
          </w:p>
        </w:tc>
      </w:tr>
      <w:tr w:rsidR="00300447" w:rsidRPr="00300447" w14:paraId="0AD3CCCC"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413B40A4" w14:textId="77777777" w:rsidR="00300447" w:rsidRPr="00300447" w:rsidRDefault="00300447" w:rsidP="00300447">
            <w:pPr>
              <w:rPr>
                <w:color w:val="000000"/>
                <w:sz w:val="24"/>
                <w:szCs w:val="24"/>
              </w:rPr>
            </w:pPr>
            <w:r w:rsidRPr="00300447">
              <w:rPr>
                <w:color w:val="000000"/>
                <w:sz w:val="24"/>
                <w:szCs w:val="24"/>
              </w:rPr>
              <w:t>6</w:t>
            </w:r>
          </w:p>
        </w:tc>
        <w:tc>
          <w:tcPr>
            <w:tcW w:w="2808" w:type="pct"/>
            <w:tcBorders>
              <w:top w:val="nil"/>
              <w:left w:val="nil"/>
              <w:bottom w:val="dotted" w:sz="4" w:space="0" w:color="auto"/>
              <w:right w:val="single" w:sz="4" w:space="0" w:color="auto"/>
            </w:tcBorders>
            <w:shd w:val="clear" w:color="auto" w:fill="auto"/>
            <w:vAlign w:val="center"/>
            <w:hideMark/>
          </w:tcPr>
          <w:p w14:paraId="192BA8DA" w14:textId="77777777" w:rsidR="00300447" w:rsidRPr="00300447" w:rsidRDefault="00300447" w:rsidP="00300447">
            <w:pPr>
              <w:rPr>
                <w:color w:val="000000"/>
                <w:sz w:val="24"/>
                <w:szCs w:val="24"/>
              </w:rPr>
            </w:pPr>
            <w:r w:rsidRPr="00300447">
              <w:rPr>
                <w:color w:val="000000"/>
                <w:sz w:val="24"/>
                <w:szCs w:val="24"/>
              </w:rPr>
              <w:t>Giao đất UBND xã Ea Tih (Hội trường thôn Quyết Tiến 2) tại thôn Quyết Tiến 2, xã Ea Tih</w:t>
            </w:r>
          </w:p>
        </w:tc>
        <w:tc>
          <w:tcPr>
            <w:tcW w:w="416" w:type="pct"/>
            <w:tcBorders>
              <w:top w:val="nil"/>
              <w:left w:val="nil"/>
              <w:bottom w:val="dotted" w:sz="4" w:space="0" w:color="auto"/>
              <w:right w:val="single" w:sz="4" w:space="0" w:color="auto"/>
            </w:tcBorders>
            <w:shd w:val="clear" w:color="auto" w:fill="auto"/>
            <w:noWrap/>
            <w:vAlign w:val="center"/>
            <w:hideMark/>
          </w:tcPr>
          <w:p w14:paraId="3AF9726F" w14:textId="77777777" w:rsidR="00300447" w:rsidRPr="00300447" w:rsidRDefault="00300447" w:rsidP="00300447">
            <w:pPr>
              <w:jc w:val="center"/>
              <w:rPr>
                <w:color w:val="000000"/>
                <w:sz w:val="24"/>
                <w:szCs w:val="24"/>
              </w:rPr>
            </w:pPr>
            <w:r w:rsidRPr="00300447">
              <w:rPr>
                <w:color w:val="000000"/>
                <w:sz w:val="24"/>
                <w:szCs w:val="24"/>
              </w:rPr>
              <w:t>DSH</w:t>
            </w:r>
          </w:p>
        </w:tc>
        <w:tc>
          <w:tcPr>
            <w:tcW w:w="815" w:type="pct"/>
            <w:tcBorders>
              <w:top w:val="nil"/>
              <w:left w:val="nil"/>
              <w:bottom w:val="dotted" w:sz="4" w:space="0" w:color="auto"/>
              <w:right w:val="single" w:sz="4" w:space="0" w:color="auto"/>
            </w:tcBorders>
            <w:shd w:val="clear" w:color="auto" w:fill="auto"/>
            <w:vAlign w:val="center"/>
            <w:hideMark/>
          </w:tcPr>
          <w:p w14:paraId="0EA7F1DB" w14:textId="77777777" w:rsidR="00300447" w:rsidRPr="00300447" w:rsidRDefault="00300447" w:rsidP="00300447">
            <w:pPr>
              <w:jc w:val="center"/>
              <w:rPr>
                <w:color w:val="000000"/>
                <w:sz w:val="24"/>
                <w:szCs w:val="24"/>
              </w:rPr>
            </w:pPr>
            <w:r w:rsidRPr="00300447">
              <w:rPr>
                <w:color w:val="000000"/>
                <w:sz w:val="24"/>
                <w:szCs w:val="24"/>
              </w:rPr>
              <w:t>Xã Ea Tih</w:t>
            </w:r>
          </w:p>
        </w:tc>
        <w:tc>
          <w:tcPr>
            <w:tcW w:w="568" w:type="pct"/>
            <w:tcBorders>
              <w:top w:val="nil"/>
              <w:left w:val="nil"/>
              <w:bottom w:val="dotted" w:sz="4" w:space="0" w:color="auto"/>
              <w:right w:val="single" w:sz="4" w:space="0" w:color="auto"/>
            </w:tcBorders>
            <w:shd w:val="clear" w:color="auto" w:fill="auto"/>
            <w:noWrap/>
            <w:vAlign w:val="center"/>
            <w:hideMark/>
          </w:tcPr>
          <w:p w14:paraId="5BF616C1" w14:textId="77777777" w:rsidR="00300447" w:rsidRPr="00300447" w:rsidRDefault="00300447" w:rsidP="00300447">
            <w:pPr>
              <w:jc w:val="right"/>
              <w:rPr>
                <w:color w:val="000000"/>
                <w:sz w:val="24"/>
                <w:szCs w:val="24"/>
              </w:rPr>
            </w:pPr>
            <w:r w:rsidRPr="00300447">
              <w:rPr>
                <w:color w:val="000000"/>
                <w:sz w:val="24"/>
                <w:szCs w:val="24"/>
              </w:rPr>
              <w:t>0,18</w:t>
            </w:r>
          </w:p>
        </w:tc>
      </w:tr>
      <w:tr w:rsidR="00300447" w:rsidRPr="00300447" w14:paraId="34A19744"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7A646A0C" w14:textId="77777777" w:rsidR="00300447" w:rsidRPr="00300447" w:rsidRDefault="00300447" w:rsidP="00300447">
            <w:pPr>
              <w:rPr>
                <w:color w:val="000000"/>
                <w:sz w:val="24"/>
                <w:szCs w:val="24"/>
              </w:rPr>
            </w:pPr>
            <w:r w:rsidRPr="00300447">
              <w:rPr>
                <w:color w:val="000000"/>
                <w:sz w:val="24"/>
                <w:szCs w:val="24"/>
              </w:rPr>
              <w:t>7</w:t>
            </w:r>
          </w:p>
        </w:tc>
        <w:tc>
          <w:tcPr>
            <w:tcW w:w="2808" w:type="pct"/>
            <w:tcBorders>
              <w:top w:val="nil"/>
              <w:left w:val="nil"/>
              <w:bottom w:val="dotted" w:sz="4" w:space="0" w:color="auto"/>
              <w:right w:val="single" w:sz="4" w:space="0" w:color="auto"/>
            </w:tcBorders>
            <w:shd w:val="clear" w:color="auto" w:fill="auto"/>
            <w:noWrap/>
            <w:vAlign w:val="center"/>
            <w:hideMark/>
          </w:tcPr>
          <w:p w14:paraId="79455A8C" w14:textId="77777777" w:rsidR="00300447" w:rsidRPr="00300447" w:rsidRDefault="00300447" w:rsidP="00300447">
            <w:pPr>
              <w:rPr>
                <w:color w:val="000000"/>
                <w:sz w:val="24"/>
                <w:szCs w:val="24"/>
              </w:rPr>
            </w:pPr>
            <w:r w:rsidRPr="00300447">
              <w:rPr>
                <w:color w:val="000000"/>
                <w:sz w:val="24"/>
                <w:szCs w:val="24"/>
              </w:rPr>
              <w:t>Giao đất, mở rộng Nhà sinh hoạt cộng đồng thôn 14</w:t>
            </w:r>
          </w:p>
        </w:tc>
        <w:tc>
          <w:tcPr>
            <w:tcW w:w="416" w:type="pct"/>
            <w:tcBorders>
              <w:top w:val="nil"/>
              <w:left w:val="nil"/>
              <w:bottom w:val="dotted" w:sz="4" w:space="0" w:color="auto"/>
              <w:right w:val="single" w:sz="4" w:space="0" w:color="auto"/>
            </w:tcBorders>
            <w:shd w:val="clear" w:color="auto" w:fill="auto"/>
            <w:noWrap/>
            <w:vAlign w:val="center"/>
            <w:hideMark/>
          </w:tcPr>
          <w:p w14:paraId="74AFA75D" w14:textId="77777777" w:rsidR="00300447" w:rsidRPr="00300447" w:rsidRDefault="00300447" w:rsidP="00300447">
            <w:pPr>
              <w:jc w:val="center"/>
              <w:rPr>
                <w:color w:val="000000"/>
                <w:sz w:val="24"/>
                <w:szCs w:val="24"/>
              </w:rPr>
            </w:pPr>
            <w:r w:rsidRPr="00300447">
              <w:rPr>
                <w:color w:val="000000"/>
                <w:sz w:val="24"/>
                <w:szCs w:val="24"/>
              </w:rPr>
              <w:t>DSH</w:t>
            </w:r>
          </w:p>
        </w:tc>
        <w:tc>
          <w:tcPr>
            <w:tcW w:w="815" w:type="pct"/>
            <w:tcBorders>
              <w:top w:val="nil"/>
              <w:left w:val="nil"/>
              <w:bottom w:val="dotted" w:sz="4" w:space="0" w:color="auto"/>
              <w:right w:val="single" w:sz="4" w:space="0" w:color="auto"/>
            </w:tcBorders>
            <w:shd w:val="clear" w:color="auto" w:fill="auto"/>
            <w:vAlign w:val="center"/>
            <w:hideMark/>
          </w:tcPr>
          <w:p w14:paraId="11B49A64" w14:textId="77777777" w:rsidR="00300447" w:rsidRPr="00300447" w:rsidRDefault="00300447" w:rsidP="00300447">
            <w:pPr>
              <w:jc w:val="center"/>
              <w:rPr>
                <w:color w:val="000000"/>
                <w:sz w:val="24"/>
                <w:szCs w:val="24"/>
              </w:rPr>
            </w:pPr>
            <w:r w:rsidRPr="00300447">
              <w:rPr>
                <w:color w:val="000000"/>
                <w:sz w:val="24"/>
                <w:szCs w:val="24"/>
              </w:rPr>
              <w:t>Xã Ea Đar</w:t>
            </w:r>
          </w:p>
        </w:tc>
        <w:tc>
          <w:tcPr>
            <w:tcW w:w="568" w:type="pct"/>
            <w:tcBorders>
              <w:top w:val="nil"/>
              <w:left w:val="nil"/>
              <w:bottom w:val="dotted" w:sz="4" w:space="0" w:color="auto"/>
              <w:right w:val="single" w:sz="4" w:space="0" w:color="auto"/>
            </w:tcBorders>
            <w:shd w:val="clear" w:color="auto" w:fill="auto"/>
            <w:vAlign w:val="center"/>
            <w:hideMark/>
          </w:tcPr>
          <w:p w14:paraId="5893AEB1" w14:textId="77777777" w:rsidR="00300447" w:rsidRPr="00300447" w:rsidRDefault="00300447" w:rsidP="00300447">
            <w:pPr>
              <w:jc w:val="right"/>
              <w:rPr>
                <w:color w:val="000000"/>
                <w:sz w:val="24"/>
                <w:szCs w:val="24"/>
              </w:rPr>
            </w:pPr>
            <w:r w:rsidRPr="00300447">
              <w:rPr>
                <w:color w:val="000000"/>
                <w:sz w:val="24"/>
                <w:szCs w:val="24"/>
              </w:rPr>
              <w:t>0,06</w:t>
            </w:r>
          </w:p>
        </w:tc>
      </w:tr>
      <w:tr w:rsidR="00300447" w:rsidRPr="00300447" w14:paraId="00833415"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3634D2D0" w14:textId="77777777" w:rsidR="00300447" w:rsidRPr="00300447" w:rsidRDefault="00300447" w:rsidP="00300447">
            <w:pPr>
              <w:rPr>
                <w:color w:val="000000"/>
                <w:sz w:val="24"/>
                <w:szCs w:val="24"/>
              </w:rPr>
            </w:pPr>
            <w:r w:rsidRPr="00300447">
              <w:rPr>
                <w:color w:val="000000"/>
                <w:sz w:val="24"/>
                <w:szCs w:val="24"/>
              </w:rPr>
              <w:t>8</w:t>
            </w:r>
          </w:p>
        </w:tc>
        <w:tc>
          <w:tcPr>
            <w:tcW w:w="2808" w:type="pct"/>
            <w:tcBorders>
              <w:top w:val="nil"/>
              <w:left w:val="nil"/>
              <w:bottom w:val="dotted" w:sz="4" w:space="0" w:color="auto"/>
              <w:right w:val="single" w:sz="4" w:space="0" w:color="auto"/>
            </w:tcBorders>
            <w:shd w:val="clear" w:color="auto" w:fill="auto"/>
            <w:vAlign w:val="center"/>
            <w:hideMark/>
          </w:tcPr>
          <w:p w14:paraId="23883780" w14:textId="77777777" w:rsidR="00300447" w:rsidRPr="00300447" w:rsidRDefault="00300447" w:rsidP="00300447">
            <w:pPr>
              <w:rPr>
                <w:color w:val="000000"/>
                <w:sz w:val="24"/>
                <w:szCs w:val="24"/>
              </w:rPr>
            </w:pPr>
            <w:r w:rsidRPr="00300447">
              <w:rPr>
                <w:color w:val="000000"/>
                <w:sz w:val="24"/>
                <w:szCs w:val="24"/>
              </w:rPr>
              <w:t>Giao đất xây dựng trạm bơm nước thô thuộc dự án cấp nước thị trấn Ea Kar</w:t>
            </w:r>
          </w:p>
        </w:tc>
        <w:tc>
          <w:tcPr>
            <w:tcW w:w="416" w:type="pct"/>
            <w:tcBorders>
              <w:top w:val="nil"/>
              <w:left w:val="nil"/>
              <w:bottom w:val="dotted" w:sz="4" w:space="0" w:color="auto"/>
              <w:right w:val="single" w:sz="4" w:space="0" w:color="auto"/>
            </w:tcBorders>
            <w:shd w:val="clear" w:color="auto" w:fill="auto"/>
            <w:noWrap/>
            <w:vAlign w:val="center"/>
            <w:hideMark/>
          </w:tcPr>
          <w:p w14:paraId="3BC5FD58" w14:textId="77777777" w:rsidR="00300447" w:rsidRPr="00300447" w:rsidRDefault="00300447" w:rsidP="00300447">
            <w:pPr>
              <w:jc w:val="center"/>
              <w:rPr>
                <w:color w:val="000000"/>
                <w:sz w:val="24"/>
                <w:szCs w:val="24"/>
              </w:rPr>
            </w:pPr>
            <w:r w:rsidRPr="00300447">
              <w:rPr>
                <w:color w:val="000000"/>
                <w:sz w:val="24"/>
                <w:szCs w:val="24"/>
              </w:rPr>
              <w:t>DTL</w:t>
            </w:r>
          </w:p>
        </w:tc>
        <w:tc>
          <w:tcPr>
            <w:tcW w:w="815" w:type="pct"/>
            <w:tcBorders>
              <w:top w:val="nil"/>
              <w:left w:val="nil"/>
              <w:bottom w:val="dotted" w:sz="4" w:space="0" w:color="auto"/>
              <w:right w:val="single" w:sz="4" w:space="0" w:color="auto"/>
            </w:tcBorders>
            <w:shd w:val="clear" w:color="auto" w:fill="auto"/>
            <w:noWrap/>
            <w:vAlign w:val="center"/>
            <w:hideMark/>
          </w:tcPr>
          <w:p w14:paraId="3594FCA0" w14:textId="77777777" w:rsidR="00300447" w:rsidRPr="00300447" w:rsidRDefault="00300447" w:rsidP="00300447">
            <w:pPr>
              <w:jc w:val="center"/>
              <w:rPr>
                <w:color w:val="000000"/>
                <w:sz w:val="24"/>
                <w:szCs w:val="24"/>
              </w:rPr>
            </w:pPr>
            <w:r w:rsidRPr="00300447">
              <w:rPr>
                <w:color w:val="000000"/>
                <w:sz w:val="24"/>
                <w:szCs w:val="24"/>
              </w:rPr>
              <w:t>TT Ea Kar</w:t>
            </w:r>
          </w:p>
        </w:tc>
        <w:tc>
          <w:tcPr>
            <w:tcW w:w="568" w:type="pct"/>
            <w:tcBorders>
              <w:top w:val="nil"/>
              <w:left w:val="nil"/>
              <w:bottom w:val="dotted" w:sz="4" w:space="0" w:color="auto"/>
              <w:right w:val="single" w:sz="4" w:space="0" w:color="auto"/>
            </w:tcBorders>
            <w:shd w:val="clear" w:color="auto" w:fill="auto"/>
            <w:vAlign w:val="center"/>
            <w:hideMark/>
          </w:tcPr>
          <w:p w14:paraId="2FAC4FEE" w14:textId="77777777" w:rsidR="00300447" w:rsidRPr="00300447" w:rsidRDefault="00300447" w:rsidP="00300447">
            <w:pPr>
              <w:jc w:val="right"/>
              <w:rPr>
                <w:color w:val="000000"/>
                <w:sz w:val="24"/>
                <w:szCs w:val="24"/>
              </w:rPr>
            </w:pPr>
            <w:r w:rsidRPr="00300447">
              <w:rPr>
                <w:color w:val="000000"/>
                <w:sz w:val="24"/>
                <w:szCs w:val="24"/>
              </w:rPr>
              <w:t>0,01</w:t>
            </w:r>
          </w:p>
        </w:tc>
      </w:tr>
      <w:tr w:rsidR="00300447" w:rsidRPr="00300447" w14:paraId="38B58705"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4471BC35" w14:textId="77777777" w:rsidR="00300447" w:rsidRPr="00300447" w:rsidRDefault="00300447" w:rsidP="00300447">
            <w:pPr>
              <w:rPr>
                <w:color w:val="000000"/>
                <w:sz w:val="24"/>
                <w:szCs w:val="24"/>
              </w:rPr>
            </w:pPr>
            <w:r w:rsidRPr="00300447">
              <w:rPr>
                <w:color w:val="000000"/>
                <w:sz w:val="24"/>
                <w:szCs w:val="24"/>
              </w:rPr>
              <w:t>9</w:t>
            </w:r>
          </w:p>
        </w:tc>
        <w:tc>
          <w:tcPr>
            <w:tcW w:w="2808" w:type="pct"/>
            <w:tcBorders>
              <w:top w:val="nil"/>
              <w:left w:val="nil"/>
              <w:bottom w:val="dotted" w:sz="4" w:space="0" w:color="auto"/>
              <w:right w:val="single" w:sz="4" w:space="0" w:color="auto"/>
            </w:tcBorders>
            <w:shd w:val="clear" w:color="auto" w:fill="auto"/>
            <w:vAlign w:val="center"/>
            <w:hideMark/>
          </w:tcPr>
          <w:p w14:paraId="5A4E0808" w14:textId="77777777" w:rsidR="00300447" w:rsidRPr="00300447" w:rsidRDefault="00300447" w:rsidP="00300447">
            <w:pPr>
              <w:rPr>
                <w:color w:val="000000"/>
                <w:sz w:val="24"/>
                <w:szCs w:val="24"/>
              </w:rPr>
            </w:pPr>
            <w:r w:rsidRPr="00300447">
              <w:rPr>
                <w:color w:val="000000"/>
                <w:sz w:val="24"/>
                <w:szCs w:val="24"/>
              </w:rPr>
              <w:t>Giao đất, xây dựng trụ sở làm việc và kho lưu giữ tang vật của đội quản lý thị trường số 3</w:t>
            </w:r>
          </w:p>
        </w:tc>
        <w:tc>
          <w:tcPr>
            <w:tcW w:w="416" w:type="pct"/>
            <w:tcBorders>
              <w:top w:val="nil"/>
              <w:left w:val="nil"/>
              <w:bottom w:val="dotted" w:sz="4" w:space="0" w:color="auto"/>
              <w:right w:val="single" w:sz="4" w:space="0" w:color="auto"/>
            </w:tcBorders>
            <w:shd w:val="clear" w:color="auto" w:fill="auto"/>
            <w:noWrap/>
            <w:vAlign w:val="center"/>
            <w:hideMark/>
          </w:tcPr>
          <w:p w14:paraId="7E970AD8" w14:textId="77777777" w:rsidR="00300447" w:rsidRPr="00300447" w:rsidRDefault="00300447" w:rsidP="00300447">
            <w:pPr>
              <w:jc w:val="center"/>
              <w:rPr>
                <w:color w:val="000000"/>
                <w:sz w:val="24"/>
                <w:szCs w:val="24"/>
              </w:rPr>
            </w:pPr>
            <w:r w:rsidRPr="00300447">
              <w:rPr>
                <w:color w:val="000000"/>
                <w:sz w:val="24"/>
                <w:szCs w:val="24"/>
              </w:rPr>
              <w:t>TSC</w:t>
            </w:r>
          </w:p>
        </w:tc>
        <w:tc>
          <w:tcPr>
            <w:tcW w:w="815" w:type="pct"/>
            <w:tcBorders>
              <w:top w:val="nil"/>
              <w:left w:val="nil"/>
              <w:bottom w:val="dotted" w:sz="4" w:space="0" w:color="auto"/>
              <w:right w:val="single" w:sz="4" w:space="0" w:color="auto"/>
            </w:tcBorders>
            <w:shd w:val="clear" w:color="auto" w:fill="auto"/>
            <w:vAlign w:val="center"/>
            <w:hideMark/>
          </w:tcPr>
          <w:p w14:paraId="03880EE9" w14:textId="77777777" w:rsidR="00300447" w:rsidRPr="00300447" w:rsidRDefault="00300447" w:rsidP="00300447">
            <w:pPr>
              <w:jc w:val="center"/>
              <w:rPr>
                <w:color w:val="000000"/>
                <w:sz w:val="24"/>
                <w:szCs w:val="24"/>
              </w:rPr>
            </w:pPr>
            <w:r w:rsidRPr="00300447">
              <w:rPr>
                <w:color w:val="000000"/>
                <w:sz w:val="24"/>
                <w:szCs w:val="24"/>
              </w:rPr>
              <w:t>Xã Ea Đar</w:t>
            </w:r>
          </w:p>
        </w:tc>
        <w:tc>
          <w:tcPr>
            <w:tcW w:w="568" w:type="pct"/>
            <w:tcBorders>
              <w:top w:val="nil"/>
              <w:left w:val="nil"/>
              <w:bottom w:val="dotted" w:sz="4" w:space="0" w:color="auto"/>
              <w:right w:val="single" w:sz="4" w:space="0" w:color="auto"/>
            </w:tcBorders>
            <w:shd w:val="clear" w:color="auto" w:fill="auto"/>
            <w:vAlign w:val="center"/>
            <w:hideMark/>
          </w:tcPr>
          <w:p w14:paraId="15B0BFAA" w14:textId="77777777" w:rsidR="00300447" w:rsidRPr="00300447" w:rsidRDefault="00300447" w:rsidP="00300447">
            <w:pPr>
              <w:jc w:val="right"/>
              <w:rPr>
                <w:color w:val="000000"/>
                <w:sz w:val="24"/>
                <w:szCs w:val="24"/>
              </w:rPr>
            </w:pPr>
            <w:r w:rsidRPr="00300447">
              <w:rPr>
                <w:color w:val="000000"/>
                <w:sz w:val="24"/>
                <w:szCs w:val="24"/>
              </w:rPr>
              <w:t>0,37</w:t>
            </w:r>
          </w:p>
        </w:tc>
      </w:tr>
      <w:tr w:rsidR="00300447" w:rsidRPr="00300447" w14:paraId="56F28B1B"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27098F61" w14:textId="77777777" w:rsidR="00300447" w:rsidRPr="00300447" w:rsidRDefault="00300447" w:rsidP="00300447">
            <w:pPr>
              <w:rPr>
                <w:color w:val="000000"/>
                <w:sz w:val="24"/>
                <w:szCs w:val="24"/>
              </w:rPr>
            </w:pPr>
            <w:r w:rsidRPr="00300447">
              <w:rPr>
                <w:color w:val="000000"/>
                <w:sz w:val="24"/>
                <w:szCs w:val="24"/>
              </w:rPr>
              <w:t>10</w:t>
            </w:r>
          </w:p>
        </w:tc>
        <w:tc>
          <w:tcPr>
            <w:tcW w:w="2808" w:type="pct"/>
            <w:tcBorders>
              <w:top w:val="nil"/>
              <w:left w:val="nil"/>
              <w:bottom w:val="dotted" w:sz="4" w:space="0" w:color="auto"/>
              <w:right w:val="single" w:sz="4" w:space="0" w:color="auto"/>
            </w:tcBorders>
            <w:shd w:val="clear" w:color="auto" w:fill="auto"/>
            <w:vAlign w:val="center"/>
            <w:hideMark/>
          </w:tcPr>
          <w:p w14:paraId="34CE376F" w14:textId="77777777" w:rsidR="00300447" w:rsidRPr="00300447" w:rsidRDefault="00300447" w:rsidP="00300447">
            <w:pPr>
              <w:rPr>
                <w:color w:val="000000"/>
                <w:sz w:val="24"/>
                <w:szCs w:val="24"/>
              </w:rPr>
            </w:pPr>
            <w:r w:rsidRPr="00300447">
              <w:rPr>
                <w:color w:val="000000"/>
                <w:sz w:val="24"/>
                <w:szCs w:val="24"/>
              </w:rPr>
              <w:t>Giao đất Xây dựng Nhà quản lý Kênh Nam - dự án Hồ Chứa nước Krông Pách Thượng</w:t>
            </w:r>
          </w:p>
        </w:tc>
        <w:tc>
          <w:tcPr>
            <w:tcW w:w="416" w:type="pct"/>
            <w:tcBorders>
              <w:top w:val="nil"/>
              <w:left w:val="nil"/>
              <w:bottom w:val="dotted" w:sz="4" w:space="0" w:color="auto"/>
              <w:right w:val="single" w:sz="4" w:space="0" w:color="auto"/>
            </w:tcBorders>
            <w:shd w:val="clear" w:color="auto" w:fill="auto"/>
            <w:vAlign w:val="center"/>
            <w:hideMark/>
          </w:tcPr>
          <w:p w14:paraId="663163D4" w14:textId="77777777" w:rsidR="00300447" w:rsidRPr="00300447" w:rsidRDefault="00300447" w:rsidP="00300447">
            <w:pPr>
              <w:jc w:val="center"/>
              <w:rPr>
                <w:color w:val="000000"/>
                <w:sz w:val="24"/>
                <w:szCs w:val="24"/>
              </w:rPr>
            </w:pPr>
            <w:r w:rsidRPr="00300447">
              <w:rPr>
                <w:color w:val="000000"/>
                <w:sz w:val="24"/>
                <w:szCs w:val="24"/>
              </w:rPr>
              <w:t>DTS</w:t>
            </w:r>
          </w:p>
        </w:tc>
        <w:tc>
          <w:tcPr>
            <w:tcW w:w="815" w:type="pct"/>
            <w:tcBorders>
              <w:top w:val="nil"/>
              <w:left w:val="nil"/>
              <w:bottom w:val="dotted" w:sz="4" w:space="0" w:color="auto"/>
              <w:right w:val="single" w:sz="4" w:space="0" w:color="auto"/>
            </w:tcBorders>
            <w:shd w:val="clear" w:color="auto" w:fill="auto"/>
            <w:vAlign w:val="center"/>
            <w:hideMark/>
          </w:tcPr>
          <w:p w14:paraId="0FCFB94D" w14:textId="77777777" w:rsidR="00300447" w:rsidRPr="00300447" w:rsidRDefault="00300447" w:rsidP="00300447">
            <w:pPr>
              <w:jc w:val="center"/>
              <w:rPr>
                <w:color w:val="000000"/>
                <w:sz w:val="24"/>
                <w:szCs w:val="24"/>
              </w:rPr>
            </w:pPr>
            <w:r w:rsidRPr="00300447">
              <w:rPr>
                <w:color w:val="000000"/>
                <w:sz w:val="24"/>
                <w:szCs w:val="24"/>
              </w:rPr>
              <w:t>Xã Cư Bông</w:t>
            </w:r>
          </w:p>
        </w:tc>
        <w:tc>
          <w:tcPr>
            <w:tcW w:w="568" w:type="pct"/>
            <w:tcBorders>
              <w:top w:val="nil"/>
              <w:left w:val="nil"/>
              <w:bottom w:val="dotted" w:sz="4" w:space="0" w:color="auto"/>
              <w:right w:val="single" w:sz="4" w:space="0" w:color="auto"/>
            </w:tcBorders>
            <w:shd w:val="clear" w:color="auto" w:fill="auto"/>
            <w:vAlign w:val="center"/>
            <w:hideMark/>
          </w:tcPr>
          <w:p w14:paraId="2F046710" w14:textId="77777777" w:rsidR="00300447" w:rsidRPr="00300447" w:rsidRDefault="00300447" w:rsidP="00300447">
            <w:pPr>
              <w:jc w:val="right"/>
              <w:rPr>
                <w:color w:val="000000"/>
                <w:sz w:val="24"/>
                <w:szCs w:val="24"/>
              </w:rPr>
            </w:pPr>
            <w:r w:rsidRPr="00300447">
              <w:rPr>
                <w:color w:val="000000"/>
                <w:sz w:val="24"/>
                <w:szCs w:val="24"/>
              </w:rPr>
              <w:t>0,09</w:t>
            </w:r>
          </w:p>
        </w:tc>
      </w:tr>
      <w:tr w:rsidR="00300447" w:rsidRPr="00300447" w14:paraId="1616CB6C"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31CF70CA" w14:textId="77777777" w:rsidR="00300447" w:rsidRPr="00300447" w:rsidRDefault="00300447" w:rsidP="00300447">
            <w:pPr>
              <w:rPr>
                <w:color w:val="000000"/>
                <w:sz w:val="24"/>
                <w:szCs w:val="24"/>
              </w:rPr>
            </w:pPr>
            <w:r w:rsidRPr="00300447">
              <w:rPr>
                <w:color w:val="000000"/>
                <w:sz w:val="24"/>
                <w:szCs w:val="24"/>
              </w:rPr>
              <w:t>11</w:t>
            </w:r>
          </w:p>
        </w:tc>
        <w:tc>
          <w:tcPr>
            <w:tcW w:w="2808" w:type="pct"/>
            <w:tcBorders>
              <w:top w:val="nil"/>
              <w:left w:val="nil"/>
              <w:bottom w:val="dotted" w:sz="4" w:space="0" w:color="auto"/>
              <w:right w:val="single" w:sz="4" w:space="0" w:color="auto"/>
            </w:tcBorders>
            <w:shd w:val="clear" w:color="auto" w:fill="auto"/>
            <w:vAlign w:val="center"/>
            <w:hideMark/>
          </w:tcPr>
          <w:p w14:paraId="7E26B106" w14:textId="77777777" w:rsidR="00300447" w:rsidRPr="00300447" w:rsidRDefault="00300447" w:rsidP="00300447">
            <w:pPr>
              <w:rPr>
                <w:color w:val="000000"/>
                <w:sz w:val="24"/>
                <w:szCs w:val="24"/>
              </w:rPr>
            </w:pPr>
            <w:r w:rsidRPr="00300447">
              <w:rPr>
                <w:color w:val="000000"/>
                <w:sz w:val="24"/>
                <w:szCs w:val="24"/>
              </w:rPr>
              <w:t>Giao đất xây dựng Nhà quản lý kênh Bắc - dự án Hồ Chứa nước Krông Pách Thượng</w:t>
            </w:r>
          </w:p>
        </w:tc>
        <w:tc>
          <w:tcPr>
            <w:tcW w:w="416" w:type="pct"/>
            <w:tcBorders>
              <w:top w:val="nil"/>
              <w:left w:val="nil"/>
              <w:bottom w:val="dotted" w:sz="4" w:space="0" w:color="auto"/>
              <w:right w:val="single" w:sz="4" w:space="0" w:color="auto"/>
            </w:tcBorders>
            <w:shd w:val="clear" w:color="auto" w:fill="auto"/>
            <w:vAlign w:val="center"/>
            <w:hideMark/>
          </w:tcPr>
          <w:p w14:paraId="2D622380" w14:textId="77777777" w:rsidR="00300447" w:rsidRPr="00300447" w:rsidRDefault="00300447" w:rsidP="00300447">
            <w:pPr>
              <w:jc w:val="center"/>
              <w:rPr>
                <w:color w:val="000000"/>
                <w:sz w:val="24"/>
                <w:szCs w:val="24"/>
              </w:rPr>
            </w:pPr>
            <w:r w:rsidRPr="00300447">
              <w:rPr>
                <w:color w:val="000000"/>
                <w:sz w:val="24"/>
                <w:szCs w:val="24"/>
              </w:rPr>
              <w:t>DTS</w:t>
            </w:r>
          </w:p>
        </w:tc>
        <w:tc>
          <w:tcPr>
            <w:tcW w:w="815" w:type="pct"/>
            <w:tcBorders>
              <w:top w:val="nil"/>
              <w:left w:val="nil"/>
              <w:bottom w:val="dotted" w:sz="4" w:space="0" w:color="auto"/>
              <w:right w:val="single" w:sz="4" w:space="0" w:color="auto"/>
            </w:tcBorders>
            <w:shd w:val="clear" w:color="auto" w:fill="auto"/>
            <w:vAlign w:val="center"/>
            <w:hideMark/>
          </w:tcPr>
          <w:p w14:paraId="28F8A3C4" w14:textId="77777777" w:rsidR="00300447" w:rsidRPr="00300447" w:rsidRDefault="00300447" w:rsidP="00300447">
            <w:pPr>
              <w:jc w:val="center"/>
              <w:rPr>
                <w:color w:val="000000"/>
                <w:sz w:val="24"/>
                <w:szCs w:val="24"/>
              </w:rPr>
            </w:pPr>
            <w:r w:rsidRPr="00300447">
              <w:rPr>
                <w:color w:val="000000"/>
                <w:sz w:val="24"/>
                <w:szCs w:val="24"/>
              </w:rPr>
              <w:t>Xã Cư Ni</w:t>
            </w:r>
          </w:p>
        </w:tc>
        <w:tc>
          <w:tcPr>
            <w:tcW w:w="568" w:type="pct"/>
            <w:tcBorders>
              <w:top w:val="nil"/>
              <w:left w:val="nil"/>
              <w:bottom w:val="dotted" w:sz="4" w:space="0" w:color="auto"/>
              <w:right w:val="single" w:sz="4" w:space="0" w:color="auto"/>
            </w:tcBorders>
            <w:shd w:val="clear" w:color="auto" w:fill="auto"/>
            <w:vAlign w:val="center"/>
            <w:hideMark/>
          </w:tcPr>
          <w:p w14:paraId="65AF6DDE" w14:textId="77777777" w:rsidR="00300447" w:rsidRPr="00300447" w:rsidRDefault="00300447" w:rsidP="00300447">
            <w:pPr>
              <w:jc w:val="right"/>
              <w:rPr>
                <w:color w:val="000000"/>
                <w:sz w:val="24"/>
                <w:szCs w:val="24"/>
              </w:rPr>
            </w:pPr>
            <w:r w:rsidRPr="00300447">
              <w:rPr>
                <w:color w:val="000000"/>
                <w:sz w:val="24"/>
                <w:szCs w:val="24"/>
              </w:rPr>
              <w:t>0,20</w:t>
            </w:r>
          </w:p>
        </w:tc>
      </w:tr>
      <w:tr w:rsidR="00A31AC0" w:rsidRPr="00A31AC0" w14:paraId="732EECB8"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tcPr>
          <w:p w14:paraId="3B8C9096" w14:textId="6A3C31BF" w:rsidR="00A31AC0" w:rsidRPr="00A31AC0" w:rsidRDefault="00A31AC0" w:rsidP="00300447">
            <w:pPr>
              <w:rPr>
                <w:bCs/>
                <w:color w:val="000000"/>
                <w:sz w:val="24"/>
                <w:szCs w:val="24"/>
              </w:rPr>
            </w:pPr>
            <w:r>
              <w:rPr>
                <w:bCs/>
                <w:color w:val="000000"/>
                <w:sz w:val="24"/>
                <w:szCs w:val="24"/>
              </w:rPr>
              <w:t>12</w:t>
            </w:r>
          </w:p>
        </w:tc>
        <w:tc>
          <w:tcPr>
            <w:tcW w:w="2808" w:type="pct"/>
            <w:tcBorders>
              <w:top w:val="nil"/>
              <w:left w:val="nil"/>
              <w:bottom w:val="dotted" w:sz="4" w:space="0" w:color="auto"/>
              <w:right w:val="single" w:sz="4" w:space="0" w:color="auto"/>
            </w:tcBorders>
            <w:shd w:val="clear" w:color="auto" w:fill="auto"/>
            <w:vAlign w:val="center"/>
          </w:tcPr>
          <w:p w14:paraId="1A93AE99" w14:textId="224D639A" w:rsidR="00A31AC0" w:rsidRPr="00A31AC0" w:rsidRDefault="00A31AC0" w:rsidP="00300447">
            <w:pPr>
              <w:rPr>
                <w:bCs/>
                <w:color w:val="000000"/>
                <w:sz w:val="24"/>
                <w:szCs w:val="24"/>
              </w:rPr>
            </w:pPr>
            <w:r>
              <w:rPr>
                <w:bCs/>
                <w:color w:val="000000"/>
                <w:sz w:val="24"/>
                <w:szCs w:val="24"/>
              </w:rPr>
              <w:t>Giao đất trong cụm công nghiệp Ea Đar</w:t>
            </w:r>
          </w:p>
        </w:tc>
        <w:tc>
          <w:tcPr>
            <w:tcW w:w="416" w:type="pct"/>
            <w:tcBorders>
              <w:top w:val="nil"/>
              <w:left w:val="nil"/>
              <w:bottom w:val="dotted" w:sz="4" w:space="0" w:color="auto"/>
              <w:right w:val="single" w:sz="4" w:space="0" w:color="auto"/>
            </w:tcBorders>
            <w:shd w:val="clear" w:color="auto" w:fill="auto"/>
            <w:noWrap/>
            <w:vAlign w:val="center"/>
          </w:tcPr>
          <w:p w14:paraId="2E9DF0D6" w14:textId="0DF2BE0D" w:rsidR="00A31AC0" w:rsidRPr="00A31AC0" w:rsidRDefault="00A31AC0" w:rsidP="00300447">
            <w:pPr>
              <w:jc w:val="center"/>
              <w:rPr>
                <w:bCs/>
                <w:color w:val="000000"/>
                <w:sz w:val="24"/>
                <w:szCs w:val="24"/>
              </w:rPr>
            </w:pPr>
            <w:r>
              <w:rPr>
                <w:bCs/>
                <w:color w:val="000000"/>
                <w:sz w:val="24"/>
                <w:szCs w:val="24"/>
              </w:rPr>
              <w:t>SKN</w:t>
            </w:r>
          </w:p>
        </w:tc>
        <w:tc>
          <w:tcPr>
            <w:tcW w:w="815" w:type="pct"/>
            <w:tcBorders>
              <w:top w:val="nil"/>
              <w:left w:val="nil"/>
              <w:bottom w:val="dotted" w:sz="4" w:space="0" w:color="auto"/>
              <w:right w:val="single" w:sz="4" w:space="0" w:color="auto"/>
            </w:tcBorders>
            <w:shd w:val="clear" w:color="auto" w:fill="auto"/>
            <w:vAlign w:val="center"/>
          </w:tcPr>
          <w:p w14:paraId="7C2CFFA1" w14:textId="3471A78E" w:rsidR="00A31AC0" w:rsidRPr="00A31AC0" w:rsidRDefault="00A31AC0" w:rsidP="00300447">
            <w:pPr>
              <w:jc w:val="center"/>
              <w:rPr>
                <w:color w:val="000000"/>
                <w:sz w:val="24"/>
                <w:szCs w:val="24"/>
              </w:rPr>
            </w:pPr>
            <w:r>
              <w:rPr>
                <w:color w:val="000000"/>
                <w:sz w:val="24"/>
                <w:szCs w:val="24"/>
              </w:rPr>
              <w:t>Xã Ea Đar</w:t>
            </w:r>
          </w:p>
        </w:tc>
        <w:tc>
          <w:tcPr>
            <w:tcW w:w="568" w:type="pct"/>
            <w:tcBorders>
              <w:top w:val="nil"/>
              <w:left w:val="nil"/>
              <w:bottom w:val="dotted" w:sz="4" w:space="0" w:color="auto"/>
              <w:right w:val="single" w:sz="4" w:space="0" w:color="auto"/>
            </w:tcBorders>
            <w:shd w:val="clear" w:color="auto" w:fill="auto"/>
            <w:noWrap/>
            <w:vAlign w:val="center"/>
          </w:tcPr>
          <w:p w14:paraId="6557C50A" w14:textId="0735BA39" w:rsidR="00A31AC0" w:rsidRPr="00A31AC0" w:rsidRDefault="00A31AC0" w:rsidP="00300447">
            <w:pPr>
              <w:jc w:val="right"/>
              <w:rPr>
                <w:bCs/>
                <w:color w:val="000000"/>
                <w:sz w:val="24"/>
                <w:szCs w:val="24"/>
              </w:rPr>
            </w:pPr>
            <w:r>
              <w:rPr>
                <w:bCs/>
                <w:color w:val="000000"/>
                <w:sz w:val="24"/>
                <w:szCs w:val="24"/>
              </w:rPr>
              <w:t>5.00</w:t>
            </w:r>
          </w:p>
        </w:tc>
      </w:tr>
      <w:tr w:rsidR="00300447" w:rsidRPr="00300447" w14:paraId="1CA12C8A"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0386A5AF" w14:textId="77777777" w:rsidR="00300447" w:rsidRPr="00300447" w:rsidRDefault="00300447" w:rsidP="00300447">
            <w:pPr>
              <w:rPr>
                <w:b/>
                <w:bCs/>
                <w:color w:val="000000"/>
                <w:sz w:val="24"/>
                <w:szCs w:val="24"/>
              </w:rPr>
            </w:pPr>
            <w:r w:rsidRPr="00300447">
              <w:rPr>
                <w:b/>
                <w:bCs/>
                <w:color w:val="000000"/>
                <w:sz w:val="24"/>
                <w:szCs w:val="24"/>
              </w:rPr>
              <w:lastRenderedPageBreak/>
              <w:t>VI</w:t>
            </w:r>
          </w:p>
        </w:tc>
        <w:tc>
          <w:tcPr>
            <w:tcW w:w="2808" w:type="pct"/>
            <w:tcBorders>
              <w:top w:val="nil"/>
              <w:left w:val="nil"/>
              <w:bottom w:val="dotted" w:sz="4" w:space="0" w:color="auto"/>
              <w:right w:val="single" w:sz="4" w:space="0" w:color="auto"/>
            </w:tcBorders>
            <w:shd w:val="clear" w:color="auto" w:fill="auto"/>
            <w:vAlign w:val="center"/>
            <w:hideMark/>
          </w:tcPr>
          <w:p w14:paraId="5F8EEDEF" w14:textId="77777777" w:rsidR="00300447" w:rsidRPr="00300447" w:rsidRDefault="00300447" w:rsidP="00300447">
            <w:pPr>
              <w:rPr>
                <w:b/>
                <w:bCs/>
                <w:color w:val="000000"/>
                <w:sz w:val="24"/>
                <w:szCs w:val="24"/>
              </w:rPr>
            </w:pPr>
            <w:r w:rsidRPr="00300447">
              <w:rPr>
                <w:b/>
                <w:bCs/>
                <w:color w:val="000000"/>
                <w:sz w:val="24"/>
                <w:szCs w:val="24"/>
              </w:rPr>
              <w:t>Kế hoạch chuyển mục đích sử dụng đất</w:t>
            </w:r>
          </w:p>
        </w:tc>
        <w:tc>
          <w:tcPr>
            <w:tcW w:w="416" w:type="pct"/>
            <w:tcBorders>
              <w:top w:val="nil"/>
              <w:left w:val="nil"/>
              <w:bottom w:val="dotted" w:sz="4" w:space="0" w:color="auto"/>
              <w:right w:val="single" w:sz="4" w:space="0" w:color="auto"/>
            </w:tcBorders>
            <w:shd w:val="clear" w:color="auto" w:fill="auto"/>
            <w:noWrap/>
            <w:vAlign w:val="center"/>
            <w:hideMark/>
          </w:tcPr>
          <w:p w14:paraId="094ACEFB" w14:textId="77777777" w:rsidR="00300447" w:rsidRPr="00300447" w:rsidRDefault="00300447" w:rsidP="00300447">
            <w:pPr>
              <w:jc w:val="center"/>
              <w:rPr>
                <w:b/>
                <w:bCs/>
                <w:color w:val="000000"/>
                <w:sz w:val="24"/>
                <w:szCs w:val="24"/>
              </w:rPr>
            </w:pPr>
            <w:r w:rsidRPr="00300447">
              <w:rPr>
                <w:b/>
                <w:bCs/>
                <w:color w:val="000000"/>
                <w:sz w:val="24"/>
                <w:szCs w:val="24"/>
              </w:rPr>
              <w:t>13</w:t>
            </w:r>
          </w:p>
        </w:tc>
        <w:tc>
          <w:tcPr>
            <w:tcW w:w="815" w:type="pct"/>
            <w:tcBorders>
              <w:top w:val="nil"/>
              <w:left w:val="nil"/>
              <w:bottom w:val="dotted" w:sz="4" w:space="0" w:color="auto"/>
              <w:right w:val="single" w:sz="4" w:space="0" w:color="auto"/>
            </w:tcBorders>
            <w:shd w:val="clear" w:color="auto" w:fill="auto"/>
            <w:vAlign w:val="center"/>
            <w:hideMark/>
          </w:tcPr>
          <w:p w14:paraId="15F32EE8" w14:textId="77777777" w:rsidR="00300447" w:rsidRPr="00300447" w:rsidRDefault="00300447" w:rsidP="00300447">
            <w:pPr>
              <w:jc w:val="center"/>
              <w:rPr>
                <w:color w:val="000000"/>
                <w:sz w:val="24"/>
                <w:szCs w:val="24"/>
              </w:rPr>
            </w:pPr>
            <w:r w:rsidRPr="00300447">
              <w:rPr>
                <w:color w:val="000000"/>
                <w:sz w:val="24"/>
                <w:szCs w:val="24"/>
              </w:rPr>
              <w:t> </w:t>
            </w:r>
          </w:p>
        </w:tc>
        <w:tc>
          <w:tcPr>
            <w:tcW w:w="568" w:type="pct"/>
            <w:tcBorders>
              <w:top w:val="nil"/>
              <w:left w:val="nil"/>
              <w:bottom w:val="dotted" w:sz="4" w:space="0" w:color="auto"/>
              <w:right w:val="single" w:sz="4" w:space="0" w:color="auto"/>
            </w:tcBorders>
            <w:shd w:val="clear" w:color="auto" w:fill="auto"/>
            <w:noWrap/>
            <w:vAlign w:val="center"/>
            <w:hideMark/>
          </w:tcPr>
          <w:p w14:paraId="2D5B24D8" w14:textId="77777777" w:rsidR="00300447" w:rsidRPr="00300447" w:rsidRDefault="00300447" w:rsidP="00300447">
            <w:pPr>
              <w:jc w:val="right"/>
              <w:rPr>
                <w:b/>
                <w:bCs/>
                <w:color w:val="000000"/>
                <w:sz w:val="24"/>
                <w:szCs w:val="24"/>
              </w:rPr>
            </w:pPr>
            <w:r w:rsidRPr="00300447">
              <w:rPr>
                <w:b/>
                <w:bCs/>
                <w:color w:val="000000"/>
                <w:sz w:val="24"/>
                <w:szCs w:val="24"/>
              </w:rPr>
              <w:t>80,90</w:t>
            </w:r>
          </w:p>
        </w:tc>
      </w:tr>
      <w:tr w:rsidR="00300447" w:rsidRPr="00300447" w14:paraId="478CBAAC"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6E367B34" w14:textId="77777777" w:rsidR="00300447" w:rsidRPr="00300447" w:rsidRDefault="00300447" w:rsidP="00300447">
            <w:pPr>
              <w:rPr>
                <w:b/>
                <w:bCs/>
                <w:color w:val="000000"/>
                <w:sz w:val="24"/>
                <w:szCs w:val="24"/>
              </w:rPr>
            </w:pPr>
            <w:r w:rsidRPr="00300447">
              <w:rPr>
                <w:b/>
                <w:bCs/>
                <w:color w:val="000000"/>
                <w:sz w:val="24"/>
                <w:szCs w:val="24"/>
              </w:rPr>
              <w:t>1</w:t>
            </w:r>
          </w:p>
        </w:tc>
        <w:tc>
          <w:tcPr>
            <w:tcW w:w="2808" w:type="pct"/>
            <w:tcBorders>
              <w:top w:val="nil"/>
              <w:left w:val="nil"/>
              <w:bottom w:val="dotted" w:sz="4" w:space="0" w:color="auto"/>
              <w:right w:val="single" w:sz="4" w:space="0" w:color="auto"/>
            </w:tcBorders>
            <w:shd w:val="clear" w:color="auto" w:fill="auto"/>
            <w:vAlign w:val="center"/>
            <w:hideMark/>
          </w:tcPr>
          <w:p w14:paraId="3B216843" w14:textId="77777777" w:rsidR="00300447" w:rsidRPr="00300447" w:rsidRDefault="00300447" w:rsidP="00300447">
            <w:pPr>
              <w:rPr>
                <w:b/>
                <w:bCs/>
                <w:color w:val="000000"/>
                <w:sz w:val="24"/>
                <w:szCs w:val="24"/>
              </w:rPr>
            </w:pPr>
            <w:r w:rsidRPr="00300447">
              <w:rPr>
                <w:b/>
                <w:bCs/>
                <w:color w:val="000000"/>
                <w:sz w:val="24"/>
                <w:szCs w:val="24"/>
              </w:rPr>
              <w:t>Chuyển mục đích sử dụng từ đất sản xuất nông nghiệp sang đất ở xen kẽ trong khu dân cư hiện hữu hoặc tại các khu vực đã được quy hoạch đất ở, có đầy đủ cơ sở hạ tầng kèm theo trên địa bàn 16 xã, thị trấn</w:t>
            </w:r>
          </w:p>
        </w:tc>
        <w:tc>
          <w:tcPr>
            <w:tcW w:w="416" w:type="pct"/>
            <w:tcBorders>
              <w:top w:val="nil"/>
              <w:left w:val="nil"/>
              <w:bottom w:val="dotted" w:sz="4" w:space="0" w:color="auto"/>
              <w:right w:val="single" w:sz="4" w:space="0" w:color="auto"/>
            </w:tcBorders>
            <w:shd w:val="clear" w:color="auto" w:fill="auto"/>
            <w:noWrap/>
            <w:vAlign w:val="center"/>
            <w:hideMark/>
          </w:tcPr>
          <w:p w14:paraId="0BA99B40" w14:textId="77777777" w:rsidR="00300447" w:rsidRPr="00300447" w:rsidRDefault="00300447" w:rsidP="00300447">
            <w:pPr>
              <w:jc w:val="center"/>
              <w:rPr>
                <w:b/>
                <w:bCs/>
                <w:color w:val="000000"/>
                <w:sz w:val="24"/>
                <w:szCs w:val="24"/>
              </w:rPr>
            </w:pPr>
            <w:r w:rsidRPr="00300447">
              <w:rPr>
                <w:b/>
                <w:bCs/>
                <w:color w:val="000000"/>
                <w:sz w:val="24"/>
                <w:szCs w:val="24"/>
              </w:rPr>
              <w:t>1</w:t>
            </w:r>
          </w:p>
        </w:tc>
        <w:tc>
          <w:tcPr>
            <w:tcW w:w="815" w:type="pct"/>
            <w:tcBorders>
              <w:top w:val="nil"/>
              <w:left w:val="nil"/>
              <w:bottom w:val="dotted" w:sz="4" w:space="0" w:color="auto"/>
              <w:right w:val="single" w:sz="4" w:space="0" w:color="auto"/>
            </w:tcBorders>
            <w:shd w:val="clear" w:color="auto" w:fill="auto"/>
            <w:vAlign w:val="center"/>
            <w:hideMark/>
          </w:tcPr>
          <w:p w14:paraId="04B58F9D" w14:textId="77777777" w:rsidR="00300447" w:rsidRPr="00300447" w:rsidRDefault="00300447" w:rsidP="00300447">
            <w:pPr>
              <w:jc w:val="center"/>
              <w:rPr>
                <w:b/>
                <w:bCs/>
                <w:color w:val="000000"/>
                <w:sz w:val="24"/>
                <w:szCs w:val="24"/>
              </w:rPr>
            </w:pPr>
            <w:r w:rsidRPr="00300447">
              <w:rPr>
                <w:b/>
                <w:bCs/>
                <w:color w:val="000000"/>
                <w:sz w:val="24"/>
                <w:szCs w:val="24"/>
              </w:rPr>
              <w:t>Các xã, thị trấn</w:t>
            </w:r>
          </w:p>
        </w:tc>
        <w:tc>
          <w:tcPr>
            <w:tcW w:w="568" w:type="pct"/>
            <w:tcBorders>
              <w:top w:val="nil"/>
              <w:left w:val="nil"/>
              <w:bottom w:val="dotted" w:sz="4" w:space="0" w:color="auto"/>
              <w:right w:val="single" w:sz="4" w:space="0" w:color="auto"/>
            </w:tcBorders>
            <w:shd w:val="clear" w:color="auto" w:fill="auto"/>
            <w:vAlign w:val="center"/>
            <w:hideMark/>
          </w:tcPr>
          <w:p w14:paraId="445337B4" w14:textId="77777777" w:rsidR="00300447" w:rsidRPr="00300447" w:rsidRDefault="00300447" w:rsidP="00300447">
            <w:pPr>
              <w:jc w:val="right"/>
              <w:rPr>
                <w:b/>
                <w:bCs/>
                <w:color w:val="000000"/>
                <w:sz w:val="24"/>
                <w:szCs w:val="24"/>
              </w:rPr>
            </w:pPr>
            <w:r w:rsidRPr="00300447">
              <w:rPr>
                <w:b/>
                <w:bCs/>
                <w:color w:val="000000"/>
                <w:sz w:val="24"/>
                <w:szCs w:val="24"/>
              </w:rPr>
              <w:t>17,34</w:t>
            </w:r>
          </w:p>
        </w:tc>
      </w:tr>
      <w:tr w:rsidR="00300447" w:rsidRPr="00300447" w14:paraId="09B7FC19"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72F148F4" w14:textId="77777777" w:rsidR="00300447" w:rsidRPr="00300447" w:rsidRDefault="00300447" w:rsidP="00300447">
            <w:pPr>
              <w:rPr>
                <w:b/>
                <w:bCs/>
                <w:color w:val="000000"/>
                <w:sz w:val="24"/>
                <w:szCs w:val="24"/>
              </w:rPr>
            </w:pPr>
            <w:r w:rsidRPr="00300447">
              <w:rPr>
                <w:b/>
                <w:bCs/>
                <w:color w:val="000000"/>
                <w:sz w:val="24"/>
                <w:szCs w:val="24"/>
              </w:rPr>
              <w:t>2</w:t>
            </w:r>
          </w:p>
        </w:tc>
        <w:tc>
          <w:tcPr>
            <w:tcW w:w="2808" w:type="pct"/>
            <w:tcBorders>
              <w:top w:val="nil"/>
              <w:left w:val="nil"/>
              <w:bottom w:val="dotted" w:sz="4" w:space="0" w:color="auto"/>
              <w:right w:val="single" w:sz="4" w:space="0" w:color="auto"/>
            </w:tcBorders>
            <w:shd w:val="clear" w:color="auto" w:fill="auto"/>
            <w:vAlign w:val="center"/>
            <w:hideMark/>
          </w:tcPr>
          <w:p w14:paraId="2D889E9F" w14:textId="77777777" w:rsidR="00300447" w:rsidRPr="00300447" w:rsidRDefault="00300447" w:rsidP="00300447">
            <w:pPr>
              <w:rPr>
                <w:b/>
                <w:bCs/>
                <w:color w:val="000000"/>
                <w:sz w:val="24"/>
                <w:szCs w:val="24"/>
              </w:rPr>
            </w:pPr>
            <w:r w:rsidRPr="00300447">
              <w:rPr>
                <w:b/>
                <w:bCs/>
                <w:color w:val="000000"/>
                <w:sz w:val="24"/>
                <w:szCs w:val="24"/>
              </w:rPr>
              <w:t>Chuyển mục đích từ đất nông nghiệp sang đất sản xuất vật liệu xây dựng</w:t>
            </w:r>
          </w:p>
        </w:tc>
        <w:tc>
          <w:tcPr>
            <w:tcW w:w="416" w:type="pct"/>
            <w:tcBorders>
              <w:top w:val="nil"/>
              <w:left w:val="nil"/>
              <w:bottom w:val="dotted" w:sz="4" w:space="0" w:color="auto"/>
              <w:right w:val="single" w:sz="4" w:space="0" w:color="auto"/>
            </w:tcBorders>
            <w:shd w:val="clear" w:color="auto" w:fill="auto"/>
            <w:noWrap/>
            <w:vAlign w:val="center"/>
            <w:hideMark/>
          </w:tcPr>
          <w:p w14:paraId="6D39F57A" w14:textId="77777777" w:rsidR="00300447" w:rsidRPr="00300447" w:rsidRDefault="00300447" w:rsidP="00300447">
            <w:pPr>
              <w:jc w:val="center"/>
              <w:rPr>
                <w:b/>
                <w:bCs/>
                <w:color w:val="000000"/>
                <w:sz w:val="24"/>
                <w:szCs w:val="24"/>
              </w:rPr>
            </w:pPr>
            <w:r w:rsidRPr="00300447">
              <w:rPr>
                <w:b/>
                <w:bCs/>
                <w:color w:val="000000"/>
                <w:sz w:val="24"/>
                <w:szCs w:val="24"/>
              </w:rPr>
              <w:t>3</w:t>
            </w:r>
          </w:p>
        </w:tc>
        <w:tc>
          <w:tcPr>
            <w:tcW w:w="815" w:type="pct"/>
            <w:tcBorders>
              <w:top w:val="nil"/>
              <w:left w:val="nil"/>
              <w:bottom w:val="dotted" w:sz="4" w:space="0" w:color="auto"/>
              <w:right w:val="single" w:sz="4" w:space="0" w:color="auto"/>
            </w:tcBorders>
            <w:shd w:val="clear" w:color="auto" w:fill="auto"/>
            <w:vAlign w:val="center"/>
            <w:hideMark/>
          </w:tcPr>
          <w:p w14:paraId="638B409B" w14:textId="77777777" w:rsidR="00300447" w:rsidRPr="00300447" w:rsidRDefault="00300447" w:rsidP="00300447">
            <w:pPr>
              <w:jc w:val="center"/>
              <w:rPr>
                <w:b/>
                <w:bCs/>
                <w:color w:val="000000"/>
                <w:sz w:val="24"/>
                <w:szCs w:val="24"/>
              </w:rPr>
            </w:pPr>
            <w:r w:rsidRPr="00300447">
              <w:rPr>
                <w:b/>
                <w:b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703A5ABD" w14:textId="77777777" w:rsidR="00300447" w:rsidRPr="00300447" w:rsidRDefault="00300447" w:rsidP="00300447">
            <w:pPr>
              <w:jc w:val="right"/>
              <w:rPr>
                <w:b/>
                <w:bCs/>
                <w:color w:val="000000"/>
                <w:sz w:val="24"/>
                <w:szCs w:val="24"/>
              </w:rPr>
            </w:pPr>
            <w:r w:rsidRPr="00300447">
              <w:rPr>
                <w:b/>
                <w:bCs/>
                <w:color w:val="000000"/>
                <w:sz w:val="24"/>
                <w:szCs w:val="24"/>
              </w:rPr>
              <w:t>1,09</w:t>
            </w:r>
          </w:p>
        </w:tc>
      </w:tr>
      <w:tr w:rsidR="00300447" w:rsidRPr="00300447" w14:paraId="05143FC3"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724F1316" w14:textId="77777777" w:rsidR="00300447" w:rsidRPr="00300447" w:rsidRDefault="00300447" w:rsidP="00300447">
            <w:pPr>
              <w:rPr>
                <w:color w:val="000000"/>
                <w:sz w:val="24"/>
                <w:szCs w:val="24"/>
              </w:rPr>
            </w:pPr>
            <w:r w:rsidRPr="00300447">
              <w:rPr>
                <w:color w:val="000000"/>
                <w:sz w:val="24"/>
                <w:szCs w:val="24"/>
              </w:rPr>
              <w:t>2.1</w:t>
            </w:r>
          </w:p>
        </w:tc>
        <w:tc>
          <w:tcPr>
            <w:tcW w:w="2808" w:type="pct"/>
            <w:tcBorders>
              <w:top w:val="nil"/>
              <w:left w:val="nil"/>
              <w:bottom w:val="dotted" w:sz="4" w:space="0" w:color="auto"/>
              <w:right w:val="single" w:sz="4" w:space="0" w:color="auto"/>
            </w:tcBorders>
            <w:shd w:val="clear" w:color="auto" w:fill="auto"/>
            <w:vAlign w:val="center"/>
            <w:hideMark/>
          </w:tcPr>
          <w:p w14:paraId="5E9C222F" w14:textId="77777777" w:rsidR="00300447" w:rsidRPr="00300447" w:rsidRDefault="00300447" w:rsidP="00300447">
            <w:pPr>
              <w:rPr>
                <w:color w:val="000000"/>
                <w:sz w:val="24"/>
                <w:szCs w:val="24"/>
              </w:rPr>
            </w:pPr>
            <w:r w:rsidRPr="00300447">
              <w:rPr>
                <w:color w:val="000000"/>
                <w:sz w:val="24"/>
                <w:szCs w:val="24"/>
              </w:rPr>
              <w:t>Chuyển mục đích từ đất nông nghiệp sang đất bãi tập kết vật liệu xây dựng</w:t>
            </w:r>
          </w:p>
        </w:tc>
        <w:tc>
          <w:tcPr>
            <w:tcW w:w="416" w:type="pct"/>
            <w:tcBorders>
              <w:top w:val="nil"/>
              <w:left w:val="nil"/>
              <w:bottom w:val="dotted" w:sz="4" w:space="0" w:color="auto"/>
              <w:right w:val="single" w:sz="4" w:space="0" w:color="auto"/>
            </w:tcBorders>
            <w:shd w:val="clear" w:color="auto" w:fill="auto"/>
            <w:noWrap/>
            <w:vAlign w:val="center"/>
            <w:hideMark/>
          </w:tcPr>
          <w:p w14:paraId="26D85432" w14:textId="77777777" w:rsidR="00300447" w:rsidRPr="00300447" w:rsidRDefault="00300447" w:rsidP="00300447">
            <w:pPr>
              <w:jc w:val="center"/>
              <w:rPr>
                <w:color w:val="000000"/>
                <w:sz w:val="24"/>
                <w:szCs w:val="24"/>
              </w:rPr>
            </w:pPr>
            <w:r w:rsidRPr="00300447">
              <w:rPr>
                <w:color w:val="000000"/>
                <w:sz w:val="24"/>
                <w:szCs w:val="24"/>
              </w:rPr>
              <w:t>SKX</w:t>
            </w:r>
          </w:p>
        </w:tc>
        <w:tc>
          <w:tcPr>
            <w:tcW w:w="815" w:type="pct"/>
            <w:tcBorders>
              <w:top w:val="nil"/>
              <w:left w:val="nil"/>
              <w:bottom w:val="dotted" w:sz="4" w:space="0" w:color="auto"/>
              <w:right w:val="single" w:sz="4" w:space="0" w:color="auto"/>
            </w:tcBorders>
            <w:shd w:val="clear" w:color="auto" w:fill="auto"/>
            <w:vAlign w:val="center"/>
            <w:hideMark/>
          </w:tcPr>
          <w:p w14:paraId="5422C3F3" w14:textId="77777777" w:rsidR="00300447" w:rsidRPr="00300447" w:rsidRDefault="00300447" w:rsidP="00300447">
            <w:pPr>
              <w:jc w:val="center"/>
              <w:rPr>
                <w:color w:val="000000"/>
                <w:sz w:val="24"/>
                <w:szCs w:val="24"/>
              </w:rPr>
            </w:pPr>
            <w:r w:rsidRPr="00300447">
              <w:rPr>
                <w:color w:val="000000"/>
                <w:sz w:val="24"/>
                <w:szCs w:val="24"/>
              </w:rPr>
              <w:t>Xã Ea Sô</w:t>
            </w:r>
          </w:p>
        </w:tc>
        <w:tc>
          <w:tcPr>
            <w:tcW w:w="568" w:type="pct"/>
            <w:tcBorders>
              <w:top w:val="nil"/>
              <w:left w:val="nil"/>
              <w:bottom w:val="dotted" w:sz="4" w:space="0" w:color="auto"/>
              <w:right w:val="single" w:sz="4" w:space="0" w:color="auto"/>
            </w:tcBorders>
            <w:shd w:val="clear" w:color="auto" w:fill="auto"/>
            <w:noWrap/>
            <w:vAlign w:val="center"/>
            <w:hideMark/>
          </w:tcPr>
          <w:p w14:paraId="54C42D8C" w14:textId="77777777" w:rsidR="00300447" w:rsidRPr="00300447" w:rsidRDefault="00300447" w:rsidP="00300447">
            <w:pPr>
              <w:jc w:val="right"/>
              <w:rPr>
                <w:color w:val="000000"/>
                <w:sz w:val="24"/>
                <w:szCs w:val="24"/>
              </w:rPr>
            </w:pPr>
            <w:r w:rsidRPr="00300447">
              <w:rPr>
                <w:color w:val="000000"/>
                <w:sz w:val="24"/>
                <w:szCs w:val="24"/>
              </w:rPr>
              <w:t>0,20</w:t>
            </w:r>
          </w:p>
        </w:tc>
      </w:tr>
      <w:tr w:rsidR="00300447" w:rsidRPr="00300447" w14:paraId="5074D406"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74DEBE87" w14:textId="77777777" w:rsidR="00300447" w:rsidRPr="00300447" w:rsidRDefault="00300447" w:rsidP="00300447">
            <w:pPr>
              <w:rPr>
                <w:color w:val="000000"/>
                <w:sz w:val="24"/>
                <w:szCs w:val="24"/>
              </w:rPr>
            </w:pPr>
            <w:r w:rsidRPr="00300447">
              <w:rPr>
                <w:color w:val="000000"/>
                <w:sz w:val="24"/>
                <w:szCs w:val="24"/>
              </w:rPr>
              <w:t>2.2</w:t>
            </w:r>
          </w:p>
        </w:tc>
        <w:tc>
          <w:tcPr>
            <w:tcW w:w="2808" w:type="pct"/>
            <w:tcBorders>
              <w:top w:val="nil"/>
              <w:left w:val="nil"/>
              <w:bottom w:val="dotted" w:sz="4" w:space="0" w:color="auto"/>
              <w:right w:val="single" w:sz="4" w:space="0" w:color="auto"/>
            </w:tcBorders>
            <w:shd w:val="clear" w:color="auto" w:fill="auto"/>
            <w:vAlign w:val="center"/>
            <w:hideMark/>
          </w:tcPr>
          <w:p w14:paraId="20404512" w14:textId="77777777" w:rsidR="00300447" w:rsidRPr="00300447" w:rsidRDefault="00300447" w:rsidP="00300447">
            <w:pPr>
              <w:rPr>
                <w:color w:val="000000"/>
                <w:sz w:val="24"/>
                <w:szCs w:val="24"/>
              </w:rPr>
            </w:pPr>
            <w:r w:rsidRPr="00300447">
              <w:rPr>
                <w:color w:val="000000"/>
                <w:sz w:val="24"/>
                <w:szCs w:val="24"/>
              </w:rPr>
              <w:t>Chuyển mục đích từ đất nông nghiệp sang đất bãi tập kết vật liệu xây dựng</w:t>
            </w:r>
          </w:p>
        </w:tc>
        <w:tc>
          <w:tcPr>
            <w:tcW w:w="416" w:type="pct"/>
            <w:tcBorders>
              <w:top w:val="nil"/>
              <w:left w:val="nil"/>
              <w:bottom w:val="dotted" w:sz="4" w:space="0" w:color="auto"/>
              <w:right w:val="single" w:sz="4" w:space="0" w:color="auto"/>
            </w:tcBorders>
            <w:shd w:val="clear" w:color="auto" w:fill="auto"/>
            <w:noWrap/>
            <w:vAlign w:val="center"/>
            <w:hideMark/>
          </w:tcPr>
          <w:p w14:paraId="5CA678F6" w14:textId="77777777" w:rsidR="00300447" w:rsidRPr="00300447" w:rsidRDefault="00300447" w:rsidP="00300447">
            <w:pPr>
              <w:jc w:val="center"/>
              <w:rPr>
                <w:color w:val="000000"/>
                <w:sz w:val="24"/>
                <w:szCs w:val="24"/>
              </w:rPr>
            </w:pPr>
            <w:r w:rsidRPr="00300447">
              <w:rPr>
                <w:color w:val="000000"/>
                <w:sz w:val="24"/>
                <w:szCs w:val="24"/>
              </w:rPr>
              <w:t>SKX</w:t>
            </w:r>
          </w:p>
        </w:tc>
        <w:tc>
          <w:tcPr>
            <w:tcW w:w="815" w:type="pct"/>
            <w:tcBorders>
              <w:top w:val="nil"/>
              <w:left w:val="nil"/>
              <w:bottom w:val="dotted" w:sz="4" w:space="0" w:color="auto"/>
              <w:right w:val="single" w:sz="4" w:space="0" w:color="auto"/>
            </w:tcBorders>
            <w:shd w:val="clear" w:color="auto" w:fill="auto"/>
            <w:vAlign w:val="center"/>
            <w:hideMark/>
          </w:tcPr>
          <w:p w14:paraId="797B62C2" w14:textId="77777777" w:rsidR="00300447" w:rsidRPr="00300447" w:rsidRDefault="00300447" w:rsidP="00300447">
            <w:pPr>
              <w:jc w:val="center"/>
              <w:rPr>
                <w:color w:val="000000"/>
                <w:sz w:val="24"/>
                <w:szCs w:val="24"/>
              </w:rPr>
            </w:pPr>
            <w:r w:rsidRPr="00300447">
              <w:rPr>
                <w:color w:val="000000"/>
                <w:sz w:val="24"/>
                <w:szCs w:val="24"/>
              </w:rPr>
              <w:t>Xã Cư Bông</w:t>
            </w:r>
          </w:p>
        </w:tc>
        <w:tc>
          <w:tcPr>
            <w:tcW w:w="568" w:type="pct"/>
            <w:tcBorders>
              <w:top w:val="nil"/>
              <w:left w:val="nil"/>
              <w:bottom w:val="dotted" w:sz="4" w:space="0" w:color="auto"/>
              <w:right w:val="single" w:sz="4" w:space="0" w:color="auto"/>
            </w:tcBorders>
            <w:shd w:val="clear" w:color="auto" w:fill="auto"/>
            <w:noWrap/>
            <w:vAlign w:val="center"/>
            <w:hideMark/>
          </w:tcPr>
          <w:p w14:paraId="0D88B42D" w14:textId="77777777" w:rsidR="00300447" w:rsidRPr="00300447" w:rsidRDefault="00300447" w:rsidP="00300447">
            <w:pPr>
              <w:jc w:val="right"/>
              <w:rPr>
                <w:color w:val="000000"/>
                <w:sz w:val="24"/>
                <w:szCs w:val="24"/>
              </w:rPr>
            </w:pPr>
            <w:r w:rsidRPr="00300447">
              <w:rPr>
                <w:color w:val="000000"/>
                <w:sz w:val="24"/>
                <w:szCs w:val="24"/>
              </w:rPr>
              <w:t>0,69</w:t>
            </w:r>
          </w:p>
        </w:tc>
      </w:tr>
      <w:tr w:rsidR="00300447" w:rsidRPr="00300447" w14:paraId="25A461A6"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2CF6D46E" w14:textId="77777777" w:rsidR="00300447" w:rsidRPr="00300447" w:rsidRDefault="00300447" w:rsidP="00300447">
            <w:pPr>
              <w:rPr>
                <w:color w:val="000000"/>
                <w:sz w:val="24"/>
                <w:szCs w:val="24"/>
              </w:rPr>
            </w:pPr>
            <w:r w:rsidRPr="00300447">
              <w:rPr>
                <w:color w:val="000000"/>
                <w:sz w:val="24"/>
                <w:szCs w:val="24"/>
              </w:rPr>
              <w:t>2.3</w:t>
            </w:r>
          </w:p>
        </w:tc>
        <w:tc>
          <w:tcPr>
            <w:tcW w:w="2808" w:type="pct"/>
            <w:tcBorders>
              <w:top w:val="nil"/>
              <w:left w:val="nil"/>
              <w:bottom w:val="dotted" w:sz="4" w:space="0" w:color="auto"/>
              <w:right w:val="single" w:sz="4" w:space="0" w:color="auto"/>
            </w:tcBorders>
            <w:shd w:val="clear" w:color="auto" w:fill="auto"/>
            <w:vAlign w:val="center"/>
            <w:hideMark/>
          </w:tcPr>
          <w:p w14:paraId="1440492B" w14:textId="77777777" w:rsidR="00300447" w:rsidRPr="00300447" w:rsidRDefault="00300447" w:rsidP="00300447">
            <w:pPr>
              <w:rPr>
                <w:color w:val="000000"/>
                <w:sz w:val="24"/>
                <w:szCs w:val="24"/>
              </w:rPr>
            </w:pPr>
            <w:r w:rsidRPr="00300447">
              <w:rPr>
                <w:color w:val="000000"/>
                <w:sz w:val="24"/>
                <w:szCs w:val="24"/>
              </w:rPr>
              <w:t>Chuyển mục đích từ đất nông nghiệp sang đất bãi tập kết vật liệu xây dựng</w:t>
            </w:r>
          </w:p>
        </w:tc>
        <w:tc>
          <w:tcPr>
            <w:tcW w:w="416" w:type="pct"/>
            <w:tcBorders>
              <w:top w:val="nil"/>
              <w:left w:val="nil"/>
              <w:bottom w:val="dotted" w:sz="4" w:space="0" w:color="auto"/>
              <w:right w:val="single" w:sz="4" w:space="0" w:color="auto"/>
            </w:tcBorders>
            <w:shd w:val="clear" w:color="auto" w:fill="auto"/>
            <w:noWrap/>
            <w:vAlign w:val="center"/>
            <w:hideMark/>
          </w:tcPr>
          <w:p w14:paraId="0143BBDC" w14:textId="77777777" w:rsidR="00300447" w:rsidRPr="00300447" w:rsidRDefault="00300447" w:rsidP="00300447">
            <w:pPr>
              <w:jc w:val="center"/>
              <w:rPr>
                <w:color w:val="000000"/>
                <w:sz w:val="24"/>
                <w:szCs w:val="24"/>
              </w:rPr>
            </w:pPr>
            <w:r w:rsidRPr="00300447">
              <w:rPr>
                <w:color w:val="000000"/>
                <w:sz w:val="24"/>
                <w:szCs w:val="24"/>
              </w:rPr>
              <w:t>SKX</w:t>
            </w:r>
          </w:p>
        </w:tc>
        <w:tc>
          <w:tcPr>
            <w:tcW w:w="815" w:type="pct"/>
            <w:tcBorders>
              <w:top w:val="nil"/>
              <w:left w:val="nil"/>
              <w:bottom w:val="dotted" w:sz="4" w:space="0" w:color="auto"/>
              <w:right w:val="single" w:sz="4" w:space="0" w:color="auto"/>
            </w:tcBorders>
            <w:shd w:val="clear" w:color="auto" w:fill="auto"/>
            <w:vAlign w:val="center"/>
            <w:hideMark/>
          </w:tcPr>
          <w:p w14:paraId="1E8A941B" w14:textId="77777777" w:rsidR="00300447" w:rsidRPr="00300447" w:rsidRDefault="00300447" w:rsidP="00300447">
            <w:pPr>
              <w:jc w:val="center"/>
              <w:rPr>
                <w:color w:val="000000"/>
                <w:sz w:val="24"/>
                <w:szCs w:val="24"/>
              </w:rPr>
            </w:pPr>
            <w:r w:rsidRPr="00300447">
              <w:rPr>
                <w:color w:val="000000"/>
                <w:sz w:val="24"/>
                <w:szCs w:val="24"/>
              </w:rPr>
              <w:t>Xã Ea Ô</w:t>
            </w:r>
          </w:p>
        </w:tc>
        <w:tc>
          <w:tcPr>
            <w:tcW w:w="568" w:type="pct"/>
            <w:tcBorders>
              <w:top w:val="nil"/>
              <w:left w:val="nil"/>
              <w:bottom w:val="dotted" w:sz="4" w:space="0" w:color="auto"/>
              <w:right w:val="single" w:sz="4" w:space="0" w:color="auto"/>
            </w:tcBorders>
            <w:shd w:val="clear" w:color="auto" w:fill="auto"/>
            <w:noWrap/>
            <w:vAlign w:val="center"/>
            <w:hideMark/>
          </w:tcPr>
          <w:p w14:paraId="45609797" w14:textId="77777777" w:rsidR="00300447" w:rsidRPr="00300447" w:rsidRDefault="00300447" w:rsidP="00300447">
            <w:pPr>
              <w:jc w:val="right"/>
              <w:rPr>
                <w:color w:val="000000"/>
                <w:sz w:val="24"/>
                <w:szCs w:val="24"/>
              </w:rPr>
            </w:pPr>
            <w:r w:rsidRPr="00300447">
              <w:rPr>
                <w:color w:val="000000"/>
                <w:sz w:val="24"/>
                <w:szCs w:val="24"/>
              </w:rPr>
              <w:t>0,20</w:t>
            </w:r>
          </w:p>
        </w:tc>
      </w:tr>
      <w:tr w:rsidR="00300447" w:rsidRPr="00300447" w14:paraId="0F9DC097"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2E42DABF" w14:textId="77777777" w:rsidR="00300447" w:rsidRPr="00300447" w:rsidRDefault="00300447" w:rsidP="00300447">
            <w:pPr>
              <w:rPr>
                <w:b/>
                <w:bCs/>
                <w:color w:val="000000"/>
                <w:sz w:val="24"/>
                <w:szCs w:val="24"/>
              </w:rPr>
            </w:pPr>
            <w:r w:rsidRPr="00300447">
              <w:rPr>
                <w:b/>
                <w:bCs/>
                <w:color w:val="000000"/>
                <w:sz w:val="24"/>
                <w:szCs w:val="24"/>
              </w:rPr>
              <w:t>3</w:t>
            </w:r>
          </w:p>
        </w:tc>
        <w:tc>
          <w:tcPr>
            <w:tcW w:w="2808" w:type="pct"/>
            <w:tcBorders>
              <w:top w:val="nil"/>
              <w:left w:val="nil"/>
              <w:bottom w:val="dotted" w:sz="4" w:space="0" w:color="auto"/>
              <w:right w:val="single" w:sz="4" w:space="0" w:color="auto"/>
            </w:tcBorders>
            <w:shd w:val="clear" w:color="auto" w:fill="auto"/>
            <w:vAlign w:val="center"/>
            <w:hideMark/>
          </w:tcPr>
          <w:p w14:paraId="55CEA920" w14:textId="77777777" w:rsidR="00300447" w:rsidRPr="00300447" w:rsidRDefault="00300447" w:rsidP="00300447">
            <w:pPr>
              <w:rPr>
                <w:b/>
                <w:bCs/>
                <w:color w:val="000000"/>
                <w:sz w:val="24"/>
                <w:szCs w:val="24"/>
              </w:rPr>
            </w:pPr>
            <w:r w:rsidRPr="00300447">
              <w:rPr>
                <w:b/>
                <w:bCs/>
                <w:color w:val="000000"/>
                <w:sz w:val="24"/>
                <w:szCs w:val="24"/>
              </w:rPr>
              <w:t>Chuyển mục đích sử dụng nội bộ đất nông nghiệp</w:t>
            </w:r>
          </w:p>
        </w:tc>
        <w:tc>
          <w:tcPr>
            <w:tcW w:w="416" w:type="pct"/>
            <w:tcBorders>
              <w:top w:val="nil"/>
              <w:left w:val="nil"/>
              <w:bottom w:val="dotted" w:sz="4" w:space="0" w:color="auto"/>
              <w:right w:val="single" w:sz="4" w:space="0" w:color="auto"/>
            </w:tcBorders>
            <w:shd w:val="clear" w:color="auto" w:fill="auto"/>
            <w:noWrap/>
            <w:vAlign w:val="center"/>
            <w:hideMark/>
          </w:tcPr>
          <w:p w14:paraId="743B255C" w14:textId="77777777" w:rsidR="00300447" w:rsidRPr="00300447" w:rsidRDefault="00300447" w:rsidP="00300447">
            <w:pPr>
              <w:jc w:val="center"/>
              <w:rPr>
                <w:b/>
                <w:bCs/>
                <w:color w:val="000000"/>
                <w:sz w:val="24"/>
                <w:szCs w:val="24"/>
              </w:rPr>
            </w:pPr>
            <w:r w:rsidRPr="00300447">
              <w:rPr>
                <w:b/>
                <w:bCs/>
                <w:color w:val="000000"/>
                <w:sz w:val="24"/>
                <w:szCs w:val="24"/>
              </w:rPr>
              <w:t>9</w:t>
            </w:r>
          </w:p>
        </w:tc>
        <w:tc>
          <w:tcPr>
            <w:tcW w:w="815" w:type="pct"/>
            <w:tcBorders>
              <w:top w:val="nil"/>
              <w:left w:val="nil"/>
              <w:bottom w:val="dotted" w:sz="4" w:space="0" w:color="auto"/>
              <w:right w:val="single" w:sz="4" w:space="0" w:color="auto"/>
            </w:tcBorders>
            <w:shd w:val="clear" w:color="auto" w:fill="auto"/>
            <w:vAlign w:val="center"/>
            <w:hideMark/>
          </w:tcPr>
          <w:p w14:paraId="1C153A7A" w14:textId="77777777" w:rsidR="00300447" w:rsidRPr="00300447" w:rsidRDefault="00300447" w:rsidP="00300447">
            <w:pPr>
              <w:jc w:val="center"/>
              <w:rPr>
                <w:b/>
                <w:bCs/>
                <w:color w:val="000000"/>
                <w:sz w:val="24"/>
                <w:szCs w:val="24"/>
              </w:rPr>
            </w:pPr>
            <w:r w:rsidRPr="00300447">
              <w:rPr>
                <w:b/>
                <w:bCs/>
                <w:color w:val="000000"/>
                <w:sz w:val="24"/>
                <w:szCs w:val="24"/>
              </w:rPr>
              <w:t>Các xã, thị trấn</w:t>
            </w:r>
          </w:p>
        </w:tc>
        <w:tc>
          <w:tcPr>
            <w:tcW w:w="568" w:type="pct"/>
            <w:tcBorders>
              <w:top w:val="nil"/>
              <w:left w:val="nil"/>
              <w:bottom w:val="dotted" w:sz="4" w:space="0" w:color="auto"/>
              <w:right w:val="single" w:sz="4" w:space="0" w:color="auto"/>
            </w:tcBorders>
            <w:shd w:val="clear" w:color="auto" w:fill="auto"/>
            <w:noWrap/>
            <w:vAlign w:val="center"/>
            <w:hideMark/>
          </w:tcPr>
          <w:p w14:paraId="75711E21" w14:textId="77777777" w:rsidR="00300447" w:rsidRPr="00300447" w:rsidRDefault="00300447" w:rsidP="00300447">
            <w:pPr>
              <w:jc w:val="right"/>
              <w:rPr>
                <w:b/>
                <w:bCs/>
                <w:color w:val="000000"/>
                <w:sz w:val="24"/>
                <w:szCs w:val="24"/>
              </w:rPr>
            </w:pPr>
            <w:r w:rsidRPr="00300447">
              <w:rPr>
                <w:b/>
                <w:bCs/>
                <w:color w:val="000000"/>
                <w:sz w:val="24"/>
                <w:szCs w:val="24"/>
              </w:rPr>
              <w:t>62,47</w:t>
            </w:r>
          </w:p>
        </w:tc>
      </w:tr>
      <w:tr w:rsidR="00300447" w:rsidRPr="00300447" w14:paraId="260EC47C"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57EA06C4" w14:textId="77777777" w:rsidR="00300447" w:rsidRPr="00300447" w:rsidRDefault="00300447" w:rsidP="00300447">
            <w:pPr>
              <w:rPr>
                <w:b/>
                <w:bCs/>
                <w:color w:val="000000"/>
                <w:sz w:val="24"/>
                <w:szCs w:val="24"/>
              </w:rPr>
            </w:pPr>
            <w:r w:rsidRPr="00300447">
              <w:rPr>
                <w:b/>
                <w:bCs/>
                <w:color w:val="000000"/>
                <w:sz w:val="24"/>
                <w:szCs w:val="24"/>
              </w:rPr>
              <w:t>B</w:t>
            </w:r>
          </w:p>
        </w:tc>
        <w:tc>
          <w:tcPr>
            <w:tcW w:w="2808" w:type="pct"/>
            <w:tcBorders>
              <w:top w:val="nil"/>
              <w:left w:val="nil"/>
              <w:bottom w:val="dotted" w:sz="4" w:space="0" w:color="auto"/>
              <w:right w:val="single" w:sz="4" w:space="0" w:color="auto"/>
            </w:tcBorders>
            <w:shd w:val="clear" w:color="auto" w:fill="auto"/>
            <w:vAlign w:val="center"/>
            <w:hideMark/>
          </w:tcPr>
          <w:p w14:paraId="48127DBF" w14:textId="77777777" w:rsidR="00300447" w:rsidRPr="00300447" w:rsidRDefault="00300447" w:rsidP="00300447">
            <w:pPr>
              <w:rPr>
                <w:b/>
                <w:bCs/>
                <w:color w:val="000000"/>
                <w:sz w:val="24"/>
                <w:szCs w:val="24"/>
              </w:rPr>
            </w:pPr>
            <w:r w:rsidRPr="00300447">
              <w:rPr>
                <w:b/>
                <w:bCs/>
                <w:color w:val="000000"/>
                <w:sz w:val="24"/>
                <w:szCs w:val="24"/>
              </w:rPr>
              <w:t>Danh mục, công trình chuyển tiếp từ năm 2020 sang năm 2021</w:t>
            </w:r>
          </w:p>
        </w:tc>
        <w:tc>
          <w:tcPr>
            <w:tcW w:w="416" w:type="pct"/>
            <w:tcBorders>
              <w:top w:val="nil"/>
              <w:left w:val="nil"/>
              <w:bottom w:val="dotted" w:sz="4" w:space="0" w:color="auto"/>
              <w:right w:val="single" w:sz="4" w:space="0" w:color="auto"/>
            </w:tcBorders>
            <w:shd w:val="clear" w:color="auto" w:fill="auto"/>
            <w:noWrap/>
            <w:vAlign w:val="center"/>
            <w:hideMark/>
          </w:tcPr>
          <w:p w14:paraId="086EDB7C" w14:textId="01BADA12" w:rsidR="00300447" w:rsidRPr="00300447" w:rsidRDefault="00300447" w:rsidP="00D46E1D">
            <w:pPr>
              <w:jc w:val="center"/>
              <w:rPr>
                <w:b/>
                <w:bCs/>
                <w:color w:val="000000"/>
                <w:sz w:val="24"/>
                <w:szCs w:val="24"/>
              </w:rPr>
            </w:pPr>
            <w:r w:rsidRPr="00300447">
              <w:rPr>
                <w:b/>
                <w:bCs/>
                <w:color w:val="000000"/>
                <w:sz w:val="24"/>
                <w:szCs w:val="24"/>
              </w:rPr>
              <w:t>6</w:t>
            </w:r>
            <w:r w:rsidR="00D46E1D">
              <w:rPr>
                <w:b/>
                <w:bCs/>
                <w:color w:val="000000"/>
                <w:sz w:val="24"/>
                <w:szCs w:val="24"/>
              </w:rPr>
              <w:t>5</w:t>
            </w:r>
          </w:p>
        </w:tc>
        <w:tc>
          <w:tcPr>
            <w:tcW w:w="815" w:type="pct"/>
            <w:tcBorders>
              <w:top w:val="nil"/>
              <w:left w:val="nil"/>
              <w:bottom w:val="dotted" w:sz="4" w:space="0" w:color="auto"/>
              <w:right w:val="single" w:sz="4" w:space="0" w:color="auto"/>
            </w:tcBorders>
            <w:shd w:val="clear" w:color="auto" w:fill="auto"/>
            <w:vAlign w:val="center"/>
            <w:hideMark/>
          </w:tcPr>
          <w:p w14:paraId="1FE6E862" w14:textId="77777777" w:rsidR="00300447" w:rsidRPr="00300447" w:rsidRDefault="00300447" w:rsidP="00300447">
            <w:pPr>
              <w:jc w:val="center"/>
              <w:rPr>
                <w:b/>
                <w:bCs/>
                <w:color w:val="000000"/>
                <w:sz w:val="24"/>
                <w:szCs w:val="24"/>
              </w:rPr>
            </w:pPr>
            <w:r w:rsidRPr="00300447">
              <w:rPr>
                <w:b/>
                <w:b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786DC440" w14:textId="449735A8" w:rsidR="00300447" w:rsidRPr="00300447" w:rsidRDefault="00300447" w:rsidP="00D46E1D">
            <w:pPr>
              <w:jc w:val="right"/>
              <w:rPr>
                <w:b/>
                <w:bCs/>
                <w:color w:val="000000"/>
                <w:sz w:val="24"/>
                <w:szCs w:val="24"/>
              </w:rPr>
            </w:pPr>
            <w:r w:rsidRPr="00300447">
              <w:rPr>
                <w:b/>
                <w:bCs/>
                <w:color w:val="000000"/>
                <w:sz w:val="24"/>
                <w:szCs w:val="24"/>
              </w:rPr>
              <w:t>1.142,5</w:t>
            </w:r>
            <w:r w:rsidR="00D46E1D">
              <w:rPr>
                <w:b/>
                <w:bCs/>
                <w:color w:val="000000"/>
                <w:sz w:val="24"/>
                <w:szCs w:val="24"/>
              </w:rPr>
              <w:t>0</w:t>
            </w:r>
          </w:p>
        </w:tc>
      </w:tr>
      <w:tr w:rsidR="00300447" w:rsidRPr="00300447" w14:paraId="554D5835"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1F949ED8" w14:textId="77777777" w:rsidR="00300447" w:rsidRPr="00300447" w:rsidRDefault="00300447" w:rsidP="00300447">
            <w:pPr>
              <w:rPr>
                <w:b/>
                <w:bCs/>
                <w:i/>
                <w:iCs/>
                <w:color w:val="000000"/>
                <w:sz w:val="24"/>
                <w:szCs w:val="24"/>
              </w:rPr>
            </w:pPr>
            <w:r w:rsidRPr="00300447">
              <w:rPr>
                <w:b/>
                <w:bCs/>
                <w:i/>
                <w:iCs/>
                <w:color w:val="000000"/>
                <w:sz w:val="24"/>
                <w:szCs w:val="24"/>
              </w:rPr>
              <w:t>I</w:t>
            </w:r>
          </w:p>
        </w:tc>
        <w:tc>
          <w:tcPr>
            <w:tcW w:w="2808" w:type="pct"/>
            <w:tcBorders>
              <w:top w:val="nil"/>
              <w:left w:val="nil"/>
              <w:bottom w:val="dotted" w:sz="4" w:space="0" w:color="auto"/>
              <w:right w:val="single" w:sz="4" w:space="0" w:color="auto"/>
            </w:tcBorders>
            <w:shd w:val="clear" w:color="auto" w:fill="auto"/>
            <w:vAlign w:val="center"/>
            <w:hideMark/>
          </w:tcPr>
          <w:p w14:paraId="239E771F" w14:textId="77777777" w:rsidR="00300447" w:rsidRPr="00300447" w:rsidRDefault="00300447" w:rsidP="00300447">
            <w:pPr>
              <w:rPr>
                <w:b/>
                <w:bCs/>
                <w:i/>
                <w:iCs/>
                <w:color w:val="000000"/>
                <w:sz w:val="24"/>
                <w:szCs w:val="24"/>
              </w:rPr>
            </w:pPr>
            <w:r w:rsidRPr="00300447">
              <w:rPr>
                <w:b/>
                <w:bCs/>
                <w:i/>
                <w:iCs/>
                <w:color w:val="000000"/>
                <w:sz w:val="24"/>
                <w:szCs w:val="24"/>
              </w:rPr>
              <w:t>Công trình, dự án mục đích quốc phòng, an ninh</w:t>
            </w:r>
          </w:p>
        </w:tc>
        <w:tc>
          <w:tcPr>
            <w:tcW w:w="416" w:type="pct"/>
            <w:tcBorders>
              <w:top w:val="nil"/>
              <w:left w:val="nil"/>
              <w:bottom w:val="dotted" w:sz="4" w:space="0" w:color="auto"/>
              <w:right w:val="single" w:sz="4" w:space="0" w:color="auto"/>
            </w:tcBorders>
            <w:shd w:val="clear" w:color="auto" w:fill="auto"/>
            <w:noWrap/>
            <w:vAlign w:val="center"/>
            <w:hideMark/>
          </w:tcPr>
          <w:p w14:paraId="114CB203" w14:textId="77777777" w:rsidR="00300447" w:rsidRPr="00300447" w:rsidRDefault="00300447" w:rsidP="00300447">
            <w:pPr>
              <w:jc w:val="center"/>
              <w:rPr>
                <w:b/>
                <w:bCs/>
                <w:i/>
                <w:iCs/>
                <w:color w:val="000000"/>
                <w:sz w:val="24"/>
                <w:szCs w:val="24"/>
              </w:rPr>
            </w:pPr>
            <w:r w:rsidRPr="00300447">
              <w:rPr>
                <w:b/>
                <w:bCs/>
                <w:i/>
                <w:iCs/>
                <w:color w:val="000000"/>
                <w:sz w:val="24"/>
                <w:szCs w:val="24"/>
              </w:rPr>
              <w:t>1</w:t>
            </w:r>
          </w:p>
        </w:tc>
        <w:tc>
          <w:tcPr>
            <w:tcW w:w="815" w:type="pct"/>
            <w:tcBorders>
              <w:top w:val="nil"/>
              <w:left w:val="nil"/>
              <w:bottom w:val="dotted" w:sz="4" w:space="0" w:color="auto"/>
              <w:right w:val="single" w:sz="4" w:space="0" w:color="auto"/>
            </w:tcBorders>
            <w:shd w:val="clear" w:color="auto" w:fill="auto"/>
            <w:vAlign w:val="center"/>
            <w:hideMark/>
          </w:tcPr>
          <w:p w14:paraId="4655D716" w14:textId="77777777" w:rsidR="00300447" w:rsidRPr="00300447" w:rsidRDefault="00300447" w:rsidP="00300447">
            <w:pPr>
              <w:jc w:val="center"/>
              <w:rPr>
                <w:b/>
                <w:bCs/>
                <w:i/>
                <w:iCs/>
                <w:color w:val="000000"/>
                <w:sz w:val="24"/>
                <w:szCs w:val="24"/>
              </w:rPr>
            </w:pPr>
            <w:r w:rsidRPr="00300447">
              <w:rPr>
                <w:b/>
                <w:bCs/>
                <w:i/>
                <w:i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66293118" w14:textId="77777777" w:rsidR="00300447" w:rsidRPr="00300447" w:rsidRDefault="00300447" w:rsidP="00300447">
            <w:pPr>
              <w:jc w:val="right"/>
              <w:rPr>
                <w:b/>
                <w:bCs/>
                <w:i/>
                <w:iCs/>
                <w:color w:val="000000"/>
                <w:sz w:val="24"/>
                <w:szCs w:val="24"/>
              </w:rPr>
            </w:pPr>
            <w:r w:rsidRPr="00300447">
              <w:rPr>
                <w:b/>
                <w:bCs/>
                <w:i/>
                <w:iCs/>
                <w:color w:val="000000"/>
                <w:sz w:val="24"/>
                <w:szCs w:val="24"/>
              </w:rPr>
              <w:t>10,00</w:t>
            </w:r>
          </w:p>
        </w:tc>
      </w:tr>
      <w:tr w:rsidR="00300447" w:rsidRPr="00300447" w14:paraId="6AF86019"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133DD813" w14:textId="77777777" w:rsidR="00300447" w:rsidRPr="00300447" w:rsidRDefault="00300447" w:rsidP="00300447">
            <w:pPr>
              <w:rPr>
                <w:color w:val="000000"/>
                <w:sz w:val="24"/>
                <w:szCs w:val="24"/>
              </w:rPr>
            </w:pPr>
            <w:r w:rsidRPr="00300447">
              <w:rPr>
                <w:color w:val="000000"/>
                <w:sz w:val="24"/>
                <w:szCs w:val="24"/>
              </w:rPr>
              <w:t>1.1</w:t>
            </w:r>
          </w:p>
        </w:tc>
        <w:tc>
          <w:tcPr>
            <w:tcW w:w="2808" w:type="pct"/>
            <w:tcBorders>
              <w:top w:val="nil"/>
              <w:left w:val="nil"/>
              <w:bottom w:val="dotted" w:sz="4" w:space="0" w:color="auto"/>
              <w:right w:val="single" w:sz="4" w:space="0" w:color="auto"/>
            </w:tcBorders>
            <w:shd w:val="clear" w:color="auto" w:fill="auto"/>
            <w:vAlign w:val="center"/>
            <w:hideMark/>
          </w:tcPr>
          <w:p w14:paraId="46971D2E" w14:textId="77777777" w:rsidR="00300447" w:rsidRPr="00300447" w:rsidRDefault="00300447" w:rsidP="00300447">
            <w:pPr>
              <w:rPr>
                <w:color w:val="000000"/>
                <w:sz w:val="24"/>
                <w:szCs w:val="24"/>
              </w:rPr>
            </w:pPr>
            <w:r w:rsidRPr="00300447">
              <w:rPr>
                <w:color w:val="000000"/>
                <w:sz w:val="24"/>
                <w:szCs w:val="24"/>
              </w:rPr>
              <w:t>Thao trường Chư Ksông (diện tích quy hoạch 83,99 ha, diện tích đưa vào Kế hoạch sử dụng đất: 10 ha)</w:t>
            </w:r>
          </w:p>
        </w:tc>
        <w:tc>
          <w:tcPr>
            <w:tcW w:w="416" w:type="pct"/>
            <w:tcBorders>
              <w:top w:val="nil"/>
              <w:left w:val="nil"/>
              <w:bottom w:val="dotted" w:sz="4" w:space="0" w:color="auto"/>
              <w:right w:val="single" w:sz="4" w:space="0" w:color="auto"/>
            </w:tcBorders>
            <w:shd w:val="clear" w:color="auto" w:fill="auto"/>
            <w:noWrap/>
            <w:vAlign w:val="center"/>
            <w:hideMark/>
          </w:tcPr>
          <w:p w14:paraId="2E47441B" w14:textId="77777777" w:rsidR="00300447" w:rsidRPr="00300447" w:rsidRDefault="00300447" w:rsidP="00300447">
            <w:pPr>
              <w:jc w:val="center"/>
              <w:rPr>
                <w:color w:val="000000"/>
                <w:sz w:val="24"/>
                <w:szCs w:val="24"/>
              </w:rPr>
            </w:pPr>
            <w:r w:rsidRPr="00300447">
              <w:rPr>
                <w:color w:val="000000"/>
                <w:sz w:val="24"/>
                <w:szCs w:val="24"/>
              </w:rPr>
              <w:t>CQP</w:t>
            </w:r>
          </w:p>
        </w:tc>
        <w:tc>
          <w:tcPr>
            <w:tcW w:w="815" w:type="pct"/>
            <w:tcBorders>
              <w:top w:val="nil"/>
              <w:left w:val="nil"/>
              <w:bottom w:val="dotted" w:sz="4" w:space="0" w:color="auto"/>
              <w:right w:val="single" w:sz="4" w:space="0" w:color="auto"/>
            </w:tcBorders>
            <w:shd w:val="clear" w:color="auto" w:fill="auto"/>
            <w:vAlign w:val="center"/>
            <w:hideMark/>
          </w:tcPr>
          <w:p w14:paraId="7F0C83D7" w14:textId="77777777" w:rsidR="00300447" w:rsidRPr="00300447" w:rsidRDefault="00300447" w:rsidP="00300447">
            <w:pPr>
              <w:jc w:val="center"/>
              <w:rPr>
                <w:color w:val="000000"/>
                <w:sz w:val="24"/>
                <w:szCs w:val="24"/>
              </w:rPr>
            </w:pPr>
            <w:r w:rsidRPr="00300447">
              <w:rPr>
                <w:color w:val="000000"/>
                <w:sz w:val="24"/>
                <w:szCs w:val="24"/>
              </w:rPr>
              <w:t>Xã Ea Tih</w:t>
            </w:r>
          </w:p>
        </w:tc>
        <w:tc>
          <w:tcPr>
            <w:tcW w:w="568" w:type="pct"/>
            <w:tcBorders>
              <w:top w:val="nil"/>
              <w:left w:val="nil"/>
              <w:bottom w:val="dotted" w:sz="4" w:space="0" w:color="auto"/>
              <w:right w:val="single" w:sz="4" w:space="0" w:color="auto"/>
            </w:tcBorders>
            <w:shd w:val="clear" w:color="auto" w:fill="auto"/>
            <w:vAlign w:val="center"/>
            <w:hideMark/>
          </w:tcPr>
          <w:p w14:paraId="1E2ACC9D" w14:textId="77777777" w:rsidR="00300447" w:rsidRPr="00300447" w:rsidRDefault="00300447" w:rsidP="00300447">
            <w:pPr>
              <w:jc w:val="right"/>
              <w:rPr>
                <w:color w:val="000000"/>
                <w:sz w:val="24"/>
                <w:szCs w:val="24"/>
              </w:rPr>
            </w:pPr>
            <w:r w:rsidRPr="00300447">
              <w:rPr>
                <w:color w:val="000000"/>
                <w:sz w:val="24"/>
                <w:szCs w:val="24"/>
              </w:rPr>
              <w:t>10,00</w:t>
            </w:r>
          </w:p>
        </w:tc>
      </w:tr>
      <w:tr w:rsidR="00300447" w:rsidRPr="00300447" w14:paraId="44CCFECF"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558BA0B5" w14:textId="77777777" w:rsidR="00300447" w:rsidRPr="00300447" w:rsidRDefault="00300447" w:rsidP="00300447">
            <w:pPr>
              <w:rPr>
                <w:b/>
                <w:bCs/>
                <w:i/>
                <w:iCs/>
                <w:color w:val="000000"/>
                <w:sz w:val="24"/>
                <w:szCs w:val="24"/>
              </w:rPr>
            </w:pPr>
            <w:r w:rsidRPr="00300447">
              <w:rPr>
                <w:b/>
                <w:bCs/>
                <w:i/>
                <w:iCs/>
                <w:color w:val="000000"/>
                <w:sz w:val="24"/>
                <w:szCs w:val="24"/>
              </w:rPr>
              <w:t>II</w:t>
            </w:r>
          </w:p>
        </w:tc>
        <w:tc>
          <w:tcPr>
            <w:tcW w:w="2808" w:type="pct"/>
            <w:tcBorders>
              <w:top w:val="nil"/>
              <w:left w:val="nil"/>
              <w:bottom w:val="dotted" w:sz="4" w:space="0" w:color="auto"/>
              <w:right w:val="single" w:sz="4" w:space="0" w:color="auto"/>
            </w:tcBorders>
            <w:shd w:val="clear" w:color="auto" w:fill="auto"/>
            <w:vAlign w:val="center"/>
            <w:hideMark/>
          </w:tcPr>
          <w:p w14:paraId="68A122BB" w14:textId="77777777" w:rsidR="00300447" w:rsidRPr="00300447" w:rsidRDefault="00300447" w:rsidP="00300447">
            <w:pPr>
              <w:rPr>
                <w:b/>
                <w:bCs/>
                <w:i/>
                <w:iCs/>
                <w:color w:val="000000"/>
                <w:sz w:val="24"/>
                <w:szCs w:val="24"/>
              </w:rPr>
            </w:pPr>
            <w:r w:rsidRPr="00300447">
              <w:rPr>
                <w:b/>
                <w:bCs/>
                <w:i/>
                <w:iCs/>
                <w:color w:val="000000"/>
                <w:sz w:val="24"/>
                <w:szCs w:val="24"/>
              </w:rPr>
              <w:t>Công trình, dự án phải thu hồi đất</w:t>
            </w:r>
          </w:p>
        </w:tc>
        <w:tc>
          <w:tcPr>
            <w:tcW w:w="416" w:type="pct"/>
            <w:tcBorders>
              <w:top w:val="nil"/>
              <w:left w:val="nil"/>
              <w:bottom w:val="dotted" w:sz="4" w:space="0" w:color="auto"/>
              <w:right w:val="single" w:sz="4" w:space="0" w:color="auto"/>
            </w:tcBorders>
            <w:shd w:val="clear" w:color="auto" w:fill="auto"/>
            <w:noWrap/>
            <w:vAlign w:val="center"/>
            <w:hideMark/>
          </w:tcPr>
          <w:p w14:paraId="08BE5E1E" w14:textId="77777777" w:rsidR="00300447" w:rsidRPr="00300447" w:rsidRDefault="00300447" w:rsidP="00300447">
            <w:pPr>
              <w:jc w:val="center"/>
              <w:rPr>
                <w:b/>
                <w:bCs/>
                <w:i/>
                <w:iCs/>
                <w:color w:val="000000"/>
                <w:sz w:val="24"/>
                <w:szCs w:val="24"/>
              </w:rPr>
            </w:pPr>
            <w:r w:rsidRPr="00300447">
              <w:rPr>
                <w:b/>
                <w:bCs/>
                <w:i/>
                <w:iCs/>
                <w:color w:val="000000"/>
                <w:sz w:val="24"/>
                <w:szCs w:val="24"/>
              </w:rPr>
              <w:t>20</w:t>
            </w:r>
          </w:p>
        </w:tc>
        <w:tc>
          <w:tcPr>
            <w:tcW w:w="815" w:type="pct"/>
            <w:tcBorders>
              <w:top w:val="nil"/>
              <w:left w:val="nil"/>
              <w:bottom w:val="dotted" w:sz="4" w:space="0" w:color="auto"/>
              <w:right w:val="single" w:sz="4" w:space="0" w:color="auto"/>
            </w:tcBorders>
            <w:shd w:val="clear" w:color="auto" w:fill="auto"/>
            <w:vAlign w:val="center"/>
            <w:hideMark/>
          </w:tcPr>
          <w:p w14:paraId="0A2D53E2" w14:textId="77777777" w:rsidR="00300447" w:rsidRPr="00300447" w:rsidRDefault="00300447" w:rsidP="00300447">
            <w:pPr>
              <w:jc w:val="center"/>
              <w:rPr>
                <w:b/>
                <w:bCs/>
                <w:i/>
                <w:iCs/>
                <w:color w:val="000000"/>
                <w:sz w:val="24"/>
                <w:szCs w:val="24"/>
              </w:rPr>
            </w:pPr>
            <w:r w:rsidRPr="00300447">
              <w:rPr>
                <w:b/>
                <w:bCs/>
                <w:i/>
                <w:i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07F7B44F" w14:textId="77777777" w:rsidR="00300447" w:rsidRPr="00300447" w:rsidRDefault="00300447" w:rsidP="00300447">
            <w:pPr>
              <w:jc w:val="right"/>
              <w:rPr>
                <w:b/>
                <w:bCs/>
                <w:i/>
                <w:iCs/>
                <w:color w:val="000000"/>
                <w:sz w:val="24"/>
                <w:szCs w:val="24"/>
              </w:rPr>
            </w:pPr>
            <w:r w:rsidRPr="00300447">
              <w:rPr>
                <w:b/>
                <w:bCs/>
                <w:i/>
                <w:iCs/>
                <w:color w:val="000000"/>
                <w:sz w:val="24"/>
                <w:szCs w:val="24"/>
              </w:rPr>
              <w:t>1.063,89</w:t>
            </w:r>
          </w:p>
        </w:tc>
      </w:tr>
      <w:tr w:rsidR="00300447" w:rsidRPr="00300447" w14:paraId="3ABA7CEE"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07582950" w14:textId="77777777" w:rsidR="00300447" w:rsidRPr="00300447" w:rsidRDefault="00300447" w:rsidP="00300447">
            <w:pPr>
              <w:rPr>
                <w:b/>
                <w:bCs/>
                <w:i/>
                <w:iCs/>
                <w:color w:val="000000"/>
                <w:sz w:val="24"/>
                <w:szCs w:val="24"/>
              </w:rPr>
            </w:pPr>
            <w:r w:rsidRPr="00300447">
              <w:rPr>
                <w:b/>
                <w:bCs/>
                <w:i/>
                <w:iCs/>
                <w:color w:val="000000"/>
                <w:sz w:val="24"/>
                <w:szCs w:val="24"/>
              </w:rPr>
              <w:t>1</w:t>
            </w:r>
          </w:p>
        </w:tc>
        <w:tc>
          <w:tcPr>
            <w:tcW w:w="2808" w:type="pct"/>
            <w:tcBorders>
              <w:top w:val="nil"/>
              <w:left w:val="nil"/>
              <w:bottom w:val="dotted" w:sz="4" w:space="0" w:color="auto"/>
              <w:right w:val="single" w:sz="4" w:space="0" w:color="auto"/>
            </w:tcBorders>
            <w:shd w:val="clear" w:color="auto" w:fill="auto"/>
            <w:vAlign w:val="center"/>
            <w:hideMark/>
          </w:tcPr>
          <w:p w14:paraId="5C359AEF" w14:textId="77777777" w:rsidR="00300447" w:rsidRPr="00300447" w:rsidRDefault="00300447" w:rsidP="00300447">
            <w:pPr>
              <w:rPr>
                <w:b/>
                <w:bCs/>
                <w:i/>
                <w:iCs/>
                <w:color w:val="000000"/>
                <w:sz w:val="24"/>
                <w:szCs w:val="24"/>
              </w:rPr>
            </w:pPr>
            <w:r w:rsidRPr="00300447">
              <w:rPr>
                <w:b/>
                <w:bCs/>
                <w:i/>
                <w:iCs/>
                <w:color w:val="000000"/>
                <w:sz w:val="24"/>
                <w:szCs w:val="24"/>
              </w:rPr>
              <w:t>Công trình, dự án đầu tư bằng nguồn ngân sách trung ương</w:t>
            </w:r>
          </w:p>
        </w:tc>
        <w:tc>
          <w:tcPr>
            <w:tcW w:w="416" w:type="pct"/>
            <w:tcBorders>
              <w:top w:val="nil"/>
              <w:left w:val="nil"/>
              <w:bottom w:val="dotted" w:sz="4" w:space="0" w:color="auto"/>
              <w:right w:val="single" w:sz="4" w:space="0" w:color="auto"/>
            </w:tcBorders>
            <w:shd w:val="clear" w:color="auto" w:fill="auto"/>
            <w:noWrap/>
            <w:vAlign w:val="center"/>
            <w:hideMark/>
          </w:tcPr>
          <w:p w14:paraId="0F85977F" w14:textId="77777777" w:rsidR="00300447" w:rsidRPr="00300447" w:rsidRDefault="00300447" w:rsidP="00300447">
            <w:pPr>
              <w:jc w:val="center"/>
              <w:rPr>
                <w:b/>
                <w:bCs/>
                <w:i/>
                <w:iCs/>
                <w:color w:val="000000"/>
                <w:sz w:val="24"/>
                <w:szCs w:val="24"/>
              </w:rPr>
            </w:pPr>
            <w:r w:rsidRPr="00300447">
              <w:rPr>
                <w:b/>
                <w:bCs/>
                <w:i/>
                <w:iCs/>
                <w:color w:val="000000"/>
                <w:sz w:val="24"/>
                <w:szCs w:val="24"/>
              </w:rPr>
              <w:t>5</w:t>
            </w:r>
          </w:p>
        </w:tc>
        <w:tc>
          <w:tcPr>
            <w:tcW w:w="815" w:type="pct"/>
            <w:tcBorders>
              <w:top w:val="nil"/>
              <w:left w:val="nil"/>
              <w:bottom w:val="dotted" w:sz="4" w:space="0" w:color="auto"/>
              <w:right w:val="single" w:sz="4" w:space="0" w:color="auto"/>
            </w:tcBorders>
            <w:shd w:val="clear" w:color="auto" w:fill="auto"/>
            <w:vAlign w:val="center"/>
            <w:hideMark/>
          </w:tcPr>
          <w:p w14:paraId="1311A05B" w14:textId="77777777" w:rsidR="00300447" w:rsidRPr="00300447" w:rsidRDefault="00300447" w:rsidP="00300447">
            <w:pPr>
              <w:jc w:val="center"/>
              <w:rPr>
                <w:b/>
                <w:bCs/>
                <w:i/>
                <w:iCs/>
                <w:color w:val="000000"/>
                <w:sz w:val="24"/>
                <w:szCs w:val="24"/>
              </w:rPr>
            </w:pPr>
            <w:r w:rsidRPr="00300447">
              <w:rPr>
                <w:b/>
                <w:bCs/>
                <w:i/>
                <w:i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264185E6" w14:textId="77777777" w:rsidR="00300447" w:rsidRPr="00300447" w:rsidRDefault="00300447" w:rsidP="00300447">
            <w:pPr>
              <w:jc w:val="right"/>
              <w:rPr>
                <w:b/>
                <w:bCs/>
                <w:i/>
                <w:iCs/>
                <w:color w:val="000000"/>
                <w:sz w:val="24"/>
                <w:szCs w:val="24"/>
              </w:rPr>
            </w:pPr>
            <w:r w:rsidRPr="00300447">
              <w:rPr>
                <w:b/>
                <w:bCs/>
                <w:i/>
                <w:iCs/>
                <w:color w:val="000000"/>
                <w:sz w:val="24"/>
                <w:szCs w:val="24"/>
              </w:rPr>
              <w:t>1.028,94</w:t>
            </w:r>
          </w:p>
        </w:tc>
      </w:tr>
      <w:tr w:rsidR="00300447" w:rsidRPr="00300447" w14:paraId="01F386C1"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1F578F07" w14:textId="77777777" w:rsidR="00300447" w:rsidRPr="00300447" w:rsidRDefault="00300447" w:rsidP="00300447">
            <w:pPr>
              <w:rPr>
                <w:color w:val="000000"/>
                <w:sz w:val="24"/>
                <w:szCs w:val="24"/>
              </w:rPr>
            </w:pPr>
            <w:r w:rsidRPr="00300447">
              <w:rPr>
                <w:color w:val="000000"/>
                <w:sz w:val="24"/>
                <w:szCs w:val="24"/>
              </w:rPr>
              <w:t>1.1</w:t>
            </w:r>
          </w:p>
        </w:tc>
        <w:tc>
          <w:tcPr>
            <w:tcW w:w="2808" w:type="pct"/>
            <w:tcBorders>
              <w:top w:val="nil"/>
              <w:left w:val="nil"/>
              <w:bottom w:val="dotted" w:sz="4" w:space="0" w:color="auto"/>
              <w:right w:val="single" w:sz="4" w:space="0" w:color="auto"/>
            </w:tcBorders>
            <w:shd w:val="clear" w:color="auto" w:fill="auto"/>
            <w:vAlign w:val="center"/>
            <w:hideMark/>
          </w:tcPr>
          <w:p w14:paraId="7D16CDD7" w14:textId="77777777" w:rsidR="00300447" w:rsidRPr="00300447" w:rsidRDefault="00300447" w:rsidP="00300447">
            <w:pPr>
              <w:rPr>
                <w:color w:val="000000"/>
                <w:sz w:val="24"/>
                <w:szCs w:val="24"/>
              </w:rPr>
            </w:pPr>
            <w:r w:rsidRPr="00300447">
              <w:rPr>
                <w:color w:val="000000"/>
                <w:sz w:val="24"/>
                <w:szCs w:val="24"/>
              </w:rPr>
              <w:t>Khu Tái định cư số 2 thuộc hợp phần bồi thường giải phóng mặt bằng, di dân và tái định cư thuộc Dự án Hồ chứa nước Krông Pách Thượng tỉnh Đắk Lắk</w:t>
            </w:r>
          </w:p>
        </w:tc>
        <w:tc>
          <w:tcPr>
            <w:tcW w:w="416" w:type="pct"/>
            <w:tcBorders>
              <w:top w:val="nil"/>
              <w:left w:val="nil"/>
              <w:bottom w:val="dotted" w:sz="4" w:space="0" w:color="auto"/>
              <w:right w:val="single" w:sz="4" w:space="0" w:color="auto"/>
            </w:tcBorders>
            <w:shd w:val="clear" w:color="auto" w:fill="auto"/>
            <w:noWrap/>
            <w:vAlign w:val="center"/>
            <w:hideMark/>
          </w:tcPr>
          <w:p w14:paraId="6EE3AA30" w14:textId="77777777" w:rsidR="00300447" w:rsidRPr="00300447" w:rsidRDefault="00300447" w:rsidP="00300447">
            <w:pPr>
              <w:jc w:val="center"/>
              <w:rPr>
                <w:color w:val="000000"/>
                <w:sz w:val="24"/>
                <w:szCs w:val="24"/>
              </w:rPr>
            </w:pPr>
            <w:r w:rsidRPr="00300447">
              <w:rPr>
                <w:color w:val="000000"/>
                <w:sz w:val="24"/>
                <w:szCs w:val="24"/>
              </w:rPr>
              <w:t>DHT</w:t>
            </w:r>
          </w:p>
        </w:tc>
        <w:tc>
          <w:tcPr>
            <w:tcW w:w="815" w:type="pct"/>
            <w:tcBorders>
              <w:top w:val="nil"/>
              <w:left w:val="nil"/>
              <w:bottom w:val="dotted" w:sz="4" w:space="0" w:color="auto"/>
              <w:right w:val="single" w:sz="4" w:space="0" w:color="auto"/>
            </w:tcBorders>
            <w:shd w:val="clear" w:color="auto" w:fill="auto"/>
            <w:vAlign w:val="center"/>
            <w:hideMark/>
          </w:tcPr>
          <w:p w14:paraId="2F04E1A9" w14:textId="77777777" w:rsidR="00300447" w:rsidRPr="00300447" w:rsidRDefault="00300447" w:rsidP="00300447">
            <w:pPr>
              <w:jc w:val="center"/>
              <w:rPr>
                <w:color w:val="000000"/>
                <w:sz w:val="24"/>
                <w:szCs w:val="24"/>
              </w:rPr>
            </w:pPr>
            <w:r w:rsidRPr="00300447">
              <w:rPr>
                <w:color w:val="000000"/>
                <w:sz w:val="24"/>
                <w:szCs w:val="24"/>
              </w:rPr>
              <w:t>Xã Cư Bông</w:t>
            </w:r>
          </w:p>
        </w:tc>
        <w:tc>
          <w:tcPr>
            <w:tcW w:w="568" w:type="pct"/>
            <w:tcBorders>
              <w:top w:val="nil"/>
              <w:left w:val="nil"/>
              <w:bottom w:val="dotted" w:sz="4" w:space="0" w:color="auto"/>
              <w:right w:val="single" w:sz="4" w:space="0" w:color="auto"/>
            </w:tcBorders>
            <w:shd w:val="clear" w:color="auto" w:fill="auto"/>
            <w:vAlign w:val="center"/>
            <w:hideMark/>
          </w:tcPr>
          <w:p w14:paraId="6951CB5C" w14:textId="77777777" w:rsidR="00300447" w:rsidRPr="00300447" w:rsidRDefault="00300447" w:rsidP="00300447">
            <w:pPr>
              <w:jc w:val="right"/>
              <w:rPr>
                <w:color w:val="000000"/>
                <w:sz w:val="24"/>
                <w:szCs w:val="24"/>
              </w:rPr>
            </w:pPr>
            <w:r w:rsidRPr="00300447">
              <w:rPr>
                <w:color w:val="000000"/>
                <w:sz w:val="24"/>
                <w:szCs w:val="24"/>
              </w:rPr>
              <w:t>700,00</w:t>
            </w:r>
          </w:p>
        </w:tc>
      </w:tr>
      <w:tr w:rsidR="00300447" w:rsidRPr="00300447" w14:paraId="1137C3E5"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76855707" w14:textId="77777777" w:rsidR="00300447" w:rsidRPr="00300447" w:rsidRDefault="00300447" w:rsidP="00300447">
            <w:pPr>
              <w:rPr>
                <w:color w:val="000000"/>
                <w:sz w:val="24"/>
                <w:szCs w:val="24"/>
              </w:rPr>
            </w:pPr>
            <w:r w:rsidRPr="00300447">
              <w:rPr>
                <w:color w:val="000000"/>
                <w:sz w:val="24"/>
                <w:szCs w:val="24"/>
              </w:rPr>
              <w:t>1.2</w:t>
            </w:r>
          </w:p>
        </w:tc>
        <w:tc>
          <w:tcPr>
            <w:tcW w:w="2808" w:type="pct"/>
            <w:tcBorders>
              <w:top w:val="nil"/>
              <w:left w:val="nil"/>
              <w:bottom w:val="dotted" w:sz="4" w:space="0" w:color="auto"/>
              <w:right w:val="single" w:sz="4" w:space="0" w:color="auto"/>
            </w:tcBorders>
            <w:shd w:val="clear" w:color="auto" w:fill="auto"/>
            <w:vAlign w:val="center"/>
            <w:hideMark/>
          </w:tcPr>
          <w:p w14:paraId="74689B3B" w14:textId="77777777" w:rsidR="00300447" w:rsidRPr="00300447" w:rsidRDefault="00300447" w:rsidP="00300447">
            <w:pPr>
              <w:rPr>
                <w:color w:val="000000"/>
                <w:sz w:val="24"/>
                <w:szCs w:val="24"/>
              </w:rPr>
            </w:pPr>
            <w:r w:rsidRPr="00300447">
              <w:rPr>
                <w:color w:val="000000"/>
                <w:sz w:val="24"/>
                <w:szCs w:val="24"/>
              </w:rPr>
              <w:t>Kênh Chính Bắc (đoạn từ K10+670 đến K21+354) -Dự án hồ chứa lước Krông Pách Thượng</w:t>
            </w:r>
          </w:p>
        </w:tc>
        <w:tc>
          <w:tcPr>
            <w:tcW w:w="416" w:type="pct"/>
            <w:tcBorders>
              <w:top w:val="nil"/>
              <w:left w:val="nil"/>
              <w:bottom w:val="dotted" w:sz="4" w:space="0" w:color="auto"/>
              <w:right w:val="single" w:sz="4" w:space="0" w:color="auto"/>
            </w:tcBorders>
            <w:shd w:val="clear" w:color="auto" w:fill="auto"/>
            <w:noWrap/>
            <w:vAlign w:val="center"/>
            <w:hideMark/>
          </w:tcPr>
          <w:p w14:paraId="6C182895" w14:textId="77777777" w:rsidR="00300447" w:rsidRPr="00300447" w:rsidRDefault="00300447" w:rsidP="00300447">
            <w:pPr>
              <w:jc w:val="center"/>
              <w:rPr>
                <w:color w:val="000000"/>
                <w:sz w:val="24"/>
                <w:szCs w:val="24"/>
              </w:rPr>
            </w:pPr>
            <w:r w:rsidRPr="00300447">
              <w:rPr>
                <w:color w:val="000000"/>
                <w:sz w:val="24"/>
                <w:szCs w:val="24"/>
              </w:rPr>
              <w:t>DTL</w:t>
            </w:r>
          </w:p>
        </w:tc>
        <w:tc>
          <w:tcPr>
            <w:tcW w:w="815" w:type="pct"/>
            <w:tcBorders>
              <w:top w:val="nil"/>
              <w:left w:val="nil"/>
              <w:bottom w:val="dotted" w:sz="4" w:space="0" w:color="auto"/>
              <w:right w:val="single" w:sz="4" w:space="0" w:color="auto"/>
            </w:tcBorders>
            <w:shd w:val="clear" w:color="auto" w:fill="auto"/>
            <w:vAlign w:val="center"/>
            <w:hideMark/>
          </w:tcPr>
          <w:p w14:paraId="75D9C999" w14:textId="77777777" w:rsidR="00300447" w:rsidRPr="00300447" w:rsidRDefault="00300447" w:rsidP="00300447">
            <w:pPr>
              <w:jc w:val="center"/>
              <w:rPr>
                <w:color w:val="000000"/>
                <w:sz w:val="24"/>
                <w:szCs w:val="24"/>
              </w:rPr>
            </w:pPr>
            <w:r w:rsidRPr="00300447">
              <w:rPr>
                <w:color w:val="000000"/>
                <w:sz w:val="24"/>
                <w:szCs w:val="24"/>
              </w:rPr>
              <w:t>Các xã Cư Yang, Ea Păl, Cư Prông</w:t>
            </w:r>
          </w:p>
        </w:tc>
        <w:tc>
          <w:tcPr>
            <w:tcW w:w="568" w:type="pct"/>
            <w:tcBorders>
              <w:top w:val="nil"/>
              <w:left w:val="nil"/>
              <w:bottom w:val="dotted" w:sz="4" w:space="0" w:color="auto"/>
              <w:right w:val="single" w:sz="4" w:space="0" w:color="auto"/>
            </w:tcBorders>
            <w:shd w:val="clear" w:color="auto" w:fill="auto"/>
            <w:vAlign w:val="center"/>
            <w:hideMark/>
          </w:tcPr>
          <w:p w14:paraId="3F17DAF5" w14:textId="77777777" w:rsidR="00300447" w:rsidRPr="00300447" w:rsidRDefault="00300447" w:rsidP="00300447">
            <w:pPr>
              <w:jc w:val="right"/>
              <w:rPr>
                <w:color w:val="000000"/>
                <w:sz w:val="24"/>
                <w:szCs w:val="24"/>
              </w:rPr>
            </w:pPr>
            <w:r w:rsidRPr="00300447">
              <w:rPr>
                <w:color w:val="000000"/>
                <w:sz w:val="24"/>
                <w:szCs w:val="24"/>
              </w:rPr>
              <w:t>27,14</w:t>
            </w:r>
          </w:p>
        </w:tc>
      </w:tr>
      <w:tr w:rsidR="00300447" w:rsidRPr="00300447" w14:paraId="3DEF1181"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2362E855" w14:textId="77777777" w:rsidR="00300447" w:rsidRPr="00300447" w:rsidRDefault="00300447" w:rsidP="00300447">
            <w:pPr>
              <w:rPr>
                <w:color w:val="000000"/>
                <w:sz w:val="24"/>
                <w:szCs w:val="24"/>
              </w:rPr>
            </w:pPr>
            <w:r w:rsidRPr="00300447">
              <w:rPr>
                <w:color w:val="000000"/>
                <w:sz w:val="24"/>
                <w:szCs w:val="24"/>
              </w:rPr>
              <w:t>1.3</w:t>
            </w:r>
          </w:p>
        </w:tc>
        <w:tc>
          <w:tcPr>
            <w:tcW w:w="2808" w:type="pct"/>
            <w:tcBorders>
              <w:top w:val="nil"/>
              <w:left w:val="nil"/>
              <w:bottom w:val="dotted" w:sz="4" w:space="0" w:color="auto"/>
              <w:right w:val="single" w:sz="4" w:space="0" w:color="auto"/>
            </w:tcBorders>
            <w:shd w:val="clear" w:color="auto" w:fill="auto"/>
            <w:vAlign w:val="center"/>
            <w:hideMark/>
          </w:tcPr>
          <w:p w14:paraId="2477CAF0" w14:textId="77777777" w:rsidR="00300447" w:rsidRPr="00300447" w:rsidRDefault="00300447" w:rsidP="00300447">
            <w:pPr>
              <w:rPr>
                <w:color w:val="000000"/>
                <w:sz w:val="24"/>
                <w:szCs w:val="24"/>
              </w:rPr>
            </w:pPr>
            <w:r w:rsidRPr="00300447">
              <w:rPr>
                <w:color w:val="000000"/>
                <w:sz w:val="24"/>
                <w:szCs w:val="24"/>
              </w:rPr>
              <w:t>Hợp phần bồi thường, giải phóng mặt bằng, di dân và tái định cư thuộc dự án Hồ chứa nước Krông Pách Thượng tỉnh Đắk Lắk</w:t>
            </w:r>
          </w:p>
        </w:tc>
        <w:tc>
          <w:tcPr>
            <w:tcW w:w="416" w:type="pct"/>
            <w:tcBorders>
              <w:top w:val="nil"/>
              <w:left w:val="nil"/>
              <w:bottom w:val="dotted" w:sz="4" w:space="0" w:color="auto"/>
              <w:right w:val="single" w:sz="4" w:space="0" w:color="auto"/>
            </w:tcBorders>
            <w:shd w:val="clear" w:color="auto" w:fill="auto"/>
            <w:noWrap/>
            <w:vAlign w:val="center"/>
            <w:hideMark/>
          </w:tcPr>
          <w:p w14:paraId="22B12CA9" w14:textId="77777777" w:rsidR="00300447" w:rsidRPr="00300447" w:rsidRDefault="00300447" w:rsidP="00300447">
            <w:pPr>
              <w:jc w:val="center"/>
              <w:rPr>
                <w:color w:val="000000"/>
                <w:sz w:val="24"/>
                <w:szCs w:val="24"/>
              </w:rPr>
            </w:pPr>
            <w:r w:rsidRPr="00300447">
              <w:rPr>
                <w:color w:val="000000"/>
                <w:sz w:val="24"/>
                <w:szCs w:val="24"/>
              </w:rPr>
              <w:t>DTL</w:t>
            </w:r>
          </w:p>
        </w:tc>
        <w:tc>
          <w:tcPr>
            <w:tcW w:w="815" w:type="pct"/>
            <w:tcBorders>
              <w:top w:val="nil"/>
              <w:left w:val="nil"/>
              <w:bottom w:val="dotted" w:sz="4" w:space="0" w:color="auto"/>
              <w:right w:val="single" w:sz="4" w:space="0" w:color="auto"/>
            </w:tcBorders>
            <w:shd w:val="clear" w:color="auto" w:fill="auto"/>
            <w:vAlign w:val="center"/>
            <w:hideMark/>
          </w:tcPr>
          <w:p w14:paraId="020B1036" w14:textId="77777777" w:rsidR="00300447" w:rsidRPr="00300447" w:rsidRDefault="00300447" w:rsidP="00300447">
            <w:pPr>
              <w:jc w:val="center"/>
              <w:rPr>
                <w:color w:val="000000"/>
                <w:sz w:val="24"/>
                <w:szCs w:val="24"/>
              </w:rPr>
            </w:pPr>
            <w:r w:rsidRPr="00300447">
              <w:rPr>
                <w:color w:val="000000"/>
                <w:sz w:val="24"/>
                <w:szCs w:val="24"/>
              </w:rPr>
              <w:t>Xã Cư Bông, Cư Yang, Cư Elang</w:t>
            </w:r>
          </w:p>
        </w:tc>
        <w:tc>
          <w:tcPr>
            <w:tcW w:w="568" w:type="pct"/>
            <w:tcBorders>
              <w:top w:val="nil"/>
              <w:left w:val="nil"/>
              <w:bottom w:val="dotted" w:sz="4" w:space="0" w:color="auto"/>
              <w:right w:val="single" w:sz="4" w:space="0" w:color="auto"/>
            </w:tcBorders>
            <w:shd w:val="clear" w:color="auto" w:fill="auto"/>
            <w:vAlign w:val="center"/>
            <w:hideMark/>
          </w:tcPr>
          <w:p w14:paraId="7D799FA9" w14:textId="77777777" w:rsidR="00300447" w:rsidRPr="00300447" w:rsidRDefault="00300447" w:rsidP="00300447">
            <w:pPr>
              <w:jc w:val="right"/>
              <w:rPr>
                <w:color w:val="000000"/>
                <w:sz w:val="24"/>
                <w:szCs w:val="24"/>
              </w:rPr>
            </w:pPr>
            <w:r w:rsidRPr="00300447">
              <w:rPr>
                <w:color w:val="000000"/>
                <w:sz w:val="24"/>
                <w:szCs w:val="24"/>
              </w:rPr>
              <w:t>300,00</w:t>
            </w:r>
          </w:p>
        </w:tc>
      </w:tr>
      <w:tr w:rsidR="00300447" w:rsidRPr="00300447" w14:paraId="4524BEF6"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177F5D0E" w14:textId="77777777" w:rsidR="00300447" w:rsidRPr="00300447" w:rsidRDefault="00300447" w:rsidP="00300447">
            <w:pPr>
              <w:rPr>
                <w:color w:val="000000"/>
                <w:sz w:val="24"/>
                <w:szCs w:val="24"/>
              </w:rPr>
            </w:pPr>
            <w:r w:rsidRPr="00300447">
              <w:rPr>
                <w:color w:val="000000"/>
                <w:sz w:val="24"/>
                <w:szCs w:val="24"/>
              </w:rPr>
              <w:t>1.4</w:t>
            </w:r>
          </w:p>
        </w:tc>
        <w:tc>
          <w:tcPr>
            <w:tcW w:w="2808" w:type="pct"/>
            <w:tcBorders>
              <w:top w:val="nil"/>
              <w:left w:val="nil"/>
              <w:bottom w:val="dotted" w:sz="4" w:space="0" w:color="auto"/>
              <w:right w:val="single" w:sz="4" w:space="0" w:color="auto"/>
            </w:tcBorders>
            <w:shd w:val="clear" w:color="auto" w:fill="auto"/>
            <w:vAlign w:val="center"/>
            <w:hideMark/>
          </w:tcPr>
          <w:p w14:paraId="0C2197BD" w14:textId="77777777" w:rsidR="00300447" w:rsidRPr="00300447" w:rsidRDefault="00300447" w:rsidP="00300447">
            <w:pPr>
              <w:rPr>
                <w:color w:val="000000"/>
                <w:sz w:val="24"/>
                <w:szCs w:val="24"/>
              </w:rPr>
            </w:pPr>
            <w:r w:rsidRPr="00300447">
              <w:rPr>
                <w:color w:val="000000"/>
                <w:sz w:val="24"/>
                <w:szCs w:val="24"/>
              </w:rPr>
              <w:t>Hồ đội 11</w:t>
            </w:r>
          </w:p>
        </w:tc>
        <w:tc>
          <w:tcPr>
            <w:tcW w:w="416" w:type="pct"/>
            <w:tcBorders>
              <w:top w:val="dotted" w:sz="4" w:space="0" w:color="auto"/>
              <w:left w:val="nil"/>
              <w:bottom w:val="dotted" w:sz="4" w:space="0" w:color="auto"/>
              <w:right w:val="single" w:sz="4" w:space="0" w:color="auto"/>
            </w:tcBorders>
            <w:shd w:val="clear" w:color="auto" w:fill="auto"/>
            <w:noWrap/>
            <w:vAlign w:val="center"/>
            <w:hideMark/>
          </w:tcPr>
          <w:p w14:paraId="7FC6E33B" w14:textId="77777777" w:rsidR="00300447" w:rsidRPr="00300447" w:rsidRDefault="00300447" w:rsidP="00300447">
            <w:pPr>
              <w:jc w:val="center"/>
              <w:rPr>
                <w:color w:val="000000"/>
                <w:sz w:val="24"/>
                <w:szCs w:val="24"/>
              </w:rPr>
            </w:pPr>
            <w:r w:rsidRPr="00300447">
              <w:rPr>
                <w:color w:val="000000"/>
                <w:sz w:val="24"/>
                <w:szCs w:val="24"/>
              </w:rPr>
              <w:t>DTL</w:t>
            </w:r>
          </w:p>
        </w:tc>
        <w:tc>
          <w:tcPr>
            <w:tcW w:w="815" w:type="pct"/>
            <w:tcBorders>
              <w:top w:val="nil"/>
              <w:left w:val="nil"/>
              <w:bottom w:val="dotted" w:sz="4" w:space="0" w:color="auto"/>
              <w:right w:val="single" w:sz="4" w:space="0" w:color="auto"/>
            </w:tcBorders>
            <w:shd w:val="clear" w:color="auto" w:fill="auto"/>
            <w:vAlign w:val="center"/>
            <w:hideMark/>
          </w:tcPr>
          <w:p w14:paraId="0C0849C5" w14:textId="77777777" w:rsidR="00300447" w:rsidRPr="00300447" w:rsidRDefault="00300447" w:rsidP="00300447">
            <w:pPr>
              <w:jc w:val="center"/>
              <w:rPr>
                <w:color w:val="000000"/>
                <w:sz w:val="24"/>
                <w:szCs w:val="24"/>
              </w:rPr>
            </w:pPr>
            <w:r w:rsidRPr="00300447">
              <w:rPr>
                <w:color w:val="000000"/>
                <w:sz w:val="24"/>
                <w:szCs w:val="24"/>
              </w:rPr>
              <w:t>Xã Ea Kmút</w:t>
            </w:r>
          </w:p>
        </w:tc>
        <w:tc>
          <w:tcPr>
            <w:tcW w:w="568" w:type="pct"/>
            <w:tcBorders>
              <w:top w:val="nil"/>
              <w:left w:val="nil"/>
              <w:bottom w:val="dotted" w:sz="4" w:space="0" w:color="auto"/>
              <w:right w:val="single" w:sz="4" w:space="0" w:color="auto"/>
            </w:tcBorders>
            <w:shd w:val="clear" w:color="auto" w:fill="auto"/>
            <w:vAlign w:val="center"/>
            <w:hideMark/>
          </w:tcPr>
          <w:p w14:paraId="3502BD4B" w14:textId="77777777" w:rsidR="00300447" w:rsidRPr="00300447" w:rsidRDefault="00300447" w:rsidP="00300447">
            <w:pPr>
              <w:jc w:val="right"/>
              <w:rPr>
                <w:color w:val="000000"/>
                <w:sz w:val="24"/>
                <w:szCs w:val="24"/>
              </w:rPr>
            </w:pPr>
            <w:r w:rsidRPr="00300447">
              <w:rPr>
                <w:color w:val="000000"/>
                <w:sz w:val="24"/>
                <w:szCs w:val="24"/>
              </w:rPr>
              <w:t>1,00</w:t>
            </w:r>
          </w:p>
        </w:tc>
      </w:tr>
      <w:tr w:rsidR="00300447" w:rsidRPr="00300447" w14:paraId="65B26813"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2DBEBF9B" w14:textId="77777777" w:rsidR="00300447" w:rsidRPr="00300447" w:rsidRDefault="00300447" w:rsidP="00300447">
            <w:pPr>
              <w:rPr>
                <w:color w:val="000000"/>
                <w:sz w:val="24"/>
                <w:szCs w:val="24"/>
              </w:rPr>
            </w:pPr>
            <w:r w:rsidRPr="00300447">
              <w:rPr>
                <w:color w:val="000000"/>
                <w:sz w:val="24"/>
                <w:szCs w:val="24"/>
              </w:rPr>
              <w:t>1.5</w:t>
            </w:r>
          </w:p>
        </w:tc>
        <w:tc>
          <w:tcPr>
            <w:tcW w:w="2808" w:type="pct"/>
            <w:tcBorders>
              <w:top w:val="nil"/>
              <w:left w:val="nil"/>
              <w:bottom w:val="dotted" w:sz="4" w:space="0" w:color="auto"/>
              <w:right w:val="single" w:sz="4" w:space="0" w:color="auto"/>
            </w:tcBorders>
            <w:shd w:val="clear" w:color="auto" w:fill="auto"/>
            <w:vAlign w:val="center"/>
            <w:hideMark/>
          </w:tcPr>
          <w:p w14:paraId="09C967CA" w14:textId="77777777" w:rsidR="00300447" w:rsidRPr="00300447" w:rsidRDefault="00300447" w:rsidP="00300447">
            <w:pPr>
              <w:rPr>
                <w:color w:val="000000"/>
                <w:sz w:val="24"/>
                <w:szCs w:val="24"/>
              </w:rPr>
            </w:pPr>
            <w:r w:rsidRPr="00300447">
              <w:rPr>
                <w:color w:val="000000"/>
                <w:sz w:val="24"/>
                <w:szCs w:val="24"/>
              </w:rPr>
              <w:t>Nâng cấp hồ đội 2</w:t>
            </w:r>
          </w:p>
        </w:tc>
        <w:tc>
          <w:tcPr>
            <w:tcW w:w="416" w:type="pct"/>
            <w:tcBorders>
              <w:top w:val="nil"/>
              <w:left w:val="nil"/>
              <w:bottom w:val="dotted" w:sz="4" w:space="0" w:color="auto"/>
              <w:right w:val="single" w:sz="4" w:space="0" w:color="auto"/>
            </w:tcBorders>
            <w:shd w:val="clear" w:color="auto" w:fill="auto"/>
            <w:noWrap/>
            <w:vAlign w:val="center"/>
            <w:hideMark/>
          </w:tcPr>
          <w:p w14:paraId="0E9F78FE" w14:textId="77777777" w:rsidR="00300447" w:rsidRPr="00300447" w:rsidRDefault="00300447" w:rsidP="00300447">
            <w:pPr>
              <w:jc w:val="center"/>
              <w:rPr>
                <w:color w:val="000000"/>
                <w:sz w:val="24"/>
                <w:szCs w:val="24"/>
              </w:rPr>
            </w:pPr>
            <w:r w:rsidRPr="00300447">
              <w:rPr>
                <w:color w:val="000000"/>
                <w:sz w:val="24"/>
                <w:szCs w:val="24"/>
              </w:rPr>
              <w:t>DTL</w:t>
            </w:r>
          </w:p>
        </w:tc>
        <w:tc>
          <w:tcPr>
            <w:tcW w:w="815" w:type="pct"/>
            <w:tcBorders>
              <w:top w:val="nil"/>
              <w:left w:val="nil"/>
              <w:bottom w:val="dotted" w:sz="4" w:space="0" w:color="auto"/>
              <w:right w:val="single" w:sz="4" w:space="0" w:color="auto"/>
            </w:tcBorders>
            <w:shd w:val="clear" w:color="auto" w:fill="auto"/>
            <w:vAlign w:val="center"/>
            <w:hideMark/>
          </w:tcPr>
          <w:p w14:paraId="16F15C20" w14:textId="77777777" w:rsidR="00300447" w:rsidRPr="00300447" w:rsidRDefault="00300447" w:rsidP="00300447">
            <w:pPr>
              <w:jc w:val="center"/>
              <w:rPr>
                <w:color w:val="000000"/>
                <w:sz w:val="24"/>
                <w:szCs w:val="24"/>
              </w:rPr>
            </w:pPr>
            <w:r w:rsidRPr="00300447">
              <w:rPr>
                <w:color w:val="000000"/>
                <w:sz w:val="24"/>
                <w:szCs w:val="24"/>
              </w:rPr>
              <w:t>Xã Ea Ô, Ea Kmút</w:t>
            </w:r>
          </w:p>
        </w:tc>
        <w:tc>
          <w:tcPr>
            <w:tcW w:w="568" w:type="pct"/>
            <w:tcBorders>
              <w:top w:val="nil"/>
              <w:left w:val="nil"/>
              <w:bottom w:val="dotted" w:sz="4" w:space="0" w:color="auto"/>
              <w:right w:val="single" w:sz="4" w:space="0" w:color="auto"/>
            </w:tcBorders>
            <w:shd w:val="clear" w:color="auto" w:fill="auto"/>
            <w:vAlign w:val="center"/>
            <w:hideMark/>
          </w:tcPr>
          <w:p w14:paraId="446805C6" w14:textId="77777777" w:rsidR="00300447" w:rsidRPr="00300447" w:rsidRDefault="00300447" w:rsidP="00300447">
            <w:pPr>
              <w:jc w:val="right"/>
              <w:rPr>
                <w:color w:val="000000"/>
                <w:sz w:val="24"/>
                <w:szCs w:val="24"/>
              </w:rPr>
            </w:pPr>
            <w:r w:rsidRPr="00300447">
              <w:rPr>
                <w:color w:val="000000"/>
                <w:sz w:val="24"/>
                <w:szCs w:val="24"/>
              </w:rPr>
              <w:t>0,80</w:t>
            </w:r>
          </w:p>
        </w:tc>
      </w:tr>
      <w:tr w:rsidR="00300447" w:rsidRPr="00300447" w14:paraId="0F165F0F"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084F975E" w14:textId="77777777" w:rsidR="00300447" w:rsidRPr="00300447" w:rsidRDefault="00300447" w:rsidP="00300447">
            <w:pPr>
              <w:rPr>
                <w:b/>
                <w:bCs/>
                <w:i/>
                <w:iCs/>
                <w:color w:val="000000"/>
                <w:sz w:val="24"/>
                <w:szCs w:val="24"/>
              </w:rPr>
            </w:pPr>
            <w:r w:rsidRPr="00300447">
              <w:rPr>
                <w:b/>
                <w:bCs/>
                <w:i/>
                <w:iCs/>
                <w:color w:val="000000"/>
                <w:sz w:val="24"/>
                <w:szCs w:val="24"/>
              </w:rPr>
              <w:t>2</w:t>
            </w:r>
          </w:p>
        </w:tc>
        <w:tc>
          <w:tcPr>
            <w:tcW w:w="2808" w:type="pct"/>
            <w:tcBorders>
              <w:top w:val="nil"/>
              <w:left w:val="nil"/>
              <w:bottom w:val="dotted" w:sz="4" w:space="0" w:color="auto"/>
              <w:right w:val="single" w:sz="4" w:space="0" w:color="auto"/>
            </w:tcBorders>
            <w:shd w:val="clear" w:color="auto" w:fill="auto"/>
            <w:vAlign w:val="center"/>
            <w:hideMark/>
          </w:tcPr>
          <w:p w14:paraId="706EAB4A" w14:textId="77777777" w:rsidR="00300447" w:rsidRPr="00300447" w:rsidRDefault="00300447" w:rsidP="00300447">
            <w:pPr>
              <w:rPr>
                <w:b/>
                <w:bCs/>
                <w:i/>
                <w:iCs/>
                <w:color w:val="000000"/>
                <w:sz w:val="24"/>
                <w:szCs w:val="24"/>
              </w:rPr>
            </w:pPr>
            <w:r w:rsidRPr="00300447">
              <w:rPr>
                <w:b/>
                <w:bCs/>
                <w:i/>
                <w:iCs/>
                <w:color w:val="000000"/>
                <w:sz w:val="24"/>
                <w:szCs w:val="24"/>
              </w:rPr>
              <w:t>Công trình, dự án đầu tư bằng nguồn ngân sách tỉnh</w:t>
            </w:r>
          </w:p>
        </w:tc>
        <w:tc>
          <w:tcPr>
            <w:tcW w:w="416" w:type="pct"/>
            <w:tcBorders>
              <w:top w:val="nil"/>
              <w:left w:val="nil"/>
              <w:bottom w:val="dotted" w:sz="4" w:space="0" w:color="auto"/>
              <w:right w:val="single" w:sz="4" w:space="0" w:color="auto"/>
            </w:tcBorders>
            <w:shd w:val="clear" w:color="auto" w:fill="auto"/>
            <w:noWrap/>
            <w:vAlign w:val="center"/>
            <w:hideMark/>
          </w:tcPr>
          <w:p w14:paraId="60AE3449" w14:textId="77777777" w:rsidR="00300447" w:rsidRPr="00300447" w:rsidRDefault="00300447" w:rsidP="00300447">
            <w:pPr>
              <w:jc w:val="center"/>
              <w:rPr>
                <w:b/>
                <w:bCs/>
                <w:i/>
                <w:iCs/>
                <w:color w:val="000000"/>
                <w:sz w:val="24"/>
                <w:szCs w:val="24"/>
              </w:rPr>
            </w:pPr>
            <w:r w:rsidRPr="00300447">
              <w:rPr>
                <w:b/>
                <w:bCs/>
                <w:i/>
                <w:iCs/>
                <w:color w:val="000000"/>
                <w:sz w:val="24"/>
                <w:szCs w:val="24"/>
              </w:rPr>
              <w:t>3</w:t>
            </w:r>
          </w:p>
        </w:tc>
        <w:tc>
          <w:tcPr>
            <w:tcW w:w="815" w:type="pct"/>
            <w:tcBorders>
              <w:top w:val="nil"/>
              <w:left w:val="nil"/>
              <w:bottom w:val="dotted" w:sz="4" w:space="0" w:color="auto"/>
              <w:right w:val="single" w:sz="4" w:space="0" w:color="auto"/>
            </w:tcBorders>
            <w:shd w:val="clear" w:color="auto" w:fill="auto"/>
            <w:vAlign w:val="center"/>
            <w:hideMark/>
          </w:tcPr>
          <w:p w14:paraId="1618BED8" w14:textId="77777777" w:rsidR="00300447" w:rsidRPr="00300447" w:rsidRDefault="00300447" w:rsidP="00300447">
            <w:pPr>
              <w:jc w:val="center"/>
              <w:rPr>
                <w:b/>
                <w:bCs/>
                <w:i/>
                <w:iCs/>
                <w:color w:val="000000"/>
                <w:sz w:val="24"/>
                <w:szCs w:val="24"/>
              </w:rPr>
            </w:pPr>
            <w:r w:rsidRPr="00300447">
              <w:rPr>
                <w:b/>
                <w:bCs/>
                <w:i/>
                <w:i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4E5E34A4" w14:textId="77777777" w:rsidR="00300447" w:rsidRPr="00300447" w:rsidRDefault="00300447" w:rsidP="00300447">
            <w:pPr>
              <w:jc w:val="right"/>
              <w:rPr>
                <w:b/>
                <w:bCs/>
                <w:i/>
                <w:iCs/>
                <w:color w:val="000000"/>
                <w:sz w:val="24"/>
                <w:szCs w:val="24"/>
              </w:rPr>
            </w:pPr>
            <w:r w:rsidRPr="00300447">
              <w:rPr>
                <w:b/>
                <w:bCs/>
                <w:i/>
                <w:iCs/>
                <w:color w:val="000000"/>
                <w:sz w:val="24"/>
                <w:szCs w:val="24"/>
              </w:rPr>
              <w:t>7,38</w:t>
            </w:r>
          </w:p>
        </w:tc>
      </w:tr>
      <w:tr w:rsidR="00300447" w:rsidRPr="00300447" w14:paraId="587F87CE"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68497001" w14:textId="77777777" w:rsidR="00300447" w:rsidRPr="00300447" w:rsidRDefault="00300447" w:rsidP="00300447">
            <w:pPr>
              <w:rPr>
                <w:color w:val="000000"/>
                <w:sz w:val="24"/>
                <w:szCs w:val="24"/>
              </w:rPr>
            </w:pPr>
            <w:r w:rsidRPr="00300447">
              <w:rPr>
                <w:color w:val="000000"/>
                <w:sz w:val="24"/>
                <w:szCs w:val="24"/>
              </w:rPr>
              <w:t>2.1</w:t>
            </w:r>
          </w:p>
        </w:tc>
        <w:tc>
          <w:tcPr>
            <w:tcW w:w="2808" w:type="pct"/>
            <w:tcBorders>
              <w:top w:val="nil"/>
              <w:left w:val="nil"/>
              <w:bottom w:val="dotted" w:sz="4" w:space="0" w:color="auto"/>
              <w:right w:val="single" w:sz="4" w:space="0" w:color="auto"/>
            </w:tcBorders>
            <w:shd w:val="clear" w:color="auto" w:fill="auto"/>
            <w:vAlign w:val="center"/>
            <w:hideMark/>
          </w:tcPr>
          <w:p w14:paraId="645AC0FC" w14:textId="77777777" w:rsidR="00300447" w:rsidRPr="00300447" w:rsidRDefault="00300447" w:rsidP="00300447">
            <w:pPr>
              <w:rPr>
                <w:color w:val="000000"/>
                <w:sz w:val="24"/>
                <w:szCs w:val="24"/>
              </w:rPr>
            </w:pPr>
            <w:r w:rsidRPr="00300447">
              <w:rPr>
                <w:color w:val="000000"/>
                <w:sz w:val="24"/>
                <w:szCs w:val="24"/>
              </w:rPr>
              <w:t>Đường giao thông khu trung tâm xã Ea Ô</w:t>
            </w:r>
          </w:p>
        </w:tc>
        <w:tc>
          <w:tcPr>
            <w:tcW w:w="416" w:type="pct"/>
            <w:tcBorders>
              <w:top w:val="nil"/>
              <w:left w:val="nil"/>
              <w:bottom w:val="dotted" w:sz="4" w:space="0" w:color="auto"/>
              <w:right w:val="single" w:sz="4" w:space="0" w:color="auto"/>
            </w:tcBorders>
            <w:shd w:val="clear" w:color="auto" w:fill="auto"/>
            <w:noWrap/>
            <w:vAlign w:val="center"/>
            <w:hideMark/>
          </w:tcPr>
          <w:p w14:paraId="08AA6F99" w14:textId="77777777" w:rsidR="00300447" w:rsidRPr="00300447" w:rsidRDefault="00300447" w:rsidP="00300447">
            <w:pPr>
              <w:jc w:val="center"/>
              <w:rPr>
                <w:color w:val="000000"/>
                <w:sz w:val="24"/>
                <w:szCs w:val="24"/>
              </w:rPr>
            </w:pPr>
            <w:r w:rsidRPr="00300447">
              <w:rPr>
                <w:color w:val="000000"/>
                <w:sz w:val="24"/>
                <w:szCs w:val="24"/>
              </w:rPr>
              <w:t>DGT</w:t>
            </w:r>
          </w:p>
        </w:tc>
        <w:tc>
          <w:tcPr>
            <w:tcW w:w="815" w:type="pct"/>
            <w:tcBorders>
              <w:top w:val="nil"/>
              <w:left w:val="nil"/>
              <w:bottom w:val="dotted" w:sz="4" w:space="0" w:color="auto"/>
              <w:right w:val="single" w:sz="4" w:space="0" w:color="auto"/>
            </w:tcBorders>
            <w:shd w:val="clear" w:color="auto" w:fill="auto"/>
            <w:vAlign w:val="center"/>
            <w:hideMark/>
          </w:tcPr>
          <w:p w14:paraId="0D87F137" w14:textId="77777777" w:rsidR="00300447" w:rsidRPr="00300447" w:rsidRDefault="00300447" w:rsidP="00300447">
            <w:pPr>
              <w:jc w:val="center"/>
              <w:rPr>
                <w:color w:val="000000"/>
                <w:sz w:val="24"/>
                <w:szCs w:val="24"/>
              </w:rPr>
            </w:pPr>
            <w:r w:rsidRPr="00300447">
              <w:rPr>
                <w:color w:val="000000"/>
                <w:sz w:val="24"/>
                <w:szCs w:val="24"/>
              </w:rPr>
              <w:t>Xã Ea Ô</w:t>
            </w:r>
          </w:p>
        </w:tc>
        <w:tc>
          <w:tcPr>
            <w:tcW w:w="568" w:type="pct"/>
            <w:tcBorders>
              <w:top w:val="nil"/>
              <w:left w:val="nil"/>
              <w:bottom w:val="dotted" w:sz="4" w:space="0" w:color="auto"/>
              <w:right w:val="single" w:sz="4" w:space="0" w:color="auto"/>
            </w:tcBorders>
            <w:shd w:val="clear" w:color="auto" w:fill="auto"/>
            <w:vAlign w:val="center"/>
            <w:hideMark/>
          </w:tcPr>
          <w:p w14:paraId="333D7A09" w14:textId="77777777" w:rsidR="00300447" w:rsidRPr="00300447" w:rsidRDefault="00300447" w:rsidP="00300447">
            <w:pPr>
              <w:jc w:val="right"/>
              <w:rPr>
                <w:color w:val="000000"/>
                <w:sz w:val="24"/>
                <w:szCs w:val="24"/>
              </w:rPr>
            </w:pPr>
            <w:r w:rsidRPr="00300447">
              <w:rPr>
                <w:color w:val="000000"/>
                <w:sz w:val="24"/>
                <w:szCs w:val="24"/>
              </w:rPr>
              <w:t>0,05</w:t>
            </w:r>
          </w:p>
        </w:tc>
      </w:tr>
      <w:tr w:rsidR="00300447" w:rsidRPr="00300447" w14:paraId="32E4CD8B"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2F89D030" w14:textId="77777777" w:rsidR="00300447" w:rsidRPr="00300447" w:rsidRDefault="00300447" w:rsidP="00300447">
            <w:pPr>
              <w:rPr>
                <w:color w:val="000000"/>
                <w:sz w:val="24"/>
                <w:szCs w:val="24"/>
              </w:rPr>
            </w:pPr>
            <w:r w:rsidRPr="00300447">
              <w:rPr>
                <w:color w:val="000000"/>
                <w:sz w:val="24"/>
                <w:szCs w:val="24"/>
              </w:rPr>
              <w:t>2.2</w:t>
            </w:r>
          </w:p>
        </w:tc>
        <w:tc>
          <w:tcPr>
            <w:tcW w:w="2808" w:type="pct"/>
            <w:tcBorders>
              <w:top w:val="nil"/>
              <w:left w:val="nil"/>
              <w:bottom w:val="dotted" w:sz="4" w:space="0" w:color="auto"/>
              <w:right w:val="single" w:sz="4" w:space="0" w:color="auto"/>
            </w:tcBorders>
            <w:shd w:val="clear" w:color="auto" w:fill="auto"/>
            <w:vAlign w:val="center"/>
            <w:hideMark/>
          </w:tcPr>
          <w:p w14:paraId="55049FEC" w14:textId="77777777" w:rsidR="00300447" w:rsidRPr="00300447" w:rsidRDefault="00300447" w:rsidP="00300447">
            <w:pPr>
              <w:rPr>
                <w:color w:val="000000"/>
                <w:sz w:val="24"/>
                <w:szCs w:val="24"/>
              </w:rPr>
            </w:pPr>
            <w:r w:rsidRPr="00300447">
              <w:rPr>
                <w:color w:val="000000"/>
                <w:sz w:val="24"/>
                <w:szCs w:val="24"/>
              </w:rPr>
              <w:t>Khai hoang đồng ruộng và xây dựng hệ thống thuỷ lợi cánh đồng Ea Tlit, xã Cư Elang</w:t>
            </w:r>
          </w:p>
        </w:tc>
        <w:tc>
          <w:tcPr>
            <w:tcW w:w="416" w:type="pct"/>
            <w:tcBorders>
              <w:top w:val="nil"/>
              <w:left w:val="nil"/>
              <w:bottom w:val="dotted" w:sz="4" w:space="0" w:color="auto"/>
              <w:right w:val="single" w:sz="4" w:space="0" w:color="auto"/>
            </w:tcBorders>
            <w:shd w:val="clear" w:color="auto" w:fill="auto"/>
            <w:noWrap/>
            <w:vAlign w:val="center"/>
            <w:hideMark/>
          </w:tcPr>
          <w:p w14:paraId="2D77FC73" w14:textId="77777777" w:rsidR="00300447" w:rsidRPr="00300447" w:rsidRDefault="00300447" w:rsidP="00300447">
            <w:pPr>
              <w:jc w:val="center"/>
              <w:rPr>
                <w:color w:val="000000"/>
                <w:sz w:val="24"/>
                <w:szCs w:val="24"/>
              </w:rPr>
            </w:pPr>
            <w:r w:rsidRPr="00300447">
              <w:rPr>
                <w:color w:val="000000"/>
                <w:sz w:val="24"/>
                <w:szCs w:val="24"/>
              </w:rPr>
              <w:t>DTL</w:t>
            </w:r>
          </w:p>
        </w:tc>
        <w:tc>
          <w:tcPr>
            <w:tcW w:w="815" w:type="pct"/>
            <w:tcBorders>
              <w:top w:val="nil"/>
              <w:left w:val="nil"/>
              <w:bottom w:val="dotted" w:sz="4" w:space="0" w:color="auto"/>
              <w:right w:val="single" w:sz="4" w:space="0" w:color="auto"/>
            </w:tcBorders>
            <w:shd w:val="clear" w:color="auto" w:fill="auto"/>
            <w:vAlign w:val="center"/>
            <w:hideMark/>
          </w:tcPr>
          <w:p w14:paraId="6F1C87D7" w14:textId="77777777" w:rsidR="00300447" w:rsidRPr="00300447" w:rsidRDefault="00300447" w:rsidP="00300447">
            <w:pPr>
              <w:jc w:val="center"/>
              <w:rPr>
                <w:color w:val="000000"/>
                <w:sz w:val="24"/>
                <w:szCs w:val="24"/>
              </w:rPr>
            </w:pPr>
            <w:r w:rsidRPr="00300447">
              <w:rPr>
                <w:color w:val="000000"/>
                <w:sz w:val="24"/>
                <w:szCs w:val="24"/>
              </w:rPr>
              <w:t>Xã Cư Elang</w:t>
            </w:r>
          </w:p>
        </w:tc>
        <w:tc>
          <w:tcPr>
            <w:tcW w:w="568" w:type="pct"/>
            <w:tcBorders>
              <w:top w:val="nil"/>
              <w:left w:val="nil"/>
              <w:bottom w:val="dotted" w:sz="4" w:space="0" w:color="auto"/>
              <w:right w:val="single" w:sz="4" w:space="0" w:color="auto"/>
            </w:tcBorders>
            <w:shd w:val="clear" w:color="auto" w:fill="auto"/>
            <w:vAlign w:val="center"/>
            <w:hideMark/>
          </w:tcPr>
          <w:p w14:paraId="3494288F" w14:textId="77777777" w:rsidR="00300447" w:rsidRPr="00300447" w:rsidRDefault="00300447" w:rsidP="00300447">
            <w:pPr>
              <w:jc w:val="right"/>
              <w:rPr>
                <w:color w:val="000000"/>
                <w:sz w:val="24"/>
                <w:szCs w:val="24"/>
              </w:rPr>
            </w:pPr>
            <w:r w:rsidRPr="00300447">
              <w:rPr>
                <w:color w:val="000000"/>
                <w:sz w:val="24"/>
                <w:szCs w:val="24"/>
              </w:rPr>
              <w:t>7,03</w:t>
            </w:r>
          </w:p>
        </w:tc>
      </w:tr>
      <w:tr w:rsidR="00300447" w:rsidRPr="00300447" w14:paraId="0C85CE36"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0EAE0DF0" w14:textId="77777777" w:rsidR="00300447" w:rsidRPr="00300447" w:rsidRDefault="00300447" w:rsidP="00300447">
            <w:pPr>
              <w:rPr>
                <w:color w:val="000000"/>
                <w:sz w:val="24"/>
                <w:szCs w:val="24"/>
              </w:rPr>
            </w:pPr>
            <w:r w:rsidRPr="00300447">
              <w:rPr>
                <w:color w:val="000000"/>
                <w:sz w:val="24"/>
                <w:szCs w:val="24"/>
              </w:rPr>
              <w:t>2.3</w:t>
            </w:r>
          </w:p>
        </w:tc>
        <w:tc>
          <w:tcPr>
            <w:tcW w:w="2808" w:type="pct"/>
            <w:tcBorders>
              <w:top w:val="nil"/>
              <w:left w:val="nil"/>
              <w:bottom w:val="dotted" w:sz="4" w:space="0" w:color="auto"/>
              <w:right w:val="single" w:sz="4" w:space="0" w:color="auto"/>
            </w:tcBorders>
            <w:shd w:val="clear" w:color="auto" w:fill="auto"/>
            <w:vAlign w:val="center"/>
            <w:hideMark/>
          </w:tcPr>
          <w:p w14:paraId="46596BC1" w14:textId="77777777" w:rsidR="00300447" w:rsidRPr="00300447" w:rsidRDefault="00300447" w:rsidP="00300447">
            <w:pPr>
              <w:rPr>
                <w:color w:val="000000"/>
                <w:sz w:val="24"/>
                <w:szCs w:val="24"/>
              </w:rPr>
            </w:pPr>
            <w:r w:rsidRPr="00300447">
              <w:rPr>
                <w:color w:val="000000"/>
                <w:sz w:val="24"/>
                <w:szCs w:val="24"/>
              </w:rPr>
              <w:t>Xây dựng nhà làm việc UBND xã Ea Păl</w:t>
            </w:r>
          </w:p>
        </w:tc>
        <w:tc>
          <w:tcPr>
            <w:tcW w:w="416" w:type="pct"/>
            <w:tcBorders>
              <w:top w:val="nil"/>
              <w:left w:val="nil"/>
              <w:bottom w:val="dotted" w:sz="4" w:space="0" w:color="auto"/>
              <w:right w:val="single" w:sz="4" w:space="0" w:color="auto"/>
            </w:tcBorders>
            <w:shd w:val="clear" w:color="auto" w:fill="auto"/>
            <w:noWrap/>
            <w:vAlign w:val="center"/>
            <w:hideMark/>
          </w:tcPr>
          <w:p w14:paraId="6F87B476" w14:textId="77777777" w:rsidR="00300447" w:rsidRPr="00300447" w:rsidRDefault="00300447" w:rsidP="00300447">
            <w:pPr>
              <w:jc w:val="center"/>
              <w:rPr>
                <w:color w:val="000000"/>
                <w:sz w:val="24"/>
                <w:szCs w:val="24"/>
              </w:rPr>
            </w:pPr>
            <w:r w:rsidRPr="00300447">
              <w:rPr>
                <w:color w:val="000000"/>
                <w:sz w:val="24"/>
                <w:szCs w:val="24"/>
              </w:rPr>
              <w:t>TSC</w:t>
            </w:r>
          </w:p>
        </w:tc>
        <w:tc>
          <w:tcPr>
            <w:tcW w:w="815" w:type="pct"/>
            <w:tcBorders>
              <w:top w:val="nil"/>
              <w:left w:val="nil"/>
              <w:bottom w:val="dotted" w:sz="4" w:space="0" w:color="auto"/>
              <w:right w:val="single" w:sz="4" w:space="0" w:color="auto"/>
            </w:tcBorders>
            <w:shd w:val="clear" w:color="auto" w:fill="auto"/>
            <w:vAlign w:val="center"/>
            <w:hideMark/>
          </w:tcPr>
          <w:p w14:paraId="4422FB8B" w14:textId="77777777" w:rsidR="00300447" w:rsidRPr="00300447" w:rsidRDefault="00300447" w:rsidP="00300447">
            <w:pPr>
              <w:jc w:val="center"/>
              <w:rPr>
                <w:color w:val="000000"/>
                <w:sz w:val="24"/>
                <w:szCs w:val="24"/>
              </w:rPr>
            </w:pPr>
            <w:r w:rsidRPr="00300447">
              <w:rPr>
                <w:color w:val="000000"/>
                <w:sz w:val="24"/>
                <w:szCs w:val="24"/>
              </w:rPr>
              <w:t>Xã Ea Păl</w:t>
            </w:r>
          </w:p>
        </w:tc>
        <w:tc>
          <w:tcPr>
            <w:tcW w:w="568" w:type="pct"/>
            <w:tcBorders>
              <w:top w:val="nil"/>
              <w:left w:val="nil"/>
              <w:bottom w:val="dotted" w:sz="4" w:space="0" w:color="auto"/>
              <w:right w:val="single" w:sz="4" w:space="0" w:color="auto"/>
            </w:tcBorders>
            <w:shd w:val="clear" w:color="auto" w:fill="auto"/>
            <w:vAlign w:val="center"/>
            <w:hideMark/>
          </w:tcPr>
          <w:p w14:paraId="0D18D3E6" w14:textId="77777777" w:rsidR="00300447" w:rsidRPr="00300447" w:rsidRDefault="00300447" w:rsidP="00300447">
            <w:pPr>
              <w:jc w:val="right"/>
              <w:rPr>
                <w:color w:val="000000"/>
                <w:sz w:val="24"/>
                <w:szCs w:val="24"/>
              </w:rPr>
            </w:pPr>
            <w:r w:rsidRPr="00300447">
              <w:rPr>
                <w:color w:val="000000"/>
                <w:sz w:val="24"/>
                <w:szCs w:val="24"/>
              </w:rPr>
              <w:t>0,30</w:t>
            </w:r>
          </w:p>
        </w:tc>
      </w:tr>
      <w:tr w:rsidR="00300447" w:rsidRPr="00300447" w14:paraId="1890C327"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0444B52D" w14:textId="77777777" w:rsidR="00300447" w:rsidRPr="00300447" w:rsidRDefault="00300447" w:rsidP="00300447">
            <w:pPr>
              <w:rPr>
                <w:b/>
                <w:bCs/>
                <w:i/>
                <w:iCs/>
                <w:color w:val="000000"/>
                <w:sz w:val="24"/>
                <w:szCs w:val="24"/>
              </w:rPr>
            </w:pPr>
            <w:r w:rsidRPr="00300447">
              <w:rPr>
                <w:b/>
                <w:bCs/>
                <w:i/>
                <w:iCs/>
                <w:color w:val="000000"/>
                <w:sz w:val="24"/>
                <w:szCs w:val="24"/>
              </w:rPr>
              <w:t>3</w:t>
            </w:r>
          </w:p>
        </w:tc>
        <w:tc>
          <w:tcPr>
            <w:tcW w:w="2808" w:type="pct"/>
            <w:tcBorders>
              <w:top w:val="nil"/>
              <w:left w:val="nil"/>
              <w:bottom w:val="dotted" w:sz="4" w:space="0" w:color="auto"/>
              <w:right w:val="single" w:sz="4" w:space="0" w:color="auto"/>
            </w:tcBorders>
            <w:shd w:val="clear" w:color="auto" w:fill="auto"/>
            <w:vAlign w:val="center"/>
            <w:hideMark/>
          </w:tcPr>
          <w:p w14:paraId="5AE744BB" w14:textId="77777777" w:rsidR="00300447" w:rsidRPr="00300447" w:rsidRDefault="00300447" w:rsidP="00300447">
            <w:pPr>
              <w:rPr>
                <w:b/>
                <w:bCs/>
                <w:i/>
                <w:iCs/>
                <w:color w:val="000000"/>
                <w:sz w:val="24"/>
                <w:szCs w:val="24"/>
              </w:rPr>
            </w:pPr>
            <w:r w:rsidRPr="00300447">
              <w:rPr>
                <w:b/>
                <w:bCs/>
                <w:i/>
                <w:iCs/>
                <w:color w:val="000000"/>
                <w:sz w:val="24"/>
                <w:szCs w:val="24"/>
              </w:rPr>
              <w:t>Công trình, dự án đầu tư bằng nguồn ngân sách huyện</w:t>
            </w:r>
          </w:p>
        </w:tc>
        <w:tc>
          <w:tcPr>
            <w:tcW w:w="416" w:type="pct"/>
            <w:tcBorders>
              <w:top w:val="nil"/>
              <w:left w:val="nil"/>
              <w:bottom w:val="dotted" w:sz="4" w:space="0" w:color="auto"/>
              <w:right w:val="single" w:sz="4" w:space="0" w:color="auto"/>
            </w:tcBorders>
            <w:shd w:val="clear" w:color="auto" w:fill="auto"/>
            <w:noWrap/>
            <w:vAlign w:val="center"/>
            <w:hideMark/>
          </w:tcPr>
          <w:p w14:paraId="75449B6A" w14:textId="77777777" w:rsidR="00300447" w:rsidRPr="00300447" w:rsidRDefault="00300447" w:rsidP="00300447">
            <w:pPr>
              <w:jc w:val="center"/>
              <w:rPr>
                <w:b/>
                <w:bCs/>
                <w:i/>
                <w:iCs/>
                <w:color w:val="000000"/>
                <w:sz w:val="24"/>
                <w:szCs w:val="24"/>
              </w:rPr>
            </w:pPr>
            <w:r w:rsidRPr="00300447">
              <w:rPr>
                <w:b/>
                <w:bCs/>
                <w:i/>
                <w:iCs/>
                <w:color w:val="000000"/>
                <w:sz w:val="24"/>
                <w:szCs w:val="24"/>
              </w:rPr>
              <w:t>8</w:t>
            </w:r>
          </w:p>
        </w:tc>
        <w:tc>
          <w:tcPr>
            <w:tcW w:w="815" w:type="pct"/>
            <w:tcBorders>
              <w:top w:val="nil"/>
              <w:left w:val="nil"/>
              <w:bottom w:val="dotted" w:sz="4" w:space="0" w:color="auto"/>
              <w:right w:val="single" w:sz="4" w:space="0" w:color="auto"/>
            </w:tcBorders>
            <w:shd w:val="clear" w:color="auto" w:fill="auto"/>
            <w:vAlign w:val="center"/>
            <w:hideMark/>
          </w:tcPr>
          <w:p w14:paraId="640B1769" w14:textId="77777777" w:rsidR="00300447" w:rsidRPr="00300447" w:rsidRDefault="00300447" w:rsidP="00300447">
            <w:pPr>
              <w:jc w:val="center"/>
              <w:rPr>
                <w:b/>
                <w:bCs/>
                <w:i/>
                <w:iCs/>
                <w:color w:val="000000"/>
                <w:sz w:val="24"/>
                <w:szCs w:val="24"/>
              </w:rPr>
            </w:pPr>
            <w:r w:rsidRPr="00300447">
              <w:rPr>
                <w:b/>
                <w:bCs/>
                <w:i/>
                <w:iCs/>
                <w:color w:val="000000"/>
                <w:sz w:val="24"/>
                <w:szCs w:val="24"/>
              </w:rPr>
              <w:t> </w:t>
            </w:r>
          </w:p>
        </w:tc>
        <w:tc>
          <w:tcPr>
            <w:tcW w:w="568" w:type="pct"/>
            <w:tcBorders>
              <w:top w:val="nil"/>
              <w:left w:val="nil"/>
              <w:bottom w:val="dotted" w:sz="4" w:space="0" w:color="auto"/>
              <w:right w:val="single" w:sz="4" w:space="0" w:color="auto"/>
            </w:tcBorders>
            <w:shd w:val="clear" w:color="auto" w:fill="auto"/>
            <w:noWrap/>
            <w:vAlign w:val="center"/>
            <w:hideMark/>
          </w:tcPr>
          <w:p w14:paraId="188DF22F" w14:textId="77777777" w:rsidR="00300447" w:rsidRPr="00300447" w:rsidRDefault="00300447" w:rsidP="00300447">
            <w:pPr>
              <w:jc w:val="right"/>
              <w:rPr>
                <w:b/>
                <w:bCs/>
                <w:i/>
                <w:iCs/>
                <w:color w:val="000000"/>
                <w:sz w:val="24"/>
                <w:szCs w:val="24"/>
              </w:rPr>
            </w:pPr>
            <w:r w:rsidRPr="00300447">
              <w:rPr>
                <w:b/>
                <w:bCs/>
                <w:i/>
                <w:iCs/>
                <w:color w:val="000000"/>
                <w:sz w:val="24"/>
                <w:szCs w:val="24"/>
              </w:rPr>
              <w:t>25,90</w:t>
            </w:r>
          </w:p>
        </w:tc>
      </w:tr>
      <w:tr w:rsidR="00300447" w:rsidRPr="00300447" w14:paraId="60425A0E"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740E4FAC" w14:textId="2B53F4EE" w:rsidR="00300447" w:rsidRPr="00300447" w:rsidRDefault="00300447" w:rsidP="00D46E1D">
            <w:pPr>
              <w:rPr>
                <w:color w:val="000000"/>
                <w:sz w:val="24"/>
                <w:szCs w:val="24"/>
              </w:rPr>
            </w:pPr>
            <w:r w:rsidRPr="00300447">
              <w:rPr>
                <w:color w:val="000000"/>
                <w:sz w:val="24"/>
                <w:szCs w:val="24"/>
              </w:rPr>
              <w:t>3.</w:t>
            </w:r>
            <w:r w:rsidR="00D46E1D">
              <w:rPr>
                <w:color w:val="000000"/>
                <w:sz w:val="24"/>
                <w:szCs w:val="24"/>
              </w:rPr>
              <w:t>1</w:t>
            </w:r>
          </w:p>
        </w:tc>
        <w:tc>
          <w:tcPr>
            <w:tcW w:w="2808" w:type="pct"/>
            <w:tcBorders>
              <w:top w:val="nil"/>
              <w:left w:val="nil"/>
              <w:bottom w:val="dotted" w:sz="4" w:space="0" w:color="auto"/>
              <w:right w:val="single" w:sz="4" w:space="0" w:color="auto"/>
            </w:tcBorders>
            <w:shd w:val="clear" w:color="auto" w:fill="auto"/>
            <w:vAlign w:val="center"/>
            <w:hideMark/>
          </w:tcPr>
          <w:p w14:paraId="64136754" w14:textId="77777777" w:rsidR="00300447" w:rsidRPr="00300447" w:rsidRDefault="00300447" w:rsidP="00300447">
            <w:pPr>
              <w:rPr>
                <w:color w:val="000000"/>
                <w:sz w:val="24"/>
                <w:szCs w:val="24"/>
              </w:rPr>
            </w:pPr>
            <w:r w:rsidRPr="00300447">
              <w:rPr>
                <w:color w:val="000000"/>
                <w:sz w:val="24"/>
                <w:szCs w:val="24"/>
              </w:rPr>
              <w:t>Xây dựng Trường Mầm non Bình Minh</w:t>
            </w:r>
          </w:p>
        </w:tc>
        <w:tc>
          <w:tcPr>
            <w:tcW w:w="416" w:type="pct"/>
            <w:tcBorders>
              <w:top w:val="nil"/>
              <w:left w:val="nil"/>
              <w:bottom w:val="dotted" w:sz="4" w:space="0" w:color="auto"/>
              <w:right w:val="single" w:sz="4" w:space="0" w:color="auto"/>
            </w:tcBorders>
            <w:shd w:val="clear" w:color="auto" w:fill="auto"/>
            <w:noWrap/>
            <w:vAlign w:val="center"/>
            <w:hideMark/>
          </w:tcPr>
          <w:p w14:paraId="576FE64B"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7AE2B0D8" w14:textId="77777777" w:rsidR="00300447" w:rsidRPr="00300447" w:rsidRDefault="00300447" w:rsidP="00300447">
            <w:pPr>
              <w:jc w:val="center"/>
              <w:rPr>
                <w:color w:val="000000"/>
                <w:sz w:val="24"/>
                <w:szCs w:val="24"/>
              </w:rPr>
            </w:pPr>
            <w:r w:rsidRPr="00300447">
              <w:rPr>
                <w:color w:val="000000"/>
                <w:sz w:val="24"/>
                <w:szCs w:val="24"/>
              </w:rPr>
              <w:t>TT Ea Knốp</w:t>
            </w:r>
          </w:p>
        </w:tc>
        <w:tc>
          <w:tcPr>
            <w:tcW w:w="568" w:type="pct"/>
            <w:tcBorders>
              <w:top w:val="nil"/>
              <w:left w:val="nil"/>
              <w:bottom w:val="dotted" w:sz="4" w:space="0" w:color="auto"/>
              <w:right w:val="single" w:sz="4" w:space="0" w:color="auto"/>
            </w:tcBorders>
            <w:shd w:val="clear" w:color="auto" w:fill="auto"/>
            <w:vAlign w:val="center"/>
            <w:hideMark/>
          </w:tcPr>
          <w:p w14:paraId="65A75A5C" w14:textId="77777777" w:rsidR="00300447" w:rsidRPr="00300447" w:rsidRDefault="00300447" w:rsidP="00300447">
            <w:pPr>
              <w:jc w:val="right"/>
              <w:rPr>
                <w:color w:val="000000"/>
                <w:sz w:val="24"/>
                <w:szCs w:val="24"/>
              </w:rPr>
            </w:pPr>
            <w:r w:rsidRPr="00300447">
              <w:rPr>
                <w:color w:val="000000"/>
                <w:sz w:val="24"/>
                <w:szCs w:val="24"/>
              </w:rPr>
              <w:t>0,20</w:t>
            </w:r>
          </w:p>
        </w:tc>
      </w:tr>
      <w:tr w:rsidR="00300447" w:rsidRPr="00300447" w14:paraId="6FDF25E0"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6C85B4BC" w14:textId="388A843C" w:rsidR="00300447" w:rsidRPr="00300447" w:rsidRDefault="00300447" w:rsidP="00D46E1D">
            <w:pPr>
              <w:rPr>
                <w:color w:val="000000"/>
                <w:sz w:val="24"/>
                <w:szCs w:val="24"/>
              </w:rPr>
            </w:pPr>
            <w:r w:rsidRPr="00300447">
              <w:rPr>
                <w:color w:val="000000"/>
                <w:sz w:val="24"/>
                <w:szCs w:val="24"/>
              </w:rPr>
              <w:t>3.</w:t>
            </w:r>
            <w:r w:rsidR="00D46E1D">
              <w:rPr>
                <w:color w:val="000000"/>
                <w:sz w:val="24"/>
                <w:szCs w:val="24"/>
              </w:rPr>
              <w:t>2</w:t>
            </w:r>
          </w:p>
        </w:tc>
        <w:tc>
          <w:tcPr>
            <w:tcW w:w="2808" w:type="pct"/>
            <w:tcBorders>
              <w:top w:val="nil"/>
              <w:left w:val="nil"/>
              <w:bottom w:val="dotted" w:sz="4" w:space="0" w:color="auto"/>
              <w:right w:val="single" w:sz="4" w:space="0" w:color="auto"/>
            </w:tcBorders>
            <w:shd w:val="clear" w:color="auto" w:fill="auto"/>
            <w:vAlign w:val="center"/>
            <w:hideMark/>
          </w:tcPr>
          <w:p w14:paraId="60736E7B" w14:textId="77777777" w:rsidR="00300447" w:rsidRPr="00300447" w:rsidRDefault="00300447" w:rsidP="00300447">
            <w:pPr>
              <w:rPr>
                <w:color w:val="000000"/>
                <w:sz w:val="24"/>
                <w:szCs w:val="24"/>
              </w:rPr>
            </w:pPr>
            <w:r w:rsidRPr="00300447">
              <w:rPr>
                <w:color w:val="000000"/>
                <w:sz w:val="24"/>
                <w:szCs w:val="24"/>
              </w:rPr>
              <w:t xml:space="preserve">Đường giao thông từ QL 26 đi trung tâm xã Ea </w:t>
            </w:r>
            <w:r w:rsidRPr="00300447">
              <w:rPr>
                <w:color w:val="000000"/>
                <w:sz w:val="24"/>
                <w:szCs w:val="24"/>
              </w:rPr>
              <w:lastRenderedPageBreak/>
              <w:t>Kmút</w:t>
            </w:r>
          </w:p>
        </w:tc>
        <w:tc>
          <w:tcPr>
            <w:tcW w:w="416" w:type="pct"/>
            <w:tcBorders>
              <w:top w:val="nil"/>
              <w:left w:val="nil"/>
              <w:bottom w:val="dotted" w:sz="4" w:space="0" w:color="auto"/>
              <w:right w:val="single" w:sz="4" w:space="0" w:color="auto"/>
            </w:tcBorders>
            <w:shd w:val="clear" w:color="auto" w:fill="auto"/>
            <w:noWrap/>
            <w:vAlign w:val="center"/>
            <w:hideMark/>
          </w:tcPr>
          <w:p w14:paraId="47624AF6" w14:textId="77777777" w:rsidR="00300447" w:rsidRPr="00300447" w:rsidRDefault="00300447" w:rsidP="00300447">
            <w:pPr>
              <w:jc w:val="center"/>
              <w:rPr>
                <w:color w:val="000000"/>
                <w:sz w:val="24"/>
                <w:szCs w:val="24"/>
              </w:rPr>
            </w:pPr>
            <w:r w:rsidRPr="00300447">
              <w:rPr>
                <w:color w:val="000000"/>
                <w:sz w:val="24"/>
                <w:szCs w:val="24"/>
              </w:rPr>
              <w:lastRenderedPageBreak/>
              <w:t>DGT</w:t>
            </w:r>
          </w:p>
        </w:tc>
        <w:tc>
          <w:tcPr>
            <w:tcW w:w="815" w:type="pct"/>
            <w:tcBorders>
              <w:top w:val="nil"/>
              <w:left w:val="nil"/>
              <w:bottom w:val="dotted" w:sz="4" w:space="0" w:color="auto"/>
              <w:right w:val="single" w:sz="4" w:space="0" w:color="auto"/>
            </w:tcBorders>
            <w:shd w:val="clear" w:color="auto" w:fill="auto"/>
            <w:vAlign w:val="center"/>
            <w:hideMark/>
          </w:tcPr>
          <w:p w14:paraId="20E296E3" w14:textId="77777777" w:rsidR="00300447" w:rsidRPr="00300447" w:rsidRDefault="00300447" w:rsidP="00300447">
            <w:pPr>
              <w:jc w:val="center"/>
              <w:rPr>
                <w:color w:val="000000"/>
                <w:sz w:val="24"/>
                <w:szCs w:val="24"/>
              </w:rPr>
            </w:pPr>
            <w:r w:rsidRPr="00300447">
              <w:rPr>
                <w:color w:val="000000"/>
                <w:sz w:val="24"/>
                <w:szCs w:val="24"/>
              </w:rPr>
              <w:t>Xã Ea Kmút</w:t>
            </w:r>
          </w:p>
        </w:tc>
        <w:tc>
          <w:tcPr>
            <w:tcW w:w="568" w:type="pct"/>
            <w:tcBorders>
              <w:top w:val="nil"/>
              <w:left w:val="nil"/>
              <w:bottom w:val="dotted" w:sz="4" w:space="0" w:color="auto"/>
              <w:right w:val="single" w:sz="4" w:space="0" w:color="auto"/>
            </w:tcBorders>
            <w:shd w:val="clear" w:color="auto" w:fill="auto"/>
            <w:vAlign w:val="center"/>
            <w:hideMark/>
          </w:tcPr>
          <w:p w14:paraId="2FC33BF0" w14:textId="77777777" w:rsidR="00300447" w:rsidRPr="00300447" w:rsidRDefault="00300447" w:rsidP="00300447">
            <w:pPr>
              <w:jc w:val="right"/>
              <w:rPr>
                <w:color w:val="000000"/>
                <w:sz w:val="24"/>
                <w:szCs w:val="24"/>
              </w:rPr>
            </w:pPr>
            <w:r w:rsidRPr="00300447">
              <w:rPr>
                <w:color w:val="000000"/>
                <w:sz w:val="24"/>
                <w:szCs w:val="24"/>
              </w:rPr>
              <w:t>0,29</w:t>
            </w:r>
          </w:p>
        </w:tc>
      </w:tr>
      <w:tr w:rsidR="00300447" w:rsidRPr="00300447" w14:paraId="0F9FDA65"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5EBCEB59" w14:textId="548A3A02" w:rsidR="00300447" w:rsidRPr="00300447" w:rsidRDefault="00300447" w:rsidP="00D46E1D">
            <w:pPr>
              <w:rPr>
                <w:color w:val="000000"/>
                <w:sz w:val="24"/>
                <w:szCs w:val="24"/>
              </w:rPr>
            </w:pPr>
            <w:r w:rsidRPr="00300447">
              <w:rPr>
                <w:color w:val="000000"/>
                <w:sz w:val="24"/>
                <w:szCs w:val="24"/>
              </w:rPr>
              <w:lastRenderedPageBreak/>
              <w:t>3.</w:t>
            </w:r>
            <w:r w:rsidR="00D46E1D">
              <w:rPr>
                <w:color w:val="000000"/>
                <w:sz w:val="24"/>
                <w:szCs w:val="24"/>
              </w:rPr>
              <w:t>3</w:t>
            </w:r>
          </w:p>
        </w:tc>
        <w:tc>
          <w:tcPr>
            <w:tcW w:w="2808" w:type="pct"/>
            <w:tcBorders>
              <w:top w:val="nil"/>
              <w:left w:val="nil"/>
              <w:bottom w:val="dotted" w:sz="4" w:space="0" w:color="auto"/>
              <w:right w:val="single" w:sz="4" w:space="0" w:color="auto"/>
            </w:tcBorders>
            <w:shd w:val="clear" w:color="auto" w:fill="auto"/>
            <w:vAlign w:val="center"/>
            <w:hideMark/>
          </w:tcPr>
          <w:p w14:paraId="109DA19B" w14:textId="77777777" w:rsidR="00300447" w:rsidRPr="00300447" w:rsidRDefault="00300447" w:rsidP="00300447">
            <w:pPr>
              <w:rPr>
                <w:color w:val="000000"/>
                <w:sz w:val="24"/>
                <w:szCs w:val="24"/>
              </w:rPr>
            </w:pPr>
            <w:r w:rsidRPr="00300447">
              <w:rPr>
                <w:color w:val="000000"/>
                <w:sz w:val="24"/>
                <w:szCs w:val="24"/>
              </w:rPr>
              <w:t>Đường vành đai bờ Hồ Ea Kar</w:t>
            </w:r>
          </w:p>
        </w:tc>
        <w:tc>
          <w:tcPr>
            <w:tcW w:w="416" w:type="pct"/>
            <w:tcBorders>
              <w:top w:val="nil"/>
              <w:left w:val="nil"/>
              <w:bottom w:val="dotted" w:sz="4" w:space="0" w:color="auto"/>
              <w:right w:val="single" w:sz="4" w:space="0" w:color="auto"/>
            </w:tcBorders>
            <w:shd w:val="clear" w:color="auto" w:fill="auto"/>
            <w:noWrap/>
            <w:vAlign w:val="center"/>
            <w:hideMark/>
          </w:tcPr>
          <w:p w14:paraId="0A4D7CD8" w14:textId="77777777" w:rsidR="00300447" w:rsidRPr="00300447" w:rsidRDefault="00300447" w:rsidP="00300447">
            <w:pPr>
              <w:jc w:val="center"/>
              <w:rPr>
                <w:color w:val="000000"/>
                <w:sz w:val="24"/>
                <w:szCs w:val="24"/>
              </w:rPr>
            </w:pPr>
            <w:r w:rsidRPr="00300447">
              <w:rPr>
                <w:color w:val="000000"/>
                <w:sz w:val="24"/>
                <w:szCs w:val="24"/>
              </w:rPr>
              <w:t>DGT</w:t>
            </w:r>
          </w:p>
        </w:tc>
        <w:tc>
          <w:tcPr>
            <w:tcW w:w="815" w:type="pct"/>
            <w:tcBorders>
              <w:top w:val="nil"/>
              <w:left w:val="nil"/>
              <w:bottom w:val="dotted" w:sz="4" w:space="0" w:color="auto"/>
              <w:right w:val="single" w:sz="4" w:space="0" w:color="auto"/>
            </w:tcBorders>
            <w:shd w:val="clear" w:color="auto" w:fill="auto"/>
            <w:vAlign w:val="center"/>
            <w:hideMark/>
          </w:tcPr>
          <w:p w14:paraId="59BB3386" w14:textId="77777777" w:rsidR="00300447" w:rsidRPr="00300447" w:rsidRDefault="00300447" w:rsidP="00300447">
            <w:pPr>
              <w:jc w:val="center"/>
              <w:rPr>
                <w:color w:val="000000"/>
                <w:sz w:val="24"/>
                <w:szCs w:val="24"/>
              </w:rPr>
            </w:pPr>
            <w:r w:rsidRPr="00300447">
              <w:rPr>
                <w:color w:val="000000"/>
                <w:sz w:val="24"/>
                <w:szCs w:val="24"/>
              </w:rPr>
              <w:t>TT Ea Kar</w:t>
            </w:r>
          </w:p>
        </w:tc>
        <w:tc>
          <w:tcPr>
            <w:tcW w:w="568" w:type="pct"/>
            <w:tcBorders>
              <w:top w:val="nil"/>
              <w:left w:val="nil"/>
              <w:bottom w:val="dotted" w:sz="4" w:space="0" w:color="auto"/>
              <w:right w:val="single" w:sz="4" w:space="0" w:color="auto"/>
            </w:tcBorders>
            <w:shd w:val="clear" w:color="auto" w:fill="auto"/>
            <w:vAlign w:val="center"/>
            <w:hideMark/>
          </w:tcPr>
          <w:p w14:paraId="7DB47956" w14:textId="77777777" w:rsidR="00300447" w:rsidRPr="00300447" w:rsidRDefault="00300447" w:rsidP="00300447">
            <w:pPr>
              <w:jc w:val="right"/>
              <w:rPr>
                <w:color w:val="000000"/>
                <w:sz w:val="24"/>
                <w:szCs w:val="24"/>
              </w:rPr>
            </w:pPr>
            <w:r w:rsidRPr="00300447">
              <w:rPr>
                <w:color w:val="000000"/>
                <w:sz w:val="24"/>
                <w:szCs w:val="24"/>
              </w:rPr>
              <w:t>0,20</w:t>
            </w:r>
          </w:p>
        </w:tc>
      </w:tr>
      <w:tr w:rsidR="00300447" w:rsidRPr="00300447" w14:paraId="56AFC182"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028A1BCD" w14:textId="148DF3DF" w:rsidR="00300447" w:rsidRPr="00300447" w:rsidRDefault="00300447" w:rsidP="00D46E1D">
            <w:pPr>
              <w:rPr>
                <w:color w:val="000000"/>
                <w:sz w:val="24"/>
                <w:szCs w:val="24"/>
              </w:rPr>
            </w:pPr>
            <w:r w:rsidRPr="00300447">
              <w:rPr>
                <w:color w:val="000000"/>
                <w:sz w:val="24"/>
                <w:szCs w:val="24"/>
              </w:rPr>
              <w:t>3.</w:t>
            </w:r>
            <w:r w:rsidR="00D46E1D">
              <w:rPr>
                <w:color w:val="000000"/>
                <w:sz w:val="24"/>
                <w:szCs w:val="24"/>
              </w:rPr>
              <w:t>4</w:t>
            </w:r>
          </w:p>
        </w:tc>
        <w:tc>
          <w:tcPr>
            <w:tcW w:w="2808" w:type="pct"/>
            <w:tcBorders>
              <w:top w:val="nil"/>
              <w:left w:val="nil"/>
              <w:bottom w:val="dotted" w:sz="4" w:space="0" w:color="auto"/>
              <w:right w:val="single" w:sz="4" w:space="0" w:color="auto"/>
            </w:tcBorders>
            <w:shd w:val="clear" w:color="auto" w:fill="auto"/>
            <w:vAlign w:val="center"/>
            <w:hideMark/>
          </w:tcPr>
          <w:p w14:paraId="0759496A" w14:textId="77777777" w:rsidR="00300447" w:rsidRPr="00300447" w:rsidRDefault="00300447" w:rsidP="00300447">
            <w:pPr>
              <w:rPr>
                <w:color w:val="000000"/>
                <w:sz w:val="24"/>
                <w:szCs w:val="24"/>
              </w:rPr>
            </w:pPr>
            <w:r w:rsidRPr="00300447">
              <w:rPr>
                <w:color w:val="000000"/>
                <w:sz w:val="24"/>
                <w:szCs w:val="24"/>
              </w:rPr>
              <w:t>Đường giao thông liên thôn 15-thôn 3</w:t>
            </w:r>
          </w:p>
        </w:tc>
        <w:tc>
          <w:tcPr>
            <w:tcW w:w="416" w:type="pct"/>
            <w:tcBorders>
              <w:top w:val="nil"/>
              <w:left w:val="nil"/>
              <w:bottom w:val="dotted" w:sz="4" w:space="0" w:color="auto"/>
              <w:right w:val="single" w:sz="4" w:space="0" w:color="auto"/>
            </w:tcBorders>
            <w:shd w:val="clear" w:color="auto" w:fill="auto"/>
            <w:noWrap/>
            <w:vAlign w:val="center"/>
            <w:hideMark/>
          </w:tcPr>
          <w:p w14:paraId="076214FF" w14:textId="77777777" w:rsidR="00300447" w:rsidRPr="00300447" w:rsidRDefault="00300447" w:rsidP="00300447">
            <w:pPr>
              <w:jc w:val="center"/>
              <w:rPr>
                <w:color w:val="000000"/>
                <w:sz w:val="24"/>
                <w:szCs w:val="24"/>
              </w:rPr>
            </w:pPr>
            <w:r w:rsidRPr="00300447">
              <w:rPr>
                <w:color w:val="000000"/>
                <w:sz w:val="24"/>
                <w:szCs w:val="24"/>
              </w:rPr>
              <w:t>DGT</w:t>
            </w:r>
          </w:p>
        </w:tc>
        <w:tc>
          <w:tcPr>
            <w:tcW w:w="815" w:type="pct"/>
            <w:tcBorders>
              <w:top w:val="nil"/>
              <w:left w:val="nil"/>
              <w:bottom w:val="dotted" w:sz="4" w:space="0" w:color="auto"/>
              <w:right w:val="single" w:sz="4" w:space="0" w:color="auto"/>
            </w:tcBorders>
            <w:shd w:val="clear" w:color="auto" w:fill="auto"/>
            <w:vAlign w:val="center"/>
            <w:hideMark/>
          </w:tcPr>
          <w:p w14:paraId="58CC288F" w14:textId="77777777" w:rsidR="00300447" w:rsidRPr="00300447" w:rsidRDefault="00300447" w:rsidP="00300447">
            <w:pPr>
              <w:jc w:val="center"/>
              <w:rPr>
                <w:color w:val="000000"/>
                <w:sz w:val="24"/>
                <w:szCs w:val="24"/>
              </w:rPr>
            </w:pPr>
            <w:r w:rsidRPr="00300447">
              <w:rPr>
                <w:color w:val="000000"/>
                <w:sz w:val="24"/>
                <w:szCs w:val="24"/>
              </w:rPr>
              <w:t>Xã Cư Prông</w:t>
            </w:r>
          </w:p>
        </w:tc>
        <w:tc>
          <w:tcPr>
            <w:tcW w:w="568" w:type="pct"/>
            <w:tcBorders>
              <w:top w:val="nil"/>
              <w:left w:val="nil"/>
              <w:bottom w:val="dotted" w:sz="4" w:space="0" w:color="auto"/>
              <w:right w:val="single" w:sz="4" w:space="0" w:color="auto"/>
            </w:tcBorders>
            <w:shd w:val="clear" w:color="auto" w:fill="auto"/>
            <w:vAlign w:val="center"/>
            <w:hideMark/>
          </w:tcPr>
          <w:p w14:paraId="2B3CCDCB" w14:textId="77777777" w:rsidR="00300447" w:rsidRPr="00300447" w:rsidRDefault="00300447" w:rsidP="00300447">
            <w:pPr>
              <w:jc w:val="right"/>
              <w:rPr>
                <w:color w:val="000000"/>
                <w:sz w:val="24"/>
                <w:szCs w:val="24"/>
              </w:rPr>
            </w:pPr>
            <w:r w:rsidRPr="00300447">
              <w:rPr>
                <w:color w:val="000000"/>
                <w:sz w:val="24"/>
                <w:szCs w:val="24"/>
              </w:rPr>
              <w:t>0,01</w:t>
            </w:r>
          </w:p>
        </w:tc>
      </w:tr>
      <w:tr w:rsidR="00300447" w:rsidRPr="00300447" w14:paraId="39EDCAEB"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2F9F6D1F" w14:textId="0F7D061A" w:rsidR="00300447" w:rsidRPr="00300447" w:rsidRDefault="00300447" w:rsidP="00D46E1D">
            <w:pPr>
              <w:rPr>
                <w:color w:val="000000"/>
                <w:sz w:val="24"/>
                <w:szCs w:val="24"/>
              </w:rPr>
            </w:pPr>
            <w:r w:rsidRPr="00300447">
              <w:rPr>
                <w:color w:val="000000"/>
                <w:sz w:val="24"/>
                <w:szCs w:val="24"/>
              </w:rPr>
              <w:t>3.</w:t>
            </w:r>
            <w:r w:rsidR="00D46E1D">
              <w:rPr>
                <w:color w:val="000000"/>
                <w:sz w:val="24"/>
                <w:szCs w:val="24"/>
              </w:rPr>
              <w:t>5</w:t>
            </w:r>
          </w:p>
        </w:tc>
        <w:tc>
          <w:tcPr>
            <w:tcW w:w="2808" w:type="pct"/>
            <w:tcBorders>
              <w:top w:val="nil"/>
              <w:left w:val="nil"/>
              <w:bottom w:val="dotted" w:sz="4" w:space="0" w:color="auto"/>
              <w:right w:val="single" w:sz="4" w:space="0" w:color="auto"/>
            </w:tcBorders>
            <w:shd w:val="clear" w:color="auto" w:fill="auto"/>
            <w:vAlign w:val="center"/>
            <w:hideMark/>
          </w:tcPr>
          <w:p w14:paraId="122A1063" w14:textId="77777777" w:rsidR="00300447" w:rsidRPr="00300447" w:rsidRDefault="00300447" w:rsidP="00300447">
            <w:pPr>
              <w:rPr>
                <w:color w:val="000000"/>
                <w:sz w:val="24"/>
                <w:szCs w:val="24"/>
              </w:rPr>
            </w:pPr>
            <w:r w:rsidRPr="00300447">
              <w:rPr>
                <w:color w:val="000000"/>
                <w:sz w:val="24"/>
                <w:szCs w:val="24"/>
              </w:rPr>
              <w:t>Làm đường mới sau Chi cục Thuế</w:t>
            </w:r>
          </w:p>
        </w:tc>
        <w:tc>
          <w:tcPr>
            <w:tcW w:w="416" w:type="pct"/>
            <w:tcBorders>
              <w:top w:val="nil"/>
              <w:left w:val="nil"/>
              <w:bottom w:val="dotted" w:sz="4" w:space="0" w:color="auto"/>
              <w:right w:val="single" w:sz="4" w:space="0" w:color="auto"/>
            </w:tcBorders>
            <w:shd w:val="clear" w:color="auto" w:fill="auto"/>
            <w:noWrap/>
            <w:vAlign w:val="center"/>
            <w:hideMark/>
          </w:tcPr>
          <w:p w14:paraId="72C35C6F" w14:textId="77777777" w:rsidR="00300447" w:rsidRPr="00300447" w:rsidRDefault="00300447" w:rsidP="00300447">
            <w:pPr>
              <w:jc w:val="center"/>
              <w:rPr>
                <w:color w:val="000000"/>
                <w:sz w:val="24"/>
                <w:szCs w:val="24"/>
              </w:rPr>
            </w:pPr>
            <w:r w:rsidRPr="00300447">
              <w:rPr>
                <w:color w:val="000000"/>
                <w:sz w:val="24"/>
                <w:szCs w:val="24"/>
              </w:rPr>
              <w:t>DGT</w:t>
            </w:r>
          </w:p>
        </w:tc>
        <w:tc>
          <w:tcPr>
            <w:tcW w:w="815" w:type="pct"/>
            <w:tcBorders>
              <w:top w:val="nil"/>
              <w:left w:val="nil"/>
              <w:bottom w:val="dotted" w:sz="4" w:space="0" w:color="auto"/>
              <w:right w:val="single" w:sz="4" w:space="0" w:color="auto"/>
            </w:tcBorders>
            <w:shd w:val="clear" w:color="auto" w:fill="auto"/>
            <w:vAlign w:val="center"/>
            <w:hideMark/>
          </w:tcPr>
          <w:p w14:paraId="4BBE108D" w14:textId="77777777" w:rsidR="00300447" w:rsidRPr="00300447" w:rsidRDefault="00300447" w:rsidP="00300447">
            <w:pPr>
              <w:jc w:val="center"/>
              <w:rPr>
                <w:color w:val="000000"/>
                <w:sz w:val="24"/>
                <w:szCs w:val="24"/>
              </w:rPr>
            </w:pPr>
            <w:r w:rsidRPr="00300447">
              <w:rPr>
                <w:color w:val="000000"/>
                <w:sz w:val="24"/>
                <w:szCs w:val="24"/>
              </w:rPr>
              <w:t>TT Ea Kar</w:t>
            </w:r>
          </w:p>
        </w:tc>
        <w:tc>
          <w:tcPr>
            <w:tcW w:w="568" w:type="pct"/>
            <w:tcBorders>
              <w:top w:val="nil"/>
              <w:left w:val="nil"/>
              <w:bottom w:val="dotted" w:sz="4" w:space="0" w:color="auto"/>
              <w:right w:val="single" w:sz="4" w:space="0" w:color="auto"/>
            </w:tcBorders>
            <w:shd w:val="clear" w:color="auto" w:fill="auto"/>
            <w:vAlign w:val="center"/>
            <w:hideMark/>
          </w:tcPr>
          <w:p w14:paraId="558DBF39" w14:textId="77777777" w:rsidR="00300447" w:rsidRPr="00300447" w:rsidRDefault="00300447" w:rsidP="00300447">
            <w:pPr>
              <w:jc w:val="right"/>
              <w:rPr>
                <w:color w:val="000000"/>
                <w:sz w:val="24"/>
                <w:szCs w:val="24"/>
              </w:rPr>
            </w:pPr>
            <w:r w:rsidRPr="00300447">
              <w:rPr>
                <w:color w:val="000000"/>
                <w:sz w:val="24"/>
                <w:szCs w:val="24"/>
              </w:rPr>
              <w:t>0,03</w:t>
            </w:r>
          </w:p>
        </w:tc>
      </w:tr>
      <w:tr w:rsidR="00300447" w:rsidRPr="00300447" w14:paraId="648F0BDE"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728E71B5" w14:textId="5B197278" w:rsidR="00300447" w:rsidRPr="00300447" w:rsidRDefault="00300447" w:rsidP="00D46E1D">
            <w:pPr>
              <w:rPr>
                <w:color w:val="000000"/>
                <w:sz w:val="24"/>
                <w:szCs w:val="24"/>
              </w:rPr>
            </w:pPr>
            <w:r w:rsidRPr="00300447">
              <w:rPr>
                <w:color w:val="000000"/>
                <w:sz w:val="24"/>
                <w:szCs w:val="24"/>
              </w:rPr>
              <w:t>3.</w:t>
            </w:r>
            <w:r w:rsidR="00D46E1D">
              <w:rPr>
                <w:color w:val="000000"/>
                <w:sz w:val="24"/>
                <w:szCs w:val="24"/>
              </w:rPr>
              <w:t>6</w:t>
            </w:r>
          </w:p>
        </w:tc>
        <w:tc>
          <w:tcPr>
            <w:tcW w:w="2808" w:type="pct"/>
            <w:tcBorders>
              <w:top w:val="nil"/>
              <w:left w:val="nil"/>
              <w:bottom w:val="dotted" w:sz="4" w:space="0" w:color="auto"/>
              <w:right w:val="single" w:sz="4" w:space="0" w:color="auto"/>
            </w:tcBorders>
            <w:shd w:val="clear" w:color="auto" w:fill="auto"/>
            <w:vAlign w:val="center"/>
            <w:hideMark/>
          </w:tcPr>
          <w:p w14:paraId="5DAD32E0" w14:textId="77777777" w:rsidR="00300447" w:rsidRPr="00300447" w:rsidRDefault="00300447" w:rsidP="00300447">
            <w:pPr>
              <w:rPr>
                <w:color w:val="000000"/>
                <w:sz w:val="24"/>
                <w:szCs w:val="24"/>
              </w:rPr>
            </w:pPr>
            <w:r w:rsidRPr="00300447">
              <w:rPr>
                <w:color w:val="000000"/>
                <w:sz w:val="24"/>
                <w:szCs w:val="24"/>
              </w:rPr>
              <w:t>Cửa xã cống thoát nước ngang dự án nâng cấp mở rộng đường qua TT Ea Knốp đoạn Km 88+425,09-Km 91+383.70 quốc lộ 26</w:t>
            </w:r>
          </w:p>
        </w:tc>
        <w:tc>
          <w:tcPr>
            <w:tcW w:w="416" w:type="pct"/>
            <w:tcBorders>
              <w:top w:val="nil"/>
              <w:left w:val="nil"/>
              <w:bottom w:val="dotted" w:sz="4" w:space="0" w:color="auto"/>
              <w:right w:val="single" w:sz="4" w:space="0" w:color="auto"/>
            </w:tcBorders>
            <w:shd w:val="clear" w:color="auto" w:fill="auto"/>
            <w:noWrap/>
            <w:vAlign w:val="center"/>
            <w:hideMark/>
          </w:tcPr>
          <w:p w14:paraId="58859A75" w14:textId="77777777" w:rsidR="00300447" w:rsidRPr="00300447" w:rsidRDefault="00300447" w:rsidP="00300447">
            <w:pPr>
              <w:jc w:val="center"/>
              <w:rPr>
                <w:color w:val="000000"/>
                <w:sz w:val="24"/>
                <w:szCs w:val="24"/>
              </w:rPr>
            </w:pPr>
            <w:r w:rsidRPr="00300447">
              <w:rPr>
                <w:color w:val="000000"/>
                <w:sz w:val="24"/>
                <w:szCs w:val="24"/>
              </w:rPr>
              <w:t>DTL</w:t>
            </w:r>
          </w:p>
        </w:tc>
        <w:tc>
          <w:tcPr>
            <w:tcW w:w="815" w:type="pct"/>
            <w:tcBorders>
              <w:top w:val="nil"/>
              <w:left w:val="nil"/>
              <w:bottom w:val="dotted" w:sz="4" w:space="0" w:color="auto"/>
              <w:right w:val="single" w:sz="4" w:space="0" w:color="auto"/>
            </w:tcBorders>
            <w:shd w:val="clear" w:color="auto" w:fill="auto"/>
            <w:vAlign w:val="center"/>
            <w:hideMark/>
          </w:tcPr>
          <w:p w14:paraId="1883679A" w14:textId="77777777" w:rsidR="00300447" w:rsidRPr="00300447" w:rsidRDefault="00300447" w:rsidP="00300447">
            <w:pPr>
              <w:jc w:val="center"/>
              <w:rPr>
                <w:color w:val="000000"/>
                <w:sz w:val="24"/>
                <w:szCs w:val="24"/>
              </w:rPr>
            </w:pPr>
            <w:r w:rsidRPr="00300447">
              <w:rPr>
                <w:color w:val="000000"/>
                <w:sz w:val="24"/>
                <w:szCs w:val="24"/>
              </w:rPr>
              <w:t>TT Ea Knốp</w:t>
            </w:r>
          </w:p>
        </w:tc>
        <w:tc>
          <w:tcPr>
            <w:tcW w:w="568" w:type="pct"/>
            <w:tcBorders>
              <w:top w:val="nil"/>
              <w:left w:val="nil"/>
              <w:bottom w:val="dotted" w:sz="4" w:space="0" w:color="auto"/>
              <w:right w:val="single" w:sz="4" w:space="0" w:color="auto"/>
            </w:tcBorders>
            <w:shd w:val="clear" w:color="auto" w:fill="auto"/>
            <w:vAlign w:val="center"/>
            <w:hideMark/>
          </w:tcPr>
          <w:p w14:paraId="042A4468" w14:textId="77777777" w:rsidR="00300447" w:rsidRPr="00300447" w:rsidRDefault="00300447" w:rsidP="00300447">
            <w:pPr>
              <w:jc w:val="right"/>
              <w:rPr>
                <w:color w:val="000000"/>
                <w:sz w:val="24"/>
                <w:szCs w:val="24"/>
              </w:rPr>
            </w:pPr>
            <w:r w:rsidRPr="00300447">
              <w:rPr>
                <w:color w:val="000000"/>
                <w:sz w:val="24"/>
                <w:szCs w:val="24"/>
              </w:rPr>
              <w:t>0,00</w:t>
            </w:r>
          </w:p>
        </w:tc>
      </w:tr>
      <w:tr w:rsidR="00300447" w:rsidRPr="00300447" w14:paraId="17A7C1D0"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5EC7256E" w14:textId="68F08187" w:rsidR="00300447" w:rsidRPr="00300447" w:rsidRDefault="00300447" w:rsidP="00D46E1D">
            <w:pPr>
              <w:rPr>
                <w:color w:val="000000"/>
                <w:sz w:val="24"/>
                <w:szCs w:val="24"/>
              </w:rPr>
            </w:pPr>
            <w:r w:rsidRPr="00300447">
              <w:rPr>
                <w:color w:val="000000"/>
                <w:sz w:val="24"/>
                <w:szCs w:val="24"/>
              </w:rPr>
              <w:t>3.</w:t>
            </w:r>
            <w:r w:rsidR="00D46E1D">
              <w:rPr>
                <w:color w:val="000000"/>
                <w:sz w:val="24"/>
                <w:szCs w:val="24"/>
              </w:rPr>
              <w:t>7</w:t>
            </w:r>
          </w:p>
        </w:tc>
        <w:tc>
          <w:tcPr>
            <w:tcW w:w="2808" w:type="pct"/>
            <w:tcBorders>
              <w:top w:val="nil"/>
              <w:left w:val="nil"/>
              <w:bottom w:val="dotted" w:sz="4" w:space="0" w:color="auto"/>
              <w:right w:val="single" w:sz="4" w:space="0" w:color="auto"/>
            </w:tcBorders>
            <w:shd w:val="clear" w:color="auto" w:fill="auto"/>
            <w:vAlign w:val="center"/>
            <w:hideMark/>
          </w:tcPr>
          <w:p w14:paraId="18F3C860" w14:textId="77777777" w:rsidR="00300447" w:rsidRPr="00300447" w:rsidRDefault="00300447" w:rsidP="00300447">
            <w:pPr>
              <w:rPr>
                <w:color w:val="000000"/>
                <w:sz w:val="24"/>
                <w:szCs w:val="24"/>
              </w:rPr>
            </w:pPr>
            <w:r w:rsidRPr="00300447">
              <w:rPr>
                <w:color w:val="000000"/>
                <w:sz w:val="24"/>
                <w:szCs w:val="24"/>
              </w:rPr>
              <w:t>Hệ thống thuỷ lợi cánh đồng Ea Tlit, xã Cư Elang</w:t>
            </w:r>
          </w:p>
        </w:tc>
        <w:tc>
          <w:tcPr>
            <w:tcW w:w="416" w:type="pct"/>
            <w:tcBorders>
              <w:top w:val="nil"/>
              <w:left w:val="nil"/>
              <w:bottom w:val="dotted" w:sz="4" w:space="0" w:color="auto"/>
              <w:right w:val="single" w:sz="4" w:space="0" w:color="auto"/>
            </w:tcBorders>
            <w:shd w:val="clear" w:color="auto" w:fill="auto"/>
            <w:noWrap/>
            <w:vAlign w:val="center"/>
            <w:hideMark/>
          </w:tcPr>
          <w:p w14:paraId="5B5AD56D" w14:textId="77777777" w:rsidR="00300447" w:rsidRPr="00300447" w:rsidRDefault="00300447" w:rsidP="00300447">
            <w:pPr>
              <w:jc w:val="center"/>
              <w:rPr>
                <w:color w:val="000000"/>
                <w:sz w:val="24"/>
                <w:szCs w:val="24"/>
              </w:rPr>
            </w:pPr>
            <w:r w:rsidRPr="00300447">
              <w:rPr>
                <w:color w:val="000000"/>
                <w:sz w:val="24"/>
                <w:szCs w:val="24"/>
              </w:rPr>
              <w:t>DTL</w:t>
            </w:r>
          </w:p>
        </w:tc>
        <w:tc>
          <w:tcPr>
            <w:tcW w:w="815" w:type="pct"/>
            <w:tcBorders>
              <w:top w:val="nil"/>
              <w:left w:val="nil"/>
              <w:bottom w:val="dotted" w:sz="4" w:space="0" w:color="auto"/>
              <w:right w:val="single" w:sz="4" w:space="0" w:color="auto"/>
            </w:tcBorders>
            <w:shd w:val="clear" w:color="auto" w:fill="auto"/>
            <w:vAlign w:val="center"/>
            <w:hideMark/>
          </w:tcPr>
          <w:p w14:paraId="46BAAC89" w14:textId="77777777" w:rsidR="00300447" w:rsidRPr="00300447" w:rsidRDefault="00300447" w:rsidP="00300447">
            <w:pPr>
              <w:jc w:val="center"/>
              <w:rPr>
                <w:color w:val="000000"/>
                <w:sz w:val="24"/>
                <w:szCs w:val="24"/>
              </w:rPr>
            </w:pPr>
            <w:r w:rsidRPr="00300447">
              <w:rPr>
                <w:color w:val="000000"/>
                <w:sz w:val="24"/>
                <w:szCs w:val="24"/>
              </w:rPr>
              <w:t>Xã Cư Elang</w:t>
            </w:r>
          </w:p>
        </w:tc>
        <w:tc>
          <w:tcPr>
            <w:tcW w:w="568" w:type="pct"/>
            <w:tcBorders>
              <w:top w:val="nil"/>
              <w:left w:val="nil"/>
              <w:bottom w:val="dotted" w:sz="4" w:space="0" w:color="auto"/>
              <w:right w:val="single" w:sz="4" w:space="0" w:color="auto"/>
            </w:tcBorders>
            <w:shd w:val="clear" w:color="auto" w:fill="auto"/>
            <w:vAlign w:val="center"/>
            <w:hideMark/>
          </w:tcPr>
          <w:p w14:paraId="0279D9DE" w14:textId="77777777" w:rsidR="00300447" w:rsidRPr="00300447" w:rsidRDefault="00300447" w:rsidP="00300447">
            <w:pPr>
              <w:jc w:val="right"/>
              <w:rPr>
                <w:color w:val="000000"/>
                <w:sz w:val="24"/>
                <w:szCs w:val="24"/>
              </w:rPr>
            </w:pPr>
            <w:r w:rsidRPr="00300447">
              <w:rPr>
                <w:color w:val="000000"/>
                <w:sz w:val="24"/>
                <w:szCs w:val="24"/>
              </w:rPr>
              <w:t>25,09</w:t>
            </w:r>
          </w:p>
        </w:tc>
      </w:tr>
      <w:tr w:rsidR="00300447" w:rsidRPr="00300447" w14:paraId="3D24FF54"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19C309D4" w14:textId="77777777" w:rsidR="00300447" w:rsidRPr="00300447" w:rsidRDefault="00300447" w:rsidP="00300447">
            <w:pPr>
              <w:rPr>
                <w:b/>
                <w:bCs/>
                <w:i/>
                <w:iCs/>
                <w:color w:val="000000"/>
                <w:sz w:val="24"/>
                <w:szCs w:val="24"/>
              </w:rPr>
            </w:pPr>
            <w:r w:rsidRPr="00300447">
              <w:rPr>
                <w:b/>
                <w:bCs/>
                <w:i/>
                <w:iCs/>
                <w:color w:val="000000"/>
                <w:sz w:val="24"/>
                <w:szCs w:val="24"/>
              </w:rPr>
              <w:t>4</w:t>
            </w:r>
          </w:p>
        </w:tc>
        <w:tc>
          <w:tcPr>
            <w:tcW w:w="2808" w:type="pct"/>
            <w:tcBorders>
              <w:top w:val="nil"/>
              <w:left w:val="nil"/>
              <w:bottom w:val="dotted" w:sz="4" w:space="0" w:color="auto"/>
              <w:right w:val="single" w:sz="4" w:space="0" w:color="auto"/>
            </w:tcBorders>
            <w:shd w:val="clear" w:color="auto" w:fill="auto"/>
            <w:vAlign w:val="center"/>
            <w:hideMark/>
          </w:tcPr>
          <w:p w14:paraId="6A5CDC82" w14:textId="77777777" w:rsidR="00300447" w:rsidRPr="00300447" w:rsidRDefault="00300447" w:rsidP="00300447">
            <w:pPr>
              <w:rPr>
                <w:b/>
                <w:bCs/>
                <w:i/>
                <w:iCs/>
                <w:color w:val="000000"/>
                <w:sz w:val="24"/>
                <w:szCs w:val="24"/>
              </w:rPr>
            </w:pPr>
            <w:r w:rsidRPr="00300447">
              <w:rPr>
                <w:b/>
                <w:bCs/>
                <w:i/>
                <w:iCs/>
                <w:color w:val="000000"/>
                <w:sz w:val="24"/>
                <w:szCs w:val="24"/>
              </w:rPr>
              <w:t xml:space="preserve">Công trình, dự án đầu tư bằng nguồn vốn ngoài ngân sách  </w:t>
            </w:r>
          </w:p>
        </w:tc>
        <w:tc>
          <w:tcPr>
            <w:tcW w:w="416" w:type="pct"/>
            <w:tcBorders>
              <w:top w:val="nil"/>
              <w:left w:val="nil"/>
              <w:bottom w:val="dotted" w:sz="4" w:space="0" w:color="auto"/>
              <w:right w:val="single" w:sz="4" w:space="0" w:color="auto"/>
            </w:tcBorders>
            <w:shd w:val="clear" w:color="auto" w:fill="auto"/>
            <w:noWrap/>
            <w:vAlign w:val="center"/>
            <w:hideMark/>
          </w:tcPr>
          <w:p w14:paraId="078466E8" w14:textId="77777777" w:rsidR="00300447" w:rsidRPr="00300447" w:rsidRDefault="00300447" w:rsidP="00300447">
            <w:pPr>
              <w:jc w:val="center"/>
              <w:rPr>
                <w:b/>
                <w:bCs/>
                <w:i/>
                <w:iCs/>
                <w:color w:val="000000"/>
                <w:sz w:val="24"/>
                <w:szCs w:val="24"/>
              </w:rPr>
            </w:pPr>
            <w:r w:rsidRPr="00300447">
              <w:rPr>
                <w:b/>
                <w:bCs/>
                <w:i/>
                <w:iCs/>
                <w:color w:val="000000"/>
                <w:sz w:val="24"/>
                <w:szCs w:val="24"/>
              </w:rPr>
              <w:t>4</w:t>
            </w:r>
          </w:p>
        </w:tc>
        <w:tc>
          <w:tcPr>
            <w:tcW w:w="815" w:type="pct"/>
            <w:tcBorders>
              <w:top w:val="nil"/>
              <w:left w:val="nil"/>
              <w:bottom w:val="dotted" w:sz="4" w:space="0" w:color="auto"/>
              <w:right w:val="single" w:sz="4" w:space="0" w:color="auto"/>
            </w:tcBorders>
            <w:shd w:val="clear" w:color="auto" w:fill="auto"/>
            <w:vAlign w:val="center"/>
            <w:hideMark/>
          </w:tcPr>
          <w:p w14:paraId="7D6C9989" w14:textId="77777777" w:rsidR="00300447" w:rsidRPr="00300447" w:rsidRDefault="00300447" w:rsidP="00300447">
            <w:pPr>
              <w:jc w:val="center"/>
              <w:rPr>
                <w:b/>
                <w:bCs/>
                <w:i/>
                <w:iCs/>
                <w:color w:val="000000"/>
                <w:sz w:val="24"/>
                <w:szCs w:val="24"/>
              </w:rPr>
            </w:pPr>
            <w:r w:rsidRPr="00300447">
              <w:rPr>
                <w:b/>
                <w:bCs/>
                <w:i/>
                <w:iCs/>
                <w:color w:val="000000"/>
                <w:sz w:val="24"/>
                <w:szCs w:val="24"/>
              </w:rPr>
              <w:t> </w:t>
            </w:r>
          </w:p>
        </w:tc>
        <w:tc>
          <w:tcPr>
            <w:tcW w:w="568" w:type="pct"/>
            <w:tcBorders>
              <w:top w:val="nil"/>
              <w:left w:val="nil"/>
              <w:bottom w:val="dotted" w:sz="4" w:space="0" w:color="auto"/>
              <w:right w:val="single" w:sz="4" w:space="0" w:color="auto"/>
            </w:tcBorders>
            <w:shd w:val="clear" w:color="auto" w:fill="auto"/>
            <w:noWrap/>
            <w:vAlign w:val="center"/>
            <w:hideMark/>
          </w:tcPr>
          <w:p w14:paraId="4A4B1302" w14:textId="77777777" w:rsidR="00300447" w:rsidRPr="00300447" w:rsidRDefault="00300447" w:rsidP="00300447">
            <w:pPr>
              <w:jc w:val="right"/>
              <w:rPr>
                <w:b/>
                <w:bCs/>
                <w:i/>
                <w:iCs/>
                <w:color w:val="000000"/>
                <w:sz w:val="24"/>
                <w:szCs w:val="24"/>
              </w:rPr>
            </w:pPr>
            <w:r w:rsidRPr="00300447">
              <w:rPr>
                <w:b/>
                <w:bCs/>
                <w:i/>
                <w:iCs/>
                <w:color w:val="000000"/>
                <w:sz w:val="24"/>
                <w:szCs w:val="24"/>
              </w:rPr>
              <w:t>1,67</w:t>
            </w:r>
          </w:p>
        </w:tc>
      </w:tr>
      <w:tr w:rsidR="00300447" w:rsidRPr="00300447" w14:paraId="7E65A50F"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4F641DEB" w14:textId="77777777" w:rsidR="00300447" w:rsidRPr="00300447" w:rsidRDefault="00300447" w:rsidP="00300447">
            <w:pPr>
              <w:rPr>
                <w:color w:val="000000"/>
                <w:sz w:val="24"/>
                <w:szCs w:val="24"/>
              </w:rPr>
            </w:pPr>
            <w:r w:rsidRPr="00300447">
              <w:rPr>
                <w:color w:val="000000"/>
                <w:sz w:val="24"/>
                <w:szCs w:val="24"/>
              </w:rPr>
              <w:t>4.1</w:t>
            </w:r>
          </w:p>
        </w:tc>
        <w:tc>
          <w:tcPr>
            <w:tcW w:w="2808" w:type="pct"/>
            <w:tcBorders>
              <w:top w:val="nil"/>
              <w:left w:val="nil"/>
              <w:bottom w:val="dotted" w:sz="4" w:space="0" w:color="auto"/>
              <w:right w:val="single" w:sz="4" w:space="0" w:color="auto"/>
            </w:tcBorders>
            <w:shd w:val="clear" w:color="auto" w:fill="auto"/>
            <w:vAlign w:val="center"/>
            <w:hideMark/>
          </w:tcPr>
          <w:p w14:paraId="4EDCA97F" w14:textId="77777777" w:rsidR="00300447" w:rsidRPr="00300447" w:rsidRDefault="00300447" w:rsidP="00300447">
            <w:pPr>
              <w:rPr>
                <w:color w:val="000000"/>
                <w:sz w:val="24"/>
                <w:szCs w:val="24"/>
              </w:rPr>
            </w:pPr>
            <w:r w:rsidRPr="00300447">
              <w:rPr>
                <w:color w:val="000000"/>
                <w:sz w:val="24"/>
                <w:szCs w:val="24"/>
              </w:rPr>
              <w:t>Dự án đầu tư bổ sung một số đoạn tuyến của QL 26 và dự án BOT QL 26 đoạn qua tỉnh Đắk Lắk - giai đoạn đầu bổ sung</w:t>
            </w:r>
          </w:p>
        </w:tc>
        <w:tc>
          <w:tcPr>
            <w:tcW w:w="416" w:type="pct"/>
            <w:tcBorders>
              <w:top w:val="nil"/>
              <w:left w:val="nil"/>
              <w:bottom w:val="dotted" w:sz="4" w:space="0" w:color="auto"/>
              <w:right w:val="single" w:sz="4" w:space="0" w:color="auto"/>
            </w:tcBorders>
            <w:shd w:val="clear" w:color="auto" w:fill="auto"/>
            <w:noWrap/>
            <w:vAlign w:val="center"/>
            <w:hideMark/>
          </w:tcPr>
          <w:p w14:paraId="025F40E9" w14:textId="77777777" w:rsidR="00300447" w:rsidRPr="00300447" w:rsidRDefault="00300447" w:rsidP="00300447">
            <w:pPr>
              <w:jc w:val="center"/>
              <w:rPr>
                <w:color w:val="000000"/>
                <w:sz w:val="24"/>
                <w:szCs w:val="24"/>
              </w:rPr>
            </w:pPr>
            <w:r w:rsidRPr="00300447">
              <w:rPr>
                <w:color w:val="000000"/>
                <w:sz w:val="24"/>
                <w:szCs w:val="24"/>
              </w:rPr>
              <w:t>DGT</w:t>
            </w:r>
          </w:p>
        </w:tc>
        <w:tc>
          <w:tcPr>
            <w:tcW w:w="815" w:type="pct"/>
            <w:tcBorders>
              <w:top w:val="nil"/>
              <w:left w:val="nil"/>
              <w:bottom w:val="dotted" w:sz="4" w:space="0" w:color="auto"/>
              <w:right w:val="single" w:sz="4" w:space="0" w:color="auto"/>
            </w:tcBorders>
            <w:shd w:val="clear" w:color="auto" w:fill="auto"/>
            <w:vAlign w:val="center"/>
            <w:hideMark/>
          </w:tcPr>
          <w:p w14:paraId="1B49E0F8" w14:textId="77777777" w:rsidR="00300447" w:rsidRPr="00300447" w:rsidRDefault="00300447" w:rsidP="00300447">
            <w:pPr>
              <w:jc w:val="center"/>
              <w:rPr>
                <w:color w:val="000000"/>
                <w:sz w:val="24"/>
                <w:szCs w:val="24"/>
              </w:rPr>
            </w:pPr>
            <w:r w:rsidRPr="00300447">
              <w:rPr>
                <w:color w:val="000000"/>
                <w:sz w:val="24"/>
                <w:szCs w:val="24"/>
              </w:rPr>
              <w:t>Các xã Ea Tih, Cư Huê</w:t>
            </w:r>
          </w:p>
        </w:tc>
        <w:tc>
          <w:tcPr>
            <w:tcW w:w="568" w:type="pct"/>
            <w:tcBorders>
              <w:top w:val="nil"/>
              <w:left w:val="nil"/>
              <w:bottom w:val="dotted" w:sz="4" w:space="0" w:color="auto"/>
              <w:right w:val="single" w:sz="4" w:space="0" w:color="auto"/>
            </w:tcBorders>
            <w:shd w:val="clear" w:color="auto" w:fill="auto"/>
            <w:vAlign w:val="center"/>
            <w:hideMark/>
          </w:tcPr>
          <w:p w14:paraId="7C485805" w14:textId="77777777" w:rsidR="00300447" w:rsidRPr="00300447" w:rsidRDefault="00300447" w:rsidP="00300447">
            <w:pPr>
              <w:jc w:val="right"/>
              <w:rPr>
                <w:color w:val="000000"/>
                <w:sz w:val="24"/>
                <w:szCs w:val="24"/>
              </w:rPr>
            </w:pPr>
            <w:r w:rsidRPr="00300447">
              <w:rPr>
                <w:color w:val="000000"/>
                <w:sz w:val="24"/>
                <w:szCs w:val="24"/>
              </w:rPr>
              <w:t>0,20</w:t>
            </w:r>
          </w:p>
        </w:tc>
      </w:tr>
      <w:tr w:rsidR="00300447" w:rsidRPr="00300447" w14:paraId="2300E0E6"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1C7A2A36" w14:textId="77777777" w:rsidR="00300447" w:rsidRPr="00300447" w:rsidRDefault="00300447" w:rsidP="00300447">
            <w:pPr>
              <w:rPr>
                <w:color w:val="000000"/>
                <w:sz w:val="24"/>
                <w:szCs w:val="24"/>
              </w:rPr>
            </w:pPr>
            <w:r w:rsidRPr="00300447">
              <w:rPr>
                <w:color w:val="000000"/>
                <w:sz w:val="24"/>
                <w:szCs w:val="24"/>
              </w:rPr>
              <w:t>4.2</w:t>
            </w:r>
          </w:p>
        </w:tc>
        <w:tc>
          <w:tcPr>
            <w:tcW w:w="2808" w:type="pct"/>
            <w:tcBorders>
              <w:top w:val="nil"/>
              <w:left w:val="nil"/>
              <w:bottom w:val="dotted" w:sz="4" w:space="0" w:color="auto"/>
              <w:right w:val="single" w:sz="4" w:space="0" w:color="auto"/>
            </w:tcBorders>
            <w:shd w:val="clear" w:color="auto" w:fill="auto"/>
            <w:vAlign w:val="center"/>
            <w:hideMark/>
          </w:tcPr>
          <w:p w14:paraId="15B2138A" w14:textId="77777777" w:rsidR="00300447" w:rsidRPr="00300447" w:rsidRDefault="00300447" w:rsidP="00300447">
            <w:pPr>
              <w:rPr>
                <w:color w:val="000000"/>
                <w:sz w:val="24"/>
                <w:szCs w:val="24"/>
              </w:rPr>
            </w:pPr>
            <w:r w:rsidRPr="00300447">
              <w:rPr>
                <w:color w:val="000000"/>
                <w:sz w:val="24"/>
                <w:szCs w:val="24"/>
              </w:rPr>
              <w:t xml:space="preserve">Công trình thay cột BTLT bằng cột sắt đường dây 110kV </w:t>
            </w:r>
          </w:p>
        </w:tc>
        <w:tc>
          <w:tcPr>
            <w:tcW w:w="416" w:type="pct"/>
            <w:tcBorders>
              <w:top w:val="nil"/>
              <w:left w:val="nil"/>
              <w:bottom w:val="dotted" w:sz="4" w:space="0" w:color="auto"/>
              <w:right w:val="single" w:sz="4" w:space="0" w:color="auto"/>
            </w:tcBorders>
            <w:shd w:val="clear" w:color="auto" w:fill="auto"/>
            <w:noWrap/>
            <w:vAlign w:val="center"/>
            <w:hideMark/>
          </w:tcPr>
          <w:p w14:paraId="6BA45844" w14:textId="77777777" w:rsidR="00300447" w:rsidRPr="00300447" w:rsidRDefault="00300447" w:rsidP="00300447">
            <w:pPr>
              <w:jc w:val="center"/>
              <w:rPr>
                <w:color w:val="000000"/>
                <w:sz w:val="24"/>
                <w:szCs w:val="24"/>
              </w:rPr>
            </w:pPr>
            <w:r w:rsidRPr="00300447">
              <w:rPr>
                <w:color w:val="000000"/>
                <w:sz w:val="24"/>
                <w:szCs w:val="24"/>
              </w:rPr>
              <w:t>DNL</w:t>
            </w:r>
          </w:p>
        </w:tc>
        <w:tc>
          <w:tcPr>
            <w:tcW w:w="815" w:type="pct"/>
            <w:tcBorders>
              <w:top w:val="nil"/>
              <w:left w:val="nil"/>
              <w:bottom w:val="dotted" w:sz="4" w:space="0" w:color="auto"/>
              <w:right w:val="single" w:sz="4" w:space="0" w:color="auto"/>
            </w:tcBorders>
            <w:shd w:val="clear" w:color="auto" w:fill="auto"/>
            <w:vAlign w:val="center"/>
            <w:hideMark/>
          </w:tcPr>
          <w:p w14:paraId="1ADB1F51" w14:textId="77777777" w:rsidR="00300447" w:rsidRPr="00300447" w:rsidRDefault="00300447" w:rsidP="00300447">
            <w:pPr>
              <w:jc w:val="center"/>
              <w:rPr>
                <w:color w:val="000000"/>
                <w:sz w:val="24"/>
                <w:szCs w:val="24"/>
              </w:rPr>
            </w:pPr>
            <w:r w:rsidRPr="00300447">
              <w:rPr>
                <w:color w:val="000000"/>
                <w:sz w:val="24"/>
                <w:szCs w:val="24"/>
              </w:rPr>
              <w:t>TT Ea Kar</w:t>
            </w:r>
          </w:p>
        </w:tc>
        <w:tc>
          <w:tcPr>
            <w:tcW w:w="568" w:type="pct"/>
            <w:tcBorders>
              <w:top w:val="nil"/>
              <w:left w:val="nil"/>
              <w:bottom w:val="dotted" w:sz="4" w:space="0" w:color="auto"/>
              <w:right w:val="single" w:sz="4" w:space="0" w:color="auto"/>
            </w:tcBorders>
            <w:shd w:val="clear" w:color="auto" w:fill="auto"/>
            <w:vAlign w:val="center"/>
            <w:hideMark/>
          </w:tcPr>
          <w:p w14:paraId="634D2E94" w14:textId="77777777" w:rsidR="00300447" w:rsidRPr="00300447" w:rsidRDefault="00300447" w:rsidP="00300447">
            <w:pPr>
              <w:jc w:val="right"/>
              <w:rPr>
                <w:color w:val="000000"/>
                <w:sz w:val="24"/>
                <w:szCs w:val="24"/>
              </w:rPr>
            </w:pPr>
            <w:r w:rsidRPr="00300447">
              <w:rPr>
                <w:color w:val="000000"/>
                <w:sz w:val="24"/>
                <w:szCs w:val="24"/>
              </w:rPr>
              <w:t>0,01</w:t>
            </w:r>
          </w:p>
        </w:tc>
      </w:tr>
      <w:tr w:rsidR="00300447" w:rsidRPr="00300447" w14:paraId="29A80522"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73C09811" w14:textId="77777777" w:rsidR="00300447" w:rsidRPr="00300447" w:rsidRDefault="00300447" w:rsidP="00300447">
            <w:pPr>
              <w:rPr>
                <w:color w:val="000000"/>
                <w:sz w:val="24"/>
                <w:szCs w:val="24"/>
              </w:rPr>
            </w:pPr>
            <w:r w:rsidRPr="00300447">
              <w:rPr>
                <w:color w:val="000000"/>
                <w:sz w:val="24"/>
                <w:szCs w:val="24"/>
              </w:rPr>
              <w:t>4.3</w:t>
            </w:r>
          </w:p>
        </w:tc>
        <w:tc>
          <w:tcPr>
            <w:tcW w:w="2808" w:type="pct"/>
            <w:tcBorders>
              <w:top w:val="nil"/>
              <w:left w:val="nil"/>
              <w:bottom w:val="dotted" w:sz="4" w:space="0" w:color="auto"/>
              <w:right w:val="single" w:sz="4" w:space="0" w:color="auto"/>
            </w:tcBorders>
            <w:shd w:val="clear" w:color="auto" w:fill="auto"/>
            <w:vAlign w:val="center"/>
            <w:hideMark/>
          </w:tcPr>
          <w:p w14:paraId="3E96AD13" w14:textId="77777777" w:rsidR="00300447" w:rsidRPr="00300447" w:rsidRDefault="00300447" w:rsidP="00300447">
            <w:pPr>
              <w:rPr>
                <w:color w:val="000000"/>
                <w:sz w:val="24"/>
                <w:szCs w:val="24"/>
              </w:rPr>
            </w:pPr>
            <w:r w:rsidRPr="00300447">
              <w:rPr>
                <w:color w:val="000000"/>
                <w:sz w:val="24"/>
                <w:szCs w:val="24"/>
              </w:rPr>
              <w:t>Công trình: Tiểu dự án cải tạo và phát triển lưới điện phân phối tỉnh Đắk Lắk (JICA)</w:t>
            </w:r>
          </w:p>
        </w:tc>
        <w:tc>
          <w:tcPr>
            <w:tcW w:w="416" w:type="pct"/>
            <w:tcBorders>
              <w:top w:val="nil"/>
              <w:left w:val="nil"/>
              <w:bottom w:val="dotted" w:sz="4" w:space="0" w:color="auto"/>
              <w:right w:val="single" w:sz="4" w:space="0" w:color="auto"/>
            </w:tcBorders>
            <w:shd w:val="clear" w:color="auto" w:fill="auto"/>
            <w:noWrap/>
            <w:vAlign w:val="center"/>
            <w:hideMark/>
          </w:tcPr>
          <w:p w14:paraId="357A9722" w14:textId="77777777" w:rsidR="00300447" w:rsidRPr="00300447" w:rsidRDefault="00300447" w:rsidP="00300447">
            <w:pPr>
              <w:jc w:val="center"/>
              <w:rPr>
                <w:color w:val="000000"/>
                <w:sz w:val="24"/>
                <w:szCs w:val="24"/>
              </w:rPr>
            </w:pPr>
            <w:r w:rsidRPr="00300447">
              <w:rPr>
                <w:color w:val="000000"/>
                <w:sz w:val="24"/>
                <w:szCs w:val="24"/>
              </w:rPr>
              <w:t>DNL</w:t>
            </w:r>
          </w:p>
        </w:tc>
        <w:tc>
          <w:tcPr>
            <w:tcW w:w="815" w:type="pct"/>
            <w:tcBorders>
              <w:top w:val="nil"/>
              <w:left w:val="nil"/>
              <w:bottom w:val="dotted" w:sz="4" w:space="0" w:color="auto"/>
              <w:right w:val="single" w:sz="4" w:space="0" w:color="auto"/>
            </w:tcBorders>
            <w:shd w:val="clear" w:color="auto" w:fill="auto"/>
            <w:vAlign w:val="center"/>
            <w:hideMark/>
          </w:tcPr>
          <w:p w14:paraId="3B04B60A" w14:textId="77777777" w:rsidR="00300447" w:rsidRPr="00300447" w:rsidRDefault="00300447" w:rsidP="00300447">
            <w:pPr>
              <w:jc w:val="center"/>
              <w:rPr>
                <w:color w:val="000000"/>
                <w:sz w:val="24"/>
                <w:szCs w:val="24"/>
              </w:rPr>
            </w:pPr>
            <w:r w:rsidRPr="00300447">
              <w:rPr>
                <w:color w:val="000000"/>
                <w:sz w:val="24"/>
                <w:szCs w:val="24"/>
              </w:rPr>
              <w:t>Các xã, thị trấn</w:t>
            </w:r>
          </w:p>
        </w:tc>
        <w:tc>
          <w:tcPr>
            <w:tcW w:w="568" w:type="pct"/>
            <w:tcBorders>
              <w:top w:val="nil"/>
              <w:left w:val="nil"/>
              <w:bottom w:val="dotted" w:sz="4" w:space="0" w:color="auto"/>
              <w:right w:val="single" w:sz="4" w:space="0" w:color="auto"/>
            </w:tcBorders>
            <w:shd w:val="clear" w:color="auto" w:fill="auto"/>
            <w:vAlign w:val="center"/>
            <w:hideMark/>
          </w:tcPr>
          <w:p w14:paraId="3EC86A6F" w14:textId="77777777" w:rsidR="00300447" w:rsidRPr="00300447" w:rsidRDefault="00300447" w:rsidP="00300447">
            <w:pPr>
              <w:jc w:val="right"/>
              <w:rPr>
                <w:color w:val="000000"/>
                <w:sz w:val="24"/>
                <w:szCs w:val="24"/>
              </w:rPr>
            </w:pPr>
            <w:r w:rsidRPr="00300447">
              <w:rPr>
                <w:color w:val="000000"/>
                <w:sz w:val="24"/>
                <w:szCs w:val="24"/>
              </w:rPr>
              <w:t>0,68</w:t>
            </w:r>
          </w:p>
        </w:tc>
      </w:tr>
      <w:tr w:rsidR="00300447" w:rsidRPr="00300447" w14:paraId="7618C8C9"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2DD9B6E7" w14:textId="77777777" w:rsidR="00300447" w:rsidRPr="00300447" w:rsidRDefault="00300447" w:rsidP="00300447">
            <w:pPr>
              <w:rPr>
                <w:color w:val="000000"/>
                <w:sz w:val="24"/>
                <w:szCs w:val="24"/>
              </w:rPr>
            </w:pPr>
            <w:r w:rsidRPr="00300447">
              <w:rPr>
                <w:color w:val="000000"/>
                <w:sz w:val="24"/>
                <w:szCs w:val="24"/>
              </w:rPr>
              <w:t>4.4</w:t>
            </w:r>
          </w:p>
        </w:tc>
        <w:tc>
          <w:tcPr>
            <w:tcW w:w="2808" w:type="pct"/>
            <w:tcBorders>
              <w:top w:val="nil"/>
              <w:left w:val="nil"/>
              <w:bottom w:val="dotted" w:sz="4" w:space="0" w:color="auto"/>
              <w:right w:val="single" w:sz="4" w:space="0" w:color="auto"/>
            </w:tcBorders>
            <w:shd w:val="clear" w:color="auto" w:fill="auto"/>
            <w:vAlign w:val="center"/>
            <w:hideMark/>
          </w:tcPr>
          <w:p w14:paraId="144A95AF" w14:textId="77777777" w:rsidR="00300447" w:rsidRPr="00300447" w:rsidRDefault="00300447" w:rsidP="00300447">
            <w:pPr>
              <w:rPr>
                <w:color w:val="000000"/>
                <w:sz w:val="24"/>
                <w:szCs w:val="24"/>
              </w:rPr>
            </w:pPr>
            <w:r w:rsidRPr="00300447">
              <w:rPr>
                <w:color w:val="000000"/>
                <w:sz w:val="24"/>
                <w:szCs w:val="24"/>
              </w:rPr>
              <w:t>Dự án đường dây 220kV Krông Búk - Nha Trang mạch 2</w:t>
            </w:r>
          </w:p>
        </w:tc>
        <w:tc>
          <w:tcPr>
            <w:tcW w:w="416" w:type="pct"/>
            <w:tcBorders>
              <w:top w:val="nil"/>
              <w:left w:val="nil"/>
              <w:bottom w:val="dotted" w:sz="4" w:space="0" w:color="auto"/>
              <w:right w:val="single" w:sz="4" w:space="0" w:color="auto"/>
            </w:tcBorders>
            <w:shd w:val="clear" w:color="auto" w:fill="auto"/>
            <w:noWrap/>
            <w:vAlign w:val="center"/>
            <w:hideMark/>
          </w:tcPr>
          <w:p w14:paraId="0C5D2548" w14:textId="77777777" w:rsidR="00300447" w:rsidRPr="00300447" w:rsidRDefault="00300447" w:rsidP="00300447">
            <w:pPr>
              <w:jc w:val="center"/>
              <w:rPr>
                <w:color w:val="000000"/>
                <w:sz w:val="24"/>
                <w:szCs w:val="24"/>
              </w:rPr>
            </w:pPr>
            <w:r w:rsidRPr="00300447">
              <w:rPr>
                <w:color w:val="000000"/>
                <w:sz w:val="24"/>
                <w:szCs w:val="24"/>
              </w:rPr>
              <w:t>DNL</w:t>
            </w:r>
          </w:p>
        </w:tc>
        <w:tc>
          <w:tcPr>
            <w:tcW w:w="815" w:type="pct"/>
            <w:tcBorders>
              <w:top w:val="nil"/>
              <w:left w:val="nil"/>
              <w:bottom w:val="dotted" w:sz="4" w:space="0" w:color="auto"/>
              <w:right w:val="single" w:sz="4" w:space="0" w:color="auto"/>
            </w:tcBorders>
            <w:shd w:val="clear" w:color="auto" w:fill="auto"/>
            <w:vAlign w:val="center"/>
            <w:hideMark/>
          </w:tcPr>
          <w:p w14:paraId="6C6BF24D" w14:textId="77777777" w:rsidR="00300447" w:rsidRPr="00300447" w:rsidRDefault="00300447" w:rsidP="00300447">
            <w:pPr>
              <w:jc w:val="center"/>
              <w:rPr>
                <w:color w:val="000000"/>
                <w:sz w:val="24"/>
                <w:szCs w:val="24"/>
              </w:rPr>
            </w:pPr>
            <w:r w:rsidRPr="00300447">
              <w:rPr>
                <w:color w:val="000000"/>
                <w:sz w:val="24"/>
                <w:szCs w:val="24"/>
              </w:rPr>
              <w:t>Các xã</w:t>
            </w:r>
          </w:p>
        </w:tc>
        <w:tc>
          <w:tcPr>
            <w:tcW w:w="568" w:type="pct"/>
            <w:tcBorders>
              <w:top w:val="nil"/>
              <w:left w:val="nil"/>
              <w:bottom w:val="dotted" w:sz="4" w:space="0" w:color="auto"/>
              <w:right w:val="single" w:sz="4" w:space="0" w:color="auto"/>
            </w:tcBorders>
            <w:shd w:val="clear" w:color="auto" w:fill="auto"/>
            <w:vAlign w:val="center"/>
            <w:hideMark/>
          </w:tcPr>
          <w:p w14:paraId="043B6831" w14:textId="77777777" w:rsidR="00300447" w:rsidRPr="00300447" w:rsidRDefault="00300447" w:rsidP="00300447">
            <w:pPr>
              <w:jc w:val="right"/>
              <w:rPr>
                <w:color w:val="000000"/>
                <w:sz w:val="24"/>
                <w:szCs w:val="24"/>
              </w:rPr>
            </w:pPr>
            <w:r w:rsidRPr="00300447">
              <w:rPr>
                <w:color w:val="000000"/>
                <w:sz w:val="24"/>
                <w:szCs w:val="24"/>
              </w:rPr>
              <w:t>0,78</w:t>
            </w:r>
          </w:p>
        </w:tc>
      </w:tr>
      <w:tr w:rsidR="00300447" w:rsidRPr="00300447" w14:paraId="6873448E"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2FDBAE92" w14:textId="77777777" w:rsidR="00300447" w:rsidRPr="00300447" w:rsidRDefault="00300447" w:rsidP="00300447">
            <w:pPr>
              <w:rPr>
                <w:b/>
                <w:bCs/>
                <w:i/>
                <w:iCs/>
                <w:color w:val="000000"/>
                <w:sz w:val="24"/>
                <w:szCs w:val="24"/>
              </w:rPr>
            </w:pPr>
            <w:r w:rsidRPr="00300447">
              <w:rPr>
                <w:b/>
                <w:bCs/>
                <w:i/>
                <w:iCs/>
                <w:color w:val="000000"/>
                <w:sz w:val="24"/>
                <w:szCs w:val="24"/>
              </w:rPr>
              <w:t>III</w:t>
            </w:r>
          </w:p>
        </w:tc>
        <w:tc>
          <w:tcPr>
            <w:tcW w:w="2808" w:type="pct"/>
            <w:tcBorders>
              <w:top w:val="nil"/>
              <w:left w:val="nil"/>
              <w:bottom w:val="dotted" w:sz="4" w:space="0" w:color="auto"/>
              <w:right w:val="single" w:sz="4" w:space="0" w:color="auto"/>
            </w:tcBorders>
            <w:shd w:val="clear" w:color="auto" w:fill="auto"/>
            <w:vAlign w:val="center"/>
            <w:hideMark/>
          </w:tcPr>
          <w:p w14:paraId="19C4F1EE" w14:textId="77777777" w:rsidR="00300447" w:rsidRPr="00300447" w:rsidRDefault="00300447" w:rsidP="00300447">
            <w:pPr>
              <w:rPr>
                <w:b/>
                <w:bCs/>
                <w:i/>
                <w:iCs/>
                <w:color w:val="000000"/>
                <w:sz w:val="24"/>
                <w:szCs w:val="24"/>
              </w:rPr>
            </w:pPr>
            <w:r w:rsidRPr="00300447">
              <w:rPr>
                <w:b/>
                <w:bCs/>
                <w:i/>
                <w:iCs/>
                <w:color w:val="000000"/>
                <w:sz w:val="24"/>
                <w:szCs w:val="24"/>
              </w:rPr>
              <w:t>Công trình, dự án thu hút đầu tư của địa phương và công trình sử dụng vốn ngoài ngân sách</w:t>
            </w:r>
          </w:p>
        </w:tc>
        <w:tc>
          <w:tcPr>
            <w:tcW w:w="416" w:type="pct"/>
            <w:tcBorders>
              <w:top w:val="nil"/>
              <w:left w:val="nil"/>
              <w:bottom w:val="dotted" w:sz="4" w:space="0" w:color="auto"/>
              <w:right w:val="single" w:sz="4" w:space="0" w:color="auto"/>
            </w:tcBorders>
            <w:shd w:val="clear" w:color="auto" w:fill="auto"/>
            <w:noWrap/>
            <w:vAlign w:val="center"/>
            <w:hideMark/>
          </w:tcPr>
          <w:p w14:paraId="3381F79A" w14:textId="77777777" w:rsidR="00300447" w:rsidRPr="00300447" w:rsidRDefault="00300447" w:rsidP="00300447">
            <w:pPr>
              <w:jc w:val="center"/>
              <w:rPr>
                <w:b/>
                <w:bCs/>
                <w:color w:val="000000"/>
                <w:sz w:val="24"/>
                <w:szCs w:val="24"/>
              </w:rPr>
            </w:pPr>
            <w:r w:rsidRPr="00300447">
              <w:rPr>
                <w:b/>
                <w:bCs/>
                <w:color w:val="000000"/>
                <w:sz w:val="24"/>
                <w:szCs w:val="24"/>
              </w:rPr>
              <w:t>5</w:t>
            </w:r>
          </w:p>
        </w:tc>
        <w:tc>
          <w:tcPr>
            <w:tcW w:w="815" w:type="pct"/>
            <w:tcBorders>
              <w:top w:val="nil"/>
              <w:left w:val="nil"/>
              <w:bottom w:val="dotted" w:sz="4" w:space="0" w:color="auto"/>
              <w:right w:val="single" w:sz="4" w:space="0" w:color="auto"/>
            </w:tcBorders>
            <w:shd w:val="clear" w:color="auto" w:fill="auto"/>
            <w:vAlign w:val="center"/>
            <w:hideMark/>
          </w:tcPr>
          <w:p w14:paraId="1C049501" w14:textId="77777777" w:rsidR="00300447" w:rsidRPr="00300447" w:rsidRDefault="00300447" w:rsidP="00300447">
            <w:pPr>
              <w:jc w:val="center"/>
              <w:rPr>
                <w:b/>
                <w:bCs/>
                <w:color w:val="000000"/>
                <w:sz w:val="24"/>
                <w:szCs w:val="24"/>
              </w:rPr>
            </w:pPr>
            <w:r w:rsidRPr="00300447">
              <w:rPr>
                <w:b/>
                <w:b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76D51AD5" w14:textId="77777777" w:rsidR="00300447" w:rsidRPr="00300447" w:rsidRDefault="00300447" w:rsidP="00300447">
            <w:pPr>
              <w:jc w:val="right"/>
              <w:rPr>
                <w:b/>
                <w:bCs/>
                <w:color w:val="000000"/>
                <w:sz w:val="24"/>
                <w:szCs w:val="24"/>
              </w:rPr>
            </w:pPr>
            <w:r w:rsidRPr="00300447">
              <w:rPr>
                <w:b/>
                <w:bCs/>
                <w:color w:val="000000"/>
                <w:sz w:val="24"/>
                <w:szCs w:val="24"/>
              </w:rPr>
              <w:t>29,57</w:t>
            </w:r>
          </w:p>
        </w:tc>
      </w:tr>
      <w:tr w:rsidR="00300447" w:rsidRPr="00300447" w14:paraId="28DCCB1E"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2919DA12" w14:textId="77777777" w:rsidR="00300447" w:rsidRPr="00300447" w:rsidRDefault="00300447" w:rsidP="00300447">
            <w:pPr>
              <w:rPr>
                <w:color w:val="000000"/>
                <w:sz w:val="24"/>
                <w:szCs w:val="24"/>
              </w:rPr>
            </w:pPr>
            <w:r w:rsidRPr="00300447">
              <w:rPr>
                <w:color w:val="000000"/>
                <w:sz w:val="24"/>
                <w:szCs w:val="24"/>
              </w:rPr>
              <w:t>1</w:t>
            </w:r>
          </w:p>
        </w:tc>
        <w:tc>
          <w:tcPr>
            <w:tcW w:w="2808" w:type="pct"/>
            <w:tcBorders>
              <w:top w:val="nil"/>
              <w:left w:val="nil"/>
              <w:bottom w:val="dotted" w:sz="4" w:space="0" w:color="auto"/>
              <w:right w:val="single" w:sz="4" w:space="0" w:color="auto"/>
            </w:tcBorders>
            <w:shd w:val="clear" w:color="auto" w:fill="auto"/>
            <w:vAlign w:val="center"/>
            <w:hideMark/>
          </w:tcPr>
          <w:p w14:paraId="5FCFC040" w14:textId="77777777" w:rsidR="00300447" w:rsidRPr="00300447" w:rsidRDefault="00300447" w:rsidP="00300447">
            <w:pPr>
              <w:rPr>
                <w:color w:val="000000"/>
                <w:sz w:val="24"/>
                <w:szCs w:val="24"/>
              </w:rPr>
            </w:pPr>
            <w:r w:rsidRPr="00300447">
              <w:rPr>
                <w:color w:val="000000"/>
                <w:sz w:val="24"/>
                <w:szCs w:val="24"/>
              </w:rPr>
              <w:t>Mở rộng không gian đô thị thị trấn Ea Kar (Trung tâm hành chính huyện Ea Kar và Khu ở), tổng diện tích 13,17 ha, đã thực hiện 5 ha</w:t>
            </w:r>
          </w:p>
        </w:tc>
        <w:tc>
          <w:tcPr>
            <w:tcW w:w="416" w:type="pct"/>
            <w:tcBorders>
              <w:top w:val="nil"/>
              <w:left w:val="nil"/>
              <w:bottom w:val="dotted" w:sz="4" w:space="0" w:color="auto"/>
              <w:right w:val="single" w:sz="4" w:space="0" w:color="auto"/>
            </w:tcBorders>
            <w:shd w:val="clear" w:color="auto" w:fill="auto"/>
            <w:vAlign w:val="center"/>
            <w:hideMark/>
          </w:tcPr>
          <w:p w14:paraId="400F3DAD" w14:textId="77777777" w:rsidR="00300447" w:rsidRPr="00300447" w:rsidRDefault="00300447" w:rsidP="00300447">
            <w:pPr>
              <w:jc w:val="center"/>
              <w:rPr>
                <w:color w:val="000000"/>
                <w:sz w:val="24"/>
                <w:szCs w:val="24"/>
              </w:rPr>
            </w:pPr>
            <w:r w:rsidRPr="00300447">
              <w:rPr>
                <w:color w:val="000000"/>
                <w:sz w:val="24"/>
                <w:szCs w:val="24"/>
              </w:rPr>
              <w:t>TSC, ODT</w:t>
            </w:r>
          </w:p>
        </w:tc>
        <w:tc>
          <w:tcPr>
            <w:tcW w:w="815" w:type="pct"/>
            <w:tcBorders>
              <w:top w:val="nil"/>
              <w:left w:val="nil"/>
              <w:bottom w:val="dotted" w:sz="4" w:space="0" w:color="auto"/>
              <w:right w:val="single" w:sz="4" w:space="0" w:color="auto"/>
            </w:tcBorders>
            <w:shd w:val="clear" w:color="auto" w:fill="auto"/>
            <w:vAlign w:val="center"/>
            <w:hideMark/>
          </w:tcPr>
          <w:p w14:paraId="23BDFB4D" w14:textId="77777777" w:rsidR="00300447" w:rsidRPr="00300447" w:rsidRDefault="00300447" w:rsidP="00300447">
            <w:pPr>
              <w:jc w:val="center"/>
              <w:rPr>
                <w:color w:val="000000"/>
                <w:sz w:val="24"/>
                <w:szCs w:val="24"/>
              </w:rPr>
            </w:pPr>
            <w:r w:rsidRPr="00300447">
              <w:rPr>
                <w:color w:val="000000"/>
                <w:sz w:val="24"/>
                <w:szCs w:val="24"/>
              </w:rPr>
              <w:t>Xã Ea Đar</w:t>
            </w:r>
          </w:p>
        </w:tc>
        <w:tc>
          <w:tcPr>
            <w:tcW w:w="568" w:type="pct"/>
            <w:tcBorders>
              <w:top w:val="nil"/>
              <w:left w:val="nil"/>
              <w:bottom w:val="dotted" w:sz="4" w:space="0" w:color="auto"/>
              <w:right w:val="single" w:sz="4" w:space="0" w:color="auto"/>
            </w:tcBorders>
            <w:shd w:val="clear" w:color="auto" w:fill="auto"/>
            <w:vAlign w:val="center"/>
            <w:hideMark/>
          </w:tcPr>
          <w:p w14:paraId="4A5E9090" w14:textId="77777777" w:rsidR="00300447" w:rsidRPr="00300447" w:rsidRDefault="00300447" w:rsidP="00300447">
            <w:pPr>
              <w:jc w:val="right"/>
              <w:rPr>
                <w:color w:val="000000"/>
                <w:sz w:val="24"/>
                <w:szCs w:val="24"/>
              </w:rPr>
            </w:pPr>
            <w:r w:rsidRPr="00300447">
              <w:rPr>
                <w:color w:val="000000"/>
                <w:sz w:val="24"/>
                <w:szCs w:val="24"/>
              </w:rPr>
              <w:t>8,17</w:t>
            </w:r>
          </w:p>
        </w:tc>
      </w:tr>
      <w:tr w:rsidR="00300447" w:rsidRPr="00300447" w14:paraId="0F2A24C7"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3968F978" w14:textId="77777777" w:rsidR="00300447" w:rsidRPr="00300447" w:rsidRDefault="00300447" w:rsidP="00300447">
            <w:pPr>
              <w:rPr>
                <w:color w:val="000000"/>
                <w:sz w:val="24"/>
                <w:szCs w:val="24"/>
              </w:rPr>
            </w:pPr>
            <w:r w:rsidRPr="00300447">
              <w:rPr>
                <w:color w:val="000000"/>
                <w:sz w:val="24"/>
                <w:szCs w:val="24"/>
              </w:rPr>
              <w:t>2</w:t>
            </w:r>
          </w:p>
        </w:tc>
        <w:tc>
          <w:tcPr>
            <w:tcW w:w="2808" w:type="pct"/>
            <w:tcBorders>
              <w:top w:val="nil"/>
              <w:left w:val="nil"/>
              <w:bottom w:val="dotted" w:sz="4" w:space="0" w:color="auto"/>
              <w:right w:val="single" w:sz="4" w:space="0" w:color="auto"/>
            </w:tcBorders>
            <w:shd w:val="clear" w:color="auto" w:fill="auto"/>
            <w:vAlign w:val="center"/>
            <w:hideMark/>
          </w:tcPr>
          <w:p w14:paraId="0B373395" w14:textId="77777777" w:rsidR="00300447" w:rsidRPr="00300447" w:rsidRDefault="00300447" w:rsidP="00300447">
            <w:pPr>
              <w:rPr>
                <w:color w:val="000000"/>
                <w:sz w:val="24"/>
                <w:szCs w:val="24"/>
              </w:rPr>
            </w:pPr>
            <w:r w:rsidRPr="00300447">
              <w:rPr>
                <w:color w:val="000000"/>
                <w:sz w:val="24"/>
                <w:szCs w:val="24"/>
              </w:rPr>
              <w:t xml:space="preserve">Hạ tầng Khu dân cư Tổ dân phố 5, thị trấn Ea Kar </w:t>
            </w:r>
          </w:p>
        </w:tc>
        <w:tc>
          <w:tcPr>
            <w:tcW w:w="416" w:type="pct"/>
            <w:tcBorders>
              <w:top w:val="nil"/>
              <w:left w:val="nil"/>
              <w:bottom w:val="dotted" w:sz="4" w:space="0" w:color="auto"/>
              <w:right w:val="single" w:sz="4" w:space="0" w:color="auto"/>
            </w:tcBorders>
            <w:shd w:val="clear" w:color="auto" w:fill="auto"/>
            <w:noWrap/>
            <w:vAlign w:val="center"/>
            <w:hideMark/>
          </w:tcPr>
          <w:p w14:paraId="5FC29D70" w14:textId="77777777" w:rsidR="00300447" w:rsidRPr="00300447" w:rsidRDefault="00300447" w:rsidP="00300447">
            <w:pPr>
              <w:jc w:val="center"/>
              <w:rPr>
                <w:color w:val="000000"/>
                <w:sz w:val="24"/>
                <w:szCs w:val="24"/>
              </w:rPr>
            </w:pPr>
            <w:r w:rsidRPr="00300447">
              <w:rPr>
                <w:color w:val="000000"/>
                <w:sz w:val="24"/>
                <w:szCs w:val="24"/>
              </w:rPr>
              <w:t>DHT</w:t>
            </w:r>
          </w:p>
        </w:tc>
        <w:tc>
          <w:tcPr>
            <w:tcW w:w="815" w:type="pct"/>
            <w:tcBorders>
              <w:top w:val="nil"/>
              <w:left w:val="nil"/>
              <w:bottom w:val="dotted" w:sz="4" w:space="0" w:color="auto"/>
              <w:right w:val="single" w:sz="4" w:space="0" w:color="auto"/>
            </w:tcBorders>
            <w:shd w:val="clear" w:color="auto" w:fill="auto"/>
            <w:vAlign w:val="center"/>
            <w:hideMark/>
          </w:tcPr>
          <w:p w14:paraId="481EC860" w14:textId="77777777" w:rsidR="00300447" w:rsidRPr="00300447" w:rsidRDefault="00300447" w:rsidP="00300447">
            <w:pPr>
              <w:jc w:val="center"/>
              <w:rPr>
                <w:color w:val="000000"/>
                <w:sz w:val="24"/>
                <w:szCs w:val="24"/>
              </w:rPr>
            </w:pPr>
            <w:r w:rsidRPr="00300447">
              <w:rPr>
                <w:color w:val="000000"/>
                <w:sz w:val="24"/>
                <w:szCs w:val="24"/>
              </w:rPr>
              <w:t>TT Ea Kar</w:t>
            </w:r>
          </w:p>
        </w:tc>
        <w:tc>
          <w:tcPr>
            <w:tcW w:w="568" w:type="pct"/>
            <w:tcBorders>
              <w:top w:val="nil"/>
              <w:left w:val="nil"/>
              <w:bottom w:val="dotted" w:sz="4" w:space="0" w:color="auto"/>
              <w:right w:val="single" w:sz="4" w:space="0" w:color="auto"/>
            </w:tcBorders>
            <w:shd w:val="clear" w:color="auto" w:fill="auto"/>
            <w:vAlign w:val="center"/>
            <w:hideMark/>
          </w:tcPr>
          <w:p w14:paraId="5FF9D9EC" w14:textId="77777777" w:rsidR="00300447" w:rsidRPr="00300447" w:rsidRDefault="00300447" w:rsidP="00300447">
            <w:pPr>
              <w:jc w:val="right"/>
              <w:rPr>
                <w:color w:val="000000"/>
                <w:sz w:val="24"/>
                <w:szCs w:val="24"/>
              </w:rPr>
            </w:pPr>
            <w:r w:rsidRPr="00300447">
              <w:rPr>
                <w:color w:val="000000"/>
                <w:sz w:val="24"/>
                <w:szCs w:val="24"/>
              </w:rPr>
              <w:t>16,33</w:t>
            </w:r>
          </w:p>
        </w:tc>
      </w:tr>
      <w:tr w:rsidR="00300447" w:rsidRPr="00300447" w14:paraId="48B32491"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5ED1AB4D" w14:textId="77777777" w:rsidR="00300447" w:rsidRPr="00300447" w:rsidRDefault="00300447" w:rsidP="00300447">
            <w:pPr>
              <w:rPr>
                <w:color w:val="000000"/>
                <w:sz w:val="24"/>
                <w:szCs w:val="24"/>
              </w:rPr>
            </w:pPr>
            <w:r w:rsidRPr="00300447">
              <w:rPr>
                <w:color w:val="000000"/>
                <w:sz w:val="24"/>
                <w:szCs w:val="24"/>
              </w:rPr>
              <w:t>3</w:t>
            </w:r>
          </w:p>
        </w:tc>
        <w:tc>
          <w:tcPr>
            <w:tcW w:w="2808" w:type="pct"/>
            <w:tcBorders>
              <w:top w:val="nil"/>
              <w:left w:val="nil"/>
              <w:bottom w:val="dotted" w:sz="4" w:space="0" w:color="auto"/>
              <w:right w:val="single" w:sz="4" w:space="0" w:color="auto"/>
            </w:tcBorders>
            <w:shd w:val="clear" w:color="auto" w:fill="auto"/>
            <w:vAlign w:val="center"/>
            <w:hideMark/>
          </w:tcPr>
          <w:p w14:paraId="2CA58DFA" w14:textId="77777777" w:rsidR="00300447" w:rsidRPr="00300447" w:rsidRDefault="00300447" w:rsidP="00300447">
            <w:pPr>
              <w:rPr>
                <w:color w:val="000000"/>
                <w:sz w:val="24"/>
                <w:szCs w:val="24"/>
              </w:rPr>
            </w:pPr>
            <w:r w:rsidRPr="00300447">
              <w:rPr>
                <w:color w:val="000000"/>
                <w:sz w:val="24"/>
                <w:szCs w:val="24"/>
              </w:rPr>
              <w:t xml:space="preserve">Nhà máy chế biến và Silo chứa lúa gạo nông sản công nghệ cao </w:t>
            </w:r>
            <w:r w:rsidRPr="00300447">
              <w:rPr>
                <w:i/>
                <w:iCs/>
                <w:color w:val="000000"/>
                <w:sz w:val="24"/>
                <w:szCs w:val="24"/>
              </w:rPr>
              <w:t>(CCN Ea Đar)</w:t>
            </w:r>
          </w:p>
        </w:tc>
        <w:tc>
          <w:tcPr>
            <w:tcW w:w="416" w:type="pct"/>
            <w:tcBorders>
              <w:top w:val="nil"/>
              <w:left w:val="nil"/>
              <w:bottom w:val="dotted" w:sz="4" w:space="0" w:color="auto"/>
              <w:right w:val="single" w:sz="4" w:space="0" w:color="auto"/>
            </w:tcBorders>
            <w:shd w:val="clear" w:color="auto" w:fill="auto"/>
            <w:noWrap/>
            <w:vAlign w:val="center"/>
            <w:hideMark/>
          </w:tcPr>
          <w:p w14:paraId="664483F6" w14:textId="77777777" w:rsidR="00300447" w:rsidRPr="00300447" w:rsidRDefault="00300447" w:rsidP="00300447">
            <w:pPr>
              <w:jc w:val="center"/>
              <w:rPr>
                <w:color w:val="000000"/>
                <w:sz w:val="24"/>
                <w:szCs w:val="24"/>
              </w:rPr>
            </w:pPr>
            <w:r w:rsidRPr="00300447">
              <w:rPr>
                <w:color w:val="000000"/>
                <w:sz w:val="24"/>
                <w:szCs w:val="24"/>
              </w:rPr>
              <w:t>SKN</w:t>
            </w:r>
          </w:p>
        </w:tc>
        <w:tc>
          <w:tcPr>
            <w:tcW w:w="815" w:type="pct"/>
            <w:tcBorders>
              <w:top w:val="nil"/>
              <w:left w:val="nil"/>
              <w:bottom w:val="dotted" w:sz="4" w:space="0" w:color="auto"/>
              <w:right w:val="single" w:sz="4" w:space="0" w:color="auto"/>
            </w:tcBorders>
            <w:shd w:val="clear" w:color="auto" w:fill="auto"/>
            <w:vAlign w:val="center"/>
            <w:hideMark/>
          </w:tcPr>
          <w:p w14:paraId="6D8773E5" w14:textId="77777777" w:rsidR="00300447" w:rsidRPr="00300447" w:rsidRDefault="00300447" w:rsidP="00300447">
            <w:pPr>
              <w:jc w:val="center"/>
              <w:rPr>
                <w:color w:val="000000"/>
                <w:sz w:val="24"/>
                <w:szCs w:val="24"/>
              </w:rPr>
            </w:pPr>
            <w:r w:rsidRPr="00300447">
              <w:rPr>
                <w:color w:val="000000"/>
                <w:sz w:val="24"/>
                <w:szCs w:val="24"/>
              </w:rPr>
              <w:t>Xã Ea Đar</w:t>
            </w:r>
          </w:p>
        </w:tc>
        <w:tc>
          <w:tcPr>
            <w:tcW w:w="568" w:type="pct"/>
            <w:tcBorders>
              <w:top w:val="nil"/>
              <w:left w:val="nil"/>
              <w:bottom w:val="dotted" w:sz="4" w:space="0" w:color="auto"/>
              <w:right w:val="single" w:sz="4" w:space="0" w:color="auto"/>
            </w:tcBorders>
            <w:shd w:val="clear" w:color="auto" w:fill="auto"/>
            <w:vAlign w:val="center"/>
            <w:hideMark/>
          </w:tcPr>
          <w:p w14:paraId="0075F7E1" w14:textId="77777777" w:rsidR="00300447" w:rsidRPr="00300447" w:rsidRDefault="00300447" w:rsidP="00300447">
            <w:pPr>
              <w:jc w:val="right"/>
              <w:rPr>
                <w:color w:val="000000"/>
                <w:sz w:val="24"/>
                <w:szCs w:val="24"/>
              </w:rPr>
            </w:pPr>
            <w:r w:rsidRPr="00300447">
              <w:rPr>
                <w:color w:val="000000"/>
                <w:sz w:val="24"/>
                <w:szCs w:val="24"/>
              </w:rPr>
              <w:t>4,92</w:t>
            </w:r>
          </w:p>
        </w:tc>
      </w:tr>
      <w:tr w:rsidR="00300447" w:rsidRPr="00300447" w14:paraId="6549A7BF"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1B8EA080" w14:textId="77777777" w:rsidR="00300447" w:rsidRPr="00300447" w:rsidRDefault="00300447" w:rsidP="00300447">
            <w:pPr>
              <w:rPr>
                <w:color w:val="000000"/>
                <w:sz w:val="24"/>
                <w:szCs w:val="24"/>
              </w:rPr>
            </w:pPr>
            <w:r w:rsidRPr="00300447">
              <w:rPr>
                <w:color w:val="000000"/>
                <w:sz w:val="24"/>
                <w:szCs w:val="24"/>
              </w:rPr>
              <w:t>4</w:t>
            </w:r>
          </w:p>
        </w:tc>
        <w:tc>
          <w:tcPr>
            <w:tcW w:w="2808" w:type="pct"/>
            <w:tcBorders>
              <w:top w:val="nil"/>
              <w:left w:val="nil"/>
              <w:bottom w:val="dotted" w:sz="4" w:space="0" w:color="auto"/>
              <w:right w:val="single" w:sz="4" w:space="0" w:color="auto"/>
            </w:tcBorders>
            <w:shd w:val="clear" w:color="auto" w:fill="auto"/>
            <w:vAlign w:val="center"/>
            <w:hideMark/>
          </w:tcPr>
          <w:p w14:paraId="49B01AED" w14:textId="77777777" w:rsidR="00300447" w:rsidRPr="00300447" w:rsidRDefault="00300447" w:rsidP="00300447">
            <w:pPr>
              <w:rPr>
                <w:color w:val="000000"/>
                <w:sz w:val="24"/>
                <w:szCs w:val="24"/>
              </w:rPr>
            </w:pPr>
            <w:r w:rsidRPr="00300447">
              <w:rPr>
                <w:color w:val="000000"/>
                <w:sz w:val="24"/>
                <w:szCs w:val="24"/>
              </w:rPr>
              <w:t>Cửa hàng xăng dầu Tiến Đạt</w:t>
            </w:r>
          </w:p>
        </w:tc>
        <w:tc>
          <w:tcPr>
            <w:tcW w:w="416" w:type="pct"/>
            <w:tcBorders>
              <w:top w:val="nil"/>
              <w:left w:val="nil"/>
              <w:bottom w:val="dotted" w:sz="4" w:space="0" w:color="auto"/>
              <w:right w:val="single" w:sz="4" w:space="0" w:color="auto"/>
            </w:tcBorders>
            <w:shd w:val="clear" w:color="auto" w:fill="auto"/>
            <w:noWrap/>
            <w:vAlign w:val="center"/>
            <w:hideMark/>
          </w:tcPr>
          <w:p w14:paraId="0405DA6E" w14:textId="77777777" w:rsidR="00300447" w:rsidRPr="00300447" w:rsidRDefault="00300447" w:rsidP="00300447">
            <w:pPr>
              <w:jc w:val="center"/>
              <w:rPr>
                <w:color w:val="000000"/>
                <w:sz w:val="24"/>
                <w:szCs w:val="24"/>
              </w:rPr>
            </w:pPr>
            <w:r w:rsidRPr="00300447">
              <w:rPr>
                <w:color w:val="000000"/>
                <w:sz w:val="24"/>
                <w:szCs w:val="24"/>
              </w:rPr>
              <w:t>TMD</w:t>
            </w:r>
          </w:p>
        </w:tc>
        <w:tc>
          <w:tcPr>
            <w:tcW w:w="815" w:type="pct"/>
            <w:tcBorders>
              <w:top w:val="nil"/>
              <w:left w:val="nil"/>
              <w:bottom w:val="dotted" w:sz="4" w:space="0" w:color="auto"/>
              <w:right w:val="single" w:sz="4" w:space="0" w:color="auto"/>
            </w:tcBorders>
            <w:shd w:val="clear" w:color="auto" w:fill="auto"/>
            <w:vAlign w:val="center"/>
            <w:hideMark/>
          </w:tcPr>
          <w:p w14:paraId="6F9969C0" w14:textId="77777777" w:rsidR="00300447" w:rsidRPr="00300447" w:rsidRDefault="00300447" w:rsidP="00300447">
            <w:pPr>
              <w:jc w:val="center"/>
              <w:rPr>
                <w:color w:val="000000"/>
                <w:sz w:val="24"/>
                <w:szCs w:val="24"/>
              </w:rPr>
            </w:pPr>
            <w:r w:rsidRPr="00300447">
              <w:rPr>
                <w:color w:val="000000"/>
                <w:sz w:val="24"/>
                <w:szCs w:val="24"/>
              </w:rPr>
              <w:t>Xã Cư Yang</w:t>
            </w:r>
          </w:p>
        </w:tc>
        <w:tc>
          <w:tcPr>
            <w:tcW w:w="568" w:type="pct"/>
            <w:tcBorders>
              <w:top w:val="nil"/>
              <w:left w:val="nil"/>
              <w:bottom w:val="dotted" w:sz="4" w:space="0" w:color="auto"/>
              <w:right w:val="single" w:sz="4" w:space="0" w:color="auto"/>
            </w:tcBorders>
            <w:shd w:val="clear" w:color="auto" w:fill="auto"/>
            <w:vAlign w:val="center"/>
            <w:hideMark/>
          </w:tcPr>
          <w:p w14:paraId="6B7AE900" w14:textId="77777777" w:rsidR="00300447" w:rsidRPr="00300447" w:rsidRDefault="00300447" w:rsidP="00300447">
            <w:pPr>
              <w:jc w:val="right"/>
              <w:rPr>
                <w:color w:val="000000"/>
                <w:sz w:val="24"/>
                <w:szCs w:val="24"/>
              </w:rPr>
            </w:pPr>
            <w:r w:rsidRPr="00300447">
              <w:rPr>
                <w:color w:val="000000"/>
                <w:sz w:val="24"/>
                <w:szCs w:val="24"/>
              </w:rPr>
              <w:t>0,10</w:t>
            </w:r>
          </w:p>
        </w:tc>
      </w:tr>
      <w:tr w:rsidR="00300447" w:rsidRPr="00300447" w14:paraId="4B6A328E"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55B5493D" w14:textId="77777777" w:rsidR="00300447" w:rsidRPr="00300447" w:rsidRDefault="00300447" w:rsidP="00300447">
            <w:pPr>
              <w:rPr>
                <w:color w:val="000000"/>
                <w:sz w:val="24"/>
                <w:szCs w:val="24"/>
              </w:rPr>
            </w:pPr>
            <w:r w:rsidRPr="00300447">
              <w:rPr>
                <w:color w:val="000000"/>
                <w:sz w:val="24"/>
                <w:szCs w:val="24"/>
              </w:rPr>
              <w:t>5</w:t>
            </w:r>
          </w:p>
        </w:tc>
        <w:tc>
          <w:tcPr>
            <w:tcW w:w="2808" w:type="pct"/>
            <w:tcBorders>
              <w:top w:val="nil"/>
              <w:left w:val="nil"/>
              <w:bottom w:val="dotted" w:sz="4" w:space="0" w:color="auto"/>
              <w:right w:val="single" w:sz="4" w:space="0" w:color="auto"/>
            </w:tcBorders>
            <w:shd w:val="clear" w:color="auto" w:fill="auto"/>
            <w:vAlign w:val="center"/>
            <w:hideMark/>
          </w:tcPr>
          <w:p w14:paraId="26C796DB" w14:textId="77777777" w:rsidR="00300447" w:rsidRPr="00300447" w:rsidRDefault="00300447" w:rsidP="00300447">
            <w:pPr>
              <w:rPr>
                <w:color w:val="000000"/>
                <w:sz w:val="24"/>
                <w:szCs w:val="24"/>
              </w:rPr>
            </w:pPr>
            <w:r w:rsidRPr="00300447">
              <w:rPr>
                <w:color w:val="000000"/>
                <w:sz w:val="24"/>
                <w:szCs w:val="24"/>
              </w:rPr>
              <w:t>Mở rộng cửa hàng xăng dầu số 10</w:t>
            </w:r>
          </w:p>
        </w:tc>
        <w:tc>
          <w:tcPr>
            <w:tcW w:w="416" w:type="pct"/>
            <w:tcBorders>
              <w:top w:val="nil"/>
              <w:left w:val="nil"/>
              <w:bottom w:val="dotted" w:sz="4" w:space="0" w:color="auto"/>
              <w:right w:val="single" w:sz="4" w:space="0" w:color="auto"/>
            </w:tcBorders>
            <w:shd w:val="clear" w:color="auto" w:fill="auto"/>
            <w:noWrap/>
            <w:vAlign w:val="center"/>
            <w:hideMark/>
          </w:tcPr>
          <w:p w14:paraId="51F32666" w14:textId="77777777" w:rsidR="00300447" w:rsidRPr="00300447" w:rsidRDefault="00300447" w:rsidP="00300447">
            <w:pPr>
              <w:jc w:val="center"/>
              <w:rPr>
                <w:color w:val="000000"/>
                <w:sz w:val="24"/>
                <w:szCs w:val="24"/>
              </w:rPr>
            </w:pPr>
            <w:r w:rsidRPr="00300447">
              <w:rPr>
                <w:color w:val="000000"/>
                <w:sz w:val="24"/>
                <w:szCs w:val="24"/>
              </w:rPr>
              <w:t>TMD</w:t>
            </w:r>
          </w:p>
        </w:tc>
        <w:tc>
          <w:tcPr>
            <w:tcW w:w="815" w:type="pct"/>
            <w:tcBorders>
              <w:top w:val="nil"/>
              <w:left w:val="nil"/>
              <w:bottom w:val="dotted" w:sz="4" w:space="0" w:color="auto"/>
              <w:right w:val="single" w:sz="4" w:space="0" w:color="auto"/>
            </w:tcBorders>
            <w:shd w:val="clear" w:color="auto" w:fill="auto"/>
            <w:vAlign w:val="center"/>
            <w:hideMark/>
          </w:tcPr>
          <w:p w14:paraId="781504E5" w14:textId="77777777" w:rsidR="00300447" w:rsidRPr="00300447" w:rsidRDefault="00300447" w:rsidP="00300447">
            <w:pPr>
              <w:jc w:val="center"/>
              <w:rPr>
                <w:color w:val="000000"/>
                <w:sz w:val="24"/>
                <w:szCs w:val="24"/>
              </w:rPr>
            </w:pPr>
            <w:r w:rsidRPr="00300447">
              <w:rPr>
                <w:color w:val="000000"/>
                <w:sz w:val="24"/>
                <w:szCs w:val="24"/>
              </w:rPr>
              <w:t>TT Ea Knốp</w:t>
            </w:r>
          </w:p>
        </w:tc>
        <w:tc>
          <w:tcPr>
            <w:tcW w:w="568" w:type="pct"/>
            <w:tcBorders>
              <w:top w:val="nil"/>
              <w:left w:val="nil"/>
              <w:bottom w:val="dotted" w:sz="4" w:space="0" w:color="auto"/>
              <w:right w:val="single" w:sz="4" w:space="0" w:color="auto"/>
            </w:tcBorders>
            <w:shd w:val="clear" w:color="auto" w:fill="auto"/>
            <w:vAlign w:val="center"/>
            <w:hideMark/>
          </w:tcPr>
          <w:p w14:paraId="5969D055" w14:textId="77777777" w:rsidR="00300447" w:rsidRPr="00300447" w:rsidRDefault="00300447" w:rsidP="00300447">
            <w:pPr>
              <w:jc w:val="right"/>
              <w:rPr>
                <w:color w:val="000000"/>
                <w:sz w:val="24"/>
                <w:szCs w:val="24"/>
              </w:rPr>
            </w:pPr>
            <w:r w:rsidRPr="00300447">
              <w:rPr>
                <w:color w:val="000000"/>
                <w:sz w:val="24"/>
                <w:szCs w:val="24"/>
              </w:rPr>
              <w:t>0,05</w:t>
            </w:r>
          </w:p>
        </w:tc>
      </w:tr>
      <w:tr w:rsidR="00300447" w:rsidRPr="00300447" w14:paraId="7D0CE89D"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44225E15" w14:textId="77777777" w:rsidR="00300447" w:rsidRPr="00300447" w:rsidRDefault="00300447" w:rsidP="00300447">
            <w:pPr>
              <w:rPr>
                <w:b/>
                <w:bCs/>
                <w:i/>
                <w:iCs/>
                <w:color w:val="000000"/>
                <w:sz w:val="24"/>
                <w:szCs w:val="24"/>
              </w:rPr>
            </w:pPr>
            <w:r w:rsidRPr="00300447">
              <w:rPr>
                <w:b/>
                <w:bCs/>
                <w:i/>
                <w:iCs/>
                <w:color w:val="000000"/>
                <w:sz w:val="24"/>
                <w:szCs w:val="24"/>
              </w:rPr>
              <w:t>IV</w:t>
            </w:r>
          </w:p>
        </w:tc>
        <w:tc>
          <w:tcPr>
            <w:tcW w:w="2808" w:type="pct"/>
            <w:tcBorders>
              <w:top w:val="nil"/>
              <w:left w:val="nil"/>
              <w:bottom w:val="dotted" w:sz="4" w:space="0" w:color="auto"/>
              <w:right w:val="single" w:sz="4" w:space="0" w:color="auto"/>
            </w:tcBorders>
            <w:shd w:val="clear" w:color="auto" w:fill="auto"/>
            <w:vAlign w:val="center"/>
            <w:hideMark/>
          </w:tcPr>
          <w:p w14:paraId="75802610" w14:textId="77777777" w:rsidR="00300447" w:rsidRPr="00300447" w:rsidRDefault="00300447" w:rsidP="00300447">
            <w:pPr>
              <w:rPr>
                <w:b/>
                <w:bCs/>
                <w:i/>
                <w:iCs/>
                <w:color w:val="000000"/>
                <w:sz w:val="24"/>
                <w:szCs w:val="24"/>
              </w:rPr>
            </w:pPr>
            <w:r w:rsidRPr="00300447">
              <w:rPr>
                <w:b/>
                <w:bCs/>
                <w:i/>
                <w:iCs/>
                <w:color w:val="000000"/>
                <w:sz w:val="24"/>
                <w:szCs w:val="24"/>
              </w:rPr>
              <w:t>Công trình, dự án bán đấu giá quyền SDĐ</w:t>
            </w:r>
          </w:p>
        </w:tc>
        <w:tc>
          <w:tcPr>
            <w:tcW w:w="416" w:type="pct"/>
            <w:tcBorders>
              <w:top w:val="nil"/>
              <w:left w:val="nil"/>
              <w:bottom w:val="dotted" w:sz="4" w:space="0" w:color="auto"/>
              <w:right w:val="single" w:sz="4" w:space="0" w:color="auto"/>
            </w:tcBorders>
            <w:shd w:val="clear" w:color="auto" w:fill="auto"/>
            <w:noWrap/>
            <w:vAlign w:val="center"/>
            <w:hideMark/>
          </w:tcPr>
          <w:p w14:paraId="50413D3B" w14:textId="77777777" w:rsidR="00300447" w:rsidRPr="00300447" w:rsidRDefault="00300447" w:rsidP="00300447">
            <w:pPr>
              <w:jc w:val="center"/>
              <w:rPr>
                <w:b/>
                <w:bCs/>
                <w:color w:val="000000"/>
                <w:sz w:val="24"/>
                <w:szCs w:val="24"/>
              </w:rPr>
            </w:pPr>
            <w:r w:rsidRPr="00300447">
              <w:rPr>
                <w:b/>
                <w:bCs/>
                <w:color w:val="000000"/>
                <w:sz w:val="24"/>
                <w:szCs w:val="24"/>
              </w:rPr>
              <w:t>13</w:t>
            </w:r>
          </w:p>
        </w:tc>
        <w:tc>
          <w:tcPr>
            <w:tcW w:w="815" w:type="pct"/>
            <w:tcBorders>
              <w:top w:val="nil"/>
              <w:left w:val="nil"/>
              <w:bottom w:val="dotted" w:sz="4" w:space="0" w:color="auto"/>
              <w:right w:val="single" w:sz="4" w:space="0" w:color="auto"/>
            </w:tcBorders>
            <w:shd w:val="clear" w:color="auto" w:fill="auto"/>
            <w:vAlign w:val="center"/>
            <w:hideMark/>
          </w:tcPr>
          <w:p w14:paraId="71D6DF37" w14:textId="77777777" w:rsidR="00300447" w:rsidRPr="00300447" w:rsidRDefault="00300447" w:rsidP="00300447">
            <w:pPr>
              <w:jc w:val="center"/>
              <w:rPr>
                <w:b/>
                <w:bCs/>
                <w:color w:val="000000"/>
                <w:sz w:val="24"/>
                <w:szCs w:val="24"/>
              </w:rPr>
            </w:pPr>
            <w:r w:rsidRPr="00300447">
              <w:rPr>
                <w:b/>
                <w:b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5B3E3891" w14:textId="77777777" w:rsidR="00300447" w:rsidRPr="00300447" w:rsidRDefault="00300447" w:rsidP="00300447">
            <w:pPr>
              <w:jc w:val="right"/>
              <w:rPr>
                <w:b/>
                <w:bCs/>
                <w:color w:val="000000"/>
                <w:sz w:val="24"/>
                <w:szCs w:val="24"/>
              </w:rPr>
            </w:pPr>
            <w:r w:rsidRPr="00300447">
              <w:rPr>
                <w:b/>
                <w:bCs/>
                <w:color w:val="000000"/>
                <w:sz w:val="24"/>
                <w:szCs w:val="24"/>
              </w:rPr>
              <w:t>19,24</w:t>
            </w:r>
          </w:p>
        </w:tc>
      </w:tr>
      <w:tr w:rsidR="00300447" w:rsidRPr="00300447" w14:paraId="75EAA94E"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7344DC59" w14:textId="77777777" w:rsidR="00300447" w:rsidRPr="00300447" w:rsidRDefault="00300447" w:rsidP="00300447">
            <w:pPr>
              <w:rPr>
                <w:color w:val="000000"/>
                <w:sz w:val="24"/>
                <w:szCs w:val="24"/>
              </w:rPr>
            </w:pPr>
            <w:r w:rsidRPr="00300447">
              <w:rPr>
                <w:color w:val="000000"/>
                <w:sz w:val="24"/>
                <w:szCs w:val="24"/>
              </w:rPr>
              <w:t>1</w:t>
            </w:r>
          </w:p>
        </w:tc>
        <w:tc>
          <w:tcPr>
            <w:tcW w:w="2808" w:type="pct"/>
            <w:tcBorders>
              <w:top w:val="nil"/>
              <w:left w:val="nil"/>
              <w:bottom w:val="dotted" w:sz="4" w:space="0" w:color="auto"/>
              <w:right w:val="single" w:sz="4" w:space="0" w:color="auto"/>
            </w:tcBorders>
            <w:shd w:val="clear" w:color="auto" w:fill="auto"/>
            <w:vAlign w:val="center"/>
            <w:hideMark/>
          </w:tcPr>
          <w:p w14:paraId="33C63233" w14:textId="77777777" w:rsidR="00300447" w:rsidRPr="00300447" w:rsidRDefault="00300447" w:rsidP="00300447">
            <w:pPr>
              <w:rPr>
                <w:color w:val="000000"/>
                <w:sz w:val="24"/>
                <w:szCs w:val="24"/>
              </w:rPr>
            </w:pPr>
            <w:r w:rsidRPr="00300447">
              <w:rPr>
                <w:color w:val="000000"/>
                <w:sz w:val="24"/>
                <w:szCs w:val="24"/>
              </w:rPr>
              <w:t>Đấu giá quyền sử dụng đất (khối 1)</w:t>
            </w:r>
          </w:p>
        </w:tc>
        <w:tc>
          <w:tcPr>
            <w:tcW w:w="416" w:type="pct"/>
            <w:tcBorders>
              <w:top w:val="nil"/>
              <w:left w:val="nil"/>
              <w:bottom w:val="dotted" w:sz="4" w:space="0" w:color="auto"/>
              <w:right w:val="single" w:sz="4" w:space="0" w:color="auto"/>
            </w:tcBorders>
            <w:shd w:val="clear" w:color="auto" w:fill="auto"/>
            <w:noWrap/>
            <w:vAlign w:val="center"/>
            <w:hideMark/>
          </w:tcPr>
          <w:p w14:paraId="5580AFB5" w14:textId="77777777" w:rsidR="00300447" w:rsidRPr="00300447" w:rsidRDefault="00300447" w:rsidP="00300447">
            <w:pPr>
              <w:jc w:val="center"/>
              <w:rPr>
                <w:color w:val="000000"/>
                <w:sz w:val="24"/>
                <w:szCs w:val="24"/>
              </w:rPr>
            </w:pPr>
            <w:r w:rsidRPr="00300447">
              <w:rPr>
                <w:color w:val="000000"/>
                <w:sz w:val="24"/>
                <w:szCs w:val="24"/>
              </w:rPr>
              <w:t>ODT</w:t>
            </w:r>
          </w:p>
        </w:tc>
        <w:tc>
          <w:tcPr>
            <w:tcW w:w="815" w:type="pct"/>
            <w:tcBorders>
              <w:top w:val="nil"/>
              <w:left w:val="nil"/>
              <w:bottom w:val="dotted" w:sz="4" w:space="0" w:color="auto"/>
              <w:right w:val="single" w:sz="4" w:space="0" w:color="auto"/>
            </w:tcBorders>
            <w:shd w:val="clear" w:color="auto" w:fill="auto"/>
            <w:vAlign w:val="center"/>
            <w:hideMark/>
          </w:tcPr>
          <w:p w14:paraId="44E1A325" w14:textId="77777777" w:rsidR="00300447" w:rsidRPr="00300447" w:rsidRDefault="00300447" w:rsidP="00300447">
            <w:pPr>
              <w:jc w:val="center"/>
              <w:rPr>
                <w:color w:val="000000"/>
                <w:sz w:val="24"/>
                <w:szCs w:val="24"/>
              </w:rPr>
            </w:pPr>
            <w:r w:rsidRPr="00300447">
              <w:rPr>
                <w:color w:val="000000"/>
                <w:sz w:val="24"/>
                <w:szCs w:val="24"/>
              </w:rPr>
              <w:t>TT Ea Knốp</w:t>
            </w:r>
          </w:p>
        </w:tc>
        <w:tc>
          <w:tcPr>
            <w:tcW w:w="568" w:type="pct"/>
            <w:tcBorders>
              <w:top w:val="nil"/>
              <w:left w:val="nil"/>
              <w:bottom w:val="dotted" w:sz="4" w:space="0" w:color="auto"/>
              <w:right w:val="single" w:sz="4" w:space="0" w:color="auto"/>
            </w:tcBorders>
            <w:shd w:val="clear" w:color="auto" w:fill="auto"/>
            <w:vAlign w:val="center"/>
            <w:hideMark/>
          </w:tcPr>
          <w:p w14:paraId="1F3CADF7" w14:textId="77777777" w:rsidR="00300447" w:rsidRPr="00300447" w:rsidRDefault="00300447" w:rsidP="00300447">
            <w:pPr>
              <w:jc w:val="right"/>
              <w:rPr>
                <w:color w:val="000000"/>
                <w:sz w:val="24"/>
                <w:szCs w:val="24"/>
              </w:rPr>
            </w:pPr>
            <w:r w:rsidRPr="00300447">
              <w:rPr>
                <w:color w:val="000000"/>
                <w:sz w:val="24"/>
                <w:szCs w:val="24"/>
              </w:rPr>
              <w:t>0,09</w:t>
            </w:r>
          </w:p>
        </w:tc>
      </w:tr>
      <w:tr w:rsidR="00300447" w:rsidRPr="00300447" w14:paraId="0337788A"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466E079A" w14:textId="77777777" w:rsidR="00300447" w:rsidRPr="00300447" w:rsidRDefault="00300447" w:rsidP="00300447">
            <w:pPr>
              <w:rPr>
                <w:color w:val="000000"/>
                <w:sz w:val="24"/>
                <w:szCs w:val="24"/>
              </w:rPr>
            </w:pPr>
            <w:r w:rsidRPr="00300447">
              <w:rPr>
                <w:color w:val="000000"/>
                <w:sz w:val="24"/>
                <w:szCs w:val="24"/>
              </w:rPr>
              <w:t>2</w:t>
            </w:r>
          </w:p>
        </w:tc>
        <w:tc>
          <w:tcPr>
            <w:tcW w:w="2808" w:type="pct"/>
            <w:tcBorders>
              <w:top w:val="nil"/>
              <w:left w:val="nil"/>
              <w:bottom w:val="dotted" w:sz="4" w:space="0" w:color="auto"/>
              <w:right w:val="single" w:sz="4" w:space="0" w:color="auto"/>
            </w:tcBorders>
            <w:shd w:val="clear" w:color="auto" w:fill="auto"/>
            <w:vAlign w:val="center"/>
            <w:hideMark/>
          </w:tcPr>
          <w:p w14:paraId="062678F0" w14:textId="77777777" w:rsidR="00300447" w:rsidRPr="00300447" w:rsidRDefault="00300447" w:rsidP="00300447">
            <w:pPr>
              <w:rPr>
                <w:color w:val="000000"/>
                <w:sz w:val="24"/>
                <w:szCs w:val="24"/>
              </w:rPr>
            </w:pPr>
            <w:r w:rsidRPr="00300447">
              <w:rPr>
                <w:color w:val="000000"/>
                <w:sz w:val="24"/>
                <w:szCs w:val="24"/>
              </w:rPr>
              <w:t>Đấu giá quyền sử dụng đất khối 12</w:t>
            </w:r>
          </w:p>
        </w:tc>
        <w:tc>
          <w:tcPr>
            <w:tcW w:w="416" w:type="pct"/>
            <w:tcBorders>
              <w:top w:val="nil"/>
              <w:left w:val="nil"/>
              <w:bottom w:val="dotted" w:sz="4" w:space="0" w:color="auto"/>
              <w:right w:val="single" w:sz="4" w:space="0" w:color="auto"/>
            </w:tcBorders>
            <w:shd w:val="clear" w:color="auto" w:fill="auto"/>
            <w:noWrap/>
            <w:vAlign w:val="center"/>
            <w:hideMark/>
          </w:tcPr>
          <w:p w14:paraId="0CFA4870" w14:textId="77777777" w:rsidR="00300447" w:rsidRPr="00300447" w:rsidRDefault="00300447" w:rsidP="00300447">
            <w:pPr>
              <w:jc w:val="center"/>
              <w:rPr>
                <w:color w:val="000000"/>
                <w:sz w:val="24"/>
                <w:szCs w:val="24"/>
              </w:rPr>
            </w:pPr>
            <w:r w:rsidRPr="00300447">
              <w:rPr>
                <w:color w:val="000000"/>
                <w:sz w:val="24"/>
                <w:szCs w:val="24"/>
              </w:rPr>
              <w:t>ODT</w:t>
            </w:r>
          </w:p>
        </w:tc>
        <w:tc>
          <w:tcPr>
            <w:tcW w:w="815" w:type="pct"/>
            <w:tcBorders>
              <w:top w:val="nil"/>
              <w:left w:val="nil"/>
              <w:bottom w:val="dotted" w:sz="4" w:space="0" w:color="auto"/>
              <w:right w:val="single" w:sz="4" w:space="0" w:color="auto"/>
            </w:tcBorders>
            <w:shd w:val="clear" w:color="auto" w:fill="auto"/>
            <w:vAlign w:val="center"/>
            <w:hideMark/>
          </w:tcPr>
          <w:p w14:paraId="78B99B78" w14:textId="77777777" w:rsidR="00300447" w:rsidRPr="00300447" w:rsidRDefault="00300447" w:rsidP="00300447">
            <w:pPr>
              <w:jc w:val="center"/>
              <w:rPr>
                <w:color w:val="000000"/>
                <w:sz w:val="24"/>
                <w:szCs w:val="24"/>
              </w:rPr>
            </w:pPr>
            <w:r w:rsidRPr="00300447">
              <w:rPr>
                <w:color w:val="000000"/>
                <w:sz w:val="24"/>
                <w:szCs w:val="24"/>
              </w:rPr>
              <w:t>TT Ea Knốp</w:t>
            </w:r>
          </w:p>
        </w:tc>
        <w:tc>
          <w:tcPr>
            <w:tcW w:w="568" w:type="pct"/>
            <w:tcBorders>
              <w:top w:val="nil"/>
              <w:left w:val="nil"/>
              <w:bottom w:val="dotted" w:sz="4" w:space="0" w:color="auto"/>
              <w:right w:val="single" w:sz="4" w:space="0" w:color="auto"/>
            </w:tcBorders>
            <w:shd w:val="clear" w:color="auto" w:fill="auto"/>
            <w:vAlign w:val="center"/>
            <w:hideMark/>
          </w:tcPr>
          <w:p w14:paraId="038E3FEF" w14:textId="77777777" w:rsidR="00300447" w:rsidRPr="00300447" w:rsidRDefault="00300447" w:rsidP="00300447">
            <w:pPr>
              <w:jc w:val="right"/>
              <w:rPr>
                <w:color w:val="000000"/>
                <w:sz w:val="24"/>
                <w:szCs w:val="24"/>
              </w:rPr>
            </w:pPr>
            <w:r w:rsidRPr="00300447">
              <w:rPr>
                <w:color w:val="000000"/>
                <w:sz w:val="24"/>
                <w:szCs w:val="24"/>
              </w:rPr>
              <w:t>0,05</w:t>
            </w:r>
          </w:p>
        </w:tc>
      </w:tr>
      <w:tr w:rsidR="00300447" w:rsidRPr="00300447" w14:paraId="137287AD"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0217E8E7" w14:textId="77777777" w:rsidR="00300447" w:rsidRPr="00300447" w:rsidRDefault="00300447" w:rsidP="00300447">
            <w:pPr>
              <w:rPr>
                <w:color w:val="000000"/>
                <w:sz w:val="24"/>
                <w:szCs w:val="24"/>
              </w:rPr>
            </w:pPr>
            <w:r w:rsidRPr="00300447">
              <w:rPr>
                <w:color w:val="000000"/>
                <w:sz w:val="24"/>
                <w:szCs w:val="24"/>
              </w:rPr>
              <w:t>3</w:t>
            </w:r>
          </w:p>
        </w:tc>
        <w:tc>
          <w:tcPr>
            <w:tcW w:w="2808" w:type="pct"/>
            <w:tcBorders>
              <w:top w:val="nil"/>
              <w:left w:val="nil"/>
              <w:bottom w:val="dotted" w:sz="4" w:space="0" w:color="auto"/>
              <w:right w:val="single" w:sz="4" w:space="0" w:color="auto"/>
            </w:tcBorders>
            <w:shd w:val="clear" w:color="auto" w:fill="auto"/>
            <w:vAlign w:val="center"/>
            <w:hideMark/>
          </w:tcPr>
          <w:p w14:paraId="6A4EA42F" w14:textId="77777777" w:rsidR="00300447" w:rsidRPr="00300447" w:rsidRDefault="00300447" w:rsidP="00300447">
            <w:pPr>
              <w:rPr>
                <w:color w:val="000000"/>
                <w:sz w:val="24"/>
                <w:szCs w:val="24"/>
              </w:rPr>
            </w:pPr>
            <w:r w:rsidRPr="00300447">
              <w:rPr>
                <w:color w:val="000000"/>
                <w:sz w:val="24"/>
                <w:szCs w:val="24"/>
              </w:rPr>
              <w:t>Đấu giá quyền sử dụng đất ở khu đất nhà văn hóa ngoài trời</w:t>
            </w:r>
          </w:p>
        </w:tc>
        <w:tc>
          <w:tcPr>
            <w:tcW w:w="416" w:type="pct"/>
            <w:tcBorders>
              <w:top w:val="nil"/>
              <w:left w:val="nil"/>
              <w:bottom w:val="dotted" w:sz="4" w:space="0" w:color="auto"/>
              <w:right w:val="single" w:sz="4" w:space="0" w:color="auto"/>
            </w:tcBorders>
            <w:shd w:val="clear" w:color="auto" w:fill="auto"/>
            <w:noWrap/>
            <w:vAlign w:val="center"/>
            <w:hideMark/>
          </w:tcPr>
          <w:p w14:paraId="65FD8DBD" w14:textId="77777777" w:rsidR="00300447" w:rsidRPr="00300447" w:rsidRDefault="00300447" w:rsidP="00300447">
            <w:pPr>
              <w:jc w:val="center"/>
              <w:rPr>
                <w:color w:val="000000"/>
                <w:sz w:val="24"/>
                <w:szCs w:val="24"/>
              </w:rPr>
            </w:pPr>
            <w:r w:rsidRPr="00300447">
              <w:rPr>
                <w:color w:val="000000"/>
                <w:sz w:val="24"/>
                <w:szCs w:val="24"/>
              </w:rPr>
              <w:t>ODT</w:t>
            </w:r>
          </w:p>
        </w:tc>
        <w:tc>
          <w:tcPr>
            <w:tcW w:w="815" w:type="pct"/>
            <w:tcBorders>
              <w:top w:val="nil"/>
              <w:left w:val="nil"/>
              <w:bottom w:val="dotted" w:sz="4" w:space="0" w:color="auto"/>
              <w:right w:val="single" w:sz="4" w:space="0" w:color="auto"/>
            </w:tcBorders>
            <w:shd w:val="clear" w:color="auto" w:fill="auto"/>
            <w:vAlign w:val="center"/>
            <w:hideMark/>
          </w:tcPr>
          <w:p w14:paraId="4B3368B9" w14:textId="77777777" w:rsidR="00300447" w:rsidRPr="00300447" w:rsidRDefault="00300447" w:rsidP="00300447">
            <w:pPr>
              <w:jc w:val="center"/>
              <w:rPr>
                <w:color w:val="000000"/>
                <w:sz w:val="24"/>
                <w:szCs w:val="24"/>
              </w:rPr>
            </w:pPr>
            <w:r w:rsidRPr="00300447">
              <w:rPr>
                <w:color w:val="000000"/>
                <w:sz w:val="24"/>
                <w:szCs w:val="24"/>
              </w:rPr>
              <w:t>TT Ea Knốp</w:t>
            </w:r>
          </w:p>
        </w:tc>
        <w:tc>
          <w:tcPr>
            <w:tcW w:w="568" w:type="pct"/>
            <w:tcBorders>
              <w:top w:val="nil"/>
              <w:left w:val="nil"/>
              <w:bottom w:val="dotted" w:sz="4" w:space="0" w:color="auto"/>
              <w:right w:val="single" w:sz="4" w:space="0" w:color="auto"/>
            </w:tcBorders>
            <w:shd w:val="clear" w:color="auto" w:fill="auto"/>
            <w:vAlign w:val="center"/>
            <w:hideMark/>
          </w:tcPr>
          <w:p w14:paraId="0E454B9D" w14:textId="77777777" w:rsidR="00300447" w:rsidRPr="00300447" w:rsidRDefault="00300447" w:rsidP="00300447">
            <w:pPr>
              <w:jc w:val="right"/>
              <w:rPr>
                <w:color w:val="000000"/>
                <w:sz w:val="24"/>
                <w:szCs w:val="24"/>
              </w:rPr>
            </w:pPr>
            <w:r w:rsidRPr="00300447">
              <w:rPr>
                <w:color w:val="000000"/>
                <w:sz w:val="24"/>
                <w:szCs w:val="24"/>
              </w:rPr>
              <w:t>0,60</w:t>
            </w:r>
          </w:p>
        </w:tc>
      </w:tr>
      <w:tr w:rsidR="00300447" w:rsidRPr="00300447" w14:paraId="781C333A"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2BCBAFD2" w14:textId="77777777" w:rsidR="00300447" w:rsidRPr="00300447" w:rsidRDefault="00300447" w:rsidP="00300447">
            <w:pPr>
              <w:rPr>
                <w:color w:val="000000"/>
                <w:sz w:val="24"/>
                <w:szCs w:val="24"/>
              </w:rPr>
            </w:pPr>
            <w:r w:rsidRPr="00300447">
              <w:rPr>
                <w:color w:val="000000"/>
                <w:sz w:val="24"/>
                <w:szCs w:val="24"/>
              </w:rPr>
              <w:t>4</w:t>
            </w:r>
          </w:p>
        </w:tc>
        <w:tc>
          <w:tcPr>
            <w:tcW w:w="2808" w:type="pct"/>
            <w:tcBorders>
              <w:top w:val="nil"/>
              <w:left w:val="nil"/>
              <w:bottom w:val="dotted" w:sz="4" w:space="0" w:color="auto"/>
              <w:right w:val="single" w:sz="4" w:space="0" w:color="auto"/>
            </w:tcBorders>
            <w:shd w:val="clear" w:color="auto" w:fill="auto"/>
            <w:vAlign w:val="center"/>
            <w:hideMark/>
          </w:tcPr>
          <w:p w14:paraId="4024D911" w14:textId="77777777" w:rsidR="00300447" w:rsidRPr="00300447" w:rsidRDefault="00300447" w:rsidP="00300447">
            <w:pPr>
              <w:rPr>
                <w:color w:val="000000"/>
                <w:sz w:val="24"/>
                <w:szCs w:val="24"/>
              </w:rPr>
            </w:pPr>
            <w:r w:rsidRPr="00300447">
              <w:rPr>
                <w:color w:val="000000"/>
                <w:sz w:val="24"/>
                <w:szCs w:val="24"/>
              </w:rPr>
              <w:t>Đấu giá quyền sử dụng đất (thôn 9 và thôn 4)</w:t>
            </w:r>
          </w:p>
        </w:tc>
        <w:tc>
          <w:tcPr>
            <w:tcW w:w="416" w:type="pct"/>
            <w:tcBorders>
              <w:top w:val="nil"/>
              <w:left w:val="nil"/>
              <w:bottom w:val="dotted" w:sz="4" w:space="0" w:color="auto"/>
              <w:right w:val="single" w:sz="4" w:space="0" w:color="auto"/>
            </w:tcBorders>
            <w:shd w:val="clear" w:color="auto" w:fill="auto"/>
            <w:vAlign w:val="center"/>
            <w:hideMark/>
          </w:tcPr>
          <w:p w14:paraId="60A8297B" w14:textId="77777777" w:rsidR="00300447" w:rsidRPr="00300447" w:rsidRDefault="00300447" w:rsidP="00300447">
            <w:pPr>
              <w:jc w:val="center"/>
              <w:rPr>
                <w:color w:val="000000"/>
                <w:sz w:val="24"/>
                <w:szCs w:val="24"/>
              </w:rPr>
            </w:pPr>
            <w:r w:rsidRPr="00300447">
              <w:rPr>
                <w:color w:val="000000"/>
                <w:sz w:val="24"/>
                <w:szCs w:val="24"/>
              </w:rPr>
              <w:t>ONT</w:t>
            </w:r>
          </w:p>
        </w:tc>
        <w:tc>
          <w:tcPr>
            <w:tcW w:w="815" w:type="pct"/>
            <w:tcBorders>
              <w:top w:val="nil"/>
              <w:left w:val="nil"/>
              <w:bottom w:val="dotted" w:sz="4" w:space="0" w:color="auto"/>
              <w:right w:val="single" w:sz="4" w:space="0" w:color="auto"/>
            </w:tcBorders>
            <w:shd w:val="clear" w:color="auto" w:fill="auto"/>
            <w:vAlign w:val="center"/>
            <w:hideMark/>
          </w:tcPr>
          <w:p w14:paraId="2E4C3863" w14:textId="77777777" w:rsidR="00300447" w:rsidRPr="00300447" w:rsidRDefault="00300447" w:rsidP="00300447">
            <w:pPr>
              <w:jc w:val="center"/>
              <w:rPr>
                <w:color w:val="000000"/>
                <w:sz w:val="24"/>
                <w:szCs w:val="24"/>
              </w:rPr>
            </w:pPr>
            <w:r w:rsidRPr="00300447">
              <w:rPr>
                <w:color w:val="000000"/>
                <w:sz w:val="24"/>
                <w:szCs w:val="24"/>
              </w:rPr>
              <w:t>Xã Cư Ni</w:t>
            </w:r>
          </w:p>
        </w:tc>
        <w:tc>
          <w:tcPr>
            <w:tcW w:w="568" w:type="pct"/>
            <w:tcBorders>
              <w:top w:val="nil"/>
              <w:left w:val="nil"/>
              <w:bottom w:val="dotted" w:sz="4" w:space="0" w:color="auto"/>
              <w:right w:val="single" w:sz="4" w:space="0" w:color="auto"/>
            </w:tcBorders>
            <w:shd w:val="clear" w:color="auto" w:fill="auto"/>
            <w:vAlign w:val="center"/>
            <w:hideMark/>
          </w:tcPr>
          <w:p w14:paraId="3D1C0C9A" w14:textId="77777777" w:rsidR="00300447" w:rsidRPr="00300447" w:rsidRDefault="00300447" w:rsidP="00300447">
            <w:pPr>
              <w:jc w:val="right"/>
              <w:rPr>
                <w:color w:val="000000"/>
                <w:sz w:val="24"/>
                <w:szCs w:val="24"/>
              </w:rPr>
            </w:pPr>
            <w:r w:rsidRPr="00300447">
              <w:rPr>
                <w:color w:val="000000"/>
                <w:sz w:val="24"/>
                <w:szCs w:val="24"/>
              </w:rPr>
              <w:t>2,00</w:t>
            </w:r>
          </w:p>
        </w:tc>
      </w:tr>
      <w:tr w:rsidR="00300447" w:rsidRPr="00300447" w14:paraId="367DC5F5"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6CE63C9E" w14:textId="77777777" w:rsidR="00300447" w:rsidRPr="00300447" w:rsidRDefault="00300447" w:rsidP="00300447">
            <w:pPr>
              <w:rPr>
                <w:color w:val="000000"/>
                <w:sz w:val="24"/>
                <w:szCs w:val="24"/>
              </w:rPr>
            </w:pPr>
            <w:r w:rsidRPr="00300447">
              <w:rPr>
                <w:color w:val="000000"/>
                <w:sz w:val="24"/>
                <w:szCs w:val="24"/>
              </w:rPr>
              <w:t>5</w:t>
            </w:r>
          </w:p>
        </w:tc>
        <w:tc>
          <w:tcPr>
            <w:tcW w:w="2808" w:type="pct"/>
            <w:tcBorders>
              <w:top w:val="nil"/>
              <w:left w:val="nil"/>
              <w:bottom w:val="dotted" w:sz="4" w:space="0" w:color="auto"/>
              <w:right w:val="single" w:sz="4" w:space="0" w:color="auto"/>
            </w:tcBorders>
            <w:shd w:val="clear" w:color="auto" w:fill="auto"/>
            <w:vAlign w:val="center"/>
            <w:hideMark/>
          </w:tcPr>
          <w:p w14:paraId="57B05FAD" w14:textId="77777777" w:rsidR="00300447" w:rsidRPr="00300447" w:rsidRDefault="00300447" w:rsidP="00300447">
            <w:pPr>
              <w:rPr>
                <w:color w:val="000000"/>
                <w:sz w:val="24"/>
                <w:szCs w:val="24"/>
              </w:rPr>
            </w:pPr>
            <w:r w:rsidRPr="00300447">
              <w:rPr>
                <w:color w:val="000000"/>
                <w:sz w:val="24"/>
                <w:szCs w:val="24"/>
              </w:rPr>
              <w:t>Đấu giá quyền sử dụng đất sân thể thao thôn Ninh Thanh 1</w:t>
            </w:r>
          </w:p>
        </w:tc>
        <w:tc>
          <w:tcPr>
            <w:tcW w:w="416" w:type="pct"/>
            <w:tcBorders>
              <w:top w:val="nil"/>
              <w:left w:val="nil"/>
              <w:bottom w:val="dotted" w:sz="4" w:space="0" w:color="auto"/>
              <w:right w:val="single" w:sz="4" w:space="0" w:color="auto"/>
            </w:tcBorders>
            <w:shd w:val="clear" w:color="auto" w:fill="auto"/>
            <w:noWrap/>
            <w:vAlign w:val="center"/>
            <w:hideMark/>
          </w:tcPr>
          <w:p w14:paraId="24534771" w14:textId="77777777" w:rsidR="00300447" w:rsidRPr="00300447" w:rsidRDefault="00300447" w:rsidP="00300447">
            <w:pPr>
              <w:jc w:val="center"/>
              <w:rPr>
                <w:color w:val="000000"/>
                <w:sz w:val="24"/>
                <w:szCs w:val="24"/>
              </w:rPr>
            </w:pPr>
            <w:r w:rsidRPr="00300447">
              <w:rPr>
                <w:color w:val="000000"/>
                <w:sz w:val="24"/>
                <w:szCs w:val="24"/>
              </w:rPr>
              <w:t>ONT</w:t>
            </w:r>
          </w:p>
        </w:tc>
        <w:tc>
          <w:tcPr>
            <w:tcW w:w="815" w:type="pct"/>
            <w:tcBorders>
              <w:top w:val="nil"/>
              <w:left w:val="nil"/>
              <w:bottom w:val="dotted" w:sz="4" w:space="0" w:color="auto"/>
              <w:right w:val="single" w:sz="4" w:space="0" w:color="auto"/>
            </w:tcBorders>
            <w:shd w:val="clear" w:color="auto" w:fill="auto"/>
            <w:vAlign w:val="center"/>
            <w:hideMark/>
          </w:tcPr>
          <w:p w14:paraId="29E87A7E" w14:textId="77777777" w:rsidR="00300447" w:rsidRPr="00300447" w:rsidRDefault="00300447" w:rsidP="00300447">
            <w:pPr>
              <w:jc w:val="center"/>
              <w:rPr>
                <w:color w:val="000000"/>
                <w:sz w:val="24"/>
                <w:szCs w:val="24"/>
              </w:rPr>
            </w:pPr>
            <w:r w:rsidRPr="00300447">
              <w:rPr>
                <w:color w:val="000000"/>
                <w:sz w:val="24"/>
                <w:szCs w:val="24"/>
              </w:rPr>
              <w:t>Xã Ea Kmút</w:t>
            </w:r>
          </w:p>
        </w:tc>
        <w:tc>
          <w:tcPr>
            <w:tcW w:w="568" w:type="pct"/>
            <w:tcBorders>
              <w:top w:val="nil"/>
              <w:left w:val="nil"/>
              <w:bottom w:val="dotted" w:sz="4" w:space="0" w:color="auto"/>
              <w:right w:val="single" w:sz="4" w:space="0" w:color="auto"/>
            </w:tcBorders>
            <w:shd w:val="clear" w:color="auto" w:fill="auto"/>
            <w:vAlign w:val="center"/>
            <w:hideMark/>
          </w:tcPr>
          <w:p w14:paraId="56AFEF57" w14:textId="77777777" w:rsidR="00300447" w:rsidRPr="00300447" w:rsidRDefault="00300447" w:rsidP="00300447">
            <w:pPr>
              <w:jc w:val="right"/>
              <w:rPr>
                <w:color w:val="000000"/>
                <w:sz w:val="24"/>
                <w:szCs w:val="24"/>
              </w:rPr>
            </w:pPr>
            <w:r w:rsidRPr="00300447">
              <w:rPr>
                <w:color w:val="000000"/>
                <w:sz w:val="24"/>
                <w:szCs w:val="24"/>
              </w:rPr>
              <w:t>0,41</w:t>
            </w:r>
          </w:p>
        </w:tc>
      </w:tr>
      <w:tr w:rsidR="00300447" w:rsidRPr="00300447" w14:paraId="37A1231D"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12200A52" w14:textId="77777777" w:rsidR="00300447" w:rsidRPr="00300447" w:rsidRDefault="00300447" w:rsidP="00300447">
            <w:pPr>
              <w:rPr>
                <w:color w:val="000000"/>
                <w:sz w:val="24"/>
                <w:szCs w:val="24"/>
              </w:rPr>
            </w:pPr>
            <w:r w:rsidRPr="00300447">
              <w:rPr>
                <w:color w:val="000000"/>
                <w:sz w:val="24"/>
                <w:szCs w:val="24"/>
              </w:rPr>
              <w:t>6</w:t>
            </w:r>
          </w:p>
        </w:tc>
        <w:tc>
          <w:tcPr>
            <w:tcW w:w="2808" w:type="pct"/>
            <w:tcBorders>
              <w:top w:val="nil"/>
              <w:left w:val="nil"/>
              <w:bottom w:val="dotted" w:sz="4" w:space="0" w:color="auto"/>
              <w:right w:val="single" w:sz="4" w:space="0" w:color="auto"/>
            </w:tcBorders>
            <w:shd w:val="clear" w:color="auto" w:fill="auto"/>
            <w:vAlign w:val="center"/>
            <w:hideMark/>
          </w:tcPr>
          <w:p w14:paraId="723895BF" w14:textId="77777777" w:rsidR="00300447" w:rsidRPr="00300447" w:rsidRDefault="00300447" w:rsidP="00300447">
            <w:pPr>
              <w:rPr>
                <w:color w:val="000000"/>
                <w:sz w:val="24"/>
                <w:szCs w:val="24"/>
              </w:rPr>
            </w:pPr>
            <w:r w:rsidRPr="00300447">
              <w:rPr>
                <w:color w:val="000000"/>
                <w:sz w:val="24"/>
                <w:szCs w:val="24"/>
              </w:rPr>
              <w:t>Đấu giá quyền sử dụng đất thôn Tân Tiến</w:t>
            </w:r>
          </w:p>
        </w:tc>
        <w:tc>
          <w:tcPr>
            <w:tcW w:w="416" w:type="pct"/>
            <w:tcBorders>
              <w:top w:val="nil"/>
              <w:left w:val="nil"/>
              <w:bottom w:val="dotted" w:sz="4" w:space="0" w:color="auto"/>
              <w:right w:val="single" w:sz="4" w:space="0" w:color="auto"/>
            </w:tcBorders>
            <w:shd w:val="clear" w:color="auto" w:fill="auto"/>
            <w:noWrap/>
            <w:vAlign w:val="center"/>
            <w:hideMark/>
          </w:tcPr>
          <w:p w14:paraId="7FD5B5CC" w14:textId="77777777" w:rsidR="00300447" w:rsidRPr="00300447" w:rsidRDefault="00300447" w:rsidP="00300447">
            <w:pPr>
              <w:jc w:val="center"/>
              <w:rPr>
                <w:color w:val="000000"/>
                <w:sz w:val="24"/>
                <w:szCs w:val="24"/>
              </w:rPr>
            </w:pPr>
            <w:r w:rsidRPr="00300447">
              <w:rPr>
                <w:color w:val="000000"/>
                <w:sz w:val="24"/>
                <w:szCs w:val="24"/>
              </w:rPr>
              <w:t>ONT</w:t>
            </w:r>
          </w:p>
        </w:tc>
        <w:tc>
          <w:tcPr>
            <w:tcW w:w="815" w:type="pct"/>
            <w:tcBorders>
              <w:top w:val="nil"/>
              <w:left w:val="nil"/>
              <w:bottom w:val="dotted" w:sz="4" w:space="0" w:color="auto"/>
              <w:right w:val="single" w:sz="4" w:space="0" w:color="auto"/>
            </w:tcBorders>
            <w:shd w:val="clear" w:color="auto" w:fill="auto"/>
            <w:vAlign w:val="center"/>
            <w:hideMark/>
          </w:tcPr>
          <w:p w14:paraId="44AC453A" w14:textId="77777777" w:rsidR="00300447" w:rsidRPr="00300447" w:rsidRDefault="00300447" w:rsidP="00300447">
            <w:pPr>
              <w:jc w:val="center"/>
              <w:rPr>
                <w:color w:val="000000"/>
                <w:sz w:val="24"/>
                <w:szCs w:val="24"/>
              </w:rPr>
            </w:pPr>
            <w:r w:rsidRPr="00300447">
              <w:rPr>
                <w:color w:val="000000"/>
                <w:sz w:val="24"/>
                <w:szCs w:val="24"/>
              </w:rPr>
              <w:t>Xã Cư Huê</w:t>
            </w:r>
          </w:p>
        </w:tc>
        <w:tc>
          <w:tcPr>
            <w:tcW w:w="568" w:type="pct"/>
            <w:tcBorders>
              <w:top w:val="nil"/>
              <w:left w:val="nil"/>
              <w:bottom w:val="dotted" w:sz="4" w:space="0" w:color="auto"/>
              <w:right w:val="single" w:sz="4" w:space="0" w:color="auto"/>
            </w:tcBorders>
            <w:shd w:val="clear" w:color="auto" w:fill="auto"/>
            <w:vAlign w:val="center"/>
            <w:hideMark/>
          </w:tcPr>
          <w:p w14:paraId="1FE88E20" w14:textId="77777777" w:rsidR="00300447" w:rsidRPr="00300447" w:rsidRDefault="00300447" w:rsidP="00300447">
            <w:pPr>
              <w:jc w:val="right"/>
              <w:rPr>
                <w:color w:val="000000"/>
                <w:sz w:val="24"/>
                <w:szCs w:val="24"/>
              </w:rPr>
            </w:pPr>
            <w:r w:rsidRPr="00300447">
              <w:rPr>
                <w:color w:val="000000"/>
                <w:sz w:val="24"/>
                <w:szCs w:val="24"/>
              </w:rPr>
              <w:t>0,02</w:t>
            </w:r>
          </w:p>
        </w:tc>
      </w:tr>
      <w:tr w:rsidR="00300447" w:rsidRPr="00300447" w14:paraId="125D94AC"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3BCCDFEF" w14:textId="77777777" w:rsidR="00300447" w:rsidRPr="00300447" w:rsidRDefault="00300447" w:rsidP="00300447">
            <w:pPr>
              <w:rPr>
                <w:color w:val="000000"/>
                <w:sz w:val="24"/>
                <w:szCs w:val="24"/>
              </w:rPr>
            </w:pPr>
            <w:r w:rsidRPr="00300447">
              <w:rPr>
                <w:color w:val="000000"/>
                <w:sz w:val="24"/>
                <w:szCs w:val="24"/>
              </w:rPr>
              <w:t>7</w:t>
            </w:r>
          </w:p>
        </w:tc>
        <w:tc>
          <w:tcPr>
            <w:tcW w:w="2808" w:type="pct"/>
            <w:tcBorders>
              <w:top w:val="nil"/>
              <w:left w:val="nil"/>
              <w:bottom w:val="dotted" w:sz="4" w:space="0" w:color="auto"/>
              <w:right w:val="single" w:sz="4" w:space="0" w:color="auto"/>
            </w:tcBorders>
            <w:shd w:val="clear" w:color="auto" w:fill="auto"/>
            <w:vAlign w:val="center"/>
            <w:hideMark/>
          </w:tcPr>
          <w:p w14:paraId="3DB7A9D8" w14:textId="77777777" w:rsidR="00300447" w:rsidRPr="00300447" w:rsidRDefault="00300447" w:rsidP="00300447">
            <w:pPr>
              <w:rPr>
                <w:color w:val="000000"/>
                <w:sz w:val="24"/>
                <w:szCs w:val="24"/>
              </w:rPr>
            </w:pPr>
            <w:r w:rsidRPr="00300447">
              <w:rPr>
                <w:color w:val="000000"/>
                <w:sz w:val="24"/>
                <w:szCs w:val="24"/>
              </w:rPr>
              <w:t>Đấu giá quyền sử dụng đất 3 lô thôn 5</w:t>
            </w:r>
          </w:p>
        </w:tc>
        <w:tc>
          <w:tcPr>
            <w:tcW w:w="416" w:type="pct"/>
            <w:tcBorders>
              <w:top w:val="nil"/>
              <w:left w:val="nil"/>
              <w:bottom w:val="dotted" w:sz="4" w:space="0" w:color="auto"/>
              <w:right w:val="single" w:sz="4" w:space="0" w:color="auto"/>
            </w:tcBorders>
            <w:shd w:val="clear" w:color="auto" w:fill="auto"/>
            <w:noWrap/>
            <w:vAlign w:val="center"/>
            <w:hideMark/>
          </w:tcPr>
          <w:p w14:paraId="49FB8B06" w14:textId="77777777" w:rsidR="00300447" w:rsidRPr="00300447" w:rsidRDefault="00300447" w:rsidP="00300447">
            <w:pPr>
              <w:jc w:val="center"/>
              <w:rPr>
                <w:color w:val="000000"/>
                <w:sz w:val="24"/>
                <w:szCs w:val="24"/>
              </w:rPr>
            </w:pPr>
            <w:r w:rsidRPr="00300447">
              <w:rPr>
                <w:color w:val="000000"/>
                <w:sz w:val="24"/>
                <w:szCs w:val="24"/>
              </w:rPr>
              <w:t>ONT</w:t>
            </w:r>
          </w:p>
        </w:tc>
        <w:tc>
          <w:tcPr>
            <w:tcW w:w="815" w:type="pct"/>
            <w:tcBorders>
              <w:top w:val="nil"/>
              <w:left w:val="nil"/>
              <w:bottom w:val="dotted" w:sz="4" w:space="0" w:color="auto"/>
              <w:right w:val="single" w:sz="4" w:space="0" w:color="auto"/>
            </w:tcBorders>
            <w:shd w:val="clear" w:color="auto" w:fill="auto"/>
            <w:vAlign w:val="center"/>
            <w:hideMark/>
          </w:tcPr>
          <w:p w14:paraId="521150ED" w14:textId="77777777" w:rsidR="00300447" w:rsidRPr="00300447" w:rsidRDefault="00300447" w:rsidP="00300447">
            <w:pPr>
              <w:jc w:val="center"/>
              <w:rPr>
                <w:color w:val="000000"/>
                <w:sz w:val="24"/>
                <w:szCs w:val="24"/>
              </w:rPr>
            </w:pPr>
            <w:r w:rsidRPr="00300447">
              <w:rPr>
                <w:color w:val="000000"/>
                <w:sz w:val="24"/>
                <w:szCs w:val="24"/>
              </w:rPr>
              <w:t>Xã Cư Yang</w:t>
            </w:r>
          </w:p>
        </w:tc>
        <w:tc>
          <w:tcPr>
            <w:tcW w:w="568" w:type="pct"/>
            <w:tcBorders>
              <w:top w:val="nil"/>
              <w:left w:val="nil"/>
              <w:bottom w:val="dotted" w:sz="4" w:space="0" w:color="auto"/>
              <w:right w:val="single" w:sz="4" w:space="0" w:color="auto"/>
            </w:tcBorders>
            <w:shd w:val="clear" w:color="auto" w:fill="auto"/>
            <w:vAlign w:val="center"/>
            <w:hideMark/>
          </w:tcPr>
          <w:p w14:paraId="7D5A7593" w14:textId="77777777" w:rsidR="00300447" w:rsidRPr="00300447" w:rsidRDefault="00300447" w:rsidP="00300447">
            <w:pPr>
              <w:jc w:val="right"/>
              <w:rPr>
                <w:color w:val="000000"/>
                <w:sz w:val="24"/>
                <w:szCs w:val="24"/>
              </w:rPr>
            </w:pPr>
            <w:r w:rsidRPr="00300447">
              <w:rPr>
                <w:color w:val="000000"/>
                <w:sz w:val="24"/>
                <w:szCs w:val="24"/>
              </w:rPr>
              <w:t>0,20</w:t>
            </w:r>
          </w:p>
        </w:tc>
      </w:tr>
      <w:tr w:rsidR="00300447" w:rsidRPr="00300447" w14:paraId="5A872840"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2B1D3F29" w14:textId="77777777" w:rsidR="00300447" w:rsidRPr="00300447" w:rsidRDefault="00300447" w:rsidP="00300447">
            <w:pPr>
              <w:rPr>
                <w:color w:val="000000"/>
                <w:sz w:val="24"/>
                <w:szCs w:val="24"/>
              </w:rPr>
            </w:pPr>
            <w:r w:rsidRPr="00300447">
              <w:rPr>
                <w:color w:val="000000"/>
                <w:sz w:val="24"/>
                <w:szCs w:val="24"/>
              </w:rPr>
              <w:t>8</w:t>
            </w:r>
          </w:p>
        </w:tc>
        <w:tc>
          <w:tcPr>
            <w:tcW w:w="2808" w:type="pct"/>
            <w:tcBorders>
              <w:top w:val="nil"/>
              <w:left w:val="nil"/>
              <w:bottom w:val="dotted" w:sz="4" w:space="0" w:color="auto"/>
              <w:right w:val="single" w:sz="4" w:space="0" w:color="auto"/>
            </w:tcBorders>
            <w:shd w:val="clear" w:color="auto" w:fill="auto"/>
            <w:vAlign w:val="center"/>
            <w:hideMark/>
          </w:tcPr>
          <w:p w14:paraId="1C0CD5F9" w14:textId="77777777" w:rsidR="00300447" w:rsidRPr="00300447" w:rsidRDefault="00300447" w:rsidP="00300447">
            <w:pPr>
              <w:rPr>
                <w:color w:val="000000"/>
                <w:sz w:val="24"/>
                <w:szCs w:val="24"/>
              </w:rPr>
            </w:pPr>
            <w:r w:rsidRPr="00300447">
              <w:rPr>
                <w:color w:val="000000"/>
                <w:sz w:val="24"/>
                <w:szCs w:val="24"/>
              </w:rPr>
              <w:t>Đấu giá quyền sử dụng đất 1 lô thôn 6</w:t>
            </w:r>
          </w:p>
        </w:tc>
        <w:tc>
          <w:tcPr>
            <w:tcW w:w="416" w:type="pct"/>
            <w:tcBorders>
              <w:top w:val="nil"/>
              <w:left w:val="nil"/>
              <w:bottom w:val="dotted" w:sz="4" w:space="0" w:color="auto"/>
              <w:right w:val="single" w:sz="4" w:space="0" w:color="auto"/>
            </w:tcBorders>
            <w:shd w:val="clear" w:color="auto" w:fill="auto"/>
            <w:noWrap/>
            <w:vAlign w:val="center"/>
            <w:hideMark/>
          </w:tcPr>
          <w:p w14:paraId="33796F46" w14:textId="77777777" w:rsidR="00300447" w:rsidRPr="00300447" w:rsidRDefault="00300447" w:rsidP="00300447">
            <w:pPr>
              <w:jc w:val="center"/>
              <w:rPr>
                <w:color w:val="000000"/>
                <w:sz w:val="24"/>
                <w:szCs w:val="24"/>
              </w:rPr>
            </w:pPr>
            <w:r w:rsidRPr="00300447">
              <w:rPr>
                <w:color w:val="000000"/>
                <w:sz w:val="24"/>
                <w:szCs w:val="24"/>
              </w:rPr>
              <w:t>ONT</w:t>
            </w:r>
          </w:p>
        </w:tc>
        <w:tc>
          <w:tcPr>
            <w:tcW w:w="815" w:type="pct"/>
            <w:tcBorders>
              <w:top w:val="nil"/>
              <w:left w:val="nil"/>
              <w:bottom w:val="dotted" w:sz="4" w:space="0" w:color="auto"/>
              <w:right w:val="single" w:sz="4" w:space="0" w:color="auto"/>
            </w:tcBorders>
            <w:shd w:val="clear" w:color="auto" w:fill="auto"/>
            <w:vAlign w:val="center"/>
            <w:hideMark/>
          </w:tcPr>
          <w:p w14:paraId="54AEA4A6" w14:textId="77777777" w:rsidR="00300447" w:rsidRPr="00300447" w:rsidRDefault="00300447" w:rsidP="00300447">
            <w:pPr>
              <w:jc w:val="center"/>
              <w:rPr>
                <w:color w:val="000000"/>
                <w:sz w:val="24"/>
                <w:szCs w:val="24"/>
              </w:rPr>
            </w:pPr>
            <w:r w:rsidRPr="00300447">
              <w:rPr>
                <w:color w:val="000000"/>
                <w:sz w:val="24"/>
                <w:szCs w:val="24"/>
              </w:rPr>
              <w:t>Xã Cư Yang</w:t>
            </w:r>
          </w:p>
        </w:tc>
        <w:tc>
          <w:tcPr>
            <w:tcW w:w="568" w:type="pct"/>
            <w:tcBorders>
              <w:top w:val="nil"/>
              <w:left w:val="nil"/>
              <w:bottom w:val="dotted" w:sz="4" w:space="0" w:color="auto"/>
              <w:right w:val="single" w:sz="4" w:space="0" w:color="auto"/>
            </w:tcBorders>
            <w:shd w:val="clear" w:color="auto" w:fill="auto"/>
            <w:vAlign w:val="center"/>
            <w:hideMark/>
          </w:tcPr>
          <w:p w14:paraId="4AEF5470" w14:textId="77777777" w:rsidR="00300447" w:rsidRPr="00300447" w:rsidRDefault="00300447" w:rsidP="00300447">
            <w:pPr>
              <w:jc w:val="right"/>
              <w:rPr>
                <w:color w:val="000000"/>
                <w:sz w:val="24"/>
                <w:szCs w:val="24"/>
              </w:rPr>
            </w:pPr>
            <w:r w:rsidRPr="00300447">
              <w:rPr>
                <w:color w:val="000000"/>
                <w:sz w:val="24"/>
                <w:szCs w:val="24"/>
              </w:rPr>
              <w:t>0,04</w:t>
            </w:r>
          </w:p>
        </w:tc>
      </w:tr>
      <w:tr w:rsidR="00300447" w:rsidRPr="00300447" w14:paraId="679A28DF"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0E1FF7BE" w14:textId="77777777" w:rsidR="00300447" w:rsidRPr="00300447" w:rsidRDefault="00300447" w:rsidP="00300447">
            <w:pPr>
              <w:rPr>
                <w:color w:val="000000"/>
                <w:sz w:val="24"/>
                <w:szCs w:val="24"/>
              </w:rPr>
            </w:pPr>
            <w:r w:rsidRPr="00300447">
              <w:rPr>
                <w:color w:val="000000"/>
                <w:sz w:val="24"/>
                <w:szCs w:val="24"/>
              </w:rPr>
              <w:t>9</w:t>
            </w:r>
          </w:p>
        </w:tc>
        <w:tc>
          <w:tcPr>
            <w:tcW w:w="2808" w:type="pct"/>
            <w:tcBorders>
              <w:top w:val="nil"/>
              <w:left w:val="nil"/>
              <w:bottom w:val="dotted" w:sz="4" w:space="0" w:color="auto"/>
              <w:right w:val="single" w:sz="4" w:space="0" w:color="auto"/>
            </w:tcBorders>
            <w:shd w:val="clear" w:color="auto" w:fill="auto"/>
            <w:vAlign w:val="center"/>
            <w:hideMark/>
          </w:tcPr>
          <w:p w14:paraId="7B6FFB5A" w14:textId="77777777" w:rsidR="00300447" w:rsidRPr="00300447" w:rsidRDefault="00300447" w:rsidP="00300447">
            <w:pPr>
              <w:rPr>
                <w:color w:val="000000"/>
                <w:sz w:val="24"/>
                <w:szCs w:val="24"/>
              </w:rPr>
            </w:pPr>
            <w:r w:rsidRPr="00300447">
              <w:rPr>
                <w:color w:val="000000"/>
                <w:sz w:val="24"/>
                <w:szCs w:val="24"/>
              </w:rPr>
              <w:t>Đấu giá quyền sử dụng đất xã Ea Ô</w:t>
            </w:r>
          </w:p>
        </w:tc>
        <w:tc>
          <w:tcPr>
            <w:tcW w:w="416" w:type="pct"/>
            <w:tcBorders>
              <w:top w:val="nil"/>
              <w:left w:val="nil"/>
              <w:bottom w:val="dotted" w:sz="4" w:space="0" w:color="auto"/>
              <w:right w:val="single" w:sz="4" w:space="0" w:color="auto"/>
            </w:tcBorders>
            <w:shd w:val="clear" w:color="auto" w:fill="auto"/>
            <w:noWrap/>
            <w:vAlign w:val="center"/>
            <w:hideMark/>
          </w:tcPr>
          <w:p w14:paraId="120AA8E7" w14:textId="77777777" w:rsidR="00300447" w:rsidRPr="00300447" w:rsidRDefault="00300447" w:rsidP="00300447">
            <w:pPr>
              <w:jc w:val="center"/>
              <w:rPr>
                <w:color w:val="000000"/>
                <w:sz w:val="24"/>
                <w:szCs w:val="24"/>
              </w:rPr>
            </w:pPr>
            <w:r w:rsidRPr="00300447">
              <w:rPr>
                <w:color w:val="000000"/>
                <w:sz w:val="24"/>
                <w:szCs w:val="24"/>
              </w:rPr>
              <w:t>ONT</w:t>
            </w:r>
          </w:p>
        </w:tc>
        <w:tc>
          <w:tcPr>
            <w:tcW w:w="815" w:type="pct"/>
            <w:tcBorders>
              <w:top w:val="nil"/>
              <w:left w:val="nil"/>
              <w:bottom w:val="dotted" w:sz="4" w:space="0" w:color="auto"/>
              <w:right w:val="single" w:sz="4" w:space="0" w:color="auto"/>
            </w:tcBorders>
            <w:shd w:val="clear" w:color="auto" w:fill="auto"/>
            <w:vAlign w:val="center"/>
            <w:hideMark/>
          </w:tcPr>
          <w:p w14:paraId="3DFE6D7A" w14:textId="77777777" w:rsidR="00300447" w:rsidRPr="00300447" w:rsidRDefault="00300447" w:rsidP="00300447">
            <w:pPr>
              <w:jc w:val="center"/>
              <w:rPr>
                <w:color w:val="000000"/>
                <w:sz w:val="24"/>
                <w:szCs w:val="24"/>
              </w:rPr>
            </w:pPr>
            <w:r w:rsidRPr="00300447">
              <w:rPr>
                <w:color w:val="000000"/>
                <w:sz w:val="24"/>
                <w:szCs w:val="24"/>
              </w:rPr>
              <w:t>Xã Ea Ô</w:t>
            </w:r>
          </w:p>
        </w:tc>
        <w:tc>
          <w:tcPr>
            <w:tcW w:w="568" w:type="pct"/>
            <w:tcBorders>
              <w:top w:val="nil"/>
              <w:left w:val="nil"/>
              <w:bottom w:val="dotted" w:sz="4" w:space="0" w:color="auto"/>
              <w:right w:val="single" w:sz="4" w:space="0" w:color="auto"/>
            </w:tcBorders>
            <w:shd w:val="clear" w:color="auto" w:fill="auto"/>
            <w:vAlign w:val="center"/>
            <w:hideMark/>
          </w:tcPr>
          <w:p w14:paraId="64BAA6B4" w14:textId="77777777" w:rsidR="00300447" w:rsidRPr="00300447" w:rsidRDefault="00300447" w:rsidP="00300447">
            <w:pPr>
              <w:jc w:val="right"/>
              <w:rPr>
                <w:color w:val="000000"/>
                <w:sz w:val="24"/>
                <w:szCs w:val="24"/>
              </w:rPr>
            </w:pPr>
            <w:r w:rsidRPr="00300447">
              <w:rPr>
                <w:color w:val="000000"/>
                <w:sz w:val="24"/>
                <w:szCs w:val="24"/>
              </w:rPr>
              <w:t>1,00</w:t>
            </w:r>
          </w:p>
        </w:tc>
      </w:tr>
      <w:tr w:rsidR="00300447" w:rsidRPr="00300447" w14:paraId="56CBC6C3"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201ED8EB" w14:textId="77777777" w:rsidR="00300447" w:rsidRPr="00300447" w:rsidRDefault="00300447" w:rsidP="00300447">
            <w:pPr>
              <w:rPr>
                <w:color w:val="000000"/>
                <w:sz w:val="24"/>
                <w:szCs w:val="24"/>
              </w:rPr>
            </w:pPr>
            <w:r w:rsidRPr="00300447">
              <w:rPr>
                <w:color w:val="000000"/>
                <w:sz w:val="24"/>
                <w:szCs w:val="24"/>
              </w:rPr>
              <w:t>10</w:t>
            </w:r>
          </w:p>
        </w:tc>
        <w:tc>
          <w:tcPr>
            <w:tcW w:w="2808" w:type="pct"/>
            <w:tcBorders>
              <w:top w:val="nil"/>
              <w:left w:val="nil"/>
              <w:bottom w:val="dotted" w:sz="4" w:space="0" w:color="auto"/>
              <w:right w:val="single" w:sz="4" w:space="0" w:color="auto"/>
            </w:tcBorders>
            <w:shd w:val="clear" w:color="auto" w:fill="auto"/>
            <w:vAlign w:val="center"/>
            <w:hideMark/>
          </w:tcPr>
          <w:p w14:paraId="5A74640B" w14:textId="77777777" w:rsidR="00300447" w:rsidRPr="00300447" w:rsidRDefault="00300447" w:rsidP="00300447">
            <w:pPr>
              <w:rPr>
                <w:color w:val="000000"/>
                <w:sz w:val="24"/>
                <w:szCs w:val="24"/>
              </w:rPr>
            </w:pPr>
            <w:r w:rsidRPr="00300447">
              <w:rPr>
                <w:color w:val="000000"/>
                <w:sz w:val="24"/>
                <w:szCs w:val="24"/>
              </w:rPr>
              <w:t>Đấu giá quyền sử dụng đất xã Ea Tih</w:t>
            </w:r>
          </w:p>
        </w:tc>
        <w:tc>
          <w:tcPr>
            <w:tcW w:w="416" w:type="pct"/>
            <w:tcBorders>
              <w:top w:val="nil"/>
              <w:left w:val="nil"/>
              <w:bottom w:val="dotted" w:sz="4" w:space="0" w:color="auto"/>
              <w:right w:val="single" w:sz="4" w:space="0" w:color="auto"/>
            </w:tcBorders>
            <w:shd w:val="clear" w:color="auto" w:fill="auto"/>
            <w:vAlign w:val="center"/>
            <w:hideMark/>
          </w:tcPr>
          <w:p w14:paraId="3E2EEE6F" w14:textId="77777777" w:rsidR="00300447" w:rsidRPr="00300447" w:rsidRDefault="00300447" w:rsidP="00300447">
            <w:pPr>
              <w:jc w:val="center"/>
              <w:rPr>
                <w:color w:val="000000"/>
                <w:sz w:val="24"/>
                <w:szCs w:val="24"/>
              </w:rPr>
            </w:pPr>
            <w:r w:rsidRPr="00300447">
              <w:rPr>
                <w:color w:val="000000"/>
                <w:sz w:val="24"/>
                <w:szCs w:val="24"/>
              </w:rPr>
              <w:t>ONT</w:t>
            </w:r>
          </w:p>
        </w:tc>
        <w:tc>
          <w:tcPr>
            <w:tcW w:w="815" w:type="pct"/>
            <w:tcBorders>
              <w:top w:val="nil"/>
              <w:left w:val="nil"/>
              <w:bottom w:val="dotted" w:sz="4" w:space="0" w:color="auto"/>
              <w:right w:val="single" w:sz="4" w:space="0" w:color="auto"/>
            </w:tcBorders>
            <w:shd w:val="clear" w:color="auto" w:fill="auto"/>
            <w:vAlign w:val="center"/>
            <w:hideMark/>
          </w:tcPr>
          <w:p w14:paraId="297DFC81" w14:textId="77777777" w:rsidR="00300447" w:rsidRPr="00300447" w:rsidRDefault="00300447" w:rsidP="00300447">
            <w:pPr>
              <w:jc w:val="center"/>
              <w:rPr>
                <w:color w:val="000000"/>
                <w:sz w:val="24"/>
                <w:szCs w:val="24"/>
              </w:rPr>
            </w:pPr>
            <w:r w:rsidRPr="00300447">
              <w:rPr>
                <w:color w:val="000000"/>
                <w:sz w:val="24"/>
                <w:szCs w:val="24"/>
              </w:rPr>
              <w:t>Xã Ea Tih</w:t>
            </w:r>
          </w:p>
        </w:tc>
        <w:tc>
          <w:tcPr>
            <w:tcW w:w="568" w:type="pct"/>
            <w:tcBorders>
              <w:top w:val="nil"/>
              <w:left w:val="nil"/>
              <w:bottom w:val="dotted" w:sz="4" w:space="0" w:color="auto"/>
              <w:right w:val="single" w:sz="4" w:space="0" w:color="auto"/>
            </w:tcBorders>
            <w:shd w:val="clear" w:color="auto" w:fill="auto"/>
            <w:vAlign w:val="center"/>
            <w:hideMark/>
          </w:tcPr>
          <w:p w14:paraId="614CB515" w14:textId="77777777" w:rsidR="00300447" w:rsidRPr="00300447" w:rsidRDefault="00300447" w:rsidP="00300447">
            <w:pPr>
              <w:jc w:val="right"/>
              <w:rPr>
                <w:color w:val="000000"/>
                <w:sz w:val="24"/>
                <w:szCs w:val="24"/>
              </w:rPr>
            </w:pPr>
            <w:r w:rsidRPr="00300447">
              <w:rPr>
                <w:color w:val="000000"/>
                <w:sz w:val="24"/>
                <w:szCs w:val="24"/>
              </w:rPr>
              <w:t>1,70</w:t>
            </w:r>
          </w:p>
        </w:tc>
      </w:tr>
      <w:tr w:rsidR="00300447" w:rsidRPr="00300447" w14:paraId="334160F1"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62950267" w14:textId="77777777" w:rsidR="00300447" w:rsidRPr="00300447" w:rsidRDefault="00300447" w:rsidP="00300447">
            <w:pPr>
              <w:rPr>
                <w:color w:val="000000"/>
                <w:sz w:val="24"/>
                <w:szCs w:val="24"/>
              </w:rPr>
            </w:pPr>
            <w:r w:rsidRPr="00300447">
              <w:rPr>
                <w:color w:val="000000"/>
                <w:sz w:val="24"/>
                <w:szCs w:val="24"/>
              </w:rPr>
              <w:t>11</w:t>
            </w:r>
          </w:p>
        </w:tc>
        <w:tc>
          <w:tcPr>
            <w:tcW w:w="2808" w:type="pct"/>
            <w:tcBorders>
              <w:top w:val="nil"/>
              <w:left w:val="nil"/>
              <w:bottom w:val="dotted" w:sz="4" w:space="0" w:color="auto"/>
              <w:right w:val="single" w:sz="4" w:space="0" w:color="auto"/>
            </w:tcBorders>
            <w:shd w:val="clear" w:color="auto" w:fill="auto"/>
            <w:vAlign w:val="center"/>
            <w:hideMark/>
          </w:tcPr>
          <w:p w14:paraId="098A01E9" w14:textId="77777777" w:rsidR="00300447" w:rsidRPr="00300447" w:rsidRDefault="00300447" w:rsidP="00300447">
            <w:pPr>
              <w:rPr>
                <w:color w:val="000000"/>
                <w:sz w:val="24"/>
                <w:szCs w:val="24"/>
              </w:rPr>
            </w:pPr>
            <w:r w:rsidRPr="00300447">
              <w:rPr>
                <w:color w:val="000000"/>
                <w:sz w:val="24"/>
                <w:szCs w:val="24"/>
              </w:rPr>
              <w:t>Đấu giá quyền sử dụng đất thuộc Khu dân cư Tổ dân phố 5, thị trấn Ea Kar</w:t>
            </w:r>
          </w:p>
        </w:tc>
        <w:tc>
          <w:tcPr>
            <w:tcW w:w="416" w:type="pct"/>
            <w:tcBorders>
              <w:top w:val="nil"/>
              <w:left w:val="nil"/>
              <w:bottom w:val="dotted" w:sz="4" w:space="0" w:color="auto"/>
              <w:right w:val="single" w:sz="4" w:space="0" w:color="auto"/>
            </w:tcBorders>
            <w:shd w:val="clear" w:color="auto" w:fill="auto"/>
            <w:noWrap/>
            <w:vAlign w:val="center"/>
            <w:hideMark/>
          </w:tcPr>
          <w:p w14:paraId="0E780EFB" w14:textId="77777777" w:rsidR="00300447" w:rsidRPr="00300447" w:rsidRDefault="00300447" w:rsidP="00300447">
            <w:pPr>
              <w:jc w:val="center"/>
              <w:rPr>
                <w:color w:val="000000"/>
                <w:sz w:val="24"/>
                <w:szCs w:val="24"/>
              </w:rPr>
            </w:pPr>
            <w:r w:rsidRPr="00300447">
              <w:rPr>
                <w:color w:val="000000"/>
                <w:sz w:val="24"/>
                <w:szCs w:val="24"/>
              </w:rPr>
              <w:t>ODT</w:t>
            </w:r>
          </w:p>
        </w:tc>
        <w:tc>
          <w:tcPr>
            <w:tcW w:w="815" w:type="pct"/>
            <w:tcBorders>
              <w:top w:val="nil"/>
              <w:left w:val="nil"/>
              <w:bottom w:val="dotted" w:sz="4" w:space="0" w:color="auto"/>
              <w:right w:val="single" w:sz="4" w:space="0" w:color="auto"/>
            </w:tcBorders>
            <w:shd w:val="clear" w:color="auto" w:fill="auto"/>
            <w:vAlign w:val="center"/>
            <w:hideMark/>
          </w:tcPr>
          <w:p w14:paraId="2EE363AA" w14:textId="77777777" w:rsidR="00300447" w:rsidRPr="00300447" w:rsidRDefault="00300447" w:rsidP="00300447">
            <w:pPr>
              <w:jc w:val="center"/>
              <w:rPr>
                <w:color w:val="000000"/>
                <w:sz w:val="24"/>
                <w:szCs w:val="24"/>
              </w:rPr>
            </w:pPr>
            <w:r w:rsidRPr="00300447">
              <w:rPr>
                <w:color w:val="000000"/>
                <w:sz w:val="24"/>
                <w:szCs w:val="24"/>
              </w:rPr>
              <w:t>TT Ea Kar</w:t>
            </w:r>
          </w:p>
        </w:tc>
        <w:tc>
          <w:tcPr>
            <w:tcW w:w="568" w:type="pct"/>
            <w:tcBorders>
              <w:top w:val="nil"/>
              <w:left w:val="nil"/>
              <w:bottom w:val="dotted" w:sz="4" w:space="0" w:color="auto"/>
              <w:right w:val="single" w:sz="4" w:space="0" w:color="auto"/>
            </w:tcBorders>
            <w:shd w:val="clear" w:color="auto" w:fill="auto"/>
            <w:vAlign w:val="center"/>
            <w:hideMark/>
          </w:tcPr>
          <w:p w14:paraId="6473383D" w14:textId="77777777" w:rsidR="00300447" w:rsidRPr="00300447" w:rsidRDefault="00300447" w:rsidP="00300447">
            <w:pPr>
              <w:jc w:val="right"/>
              <w:rPr>
                <w:color w:val="000000"/>
                <w:sz w:val="24"/>
                <w:szCs w:val="24"/>
              </w:rPr>
            </w:pPr>
            <w:r w:rsidRPr="00300447">
              <w:rPr>
                <w:color w:val="000000"/>
                <w:sz w:val="24"/>
                <w:szCs w:val="24"/>
              </w:rPr>
              <w:t>7,50</w:t>
            </w:r>
          </w:p>
        </w:tc>
      </w:tr>
      <w:tr w:rsidR="00300447" w:rsidRPr="00300447" w14:paraId="26365500"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6E30BCCA" w14:textId="77777777" w:rsidR="00300447" w:rsidRPr="00300447" w:rsidRDefault="00300447" w:rsidP="00300447">
            <w:pPr>
              <w:rPr>
                <w:color w:val="000000"/>
                <w:sz w:val="24"/>
                <w:szCs w:val="24"/>
              </w:rPr>
            </w:pPr>
            <w:r w:rsidRPr="00300447">
              <w:rPr>
                <w:color w:val="000000"/>
                <w:sz w:val="24"/>
                <w:szCs w:val="24"/>
              </w:rPr>
              <w:t>12</w:t>
            </w:r>
          </w:p>
        </w:tc>
        <w:tc>
          <w:tcPr>
            <w:tcW w:w="2808" w:type="pct"/>
            <w:tcBorders>
              <w:top w:val="nil"/>
              <w:left w:val="nil"/>
              <w:bottom w:val="dotted" w:sz="4" w:space="0" w:color="auto"/>
              <w:right w:val="single" w:sz="4" w:space="0" w:color="auto"/>
            </w:tcBorders>
            <w:shd w:val="clear" w:color="auto" w:fill="auto"/>
            <w:vAlign w:val="center"/>
            <w:hideMark/>
          </w:tcPr>
          <w:p w14:paraId="5EC776E9" w14:textId="77777777" w:rsidR="00300447" w:rsidRPr="00300447" w:rsidRDefault="00300447" w:rsidP="00300447">
            <w:pPr>
              <w:rPr>
                <w:color w:val="000000"/>
                <w:sz w:val="24"/>
                <w:szCs w:val="24"/>
              </w:rPr>
            </w:pPr>
            <w:r w:rsidRPr="00300447">
              <w:rPr>
                <w:color w:val="000000"/>
                <w:sz w:val="24"/>
                <w:szCs w:val="24"/>
              </w:rPr>
              <w:t xml:space="preserve">Đấu giá quyền sử dụng đất ở khu vực chợ Ea Sar </w:t>
            </w:r>
          </w:p>
        </w:tc>
        <w:tc>
          <w:tcPr>
            <w:tcW w:w="416" w:type="pct"/>
            <w:tcBorders>
              <w:top w:val="nil"/>
              <w:left w:val="nil"/>
              <w:bottom w:val="dotted" w:sz="4" w:space="0" w:color="auto"/>
              <w:right w:val="single" w:sz="4" w:space="0" w:color="auto"/>
            </w:tcBorders>
            <w:shd w:val="clear" w:color="auto" w:fill="auto"/>
            <w:noWrap/>
            <w:vAlign w:val="center"/>
            <w:hideMark/>
          </w:tcPr>
          <w:p w14:paraId="2529A748" w14:textId="77777777" w:rsidR="00300447" w:rsidRPr="00300447" w:rsidRDefault="00300447" w:rsidP="00300447">
            <w:pPr>
              <w:jc w:val="center"/>
              <w:rPr>
                <w:color w:val="000000"/>
                <w:sz w:val="24"/>
                <w:szCs w:val="24"/>
              </w:rPr>
            </w:pPr>
            <w:r w:rsidRPr="00300447">
              <w:rPr>
                <w:color w:val="000000"/>
                <w:sz w:val="24"/>
                <w:szCs w:val="24"/>
              </w:rPr>
              <w:t>ONT</w:t>
            </w:r>
          </w:p>
        </w:tc>
        <w:tc>
          <w:tcPr>
            <w:tcW w:w="815" w:type="pct"/>
            <w:tcBorders>
              <w:top w:val="nil"/>
              <w:left w:val="nil"/>
              <w:bottom w:val="dotted" w:sz="4" w:space="0" w:color="auto"/>
              <w:right w:val="single" w:sz="4" w:space="0" w:color="auto"/>
            </w:tcBorders>
            <w:shd w:val="clear" w:color="auto" w:fill="auto"/>
            <w:vAlign w:val="center"/>
            <w:hideMark/>
          </w:tcPr>
          <w:p w14:paraId="4A033871" w14:textId="77777777" w:rsidR="00300447" w:rsidRPr="00300447" w:rsidRDefault="00300447" w:rsidP="00300447">
            <w:pPr>
              <w:jc w:val="center"/>
              <w:rPr>
                <w:color w:val="000000"/>
                <w:sz w:val="24"/>
                <w:szCs w:val="24"/>
              </w:rPr>
            </w:pPr>
            <w:r w:rsidRPr="00300447">
              <w:rPr>
                <w:color w:val="000000"/>
                <w:sz w:val="24"/>
                <w:szCs w:val="24"/>
              </w:rPr>
              <w:t>Xã Ea Sar</w:t>
            </w:r>
          </w:p>
        </w:tc>
        <w:tc>
          <w:tcPr>
            <w:tcW w:w="568" w:type="pct"/>
            <w:tcBorders>
              <w:top w:val="nil"/>
              <w:left w:val="nil"/>
              <w:bottom w:val="dotted" w:sz="4" w:space="0" w:color="auto"/>
              <w:right w:val="single" w:sz="4" w:space="0" w:color="auto"/>
            </w:tcBorders>
            <w:shd w:val="clear" w:color="auto" w:fill="auto"/>
            <w:vAlign w:val="center"/>
            <w:hideMark/>
          </w:tcPr>
          <w:p w14:paraId="7899253C" w14:textId="77777777" w:rsidR="00300447" w:rsidRPr="00300447" w:rsidRDefault="00300447" w:rsidP="00300447">
            <w:pPr>
              <w:jc w:val="right"/>
              <w:rPr>
                <w:color w:val="000000"/>
                <w:sz w:val="24"/>
                <w:szCs w:val="24"/>
              </w:rPr>
            </w:pPr>
            <w:r w:rsidRPr="00300447">
              <w:rPr>
                <w:color w:val="000000"/>
                <w:sz w:val="24"/>
                <w:szCs w:val="24"/>
              </w:rPr>
              <w:t>0,15</w:t>
            </w:r>
          </w:p>
        </w:tc>
      </w:tr>
      <w:tr w:rsidR="00300447" w:rsidRPr="00300447" w14:paraId="773369A5"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0D67B18D" w14:textId="77777777" w:rsidR="00300447" w:rsidRPr="00300447" w:rsidRDefault="00300447" w:rsidP="00300447">
            <w:pPr>
              <w:rPr>
                <w:color w:val="000000"/>
                <w:sz w:val="24"/>
                <w:szCs w:val="24"/>
              </w:rPr>
            </w:pPr>
            <w:r w:rsidRPr="00300447">
              <w:rPr>
                <w:color w:val="000000"/>
                <w:sz w:val="24"/>
                <w:szCs w:val="24"/>
              </w:rPr>
              <w:t>13</w:t>
            </w:r>
          </w:p>
        </w:tc>
        <w:tc>
          <w:tcPr>
            <w:tcW w:w="2808" w:type="pct"/>
            <w:tcBorders>
              <w:top w:val="nil"/>
              <w:left w:val="nil"/>
              <w:bottom w:val="dotted" w:sz="4" w:space="0" w:color="auto"/>
              <w:right w:val="single" w:sz="4" w:space="0" w:color="auto"/>
            </w:tcBorders>
            <w:shd w:val="clear" w:color="auto" w:fill="auto"/>
            <w:vAlign w:val="center"/>
            <w:hideMark/>
          </w:tcPr>
          <w:p w14:paraId="5E132BD0" w14:textId="77777777" w:rsidR="00300447" w:rsidRPr="00300447" w:rsidRDefault="00300447" w:rsidP="00300447">
            <w:pPr>
              <w:rPr>
                <w:color w:val="000000"/>
                <w:sz w:val="24"/>
                <w:szCs w:val="24"/>
              </w:rPr>
            </w:pPr>
            <w:r w:rsidRPr="00300447">
              <w:rPr>
                <w:color w:val="000000"/>
                <w:sz w:val="24"/>
                <w:szCs w:val="24"/>
              </w:rPr>
              <w:t>Đấu giá quyền khai thác đất làm vật liệu xây dựng (mỏ sét thôn 4 Ea Păl)</w:t>
            </w:r>
          </w:p>
        </w:tc>
        <w:tc>
          <w:tcPr>
            <w:tcW w:w="416" w:type="pct"/>
            <w:tcBorders>
              <w:top w:val="nil"/>
              <w:left w:val="nil"/>
              <w:bottom w:val="dotted" w:sz="4" w:space="0" w:color="auto"/>
              <w:right w:val="single" w:sz="4" w:space="0" w:color="auto"/>
            </w:tcBorders>
            <w:shd w:val="clear" w:color="auto" w:fill="auto"/>
            <w:noWrap/>
            <w:vAlign w:val="center"/>
            <w:hideMark/>
          </w:tcPr>
          <w:p w14:paraId="2084B03E" w14:textId="77777777" w:rsidR="00300447" w:rsidRPr="00300447" w:rsidRDefault="00300447" w:rsidP="00300447">
            <w:pPr>
              <w:jc w:val="center"/>
              <w:rPr>
                <w:color w:val="000000"/>
                <w:sz w:val="24"/>
                <w:szCs w:val="24"/>
              </w:rPr>
            </w:pPr>
            <w:r w:rsidRPr="00300447">
              <w:rPr>
                <w:color w:val="000000"/>
                <w:sz w:val="24"/>
                <w:szCs w:val="24"/>
              </w:rPr>
              <w:t>SKX</w:t>
            </w:r>
          </w:p>
        </w:tc>
        <w:tc>
          <w:tcPr>
            <w:tcW w:w="815" w:type="pct"/>
            <w:tcBorders>
              <w:top w:val="nil"/>
              <w:left w:val="nil"/>
              <w:bottom w:val="dotted" w:sz="4" w:space="0" w:color="auto"/>
              <w:right w:val="single" w:sz="4" w:space="0" w:color="auto"/>
            </w:tcBorders>
            <w:shd w:val="clear" w:color="auto" w:fill="auto"/>
            <w:vAlign w:val="center"/>
            <w:hideMark/>
          </w:tcPr>
          <w:p w14:paraId="1D6A00A9" w14:textId="77777777" w:rsidR="00300447" w:rsidRPr="00300447" w:rsidRDefault="00300447" w:rsidP="00300447">
            <w:pPr>
              <w:jc w:val="center"/>
              <w:rPr>
                <w:color w:val="000000"/>
                <w:sz w:val="24"/>
                <w:szCs w:val="24"/>
              </w:rPr>
            </w:pPr>
            <w:r w:rsidRPr="00300447">
              <w:rPr>
                <w:color w:val="000000"/>
                <w:sz w:val="24"/>
                <w:szCs w:val="24"/>
              </w:rPr>
              <w:t>Xã Ea Păl</w:t>
            </w:r>
          </w:p>
        </w:tc>
        <w:tc>
          <w:tcPr>
            <w:tcW w:w="568" w:type="pct"/>
            <w:tcBorders>
              <w:top w:val="nil"/>
              <w:left w:val="nil"/>
              <w:bottom w:val="dotted" w:sz="4" w:space="0" w:color="auto"/>
              <w:right w:val="single" w:sz="4" w:space="0" w:color="auto"/>
            </w:tcBorders>
            <w:shd w:val="clear" w:color="auto" w:fill="auto"/>
            <w:vAlign w:val="center"/>
            <w:hideMark/>
          </w:tcPr>
          <w:p w14:paraId="06A80779" w14:textId="77777777" w:rsidR="00300447" w:rsidRPr="00300447" w:rsidRDefault="00300447" w:rsidP="00300447">
            <w:pPr>
              <w:jc w:val="right"/>
              <w:rPr>
                <w:color w:val="000000"/>
                <w:sz w:val="24"/>
                <w:szCs w:val="24"/>
              </w:rPr>
            </w:pPr>
            <w:r w:rsidRPr="00300447">
              <w:rPr>
                <w:color w:val="000000"/>
                <w:sz w:val="24"/>
                <w:szCs w:val="24"/>
              </w:rPr>
              <w:t>5,48</w:t>
            </w:r>
          </w:p>
        </w:tc>
      </w:tr>
      <w:tr w:rsidR="00300447" w:rsidRPr="00300447" w14:paraId="4575CD74"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0A68E418" w14:textId="77777777" w:rsidR="00300447" w:rsidRPr="00300447" w:rsidRDefault="00300447" w:rsidP="00300447">
            <w:pPr>
              <w:rPr>
                <w:b/>
                <w:bCs/>
                <w:color w:val="000000"/>
                <w:sz w:val="24"/>
                <w:szCs w:val="24"/>
              </w:rPr>
            </w:pPr>
            <w:r w:rsidRPr="00300447">
              <w:rPr>
                <w:b/>
                <w:bCs/>
                <w:color w:val="000000"/>
                <w:sz w:val="24"/>
                <w:szCs w:val="24"/>
              </w:rPr>
              <w:lastRenderedPageBreak/>
              <w:t>IV</w:t>
            </w:r>
          </w:p>
        </w:tc>
        <w:tc>
          <w:tcPr>
            <w:tcW w:w="2808" w:type="pct"/>
            <w:tcBorders>
              <w:top w:val="nil"/>
              <w:left w:val="nil"/>
              <w:bottom w:val="dotted" w:sz="4" w:space="0" w:color="auto"/>
              <w:right w:val="single" w:sz="4" w:space="0" w:color="auto"/>
            </w:tcBorders>
            <w:shd w:val="clear" w:color="auto" w:fill="auto"/>
            <w:vAlign w:val="center"/>
            <w:hideMark/>
          </w:tcPr>
          <w:p w14:paraId="750317A6" w14:textId="77777777" w:rsidR="00300447" w:rsidRPr="00300447" w:rsidRDefault="00300447" w:rsidP="00300447">
            <w:pPr>
              <w:rPr>
                <w:b/>
                <w:bCs/>
                <w:color w:val="000000"/>
                <w:sz w:val="24"/>
                <w:szCs w:val="24"/>
              </w:rPr>
            </w:pPr>
            <w:r w:rsidRPr="00300447">
              <w:rPr>
                <w:b/>
                <w:bCs/>
                <w:color w:val="000000"/>
                <w:sz w:val="24"/>
                <w:szCs w:val="24"/>
              </w:rPr>
              <w:t>Công trình, dự án đưa vào kế hoạch giao đất, cho thuê đất</w:t>
            </w:r>
          </w:p>
        </w:tc>
        <w:tc>
          <w:tcPr>
            <w:tcW w:w="416" w:type="pct"/>
            <w:tcBorders>
              <w:top w:val="nil"/>
              <w:left w:val="nil"/>
              <w:bottom w:val="dotted" w:sz="4" w:space="0" w:color="auto"/>
              <w:right w:val="single" w:sz="4" w:space="0" w:color="auto"/>
            </w:tcBorders>
            <w:shd w:val="clear" w:color="auto" w:fill="auto"/>
            <w:noWrap/>
            <w:vAlign w:val="center"/>
            <w:hideMark/>
          </w:tcPr>
          <w:p w14:paraId="12AF3E95" w14:textId="77777777" w:rsidR="00300447" w:rsidRPr="00300447" w:rsidRDefault="00300447" w:rsidP="00300447">
            <w:pPr>
              <w:jc w:val="center"/>
              <w:rPr>
                <w:b/>
                <w:bCs/>
                <w:color w:val="000000"/>
                <w:sz w:val="24"/>
                <w:szCs w:val="24"/>
              </w:rPr>
            </w:pPr>
            <w:r w:rsidRPr="00300447">
              <w:rPr>
                <w:b/>
                <w:bCs/>
                <w:color w:val="000000"/>
                <w:sz w:val="24"/>
                <w:szCs w:val="24"/>
              </w:rPr>
              <w:t>27</w:t>
            </w:r>
          </w:p>
        </w:tc>
        <w:tc>
          <w:tcPr>
            <w:tcW w:w="815" w:type="pct"/>
            <w:tcBorders>
              <w:top w:val="nil"/>
              <w:left w:val="nil"/>
              <w:bottom w:val="dotted" w:sz="4" w:space="0" w:color="auto"/>
              <w:right w:val="single" w:sz="4" w:space="0" w:color="auto"/>
            </w:tcBorders>
            <w:shd w:val="clear" w:color="auto" w:fill="auto"/>
            <w:vAlign w:val="center"/>
            <w:hideMark/>
          </w:tcPr>
          <w:p w14:paraId="68009698" w14:textId="77777777" w:rsidR="00300447" w:rsidRPr="00300447" w:rsidRDefault="00300447" w:rsidP="00300447">
            <w:pPr>
              <w:jc w:val="center"/>
              <w:rPr>
                <w:b/>
                <w:bCs/>
                <w:color w:val="000000"/>
                <w:sz w:val="24"/>
                <w:szCs w:val="24"/>
              </w:rPr>
            </w:pPr>
            <w:r w:rsidRPr="00300447">
              <w:rPr>
                <w:b/>
                <w:b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799E3575" w14:textId="77777777" w:rsidR="00300447" w:rsidRPr="00300447" w:rsidRDefault="00300447" w:rsidP="00300447">
            <w:pPr>
              <w:jc w:val="right"/>
              <w:rPr>
                <w:b/>
                <w:bCs/>
                <w:color w:val="000000"/>
                <w:sz w:val="24"/>
                <w:szCs w:val="24"/>
              </w:rPr>
            </w:pPr>
            <w:r w:rsidRPr="00300447">
              <w:rPr>
                <w:b/>
                <w:bCs/>
                <w:color w:val="000000"/>
                <w:sz w:val="24"/>
                <w:szCs w:val="24"/>
              </w:rPr>
              <w:t>19,88</w:t>
            </w:r>
          </w:p>
        </w:tc>
      </w:tr>
      <w:tr w:rsidR="00300447" w:rsidRPr="00300447" w14:paraId="01B3958E"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5357B009" w14:textId="77777777" w:rsidR="00300447" w:rsidRPr="00300447" w:rsidRDefault="00300447" w:rsidP="00300447">
            <w:pPr>
              <w:rPr>
                <w:color w:val="000000"/>
                <w:sz w:val="24"/>
                <w:szCs w:val="24"/>
              </w:rPr>
            </w:pPr>
            <w:r w:rsidRPr="00300447">
              <w:rPr>
                <w:color w:val="000000"/>
                <w:sz w:val="24"/>
                <w:szCs w:val="24"/>
              </w:rPr>
              <w:t>1</w:t>
            </w:r>
          </w:p>
        </w:tc>
        <w:tc>
          <w:tcPr>
            <w:tcW w:w="2808" w:type="pct"/>
            <w:tcBorders>
              <w:top w:val="nil"/>
              <w:left w:val="nil"/>
              <w:bottom w:val="dotted" w:sz="4" w:space="0" w:color="auto"/>
              <w:right w:val="single" w:sz="4" w:space="0" w:color="auto"/>
            </w:tcBorders>
            <w:shd w:val="clear" w:color="auto" w:fill="auto"/>
            <w:vAlign w:val="center"/>
            <w:hideMark/>
          </w:tcPr>
          <w:p w14:paraId="66091B64" w14:textId="77777777" w:rsidR="00300447" w:rsidRPr="00300447" w:rsidRDefault="00300447" w:rsidP="00300447">
            <w:pPr>
              <w:rPr>
                <w:color w:val="000000"/>
                <w:sz w:val="24"/>
                <w:szCs w:val="24"/>
              </w:rPr>
            </w:pPr>
            <w:r w:rsidRPr="00300447">
              <w:rPr>
                <w:color w:val="000000"/>
                <w:sz w:val="24"/>
                <w:szCs w:val="24"/>
              </w:rPr>
              <w:t>Giao đất cho trụ sở Công an thị trấn Ea Knốp;</w:t>
            </w:r>
          </w:p>
        </w:tc>
        <w:tc>
          <w:tcPr>
            <w:tcW w:w="416" w:type="pct"/>
            <w:tcBorders>
              <w:top w:val="nil"/>
              <w:left w:val="nil"/>
              <w:bottom w:val="dotted" w:sz="4" w:space="0" w:color="auto"/>
              <w:right w:val="single" w:sz="4" w:space="0" w:color="auto"/>
            </w:tcBorders>
            <w:shd w:val="clear" w:color="auto" w:fill="auto"/>
            <w:noWrap/>
            <w:vAlign w:val="center"/>
            <w:hideMark/>
          </w:tcPr>
          <w:p w14:paraId="066CA82B" w14:textId="77777777" w:rsidR="00300447" w:rsidRPr="00300447" w:rsidRDefault="00300447" w:rsidP="00300447">
            <w:pPr>
              <w:jc w:val="center"/>
              <w:rPr>
                <w:color w:val="000000"/>
                <w:sz w:val="24"/>
                <w:szCs w:val="24"/>
              </w:rPr>
            </w:pPr>
            <w:r w:rsidRPr="00300447">
              <w:rPr>
                <w:color w:val="000000"/>
                <w:sz w:val="24"/>
                <w:szCs w:val="24"/>
              </w:rPr>
              <w:t>CAN</w:t>
            </w:r>
          </w:p>
        </w:tc>
        <w:tc>
          <w:tcPr>
            <w:tcW w:w="815" w:type="pct"/>
            <w:tcBorders>
              <w:top w:val="nil"/>
              <w:left w:val="nil"/>
              <w:bottom w:val="dotted" w:sz="4" w:space="0" w:color="auto"/>
              <w:right w:val="single" w:sz="4" w:space="0" w:color="auto"/>
            </w:tcBorders>
            <w:shd w:val="clear" w:color="auto" w:fill="auto"/>
            <w:vAlign w:val="center"/>
            <w:hideMark/>
          </w:tcPr>
          <w:p w14:paraId="117C2F20" w14:textId="77777777" w:rsidR="00300447" w:rsidRPr="00300447" w:rsidRDefault="00300447" w:rsidP="00300447">
            <w:pPr>
              <w:jc w:val="center"/>
              <w:rPr>
                <w:color w:val="000000"/>
                <w:sz w:val="24"/>
                <w:szCs w:val="24"/>
              </w:rPr>
            </w:pPr>
            <w:r w:rsidRPr="00300447">
              <w:rPr>
                <w:color w:val="000000"/>
                <w:sz w:val="24"/>
                <w:szCs w:val="24"/>
              </w:rPr>
              <w:t>TT Ea Knốp</w:t>
            </w:r>
          </w:p>
        </w:tc>
        <w:tc>
          <w:tcPr>
            <w:tcW w:w="568" w:type="pct"/>
            <w:tcBorders>
              <w:top w:val="nil"/>
              <w:left w:val="nil"/>
              <w:bottom w:val="dotted" w:sz="4" w:space="0" w:color="auto"/>
              <w:right w:val="single" w:sz="4" w:space="0" w:color="auto"/>
            </w:tcBorders>
            <w:shd w:val="clear" w:color="auto" w:fill="auto"/>
            <w:vAlign w:val="center"/>
            <w:hideMark/>
          </w:tcPr>
          <w:p w14:paraId="64288643" w14:textId="77777777" w:rsidR="00300447" w:rsidRPr="00300447" w:rsidRDefault="00300447" w:rsidP="00300447">
            <w:pPr>
              <w:jc w:val="right"/>
              <w:rPr>
                <w:color w:val="000000"/>
                <w:sz w:val="24"/>
                <w:szCs w:val="24"/>
              </w:rPr>
            </w:pPr>
            <w:r w:rsidRPr="00300447">
              <w:rPr>
                <w:color w:val="000000"/>
                <w:sz w:val="24"/>
                <w:szCs w:val="24"/>
              </w:rPr>
              <w:t>0,15</w:t>
            </w:r>
          </w:p>
        </w:tc>
      </w:tr>
      <w:tr w:rsidR="00300447" w:rsidRPr="00300447" w14:paraId="6E31A3EF"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617D1A90" w14:textId="77777777" w:rsidR="00300447" w:rsidRPr="00300447" w:rsidRDefault="00300447" w:rsidP="00300447">
            <w:pPr>
              <w:rPr>
                <w:color w:val="000000"/>
                <w:sz w:val="24"/>
                <w:szCs w:val="24"/>
              </w:rPr>
            </w:pPr>
            <w:r w:rsidRPr="00300447">
              <w:rPr>
                <w:color w:val="000000"/>
                <w:sz w:val="24"/>
                <w:szCs w:val="24"/>
              </w:rPr>
              <w:t>2</w:t>
            </w:r>
          </w:p>
        </w:tc>
        <w:tc>
          <w:tcPr>
            <w:tcW w:w="2808" w:type="pct"/>
            <w:tcBorders>
              <w:top w:val="nil"/>
              <w:left w:val="nil"/>
              <w:bottom w:val="dotted" w:sz="4" w:space="0" w:color="auto"/>
              <w:right w:val="single" w:sz="4" w:space="0" w:color="auto"/>
            </w:tcBorders>
            <w:shd w:val="clear" w:color="auto" w:fill="auto"/>
            <w:vAlign w:val="center"/>
            <w:hideMark/>
          </w:tcPr>
          <w:p w14:paraId="1770E613" w14:textId="77777777" w:rsidR="00300447" w:rsidRPr="00300447" w:rsidRDefault="00300447" w:rsidP="00300447">
            <w:pPr>
              <w:rPr>
                <w:color w:val="000000"/>
                <w:sz w:val="24"/>
                <w:szCs w:val="24"/>
              </w:rPr>
            </w:pPr>
            <w:r w:rsidRPr="00300447">
              <w:rPr>
                <w:color w:val="000000"/>
                <w:sz w:val="24"/>
                <w:szCs w:val="24"/>
              </w:rPr>
              <w:t>Giao đất cho Trường mầm non Ánh Dương thôn 6A</w:t>
            </w:r>
          </w:p>
        </w:tc>
        <w:tc>
          <w:tcPr>
            <w:tcW w:w="416" w:type="pct"/>
            <w:tcBorders>
              <w:top w:val="nil"/>
              <w:left w:val="nil"/>
              <w:bottom w:val="dotted" w:sz="4" w:space="0" w:color="auto"/>
              <w:right w:val="single" w:sz="4" w:space="0" w:color="auto"/>
            </w:tcBorders>
            <w:shd w:val="clear" w:color="auto" w:fill="auto"/>
            <w:noWrap/>
            <w:vAlign w:val="center"/>
            <w:hideMark/>
          </w:tcPr>
          <w:p w14:paraId="613736A0"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1E377C28" w14:textId="77777777" w:rsidR="00300447" w:rsidRPr="00300447" w:rsidRDefault="00300447" w:rsidP="00300447">
            <w:pPr>
              <w:jc w:val="center"/>
              <w:rPr>
                <w:color w:val="000000"/>
                <w:sz w:val="24"/>
                <w:szCs w:val="24"/>
              </w:rPr>
            </w:pPr>
            <w:r w:rsidRPr="00300447">
              <w:rPr>
                <w:color w:val="000000"/>
                <w:sz w:val="24"/>
                <w:szCs w:val="24"/>
              </w:rPr>
              <w:t>Xã Ea Ô</w:t>
            </w:r>
          </w:p>
        </w:tc>
        <w:tc>
          <w:tcPr>
            <w:tcW w:w="568" w:type="pct"/>
            <w:tcBorders>
              <w:top w:val="nil"/>
              <w:left w:val="nil"/>
              <w:bottom w:val="dotted" w:sz="4" w:space="0" w:color="auto"/>
              <w:right w:val="single" w:sz="4" w:space="0" w:color="auto"/>
            </w:tcBorders>
            <w:shd w:val="clear" w:color="auto" w:fill="auto"/>
            <w:vAlign w:val="center"/>
            <w:hideMark/>
          </w:tcPr>
          <w:p w14:paraId="51A2D0D0" w14:textId="77777777" w:rsidR="00300447" w:rsidRPr="00300447" w:rsidRDefault="00300447" w:rsidP="00300447">
            <w:pPr>
              <w:jc w:val="right"/>
              <w:rPr>
                <w:color w:val="000000"/>
                <w:sz w:val="24"/>
                <w:szCs w:val="24"/>
              </w:rPr>
            </w:pPr>
            <w:r w:rsidRPr="00300447">
              <w:rPr>
                <w:color w:val="000000"/>
                <w:sz w:val="24"/>
                <w:szCs w:val="24"/>
              </w:rPr>
              <w:t>0,42</w:t>
            </w:r>
          </w:p>
        </w:tc>
      </w:tr>
      <w:tr w:rsidR="00300447" w:rsidRPr="00300447" w14:paraId="4C10F330"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016B0901" w14:textId="77777777" w:rsidR="00300447" w:rsidRPr="00300447" w:rsidRDefault="00300447" w:rsidP="00300447">
            <w:pPr>
              <w:rPr>
                <w:color w:val="000000"/>
                <w:sz w:val="24"/>
                <w:szCs w:val="24"/>
              </w:rPr>
            </w:pPr>
            <w:r w:rsidRPr="00300447">
              <w:rPr>
                <w:color w:val="000000"/>
                <w:sz w:val="24"/>
                <w:szCs w:val="24"/>
              </w:rPr>
              <w:t>3</w:t>
            </w:r>
          </w:p>
        </w:tc>
        <w:tc>
          <w:tcPr>
            <w:tcW w:w="2808" w:type="pct"/>
            <w:tcBorders>
              <w:top w:val="nil"/>
              <w:left w:val="nil"/>
              <w:bottom w:val="dotted" w:sz="4" w:space="0" w:color="auto"/>
              <w:right w:val="single" w:sz="4" w:space="0" w:color="auto"/>
            </w:tcBorders>
            <w:shd w:val="clear" w:color="auto" w:fill="auto"/>
            <w:vAlign w:val="center"/>
            <w:hideMark/>
          </w:tcPr>
          <w:p w14:paraId="0245248A" w14:textId="77777777" w:rsidR="00300447" w:rsidRPr="00300447" w:rsidRDefault="00300447" w:rsidP="00300447">
            <w:pPr>
              <w:rPr>
                <w:color w:val="000000"/>
                <w:sz w:val="24"/>
                <w:szCs w:val="24"/>
              </w:rPr>
            </w:pPr>
            <w:r w:rsidRPr="00300447">
              <w:rPr>
                <w:color w:val="000000"/>
                <w:sz w:val="24"/>
                <w:szCs w:val="24"/>
              </w:rPr>
              <w:t>Giao đất cho Trường mầm non Ánh Dương tại thôn 1A</w:t>
            </w:r>
          </w:p>
        </w:tc>
        <w:tc>
          <w:tcPr>
            <w:tcW w:w="416" w:type="pct"/>
            <w:tcBorders>
              <w:top w:val="nil"/>
              <w:left w:val="nil"/>
              <w:bottom w:val="dotted" w:sz="4" w:space="0" w:color="auto"/>
              <w:right w:val="single" w:sz="4" w:space="0" w:color="auto"/>
            </w:tcBorders>
            <w:shd w:val="clear" w:color="auto" w:fill="auto"/>
            <w:noWrap/>
            <w:vAlign w:val="center"/>
            <w:hideMark/>
          </w:tcPr>
          <w:p w14:paraId="319765F3"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182EF9E0" w14:textId="77777777" w:rsidR="00300447" w:rsidRPr="00300447" w:rsidRDefault="00300447" w:rsidP="00300447">
            <w:pPr>
              <w:jc w:val="center"/>
              <w:rPr>
                <w:color w:val="000000"/>
                <w:sz w:val="24"/>
                <w:szCs w:val="24"/>
              </w:rPr>
            </w:pPr>
            <w:r w:rsidRPr="00300447">
              <w:rPr>
                <w:color w:val="000000"/>
                <w:sz w:val="24"/>
                <w:szCs w:val="24"/>
              </w:rPr>
              <w:t>Xã Ea Ô</w:t>
            </w:r>
          </w:p>
        </w:tc>
        <w:tc>
          <w:tcPr>
            <w:tcW w:w="568" w:type="pct"/>
            <w:tcBorders>
              <w:top w:val="nil"/>
              <w:left w:val="nil"/>
              <w:bottom w:val="dotted" w:sz="4" w:space="0" w:color="auto"/>
              <w:right w:val="single" w:sz="4" w:space="0" w:color="auto"/>
            </w:tcBorders>
            <w:shd w:val="clear" w:color="auto" w:fill="auto"/>
            <w:vAlign w:val="center"/>
            <w:hideMark/>
          </w:tcPr>
          <w:p w14:paraId="5D34C25B" w14:textId="77777777" w:rsidR="00300447" w:rsidRPr="00300447" w:rsidRDefault="00300447" w:rsidP="00300447">
            <w:pPr>
              <w:jc w:val="right"/>
              <w:rPr>
                <w:color w:val="000000"/>
                <w:sz w:val="24"/>
                <w:szCs w:val="24"/>
              </w:rPr>
            </w:pPr>
            <w:r w:rsidRPr="00300447">
              <w:rPr>
                <w:color w:val="000000"/>
                <w:sz w:val="24"/>
                <w:szCs w:val="24"/>
              </w:rPr>
              <w:t>0,07</w:t>
            </w:r>
          </w:p>
        </w:tc>
      </w:tr>
      <w:tr w:rsidR="00300447" w:rsidRPr="00300447" w14:paraId="358A6868"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414E5DAA" w14:textId="77777777" w:rsidR="00300447" w:rsidRPr="00300447" w:rsidRDefault="00300447" w:rsidP="00300447">
            <w:pPr>
              <w:rPr>
                <w:color w:val="000000"/>
                <w:sz w:val="24"/>
                <w:szCs w:val="24"/>
              </w:rPr>
            </w:pPr>
            <w:r w:rsidRPr="00300447">
              <w:rPr>
                <w:color w:val="000000"/>
                <w:sz w:val="24"/>
                <w:szCs w:val="24"/>
              </w:rPr>
              <w:t>4</w:t>
            </w:r>
          </w:p>
        </w:tc>
        <w:tc>
          <w:tcPr>
            <w:tcW w:w="2808" w:type="pct"/>
            <w:tcBorders>
              <w:top w:val="nil"/>
              <w:left w:val="nil"/>
              <w:bottom w:val="dotted" w:sz="4" w:space="0" w:color="auto"/>
              <w:right w:val="single" w:sz="4" w:space="0" w:color="auto"/>
            </w:tcBorders>
            <w:shd w:val="clear" w:color="auto" w:fill="auto"/>
            <w:vAlign w:val="center"/>
            <w:hideMark/>
          </w:tcPr>
          <w:p w14:paraId="766C2BCE" w14:textId="77777777" w:rsidR="00300447" w:rsidRPr="00300447" w:rsidRDefault="00300447" w:rsidP="00300447">
            <w:pPr>
              <w:rPr>
                <w:color w:val="000000"/>
                <w:sz w:val="24"/>
                <w:szCs w:val="24"/>
              </w:rPr>
            </w:pPr>
            <w:r w:rsidRPr="00300447">
              <w:rPr>
                <w:color w:val="000000"/>
                <w:sz w:val="24"/>
                <w:szCs w:val="24"/>
              </w:rPr>
              <w:t>Giao đất cho Trường mầm non Tuổi Ngọc tại thôn 7A, thôn 5A</w:t>
            </w:r>
          </w:p>
        </w:tc>
        <w:tc>
          <w:tcPr>
            <w:tcW w:w="416" w:type="pct"/>
            <w:tcBorders>
              <w:top w:val="nil"/>
              <w:left w:val="nil"/>
              <w:bottom w:val="dotted" w:sz="4" w:space="0" w:color="auto"/>
              <w:right w:val="single" w:sz="4" w:space="0" w:color="auto"/>
            </w:tcBorders>
            <w:shd w:val="clear" w:color="auto" w:fill="auto"/>
            <w:noWrap/>
            <w:vAlign w:val="center"/>
            <w:hideMark/>
          </w:tcPr>
          <w:p w14:paraId="2ED97101"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66D0EDE1" w14:textId="77777777" w:rsidR="00300447" w:rsidRPr="00300447" w:rsidRDefault="00300447" w:rsidP="00300447">
            <w:pPr>
              <w:jc w:val="center"/>
              <w:rPr>
                <w:color w:val="000000"/>
                <w:sz w:val="24"/>
                <w:szCs w:val="24"/>
              </w:rPr>
            </w:pPr>
            <w:r w:rsidRPr="00300447">
              <w:rPr>
                <w:color w:val="000000"/>
                <w:sz w:val="24"/>
                <w:szCs w:val="24"/>
              </w:rPr>
              <w:t>Xã Ea Ô</w:t>
            </w:r>
          </w:p>
        </w:tc>
        <w:tc>
          <w:tcPr>
            <w:tcW w:w="568" w:type="pct"/>
            <w:tcBorders>
              <w:top w:val="nil"/>
              <w:left w:val="nil"/>
              <w:bottom w:val="dotted" w:sz="4" w:space="0" w:color="auto"/>
              <w:right w:val="single" w:sz="4" w:space="0" w:color="auto"/>
            </w:tcBorders>
            <w:shd w:val="clear" w:color="auto" w:fill="auto"/>
            <w:vAlign w:val="center"/>
            <w:hideMark/>
          </w:tcPr>
          <w:p w14:paraId="7842CB9E" w14:textId="77777777" w:rsidR="00300447" w:rsidRPr="00300447" w:rsidRDefault="00300447" w:rsidP="00300447">
            <w:pPr>
              <w:jc w:val="right"/>
              <w:rPr>
                <w:color w:val="000000"/>
                <w:sz w:val="24"/>
                <w:szCs w:val="24"/>
              </w:rPr>
            </w:pPr>
            <w:r w:rsidRPr="00300447">
              <w:rPr>
                <w:color w:val="000000"/>
                <w:sz w:val="24"/>
                <w:szCs w:val="24"/>
              </w:rPr>
              <w:t>0,57</w:t>
            </w:r>
          </w:p>
        </w:tc>
      </w:tr>
      <w:tr w:rsidR="00300447" w:rsidRPr="00300447" w14:paraId="4CBC474D"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19D428F0" w14:textId="77777777" w:rsidR="00300447" w:rsidRPr="00300447" w:rsidRDefault="00300447" w:rsidP="00300447">
            <w:pPr>
              <w:rPr>
                <w:color w:val="000000"/>
                <w:sz w:val="24"/>
                <w:szCs w:val="24"/>
              </w:rPr>
            </w:pPr>
            <w:r w:rsidRPr="00300447">
              <w:rPr>
                <w:color w:val="000000"/>
                <w:sz w:val="24"/>
                <w:szCs w:val="24"/>
              </w:rPr>
              <w:t>5</w:t>
            </w:r>
          </w:p>
        </w:tc>
        <w:tc>
          <w:tcPr>
            <w:tcW w:w="2808" w:type="pct"/>
            <w:tcBorders>
              <w:top w:val="nil"/>
              <w:left w:val="nil"/>
              <w:bottom w:val="dotted" w:sz="4" w:space="0" w:color="auto"/>
              <w:right w:val="single" w:sz="4" w:space="0" w:color="auto"/>
            </w:tcBorders>
            <w:shd w:val="clear" w:color="auto" w:fill="auto"/>
            <w:vAlign w:val="center"/>
            <w:hideMark/>
          </w:tcPr>
          <w:p w14:paraId="7B3339C7" w14:textId="77777777" w:rsidR="00300447" w:rsidRPr="00300447" w:rsidRDefault="00300447" w:rsidP="00300447">
            <w:pPr>
              <w:rPr>
                <w:color w:val="000000"/>
                <w:sz w:val="24"/>
                <w:szCs w:val="24"/>
              </w:rPr>
            </w:pPr>
            <w:r w:rsidRPr="00300447">
              <w:rPr>
                <w:color w:val="000000"/>
                <w:sz w:val="24"/>
                <w:szCs w:val="24"/>
              </w:rPr>
              <w:t xml:space="preserve">Giao đất cho Trường mầm non Ánh Dương thôn 2A </w:t>
            </w:r>
          </w:p>
        </w:tc>
        <w:tc>
          <w:tcPr>
            <w:tcW w:w="416" w:type="pct"/>
            <w:tcBorders>
              <w:top w:val="nil"/>
              <w:left w:val="nil"/>
              <w:bottom w:val="dotted" w:sz="4" w:space="0" w:color="auto"/>
              <w:right w:val="single" w:sz="4" w:space="0" w:color="auto"/>
            </w:tcBorders>
            <w:shd w:val="clear" w:color="auto" w:fill="auto"/>
            <w:noWrap/>
            <w:vAlign w:val="center"/>
            <w:hideMark/>
          </w:tcPr>
          <w:p w14:paraId="773C8924"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68662209" w14:textId="77777777" w:rsidR="00300447" w:rsidRPr="00300447" w:rsidRDefault="00300447" w:rsidP="00300447">
            <w:pPr>
              <w:jc w:val="center"/>
              <w:rPr>
                <w:color w:val="000000"/>
                <w:sz w:val="24"/>
                <w:szCs w:val="24"/>
              </w:rPr>
            </w:pPr>
            <w:r w:rsidRPr="00300447">
              <w:rPr>
                <w:color w:val="000000"/>
                <w:sz w:val="24"/>
                <w:szCs w:val="24"/>
              </w:rPr>
              <w:t>Xã Ea Ô</w:t>
            </w:r>
          </w:p>
        </w:tc>
        <w:tc>
          <w:tcPr>
            <w:tcW w:w="568" w:type="pct"/>
            <w:tcBorders>
              <w:top w:val="nil"/>
              <w:left w:val="nil"/>
              <w:bottom w:val="dotted" w:sz="4" w:space="0" w:color="auto"/>
              <w:right w:val="single" w:sz="4" w:space="0" w:color="auto"/>
            </w:tcBorders>
            <w:shd w:val="clear" w:color="auto" w:fill="auto"/>
            <w:vAlign w:val="center"/>
            <w:hideMark/>
          </w:tcPr>
          <w:p w14:paraId="3134AC21" w14:textId="77777777" w:rsidR="00300447" w:rsidRPr="00300447" w:rsidRDefault="00300447" w:rsidP="00300447">
            <w:pPr>
              <w:jc w:val="right"/>
              <w:rPr>
                <w:color w:val="000000"/>
                <w:sz w:val="24"/>
                <w:szCs w:val="24"/>
              </w:rPr>
            </w:pPr>
            <w:r w:rsidRPr="00300447">
              <w:rPr>
                <w:color w:val="000000"/>
                <w:sz w:val="24"/>
                <w:szCs w:val="24"/>
              </w:rPr>
              <w:t>0,18</w:t>
            </w:r>
          </w:p>
        </w:tc>
      </w:tr>
      <w:tr w:rsidR="00300447" w:rsidRPr="00300447" w14:paraId="08250ADF"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6E084297" w14:textId="77777777" w:rsidR="00300447" w:rsidRPr="00300447" w:rsidRDefault="00300447" w:rsidP="00300447">
            <w:pPr>
              <w:rPr>
                <w:color w:val="000000"/>
                <w:sz w:val="24"/>
                <w:szCs w:val="24"/>
              </w:rPr>
            </w:pPr>
            <w:r w:rsidRPr="00300447">
              <w:rPr>
                <w:color w:val="000000"/>
                <w:sz w:val="24"/>
                <w:szCs w:val="24"/>
              </w:rPr>
              <w:t>6</w:t>
            </w:r>
          </w:p>
        </w:tc>
        <w:tc>
          <w:tcPr>
            <w:tcW w:w="2808" w:type="pct"/>
            <w:tcBorders>
              <w:top w:val="nil"/>
              <w:left w:val="nil"/>
              <w:bottom w:val="dotted" w:sz="4" w:space="0" w:color="auto"/>
              <w:right w:val="single" w:sz="4" w:space="0" w:color="auto"/>
            </w:tcBorders>
            <w:shd w:val="clear" w:color="auto" w:fill="auto"/>
            <w:vAlign w:val="center"/>
            <w:hideMark/>
          </w:tcPr>
          <w:p w14:paraId="4DEF9117" w14:textId="77777777" w:rsidR="00300447" w:rsidRPr="00300447" w:rsidRDefault="00300447" w:rsidP="00300447">
            <w:pPr>
              <w:rPr>
                <w:color w:val="000000"/>
                <w:sz w:val="24"/>
                <w:szCs w:val="24"/>
              </w:rPr>
            </w:pPr>
            <w:r w:rsidRPr="00300447">
              <w:rPr>
                <w:color w:val="000000"/>
                <w:sz w:val="24"/>
                <w:szCs w:val="24"/>
              </w:rPr>
              <w:t xml:space="preserve">Giao đất cho Trường mầm non Ánh Dương thôn 2C </w:t>
            </w:r>
          </w:p>
        </w:tc>
        <w:tc>
          <w:tcPr>
            <w:tcW w:w="416" w:type="pct"/>
            <w:tcBorders>
              <w:top w:val="nil"/>
              <w:left w:val="nil"/>
              <w:bottom w:val="dotted" w:sz="4" w:space="0" w:color="auto"/>
              <w:right w:val="single" w:sz="4" w:space="0" w:color="auto"/>
            </w:tcBorders>
            <w:shd w:val="clear" w:color="auto" w:fill="auto"/>
            <w:noWrap/>
            <w:vAlign w:val="center"/>
            <w:hideMark/>
          </w:tcPr>
          <w:p w14:paraId="7A9E1151"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1D0B5B32" w14:textId="77777777" w:rsidR="00300447" w:rsidRPr="00300447" w:rsidRDefault="00300447" w:rsidP="00300447">
            <w:pPr>
              <w:jc w:val="center"/>
              <w:rPr>
                <w:color w:val="000000"/>
                <w:sz w:val="24"/>
                <w:szCs w:val="24"/>
              </w:rPr>
            </w:pPr>
            <w:r w:rsidRPr="00300447">
              <w:rPr>
                <w:color w:val="000000"/>
                <w:sz w:val="24"/>
                <w:szCs w:val="24"/>
              </w:rPr>
              <w:t>Xã Ea Ô</w:t>
            </w:r>
          </w:p>
        </w:tc>
        <w:tc>
          <w:tcPr>
            <w:tcW w:w="568" w:type="pct"/>
            <w:tcBorders>
              <w:top w:val="nil"/>
              <w:left w:val="nil"/>
              <w:bottom w:val="dotted" w:sz="4" w:space="0" w:color="auto"/>
              <w:right w:val="single" w:sz="4" w:space="0" w:color="auto"/>
            </w:tcBorders>
            <w:shd w:val="clear" w:color="auto" w:fill="auto"/>
            <w:vAlign w:val="center"/>
            <w:hideMark/>
          </w:tcPr>
          <w:p w14:paraId="57B64FED" w14:textId="77777777" w:rsidR="00300447" w:rsidRPr="00300447" w:rsidRDefault="00300447" w:rsidP="00300447">
            <w:pPr>
              <w:jc w:val="right"/>
              <w:rPr>
                <w:color w:val="000000"/>
                <w:sz w:val="24"/>
                <w:szCs w:val="24"/>
              </w:rPr>
            </w:pPr>
            <w:r w:rsidRPr="00300447">
              <w:rPr>
                <w:color w:val="000000"/>
                <w:sz w:val="24"/>
                <w:szCs w:val="24"/>
              </w:rPr>
              <w:t>0,09</w:t>
            </w:r>
          </w:p>
        </w:tc>
      </w:tr>
      <w:tr w:rsidR="00300447" w:rsidRPr="00300447" w14:paraId="3053E32C"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101EC357" w14:textId="77777777" w:rsidR="00300447" w:rsidRPr="00300447" w:rsidRDefault="00300447" w:rsidP="00300447">
            <w:pPr>
              <w:rPr>
                <w:color w:val="000000"/>
                <w:sz w:val="24"/>
                <w:szCs w:val="24"/>
              </w:rPr>
            </w:pPr>
            <w:r w:rsidRPr="00300447">
              <w:rPr>
                <w:color w:val="000000"/>
                <w:sz w:val="24"/>
                <w:szCs w:val="24"/>
              </w:rPr>
              <w:t>7</w:t>
            </w:r>
          </w:p>
        </w:tc>
        <w:tc>
          <w:tcPr>
            <w:tcW w:w="2808" w:type="pct"/>
            <w:tcBorders>
              <w:top w:val="nil"/>
              <w:left w:val="nil"/>
              <w:bottom w:val="dotted" w:sz="4" w:space="0" w:color="auto"/>
              <w:right w:val="single" w:sz="4" w:space="0" w:color="auto"/>
            </w:tcBorders>
            <w:shd w:val="clear" w:color="auto" w:fill="auto"/>
            <w:vAlign w:val="center"/>
            <w:hideMark/>
          </w:tcPr>
          <w:p w14:paraId="0738882C" w14:textId="77777777" w:rsidR="00300447" w:rsidRPr="00300447" w:rsidRDefault="00300447" w:rsidP="00300447">
            <w:pPr>
              <w:rPr>
                <w:color w:val="000000"/>
                <w:sz w:val="24"/>
                <w:szCs w:val="24"/>
              </w:rPr>
            </w:pPr>
            <w:r w:rsidRPr="00300447">
              <w:rPr>
                <w:color w:val="000000"/>
                <w:sz w:val="24"/>
                <w:szCs w:val="24"/>
              </w:rPr>
              <w:t xml:space="preserve">Giao đất cho trường THPT Võ Nguyên Giáp </w:t>
            </w:r>
          </w:p>
        </w:tc>
        <w:tc>
          <w:tcPr>
            <w:tcW w:w="416" w:type="pct"/>
            <w:tcBorders>
              <w:top w:val="nil"/>
              <w:left w:val="nil"/>
              <w:bottom w:val="dotted" w:sz="4" w:space="0" w:color="auto"/>
              <w:right w:val="single" w:sz="4" w:space="0" w:color="auto"/>
            </w:tcBorders>
            <w:shd w:val="clear" w:color="auto" w:fill="auto"/>
            <w:noWrap/>
            <w:vAlign w:val="center"/>
            <w:hideMark/>
          </w:tcPr>
          <w:p w14:paraId="1ECCAFDE"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2D838DC0" w14:textId="77777777" w:rsidR="00300447" w:rsidRPr="00300447" w:rsidRDefault="00300447" w:rsidP="00300447">
            <w:pPr>
              <w:jc w:val="center"/>
              <w:rPr>
                <w:color w:val="000000"/>
                <w:sz w:val="24"/>
                <w:szCs w:val="24"/>
              </w:rPr>
            </w:pPr>
            <w:r w:rsidRPr="00300447">
              <w:rPr>
                <w:color w:val="000000"/>
                <w:sz w:val="24"/>
                <w:szCs w:val="24"/>
              </w:rPr>
              <w:t>Xã Ea Ô</w:t>
            </w:r>
          </w:p>
        </w:tc>
        <w:tc>
          <w:tcPr>
            <w:tcW w:w="568" w:type="pct"/>
            <w:tcBorders>
              <w:top w:val="nil"/>
              <w:left w:val="nil"/>
              <w:bottom w:val="dotted" w:sz="4" w:space="0" w:color="auto"/>
              <w:right w:val="single" w:sz="4" w:space="0" w:color="auto"/>
            </w:tcBorders>
            <w:shd w:val="clear" w:color="auto" w:fill="auto"/>
            <w:vAlign w:val="center"/>
            <w:hideMark/>
          </w:tcPr>
          <w:p w14:paraId="2AE1B7C6" w14:textId="77777777" w:rsidR="00300447" w:rsidRPr="00300447" w:rsidRDefault="00300447" w:rsidP="00300447">
            <w:pPr>
              <w:jc w:val="right"/>
              <w:rPr>
                <w:color w:val="000000"/>
                <w:sz w:val="24"/>
                <w:szCs w:val="24"/>
              </w:rPr>
            </w:pPr>
            <w:r w:rsidRPr="00300447">
              <w:rPr>
                <w:color w:val="000000"/>
                <w:sz w:val="24"/>
                <w:szCs w:val="24"/>
              </w:rPr>
              <w:t>2,75</w:t>
            </w:r>
          </w:p>
        </w:tc>
      </w:tr>
      <w:tr w:rsidR="00300447" w:rsidRPr="00300447" w14:paraId="1DFBAE7A"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1D3EEA53" w14:textId="77777777" w:rsidR="00300447" w:rsidRPr="00300447" w:rsidRDefault="00300447" w:rsidP="00300447">
            <w:pPr>
              <w:rPr>
                <w:color w:val="000000"/>
                <w:sz w:val="24"/>
                <w:szCs w:val="24"/>
              </w:rPr>
            </w:pPr>
            <w:r w:rsidRPr="00300447">
              <w:rPr>
                <w:color w:val="000000"/>
                <w:sz w:val="24"/>
                <w:szCs w:val="24"/>
              </w:rPr>
              <w:t>8</w:t>
            </w:r>
          </w:p>
        </w:tc>
        <w:tc>
          <w:tcPr>
            <w:tcW w:w="2808" w:type="pct"/>
            <w:tcBorders>
              <w:top w:val="nil"/>
              <w:left w:val="nil"/>
              <w:bottom w:val="dotted" w:sz="4" w:space="0" w:color="auto"/>
              <w:right w:val="single" w:sz="4" w:space="0" w:color="auto"/>
            </w:tcBorders>
            <w:shd w:val="clear" w:color="auto" w:fill="auto"/>
            <w:vAlign w:val="center"/>
            <w:hideMark/>
          </w:tcPr>
          <w:p w14:paraId="11B035BE" w14:textId="77777777" w:rsidR="00300447" w:rsidRPr="00300447" w:rsidRDefault="00300447" w:rsidP="00300447">
            <w:pPr>
              <w:rPr>
                <w:color w:val="000000"/>
                <w:sz w:val="24"/>
                <w:szCs w:val="24"/>
              </w:rPr>
            </w:pPr>
            <w:r w:rsidRPr="00300447">
              <w:rPr>
                <w:color w:val="000000"/>
                <w:sz w:val="24"/>
                <w:szCs w:val="24"/>
              </w:rPr>
              <w:t xml:space="preserve">Giao đất cho Trường Mầm non Hoa Đào thôn 2 </w:t>
            </w:r>
          </w:p>
        </w:tc>
        <w:tc>
          <w:tcPr>
            <w:tcW w:w="416" w:type="pct"/>
            <w:tcBorders>
              <w:top w:val="nil"/>
              <w:left w:val="nil"/>
              <w:bottom w:val="dotted" w:sz="4" w:space="0" w:color="auto"/>
              <w:right w:val="single" w:sz="4" w:space="0" w:color="auto"/>
            </w:tcBorders>
            <w:shd w:val="clear" w:color="auto" w:fill="auto"/>
            <w:vAlign w:val="center"/>
            <w:hideMark/>
          </w:tcPr>
          <w:p w14:paraId="300A675B"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1A2BE3C7" w14:textId="77777777" w:rsidR="00300447" w:rsidRPr="00300447" w:rsidRDefault="00300447" w:rsidP="00300447">
            <w:pPr>
              <w:jc w:val="center"/>
              <w:rPr>
                <w:color w:val="000000"/>
                <w:sz w:val="24"/>
                <w:szCs w:val="24"/>
              </w:rPr>
            </w:pPr>
            <w:r w:rsidRPr="00300447">
              <w:rPr>
                <w:color w:val="000000"/>
                <w:sz w:val="24"/>
                <w:szCs w:val="24"/>
              </w:rPr>
              <w:t>Xã Ea Sô</w:t>
            </w:r>
          </w:p>
        </w:tc>
        <w:tc>
          <w:tcPr>
            <w:tcW w:w="568" w:type="pct"/>
            <w:tcBorders>
              <w:top w:val="nil"/>
              <w:left w:val="nil"/>
              <w:bottom w:val="dotted" w:sz="4" w:space="0" w:color="auto"/>
              <w:right w:val="single" w:sz="4" w:space="0" w:color="auto"/>
            </w:tcBorders>
            <w:shd w:val="clear" w:color="auto" w:fill="auto"/>
            <w:vAlign w:val="center"/>
            <w:hideMark/>
          </w:tcPr>
          <w:p w14:paraId="20CE1B57" w14:textId="77777777" w:rsidR="00300447" w:rsidRPr="00300447" w:rsidRDefault="00300447" w:rsidP="00300447">
            <w:pPr>
              <w:jc w:val="right"/>
              <w:rPr>
                <w:color w:val="000000"/>
                <w:sz w:val="24"/>
                <w:szCs w:val="24"/>
              </w:rPr>
            </w:pPr>
            <w:r w:rsidRPr="00300447">
              <w:rPr>
                <w:color w:val="000000"/>
                <w:sz w:val="24"/>
                <w:szCs w:val="24"/>
              </w:rPr>
              <w:t>0,27</w:t>
            </w:r>
          </w:p>
        </w:tc>
      </w:tr>
      <w:tr w:rsidR="00300447" w:rsidRPr="00300447" w14:paraId="2C524D32"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5B6137F0" w14:textId="77777777" w:rsidR="00300447" w:rsidRPr="00300447" w:rsidRDefault="00300447" w:rsidP="00300447">
            <w:pPr>
              <w:rPr>
                <w:color w:val="000000"/>
                <w:sz w:val="24"/>
                <w:szCs w:val="24"/>
              </w:rPr>
            </w:pPr>
            <w:r w:rsidRPr="00300447">
              <w:rPr>
                <w:color w:val="000000"/>
                <w:sz w:val="24"/>
                <w:szCs w:val="24"/>
              </w:rPr>
              <w:t>9</w:t>
            </w:r>
          </w:p>
        </w:tc>
        <w:tc>
          <w:tcPr>
            <w:tcW w:w="2808" w:type="pct"/>
            <w:tcBorders>
              <w:top w:val="nil"/>
              <w:left w:val="nil"/>
              <w:bottom w:val="dotted" w:sz="4" w:space="0" w:color="auto"/>
              <w:right w:val="single" w:sz="4" w:space="0" w:color="auto"/>
            </w:tcBorders>
            <w:shd w:val="clear" w:color="auto" w:fill="auto"/>
            <w:vAlign w:val="center"/>
            <w:hideMark/>
          </w:tcPr>
          <w:p w14:paraId="3BABE62D" w14:textId="77777777" w:rsidR="00300447" w:rsidRPr="00300447" w:rsidRDefault="00300447" w:rsidP="00300447">
            <w:pPr>
              <w:jc w:val="both"/>
              <w:rPr>
                <w:color w:val="000000"/>
                <w:sz w:val="24"/>
                <w:szCs w:val="24"/>
              </w:rPr>
            </w:pPr>
            <w:r w:rsidRPr="00300447">
              <w:rPr>
                <w:color w:val="000000"/>
                <w:sz w:val="24"/>
                <w:szCs w:val="24"/>
              </w:rPr>
              <w:t xml:space="preserve">Giao đất cho Phân hiệu trường Mầm non Hoa Đào thôn 3 </w:t>
            </w:r>
          </w:p>
        </w:tc>
        <w:tc>
          <w:tcPr>
            <w:tcW w:w="416" w:type="pct"/>
            <w:tcBorders>
              <w:top w:val="nil"/>
              <w:left w:val="nil"/>
              <w:bottom w:val="dotted" w:sz="4" w:space="0" w:color="auto"/>
              <w:right w:val="single" w:sz="4" w:space="0" w:color="auto"/>
            </w:tcBorders>
            <w:shd w:val="clear" w:color="auto" w:fill="auto"/>
            <w:vAlign w:val="center"/>
            <w:hideMark/>
          </w:tcPr>
          <w:p w14:paraId="4CAA2D14"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37904536" w14:textId="77777777" w:rsidR="00300447" w:rsidRPr="00300447" w:rsidRDefault="00300447" w:rsidP="00300447">
            <w:pPr>
              <w:jc w:val="center"/>
              <w:rPr>
                <w:color w:val="000000"/>
                <w:sz w:val="24"/>
                <w:szCs w:val="24"/>
              </w:rPr>
            </w:pPr>
            <w:r w:rsidRPr="00300447">
              <w:rPr>
                <w:color w:val="000000"/>
                <w:sz w:val="24"/>
                <w:szCs w:val="24"/>
              </w:rPr>
              <w:t>Xã Ea Sô</w:t>
            </w:r>
          </w:p>
        </w:tc>
        <w:tc>
          <w:tcPr>
            <w:tcW w:w="568" w:type="pct"/>
            <w:tcBorders>
              <w:top w:val="nil"/>
              <w:left w:val="nil"/>
              <w:bottom w:val="dotted" w:sz="4" w:space="0" w:color="auto"/>
              <w:right w:val="single" w:sz="4" w:space="0" w:color="auto"/>
            </w:tcBorders>
            <w:shd w:val="clear" w:color="auto" w:fill="auto"/>
            <w:vAlign w:val="center"/>
            <w:hideMark/>
          </w:tcPr>
          <w:p w14:paraId="34BC0681" w14:textId="77777777" w:rsidR="00300447" w:rsidRPr="00300447" w:rsidRDefault="00300447" w:rsidP="00300447">
            <w:pPr>
              <w:jc w:val="right"/>
              <w:rPr>
                <w:color w:val="000000"/>
                <w:sz w:val="24"/>
                <w:szCs w:val="24"/>
              </w:rPr>
            </w:pPr>
            <w:r w:rsidRPr="00300447">
              <w:rPr>
                <w:color w:val="000000"/>
                <w:sz w:val="24"/>
                <w:szCs w:val="24"/>
              </w:rPr>
              <w:t>0,25</w:t>
            </w:r>
          </w:p>
        </w:tc>
      </w:tr>
      <w:tr w:rsidR="00300447" w:rsidRPr="00300447" w14:paraId="6D335FBD"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6C6831D5" w14:textId="77777777" w:rsidR="00300447" w:rsidRPr="00300447" w:rsidRDefault="00300447" w:rsidP="00300447">
            <w:pPr>
              <w:rPr>
                <w:color w:val="000000"/>
                <w:sz w:val="24"/>
                <w:szCs w:val="24"/>
              </w:rPr>
            </w:pPr>
            <w:r w:rsidRPr="00300447">
              <w:rPr>
                <w:color w:val="000000"/>
                <w:sz w:val="24"/>
                <w:szCs w:val="24"/>
              </w:rPr>
              <w:t>10</w:t>
            </w:r>
          </w:p>
        </w:tc>
        <w:tc>
          <w:tcPr>
            <w:tcW w:w="2808" w:type="pct"/>
            <w:tcBorders>
              <w:top w:val="nil"/>
              <w:left w:val="nil"/>
              <w:bottom w:val="dotted" w:sz="4" w:space="0" w:color="auto"/>
              <w:right w:val="single" w:sz="4" w:space="0" w:color="auto"/>
            </w:tcBorders>
            <w:shd w:val="clear" w:color="auto" w:fill="auto"/>
            <w:vAlign w:val="center"/>
            <w:hideMark/>
          </w:tcPr>
          <w:p w14:paraId="744C9AD5" w14:textId="77777777" w:rsidR="00300447" w:rsidRPr="00300447" w:rsidRDefault="00300447" w:rsidP="00300447">
            <w:pPr>
              <w:jc w:val="both"/>
              <w:rPr>
                <w:color w:val="000000"/>
                <w:sz w:val="24"/>
                <w:szCs w:val="24"/>
              </w:rPr>
            </w:pPr>
            <w:r w:rsidRPr="00300447">
              <w:rPr>
                <w:color w:val="000000"/>
                <w:sz w:val="24"/>
                <w:szCs w:val="24"/>
              </w:rPr>
              <w:t>Giao đất cho Phân hiệu trường Mầm non Hoa Đào thôn 5</w:t>
            </w:r>
          </w:p>
        </w:tc>
        <w:tc>
          <w:tcPr>
            <w:tcW w:w="416" w:type="pct"/>
            <w:tcBorders>
              <w:top w:val="nil"/>
              <w:left w:val="nil"/>
              <w:bottom w:val="dotted" w:sz="4" w:space="0" w:color="auto"/>
              <w:right w:val="single" w:sz="4" w:space="0" w:color="auto"/>
            </w:tcBorders>
            <w:shd w:val="clear" w:color="auto" w:fill="auto"/>
            <w:vAlign w:val="center"/>
            <w:hideMark/>
          </w:tcPr>
          <w:p w14:paraId="39DCD125"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67504457" w14:textId="77777777" w:rsidR="00300447" w:rsidRPr="00300447" w:rsidRDefault="00300447" w:rsidP="00300447">
            <w:pPr>
              <w:jc w:val="center"/>
              <w:rPr>
                <w:color w:val="000000"/>
                <w:sz w:val="24"/>
                <w:szCs w:val="24"/>
              </w:rPr>
            </w:pPr>
            <w:r w:rsidRPr="00300447">
              <w:rPr>
                <w:color w:val="000000"/>
                <w:sz w:val="24"/>
                <w:szCs w:val="24"/>
              </w:rPr>
              <w:t>Xã Ea Sô</w:t>
            </w:r>
          </w:p>
        </w:tc>
        <w:tc>
          <w:tcPr>
            <w:tcW w:w="568" w:type="pct"/>
            <w:tcBorders>
              <w:top w:val="nil"/>
              <w:left w:val="nil"/>
              <w:bottom w:val="dotted" w:sz="4" w:space="0" w:color="auto"/>
              <w:right w:val="single" w:sz="4" w:space="0" w:color="auto"/>
            </w:tcBorders>
            <w:shd w:val="clear" w:color="auto" w:fill="auto"/>
            <w:vAlign w:val="center"/>
            <w:hideMark/>
          </w:tcPr>
          <w:p w14:paraId="0D5ABDE3" w14:textId="77777777" w:rsidR="00300447" w:rsidRPr="00300447" w:rsidRDefault="00300447" w:rsidP="00300447">
            <w:pPr>
              <w:jc w:val="right"/>
              <w:rPr>
                <w:color w:val="000000"/>
                <w:sz w:val="24"/>
                <w:szCs w:val="24"/>
              </w:rPr>
            </w:pPr>
            <w:r w:rsidRPr="00300447">
              <w:rPr>
                <w:color w:val="000000"/>
                <w:sz w:val="24"/>
                <w:szCs w:val="24"/>
              </w:rPr>
              <w:t>0,05</w:t>
            </w:r>
          </w:p>
        </w:tc>
      </w:tr>
      <w:tr w:rsidR="00300447" w:rsidRPr="00300447" w14:paraId="4C844D4F"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66ECD14A" w14:textId="77777777" w:rsidR="00300447" w:rsidRPr="00300447" w:rsidRDefault="00300447" w:rsidP="00300447">
            <w:pPr>
              <w:rPr>
                <w:color w:val="000000"/>
                <w:sz w:val="24"/>
                <w:szCs w:val="24"/>
              </w:rPr>
            </w:pPr>
            <w:r w:rsidRPr="00300447">
              <w:rPr>
                <w:color w:val="000000"/>
                <w:sz w:val="24"/>
                <w:szCs w:val="24"/>
              </w:rPr>
              <w:t>11</w:t>
            </w:r>
          </w:p>
        </w:tc>
        <w:tc>
          <w:tcPr>
            <w:tcW w:w="2808" w:type="pct"/>
            <w:tcBorders>
              <w:top w:val="nil"/>
              <w:left w:val="nil"/>
              <w:bottom w:val="dotted" w:sz="4" w:space="0" w:color="auto"/>
              <w:right w:val="single" w:sz="4" w:space="0" w:color="auto"/>
            </w:tcBorders>
            <w:shd w:val="clear" w:color="auto" w:fill="auto"/>
            <w:vAlign w:val="center"/>
            <w:hideMark/>
          </w:tcPr>
          <w:p w14:paraId="2625F8D9" w14:textId="77777777" w:rsidR="00300447" w:rsidRPr="00300447" w:rsidRDefault="00300447" w:rsidP="00300447">
            <w:pPr>
              <w:jc w:val="both"/>
              <w:rPr>
                <w:color w:val="000000"/>
                <w:sz w:val="24"/>
                <w:szCs w:val="24"/>
              </w:rPr>
            </w:pPr>
            <w:r w:rsidRPr="00300447">
              <w:rPr>
                <w:color w:val="000000"/>
                <w:sz w:val="24"/>
                <w:szCs w:val="24"/>
              </w:rPr>
              <w:t xml:space="preserve">Giao đất cho Phân hiệu trường Mầm non Hoa Đào thôn 6 </w:t>
            </w:r>
          </w:p>
        </w:tc>
        <w:tc>
          <w:tcPr>
            <w:tcW w:w="416" w:type="pct"/>
            <w:tcBorders>
              <w:top w:val="nil"/>
              <w:left w:val="nil"/>
              <w:bottom w:val="dotted" w:sz="4" w:space="0" w:color="auto"/>
              <w:right w:val="single" w:sz="4" w:space="0" w:color="auto"/>
            </w:tcBorders>
            <w:shd w:val="clear" w:color="auto" w:fill="auto"/>
            <w:vAlign w:val="center"/>
            <w:hideMark/>
          </w:tcPr>
          <w:p w14:paraId="19C86511"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37D9F48C" w14:textId="77777777" w:rsidR="00300447" w:rsidRPr="00300447" w:rsidRDefault="00300447" w:rsidP="00300447">
            <w:pPr>
              <w:jc w:val="center"/>
              <w:rPr>
                <w:color w:val="000000"/>
                <w:sz w:val="24"/>
                <w:szCs w:val="24"/>
              </w:rPr>
            </w:pPr>
            <w:r w:rsidRPr="00300447">
              <w:rPr>
                <w:color w:val="000000"/>
                <w:sz w:val="24"/>
                <w:szCs w:val="24"/>
              </w:rPr>
              <w:t>Xã Ea Sô</w:t>
            </w:r>
          </w:p>
        </w:tc>
        <w:tc>
          <w:tcPr>
            <w:tcW w:w="568" w:type="pct"/>
            <w:tcBorders>
              <w:top w:val="nil"/>
              <w:left w:val="nil"/>
              <w:bottom w:val="dotted" w:sz="4" w:space="0" w:color="auto"/>
              <w:right w:val="single" w:sz="4" w:space="0" w:color="auto"/>
            </w:tcBorders>
            <w:shd w:val="clear" w:color="auto" w:fill="auto"/>
            <w:vAlign w:val="center"/>
            <w:hideMark/>
          </w:tcPr>
          <w:p w14:paraId="3F87819D" w14:textId="77777777" w:rsidR="00300447" w:rsidRPr="00300447" w:rsidRDefault="00300447" w:rsidP="00300447">
            <w:pPr>
              <w:jc w:val="right"/>
              <w:rPr>
                <w:color w:val="000000"/>
                <w:sz w:val="24"/>
                <w:szCs w:val="24"/>
              </w:rPr>
            </w:pPr>
            <w:r w:rsidRPr="00300447">
              <w:rPr>
                <w:color w:val="000000"/>
                <w:sz w:val="24"/>
                <w:szCs w:val="24"/>
              </w:rPr>
              <w:t>0,12</w:t>
            </w:r>
          </w:p>
        </w:tc>
      </w:tr>
      <w:tr w:rsidR="00300447" w:rsidRPr="00300447" w14:paraId="4715B2F0"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0A96B169" w14:textId="77777777" w:rsidR="00300447" w:rsidRPr="00300447" w:rsidRDefault="00300447" w:rsidP="00300447">
            <w:pPr>
              <w:rPr>
                <w:color w:val="000000"/>
                <w:sz w:val="24"/>
                <w:szCs w:val="24"/>
              </w:rPr>
            </w:pPr>
            <w:r w:rsidRPr="00300447">
              <w:rPr>
                <w:color w:val="000000"/>
                <w:sz w:val="24"/>
                <w:szCs w:val="24"/>
              </w:rPr>
              <w:t>12</w:t>
            </w:r>
          </w:p>
        </w:tc>
        <w:tc>
          <w:tcPr>
            <w:tcW w:w="2808" w:type="pct"/>
            <w:tcBorders>
              <w:top w:val="nil"/>
              <w:left w:val="nil"/>
              <w:bottom w:val="dotted" w:sz="4" w:space="0" w:color="auto"/>
              <w:right w:val="single" w:sz="4" w:space="0" w:color="auto"/>
            </w:tcBorders>
            <w:shd w:val="clear" w:color="auto" w:fill="auto"/>
            <w:vAlign w:val="center"/>
            <w:hideMark/>
          </w:tcPr>
          <w:p w14:paraId="5220B73A" w14:textId="77777777" w:rsidR="00300447" w:rsidRPr="00300447" w:rsidRDefault="00300447" w:rsidP="00300447">
            <w:pPr>
              <w:jc w:val="both"/>
              <w:rPr>
                <w:color w:val="000000"/>
                <w:sz w:val="24"/>
                <w:szCs w:val="24"/>
              </w:rPr>
            </w:pPr>
            <w:r w:rsidRPr="00300447">
              <w:rPr>
                <w:color w:val="000000"/>
                <w:sz w:val="24"/>
                <w:szCs w:val="24"/>
              </w:rPr>
              <w:t xml:space="preserve">Giao đất cho Phân hiệu trường Mầm non Hoa Đào thôn 4 </w:t>
            </w:r>
          </w:p>
        </w:tc>
        <w:tc>
          <w:tcPr>
            <w:tcW w:w="416" w:type="pct"/>
            <w:tcBorders>
              <w:top w:val="nil"/>
              <w:left w:val="nil"/>
              <w:bottom w:val="dotted" w:sz="4" w:space="0" w:color="auto"/>
              <w:right w:val="single" w:sz="4" w:space="0" w:color="auto"/>
            </w:tcBorders>
            <w:shd w:val="clear" w:color="auto" w:fill="auto"/>
            <w:vAlign w:val="center"/>
            <w:hideMark/>
          </w:tcPr>
          <w:p w14:paraId="4C21FABF"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4E9D4096" w14:textId="77777777" w:rsidR="00300447" w:rsidRPr="00300447" w:rsidRDefault="00300447" w:rsidP="00300447">
            <w:pPr>
              <w:jc w:val="center"/>
              <w:rPr>
                <w:color w:val="000000"/>
                <w:sz w:val="24"/>
                <w:szCs w:val="24"/>
              </w:rPr>
            </w:pPr>
            <w:r w:rsidRPr="00300447">
              <w:rPr>
                <w:color w:val="000000"/>
                <w:sz w:val="24"/>
                <w:szCs w:val="24"/>
              </w:rPr>
              <w:t>Xã Ea Sô</w:t>
            </w:r>
          </w:p>
        </w:tc>
        <w:tc>
          <w:tcPr>
            <w:tcW w:w="568" w:type="pct"/>
            <w:tcBorders>
              <w:top w:val="nil"/>
              <w:left w:val="nil"/>
              <w:bottom w:val="dotted" w:sz="4" w:space="0" w:color="auto"/>
              <w:right w:val="single" w:sz="4" w:space="0" w:color="auto"/>
            </w:tcBorders>
            <w:shd w:val="clear" w:color="auto" w:fill="auto"/>
            <w:vAlign w:val="center"/>
            <w:hideMark/>
          </w:tcPr>
          <w:p w14:paraId="01C3941C" w14:textId="77777777" w:rsidR="00300447" w:rsidRPr="00300447" w:rsidRDefault="00300447" w:rsidP="00300447">
            <w:pPr>
              <w:jc w:val="right"/>
              <w:rPr>
                <w:color w:val="000000"/>
                <w:sz w:val="24"/>
                <w:szCs w:val="24"/>
              </w:rPr>
            </w:pPr>
            <w:r w:rsidRPr="00300447">
              <w:rPr>
                <w:color w:val="000000"/>
                <w:sz w:val="24"/>
                <w:szCs w:val="24"/>
              </w:rPr>
              <w:t>0,06</w:t>
            </w:r>
          </w:p>
        </w:tc>
      </w:tr>
      <w:tr w:rsidR="00300447" w:rsidRPr="00300447" w14:paraId="32F4D2F8"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267E86F2" w14:textId="77777777" w:rsidR="00300447" w:rsidRPr="00300447" w:rsidRDefault="00300447" w:rsidP="00300447">
            <w:pPr>
              <w:rPr>
                <w:color w:val="000000"/>
                <w:sz w:val="24"/>
                <w:szCs w:val="24"/>
              </w:rPr>
            </w:pPr>
            <w:r w:rsidRPr="00300447">
              <w:rPr>
                <w:color w:val="000000"/>
                <w:sz w:val="24"/>
                <w:szCs w:val="24"/>
              </w:rPr>
              <w:t>13</w:t>
            </w:r>
          </w:p>
        </w:tc>
        <w:tc>
          <w:tcPr>
            <w:tcW w:w="2808" w:type="pct"/>
            <w:tcBorders>
              <w:top w:val="nil"/>
              <w:left w:val="nil"/>
              <w:bottom w:val="dotted" w:sz="4" w:space="0" w:color="auto"/>
              <w:right w:val="single" w:sz="4" w:space="0" w:color="auto"/>
            </w:tcBorders>
            <w:shd w:val="clear" w:color="auto" w:fill="auto"/>
            <w:vAlign w:val="center"/>
            <w:hideMark/>
          </w:tcPr>
          <w:p w14:paraId="5F0BAFA7" w14:textId="77777777" w:rsidR="00300447" w:rsidRPr="00300447" w:rsidRDefault="00300447" w:rsidP="00300447">
            <w:pPr>
              <w:jc w:val="both"/>
              <w:rPr>
                <w:color w:val="000000"/>
                <w:sz w:val="24"/>
                <w:szCs w:val="24"/>
              </w:rPr>
            </w:pPr>
            <w:r w:rsidRPr="00300447">
              <w:rPr>
                <w:color w:val="000000"/>
                <w:sz w:val="24"/>
                <w:szCs w:val="24"/>
              </w:rPr>
              <w:t xml:space="preserve">Giao đất cho Phân hiệu trường Mầm non Hoa Đào buôn Ea Puk </w:t>
            </w:r>
          </w:p>
        </w:tc>
        <w:tc>
          <w:tcPr>
            <w:tcW w:w="416" w:type="pct"/>
            <w:tcBorders>
              <w:top w:val="nil"/>
              <w:left w:val="nil"/>
              <w:bottom w:val="dotted" w:sz="4" w:space="0" w:color="auto"/>
              <w:right w:val="single" w:sz="4" w:space="0" w:color="auto"/>
            </w:tcBorders>
            <w:shd w:val="clear" w:color="auto" w:fill="auto"/>
            <w:vAlign w:val="center"/>
            <w:hideMark/>
          </w:tcPr>
          <w:p w14:paraId="5E5E8D48"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6C5EE768" w14:textId="77777777" w:rsidR="00300447" w:rsidRPr="00300447" w:rsidRDefault="00300447" w:rsidP="00300447">
            <w:pPr>
              <w:jc w:val="center"/>
              <w:rPr>
                <w:color w:val="000000"/>
                <w:sz w:val="24"/>
                <w:szCs w:val="24"/>
              </w:rPr>
            </w:pPr>
            <w:r w:rsidRPr="00300447">
              <w:rPr>
                <w:color w:val="000000"/>
                <w:sz w:val="24"/>
                <w:szCs w:val="24"/>
              </w:rPr>
              <w:t>Xã Ea Sô</w:t>
            </w:r>
          </w:p>
        </w:tc>
        <w:tc>
          <w:tcPr>
            <w:tcW w:w="568" w:type="pct"/>
            <w:tcBorders>
              <w:top w:val="nil"/>
              <w:left w:val="nil"/>
              <w:bottom w:val="dotted" w:sz="4" w:space="0" w:color="auto"/>
              <w:right w:val="single" w:sz="4" w:space="0" w:color="auto"/>
            </w:tcBorders>
            <w:shd w:val="clear" w:color="auto" w:fill="auto"/>
            <w:vAlign w:val="center"/>
            <w:hideMark/>
          </w:tcPr>
          <w:p w14:paraId="0FE08256" w14:textId="77777777" w:rsidR="00300447" w:rsidRPr="00300447" w:rsidRDefault="00300447" w:rsidP="00300447">
            <w:pPr>
              <w:jc w:val="right"/>
              <w:rPr>
                <w:color w:val="000000"/>
                <w:sz w:val="24"/>
                <w:szCs w:val="24"/>
              </w:rPr>
            </w:pPr>
            <w:r w:rsidRPr="00300447">
              <w:rPr>
                <w:color w:val="000000"/>
                <w:sz w:val="24"/>
                <w:szCs w:val="24"/>
              </w:rPr>
              <w:t>0,04</w:t>
            </w:r>
          </w:p>
        </w:tc>
      </w:tr>
      <w:tr w:rsidR="00300447" w:rsidRPr="00300447" w14:paraId="0EA3BF0E"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754E30A2" w14:textId="77777777" w:rsidR="00300447" w:rsidRPr="00300447" w:rsidRDefault="00300447" w:rsidP="00300447">
            <w:pPr>
              <w:rPr>
                <w:color w:val="000000"/>
                <w:sz w:val="24"/>
                <w:szCs w:val="24"/>
              </w:rPr>
            </w:pPr>
            <w:r w:rsidRPr="00300447">
              <w:rPr>
                <w:color w:val="000000"/>
                <w:sz w:val="24"/>
                <w:szCs w:val="24"/>
              </w:rPr>
              <w:t>14</w:t>
            </w:r>
          </w:p>
        </w:tc>
        <w:tc>
          <w:tcPr>
            <w:tcW w:w="2808" w:type="pct"/>
            <w:tcBorders>
              <w:top w:val="nil"/>
              <w:left w:val="nil"/>
              <w:bottom w:val="dotted" w:sz="4" w:space="0" w:color="auto"/>
              <w:right w:val="single" w:sz="4" w:space="0" w:color="auto"/>
            </w:tcBorders>
            <w:shd w:val="clear" w:color="auto" w:fill="auto"/>
            <w:vAlign w:val="center"/>
            <w:hideMark/>
          </w:tcPr>
          <w:p w14:paraId="53ACAE10" w14:textId="77777777" w:rsidR="00300447" w:rsidRPr="00300447" w:rsidRDefault="00300447" w:rsidP="00300447">
            <w:pPr>
              <w:jc w:val="both"/>
              <w:rPr>
                <w:color w:val="000000"/>
                <w:sz w:val="24"/>
                <w:szCs w:val="24"/>
              </w:rPr>
            </w:pPr>
            <w:r w:rsidRPr="00300447">
              <w:rPr>
                <w:color w:val="000000"/>
                <w:sz w:val="24"/>
                <w:szCs w:val="24"/>
              </w:rPr>
              <w:t xml:space="preserve">Giao đất cho Phân hiệu trường Mầm non Hoa Đào buôn Ea Kông </w:t>
            </w:r>
          </w:p>
        </w:tc>
        <w:tc>
          <w:tcPr>
            <w:tcW w:w="416" w:type="pct"/>
            <w:tcBorders>
              <w:top w:val="nil"/>
              <w:left w:val="nil"/>
              <w:bottom w:val="dotted" w:sz="4" w:space="0" w:color="auto"/>
              <w:right w:val="single" w:sz="4" w:space="0" w:color="auto"/>
            </w:tcBorders>
            <w:shd w:val="clear" w:color="auto" w:fill="auto"/>
            <w:vAlign w:val="center"/>
            <w:hideMark/>
          </w:tcPr>
          <w:p w14:paraId="229E755B"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3408D9DC" w14:textId="77777777" w:rsidR="00300447" w:rsidRPr="00300447" w:rsidRDefault="00300447" w:rsidP="00300447">
            <w:pPr>
              <w:jc w:val="center"/>
              <w:rPr>
                <w:color w:val="000000"/>
                <w:sz w:val="24"/>
                <w:szCs w:val="24"/>
              </w:rPr>
            </w:pPr>
            <w:r w:rsidRPr="00300447">
              <w:rPr>
                <w:color w:val="000000"/>
                <w:sz w:val="24"/>
                <w:szCs w:val="24"/>
              </w:rPr>
              <w:t>Xã Ea Sô</w:t>
            </w:r>
          </w:p>
        </w:tc>
        <w:tc>
          <w:tcPr>
            <w:tcW w:w="568" w:type="pct"/>
            <w:tcBorders>
              <w:top w:val="nil"/>
              <w:left w:val="nil"/>
              <w:bottom w:val="dotted" w:sz="4" w:space="0" w:color="auto"/>
              <w:right w:val="single" w:sz="4" w:space="0" w:color="auto"/>
            </w:tcBorders>
            <w:shd w:val="clear" w:color="auto" w:fill="auto"/>
            <w:vAlign w:val="center"/>
            <w:hideMark/>
          </w:tcPr>
          <w:p w14:paraId="529A906E" w14:textId="77777777" w:rsidR="00300447" w:rsidRPr="00300447" w:rsidRDefault="00300447" w:rsidP="00300447">
            <w:pPr>
              <w:jc w:val="right"/>
              <w:rPr>
                <w:color w:val="000000"/>
                <w:sz w:val="24"/>
                <w:szCs w:val="24"/>
              </w:rPr>
            </w:pPr>
            <w:r w:rsidRPr="00300447">
              <w:rPr>
                <w:color w:val="000000"/>
                <w:sz w:val="24"/>
                <w:szCs w:val="24"/>
              </w:rPr>
              <w:t>0,11</w:t>
            </w:r>
          </w:p>
        </w:tc>
      </w:tr>
      <w:tr w:rsidR="00300447" w:rsidRPr="00300447" w14:paraId="1656BD65"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3AE52F90" w14:textId="77777777" w:rsidR="00300447" w:rsidRPr="00300447" w:rsidRDefault="00300447" w:rsidP="00300447">
            <w:pPr>
              <w:rPr>
                <w:color w:val="000000"/>
                <w:sz w:val="24"/>
                <w:szCs w:val="24"/>
              </w:rPr>
            </w:pPr>
            <w:r w:rsidRPr="00300447">
              <w:rPr>
                <w:color w:val="000000"/>
                <w:sz w:val="24"/>
                <w:szCs w:val="24"/>
              </w:rPr>
              <w:t>15</w:t>
            </w:r>
          </w:p>
        </w:tc>
        <w:tc>
          <w:tcPr>
            <w:tcW w:w="2808" w:type="pct"/>
            <w:tcBorders>
              <w:top w:val="nil"/>
              <w:left w:val="nil"/>
              <w:bottom w:val="dotted" w:sz="4" w:space="0" w:color="auto"/>
              <w:right w:val="single" w:sz="4" w:space="0" w:color="auto"/>
            </w:tcBorders>
            <w:shd w:val="clear" w:color="auto" w:fill="auto"/>
            <w:vAlign w:val="center"/>
            <w:hideMark/>
          </w:tcPr>
          <w:p w14:paraId="055E78FD" w14:textId="77777777" w:rsidR="00300447" w:rsidRPr="00300447" w:rsidRDefault="00300447" w:rsidP="00300447">
            <w:pPr>
              <w:rPr>
                <w:color w:val="000000"/>
                <w:sz w:val="24"/>
                <w:szCs w:val="24"/>
              </w:rPr>
            </w:pPr>
            <w:r w:rsidRPr="00300447">
              <w:rPr>
                <w:color w:val="000000"/>
                <w:sz w:val="24"/>
                <w:szCs w:val="24"/>
              </w:rPr>
              <w:t>Giao đất cho Trường Mầm non Hoa Phượng Phân hiệu thôn 1</w:t>
            </w:r>
          </w:p>
        </w:tc>
        <w:tc>
          <w:tcPr>
            <w:tcW w:w="416" w:type="pct"/>
            <w:tcBorders>
              <w:top w:val="nil"/>
              <w:left w:val="nil"/>
              <w:bottom w:val="dotted" w:sz="4" w:space="0" w:color="auto"/>
              <w:right w:val="single" w:sz="4" w:space="0" w:color="auto"/>
            </w:tcBorders>
            <w:shd w:val="clear" w:color="auto" w:fill="auto"/>
            <w:vAlign w:val="center"/>
            <w:hideMark/>
          </w:tcPr>
          <w:p w14:paraId="145434F0" w14:textId="77777777" w:rsidR="00300447" w:rsidRPr="00300447" w:rsidRDefault="00300447" w:rsidP="00300447">
            <w:pPr>
              <w:jc w:val="center"/>
              <w:rPr>
                <w:color w:val="000000"/>
                <w:sz w:val="24"/>
                <w:szCs w:val="24"/>
              </w:rPr>
            </w:pPr>
            <w:r w:rsidRPr="00300447">
              <w:rPr>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7D7FA969" w14:textId="77777777" w:rsidR="00300447" w:rsidRPr="00300447" w:rsidRDefault="00300447" w:rsidP="00300447">
            <w:pPr>
              <w:jc w:val="center"/>
              <w:rPr>
                <w:color w:val="000000"/>
                <w:sz w:val="24"/>
                <w:szCs w:val="24"/>
              </w:rPr>
            </w:pPr>
            <w:r w:rsidRPr="00300447">
              <w:rPr>
                <w:color w:val="000000"/>
                <w:sz w:val="24"/>
                <w:szCs w:val="24"/>
              </w:rPr>
              <w:t>Xã Ea Păl</w:t>
            </w:r>
          </w:p>
        </w:tc>
        <w:tc>
          <w:tcPr>
            <w:tcW w:w="568" w:type="pct"/>
            <w:tcBorders>
              <w:top w:val="nil"/>
              <w:left w:val="nil"/>
              <w:bottom w:val="dotted" w:sz="4" w:space="0" w:color="auto"/>
              <w:right w:val="single" w:sz="4" w:space="0" w:color="auto"/>
            </w:tcBorders>
            <w:shd w:val="clear" w:color="auto" w:fill="auto"/>
            <w:vAlign w:val="center"/>
            <w:hideMark/>
          </w:tcPr>
          <w:p w14:paraId="25931343" w14:textId="77777777" w:rsidR="00300447" w:rsidRPr="00300447" w:rsidRDefault="00300447" w:rsidP="00300447">
            <w:pPr>
              <w:jc w:val="right"/>
              <w:rPr>
                <w:color w:val="000000"/>
                <w:sz w:val="24"/>
                <w:szCs w:val="24"/>
              </w:rPr>
            </w:pPr>
            <w:r w:rsidRPr="00300447">
              <w:rPr>
                <w:color w:val="000000"/>
                <w:sz w:val="24"/>
                <w:szCs w:val="24"/>
              </w:rPr>
              <w:t>0,05</w:t>
            </w:r>
          </w:p>
        </w:tc>
      </w:tr>
      <w:tr w:rsidR="00300447" w:rsidRPr="00300447" w14:paraId="1F5E2352"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18AC8D2E" w14:textId="77777777" w:rsidR="00300447" w:rsidRPr="00300447" w:rsidRDefault="00300447" w:rsidP="00300447">
            <w:pPr>
              <w:rPr>
                <w:color w:val="000000"/>
                <w:sz w:val="24"/>
                <w:szCs w:val="24"/>
              </w:rPr>
            </w:pPr>
            <w:r w:rsidRPr="00300447">
              <w:rPr>
                <w:color w:val="000000"/>
                <w:sz w:val="24"/>
                <w:szCs w:val="24"/>
              </w:rPr>
              <w:t>16</w:t>
            </w:r>
          </w:p>
        </w:tc>
        <w:tc>
          <w:tcPr>
            <w:tcW w:w="2808" w:type="pct"/>
            <w:tcBorders>
              <w:top w:val="nil"/>
              <w:left w:val="nil"/>
              <w:bottom w:val="dotted" w:sz="4" w:space="0" w:color="auto"/>
              <w:right w:val="single" w:sz="4" w:space="0" w:color="auto"/>
            </w:tcBorders>
            <w:shd w:val="clear" w:color="auto" w:fill="auto"/>
            <w:vAlign w:val="center"/>
            <w:hideMark/>
          </w:tcPr>
          <w:p w14:paraId="2EB0EE1C" w14:textId="77777777" w:rsidR="00300447" w:rsidRPr="00300447" w:rsidRDefault="00300447" w:rsidP="00300447">
            <w:pPr>
              <w:rPr>
                <w:color w:val="000000"/>
                <w:sz w:val="24"/>
                <w:szCs w:val="24"/>
              </w:rPr>
            </w:pPr>
            <w:r w:rsidRPr="00300447">
              <w:rPr>
                <w:color w:val="000000"/>
                <w:sz w:val="24"/>
                <w:szCs w:val="24"/>
              </w:rPr>
              <w:t>Giao đất, mở rộng trụ sở UBND xã Ea Sar</w:t>
            </w:r>
          </w:p>
        </w:tc>
        <w:tc>
          <w:tcPr>
            <w:tcW w:w="416" w:type="pct"/>
            <w:tcBorders>
              <w:top w:val="nil"/>
              <w:left w:val="nil"/>
              <w:bottom w:val="dotted" w:sz="4" w:space="0" w:color="auto"/>
              <w:right w:val="single" w:sz="4" w:space="0" w:color="auto"/>
            </w:tcBorders>
            <w:shd w:val="clear" w:color="auto" w:fill="auto"/>
            <w:noWrap/>
            <w:vAlign w:val="center"/>
            <w:hideMark/>
          </w:tcPr>
          <w:p w14:paraId="54AB7E30" w14:textId="77777777" w:rsidR="00300447" w:rsidRPr="00300447" w:rsidRDefault="00300447" w:rsidP="00300447">
            <w:pPr>
              <w:jc w:val="center"/>
              <w:rPr>
                <w:color w:val="000000"/>
                <w:sz w:val="24"/>
                <w:szCs w:val="24"/>
              </w:rPr>
            </w:pPr>
            <w:r w:rsidRPr="00300447">
              <w:rPr>
                <w:color w:val="000000"/>
                <w:sz w:val="24"/>
                <w:szCs w:val="24"/>
              </w:rPr>
              <w:t>TSC</w:t>
            </w:r>
          </w:p>
        </w:tc>
        <w:tc>
          <w:tcPr>
            <w:tcW w:w="815" w:type="pct"/>
            <w:tcBorders>
              <w:top w:val="nil"/>
              <w:left w:val="nil"/>
              <w:bottom w:val="dotted" w:sz="4" w:space="0" w:color="auto"/>
              <w:right w:val="single" w:sz="4" w:space="0" w:color="auto"/>
            </w:tcBorders>
            <w:shd w:val="clear" w:color="auto" w:fill="auto"/>
            <w:vAlign w:val="center"/>
            <w:hideMark/>
          </w:tcPr>
          <w:p w14:paraId="5214E55B" w14:textId="77777777" w:rsidR="00300447" w:rsidRPr="00300447" w:rsidRDefault="00300447" w:rsidP="00300447">
            <w:pPr>
              <w:jc w:val="center"/>
              <w:rPr>
                <w:color w:val="000000"/>
                <w:sz w:val="24"/>
                <w:szCs w:val="24"/>
              </w:rPr>
            </w:pPr>
            <w:r w:rsidRPr="00300447">
              <w:rPr>
                <w:color w:val="000000"/>
                <w:sz w:val="24"/>
                <w:szCs w:val="24"/>
              </w:rPr>
              <w:t>Xã Ea Sar</w:t>
            </w:r>
          </w:p>
        </w:tc>
        <w:tc>
          <w:tcPr>
            <w:tcW w:w="568" w:type="pct"/>
            <w:tcBorders>
              <w:top w:val="nil"/>
              <w:left w:val="nil"/>
              <w:bottom w:val="dotted" w:sz="4" w:space="0" w:color="auto"/>
              <w:right w:val="single" w:sz="4" w:space="0" w:color="auto"/>
            </w:tcBorders>
            <w:shd w:val="clear" w:color="auto" w:fill="auto"/>
            <w:vAlign w:val="center"/>
            <w:hideMark/>
          </w:tcPr>
          <w:p w14:paraId="06AFBFCF" w14:textId="77777777" w:rsidR="00300447" w:rsidRPr="00300447" w:rsidRDefault="00300447" w:rsidP="00300447">
            <w:pPr>
              <w:jc w:val="right"/>
              <w:rPr>
                <w:color w:val="000000"/>
                <w:sz w:val="24"/>
                <w:szCs w:val="24"/>
              </w:rPr>
            </w:pPr>
            <w:r w:rsidRPr="00300447">
              <w:rPr>
                <w:color w:val="000000"/>
                <w:sz w:val="24"/>
                <w:szCs w:val="24"/>
              </w:rPr>
              <w:t>0,20</w:t>
            </w:r>
          </w:p>
        </w:tc>
      </w:tr>
      <w:tr w:rsidR="00300447" w:rsidRPr="00300447" w14:paraId="7CF22C18"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797DC053" w14:textId="77777777" w:rsidR="00300447" w:rsidRPr="00300447" w:rsidRDefault="00300447" w:rsidP="00300447">
            <w:pPr>
              <w:rPr>
                <w:color w:val="000000"/>
                <w:sz w:val="24"/>
                <w:szCs w:val="24"/>
              </w:rPr>
            </w:pPr>
            <w:r w:rsidRPr="00300447">
              <w:rPr>
                <w:color w:val="000000"/>
                <w:sz w:val="24"/>
                <w:szCs w:val="24"/>
              </w:rPr>
              <w:t>17</w:t>
            </w:r>
          </w:p>
        </w:tc>
        <w:tc>
          <w:tcPr>
            <w:tcW w:w="2808" w:type="pct"/>
            <w:tcBorders>
              <w:top w:val="nil"/>
              <w:left w:val="nil"/>
              <w:bottom w:val="dotted" w:sz="4" w:space="0" w:color="auto"/>
              <w:right w:val="single" w:sz="4" w:space="0" w:color="auto"/>
            </w:tcBorders>
            <w:shd w:val="clear" w:color="auto" w:fill="auto"/>
            <w:vAlign w:val="center"/>
            <w:hideMark/>
          </w:tcPr>
          <w:p w14:paraId="6848318D" w14:textId="77777777" w:rsidR="00300447" w:rsidRPr="00300447" w:rsidRDefault="00300447" w:rsidP="00300447">
            <w:pPr>
              <w:rPr>
                <w:color w:val="000000"/>
                <w:sz w:val="24"/>
                <w:szCs w:val="24"/>
              </w:rPr>
            </w:pPr>
            <w:r w:rsidRPr="00300447">
              <w:rPr>
                <w:color w:val="000000"/>
                <w:sz w:val="24"/>
                <w:szCs w:val="24"/>
              </w:rPr>
              <w:t>Giao đất, mở rộng khuôn viên trụ sở làm việc UBND xã</w:t>
            </w:r>
          </w:p>
        </w:tc>
        <w:tc>
          <w:tcPr>
            <w:tcW w:w="416" w:type="pct"/>
            <w:tcBorders>
              <w:top w:val="nil"/>
              <w:left w:val="nil"/>
              <w:bottom w:val="dotted" w:sz="4" w:space="0" w:color="auto"/>
              <w:right w:val="single" w:sz="4" w:space="0" w:color="auto"/>
            </w:tcBorders>
            <w:shd w:val="clear" w:color="auto" w:fill="auto"/>
            <w:noWrap/>
            <w:vAlign w:val="center"/>
            <w:hideMark/>
          </w:tcPr>
          <w:p w14:paraId="34A1E2BD" w14:textId="77777777" w:rsidR="00300447" w:rsidRPr="00300447" w:rsidRDefault="00300447" w:rsidP="00300447">
            <w:pPr>
              <w:jc w:val="center"/>
              <w:rPr>
                <w:color w:val="000000"/>
                <w:sz w:val="24"/>
                <w:szCs w:val="24"/>
              </w:rPr>
            </w:pPr>
            <w:r w:rsidRPr="00300447">
              <w:rPr>
                <w:color w:val="000000"/>
                <w:sz w:val="24"/>
                <w:szCs w:val="24"/>
              </w:rPr>
              <w:t>TSC</w:t>
            </w:r>
          </w:p>
        </w:tc>
        <w:tc>
          <w:tcPr>
            <w:tcW w:w="815" w:type="pct"/>
            <w:tcBorders>
              <w:top w:val="nil"/>
              <w:left w:val="nil"/>
              <w:bottom w:val="dotted" w:sz="4" w:space="0" w:color="auto"/>
              <w:right w:val="single" w:sz="4" w:space="0" w:color="auto"/>
            </w:tcBorders>
            <w:shd w:val="clear" w:color="auto" w:fill="auto"/>
            <w:vAlign w:val="center"/>
            <w:hideMark/>
          </w:tcPr>
          <w:p w14:paraId="41843172" w14:textId="77777777" w:rsidR="00300447" w:rsidRPr="00300447" w:rsidRDefault="00300447" w:rsidP="00300447">
            <w:pPr>
              <w:jc w:val="center"/>
              <w:rPr>
                <w:color w:val="000000"/>
                <w:sz w:val="24"/>
                <w:szCs w:val="24"/>
              </w:rPr>
            </w:pPr>
            <w:r w:rsidRPr="00300447">
              <w:rPr>
                <w:color w:val="000000"/>
                <w:sz w:val="24"/>
                <w:szCs w:val="24"/>
              </w:rPr>
              <w:t>Xã Ea Tih</w:t>
            </w:r>
          </w:p>
        </w:tc>
        <w:tc>
          <w:tcPr>
            <w:tcW w:w="568" w:type="pct"/>
            <w:tcBorders>
              <w:top w:val="nil"/>
              <w:left w:val="nil"/>
              <w:bottom w:val="dotted" w:sz="4" w:space="0" w:color="auto"/>
              <w:right w:val="single" w:sz="4" w:space="0" w:color="auto"/>
            </w:tcBorders>
            <w:shd w:val="clear" w:color="auto" w:fill="auto"/>
            <w:vAlign w:val="center"/>
            <w:hideMark/>
          </w:tcPr>
          <w:p w14:paraId="0769B284" w14:textId="77777777" w:rsidR="00300447" w:rsidRPr="00300447" w:rsidRDefault="00300447" w:rsidP="00300447">
            <w:pPr>
              <w:jc w:val="right"/>
              <w:rPr>
                <w:color w:val="000000"/>
                <w:sz w:val="24"/>
                <w:szCs w:val="24"/>
              </w:rPr>
            </w:pPr>
            <w:r w:rsidRPr="00300447">
              <w:rPr>
                <w:color w:val="000000"/>
                <w:sz w:val="24"/>
                <w:szCs w:val="24"/>
              </w:rPr>
              <w:t>0,06</w:t>
            </w:r>
          </w:p>
        </w:tc>
      </w:tr>
      <w:tr w:rsidR="00300447" w:rsidRPr="00300447" w14:paraId="0C2C0550"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7192931F" w14:textId="77777777" w:rsidR="00300447" w:rsidRPr="00300447" w:rsidRDefault="00300447" w:rsidP="00300447">
            <w:pPr>
              <w:rPr>
                <w:color w:val="000000"/>
                <w:sz w:val="24"/>
                <w:szCs w:val="24"/>
              </w:rPr>
            </w:pPr>
            <w:r w:rsidRPr="00300447">
              <w:rPr>
                <w:color w:val="000000"/>
                <w:sz w:val="24"/>
                <w:szCs w:val="24"/>
              </w:rPr>
              <w:t>18</w:t>
            </w:r>
          </w:p>
        </w:tc>
        <w:tc>
          <w:tcPr>
            <w:tcW w:w="2808" w:type="pct"/>
            <w:tcBorders>
              <w:top w:val="nil"/>
              <w:left w:val="nil"/>
              <w:bottom w:val="dotted" w:sz="4" w:space="0" w:color="auto"/>
              <w:right w:val="single" w:sz="4" w:space="0" w:color="auto"/>
            </w:tcBorders>
            <w:shd w:val="clear" w:color="auto" w:fill="auto"/>
            <w:vAlign w:val="center"/>
            <w:hideMark/>
          </w:tcPr>
          <w:p w14:paraId="1F22F696" w14:textId="77777777" w:rsidR="00300447" w:rsidRPr="00300447" w:rsidRDefault="00300447" w:rsidP="00300447">
            <w:pPr>
              <w:rPr>
                <w:color w:val="000000"/>
                <w:sz w:val="24"/>
                <w:szCs w:val="24"/>
              </w:rPr>
            </w:pPr>
            <w:r w:rsidRPr="00300447">
              <w:rPr>
                <w:color w:val="000000"/>
                <w:sz w:val="24"/>
                <w:szCs w:val="24"/>
              </w:rPr>
              <w:t xml:space="preserve">Giao đất tái định cư cho 3 hộ </w:t>
            </w:r>
            <w:r w:rsidRPr="00300447">
              <w:rPr>
                <w:i/>
                <w:iCs/>
                <w:color w:val="000000"/>
                <w:sz w:val="24"/>
                <w:szCs w:val="24"/>
              </w:rPr>
              <w:t>(Do thu hồi đất làm đường giao thông khu trung tâm xã Ea Ô)</w:t>
            </w:r>
          </w:p>
        </w:tc>
        <w:tc>
          <w:tcPr>
            <w:tcW w:w="416" w:type="pct"/>
            <w:tcBorders>
              <w:top w:val="nil"/>
              <w:left w:val="nil"/>
              <w:bottom w:val="dotted" w:sz="4" w:space="0" w:color="auto"/>
              <w:right w:val="single" w:sz="4" w:space="0" w:color="auto"/>
            </w:tcBorders>
            <w:shd w:val="clear" w:color="auto" w:fill="auto"/>
            <w:noWrap/>
            <w:vAlign w:val="center"/>
            <w:hideMark/>
          </w:tcPr>
          <w:p w14:paraId="1B5AA8BE" w14:textId="77777777" w:rsidR="00300447" w:rsidRPr="00300447" w:rsidRDefault="00300447" w:rsidP="00300447">
            <w:pPr>
              <w:jc w:val="center"/>
              <w:rPr>
                <w:color w:val="000000"/>
                <w:sz w:val="24"/>
                <w:szCs w:val="24"/>
              </w:rPr>
            </w:pPr>
            <w:r w:rsidRPr="00300447">
              <w:rPr>
                <w:color w:val="000000"/>
                <w:sz w:val="24"/>
                <w:szCs w:val="24"/>
              </w:rPr>
              <w:t>ONT</w:t>
            </w:r>
          </w:p>
        </w:tc>
        <w:tc>
          <w:tcPr>
            <w:tcW w:w="815" w:type="pct"/>
            <w:tcBorders>
              <w:top w:val="nil"/>
              <w:left w:val="nil"/>
              <w:bottom w:val="dotted" w:sz="4" w:space="0" w:color="auto"/>
              <w:right w:val="single" w:sz="4" w:space="0" w:color="auto"/>
            </w:tcBorders>
            <w:shd w:val="clear" w:color="auto" w:fill="auto"/>
            <w:vAlign w:val="center"/>
            <w:hideMark/>
          </w:tcPr>
          <w:p w14:paraId="0008491C" w14:textId="77777777" w:rsidR="00300447" w:rsidRPr="00300447" w:rsidRDefault="00300447" w:rsidP="00300447">
            <w:pPr>
              <w:jc w:val="center"/>
              <w:rPr>
                <w:color w:val="000000"/>
                <w:sz w:val="24"/>
                <w:szCs w:val="24"/>
              </w:rPr>
            </w:pPr>
            <w:r w:rsidRPr="00300447">
              <w:rPr>
                <w:color w:val="000000"/>
                <w:sz w:val="24"/>
                <w:szCs w:val="24"/>
              </w:rPr>
              <w:t>Xã Ea Ô</w:t>
            </w:r>
          </w:p>
        </w:tc>
        <w:tc>
          <w:tcPr>
            <w:tcW w:w="568" w:type="pct"/>
            <w:tcBorders>
              <w:top w:val="nil"/>
              <w:left w:val="nil"/>
              <w:bottom w:val="dotted" w:sz="4" w:space="0" w:color="auto"/>
              <w:right w:val="single" w:sz="4" w:space="0" w:color="auto"/>
            </w:tcBorders>
            <w:shd w:val="clear" w:color="auto" w:fill="auto"/>
            <w:vAlign w:val="center"/>
            <w:hideMark/>
          </w:tcPr>
          <w:p w14:paraId="58E9609B" w14:textId="77777777" w:rsidR="00300447" w:rsidRPr="00300447" w:rsidRDefault="00300447" w:rsidP="00300447">
            <w:pPr>
              <w:jc w:val="right"/>
              <w:rPr>
                <w:color w:val="000000"/>
                <w:sz w:val="24"/>
                <w:szCs w:val="24"/>
              </w:rPr>
            </w:pPr>
            <w:r w:rsidRPr="00300447">
              <w:rPr>
                <w:color w:val="000000"/>
                <w:sz w:val="24"/>
                <w:szCs w:val="24"/>
              </w:rPr>
              <w:t>0,06</w:t>
            </w:r>
          </w:p>
        </w:tc>
      </w:tr>
      <w:tr w:rsidR="00300447" w:rsidRPr="00300447" w14:paraId="447E344D"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0FD47780" w14:textId="77777777" w:rsidR="00300447" w:rsidRPr="00300447" w:rsidRDefault="00300447" w:rsidP="00300447">
            <w:pPr>
              <w:rPr>
                <w:color w:val="000000"/>
                <w:sz w:val="24"/>
                <w:szCs w:val="24"/>
              </w:rPr>
            </w:pPr>
            <w:r w:rsidRPr="00300447">
              <w:rPr>
                <w:color w:val="000000"/>
                <w:sz w:val="24"/>
                <w:szCs w:val="24"/>
              </w:rPr>
              <w:t>19</w:t>
            </w:r>
          </w:p>
        </w:tc>
        <w:tc>
          <w:tcPr>
            <w:tcW w:w="2808" w:type="pct"/>
            <w:tcBorders>
              <w:top w:val="nil"/>
              <w:left w:val="nil"/>
              <w:bottom w:val="dotted" w:sz="4" w:space="0" w:color="auto"/>
              <w:right w:val="single" w:sz="4" w:space="0" w:color="auto"/>
            </w:tcBorders>
            <w:shd w:val="clear" w:color="auto" w:fill="auto"/>
            <w:vAlign w:val="center"/>
            <w:hideMark/>
          </w:tcPr>
          <w:p w14:paraId="64F92E22" w14:textId="77777777" w:rsidR="00300447" w:rsidRPr="00300447" w:rsidRDefault="00300447" w:rsidP="00300447">
            <w:pPr>
              <w:rPr>
                <w:color w:val="000000"/>
                <w:sz w:val="24"/>
                <w:szCs w:val="24"/>
              </w:rPr>
            </w:pPr>
            <w:r w:rsidRPr="00300447">
              <w:rPr>
                <w:color w:val="000000"/>
                <w:sz w:val="24"/>
                <w:szCs w:val="24"/>
              </w:rPr>
              <w:t>Cho thuê đất Trạm thu phí BOT Quốc lộ 26</w:t>
            </w:r>
          </w:p>
        </w:tc>
        <w:tc>
          <w:tcPr>
            <w:tcW w:w="416" w:type="pct"/>
            <w:tcBorders>
              <w:top w:val="nil"/>
              <w:left w:val="nil"/>
              <w:bottom w:val="dotted" w:sz="4" w:space="0" w:color="auto"/>
              <w:right w:val="single" w:sz="4" w:space="0" w:color="auto"/>
            </w:tcBorders>
            <w:shd w:val="clear" w:color="auto" w:fill="auto"/>
            <w:noWrap/>
            <w:vAlign w:val="center"/>
            <w:hideMark/>
          </w:tcPr>
          <w:p w14:paraId="466BB6E0" w14:textId="77777777" w:rsidR="00300447" w:rsidRPr="00300447" w:rsidRDefault="00300447" w:rsidP="00300447">
            <w:pPr>
              <w:jc w:val="center"/>
              <w:rPr>
                <w:color w:val="000000"/>
                <w:sz w:val="24"/>
                <w:szCs w:val="24"/>
              </w:rPr>
            </w:pPr>
            <w:r w:rsidRPr="00300447">
              <w:rPr>
                <w:color w:val="000000"/>
                <w:sz w:val="24"/>
                <w:szCs w:val="24"/>
              </w:rPr>
              <w:t>DGT</w:t>
            </w:r>
          </w:p>
        </w:tc>
        <w:tc>
          <w:tcPr>
            <w:tcW w:w="815" w:type="pct"/>
            <w:tcBorders>
              <w:top w:val="nil"/>
              <w:left w:val="nil"/>
              <w:bottom w:val="dotted" w:sz="4" w:space="0" w:color="auto"/>
              <w:right w:val="single" w:sz="4" w:space="0" w:color="auto"/>
            </w:tcBorders>
            <w:shd w:val="clear" w:color="auto" w:fill="auto"/>
            <w:vAlign w:val="center"/>
            <w:hideMark/>
          </w:tcPr>
          <w:p w14:paraId="2D539820" w14:textId="77777777" w:rsidR="00300447" w:rsidRPr="00300447" w:rsidRDefault="00300447" w:rsidP="00300447">
            <w:pPr>
              <w:jc w:val="center"/>
              <w:rPr>
                <w:color w:val="000000"/>
                <w:sz w:val="24"/>
                <w:szCs w:val="24"/>
              </w:rPr>
            </w:pPr>
            <w:r w:rsidRPr="00300447">
              <w:rPr>
                <w:color w:val="000000"/>
                <w:sz w:val="24"/>
                <w:szCs w:val="24"/>
              </w:rPr>
              <w:t>Xã Ea Đar</w:t>
            </w:r>
          </w:p>
        </w:tc>
        <w:tc>
          <w:tcPr>
            <w:tcW w:w="568" w:type="pct"/>
            <w:tcBorders>
              <w:top w:val="nil"/>
              <w:left w:val="nil"/>
              <w:bottom w:val="dotted" w:sz="4" w:space="0" w:color="auto"/>
              <w:right w:val="single" w:sz="4" w:space="0" w:color="auto"/>
            </w:tcBorders>
            <w:shd w:val="clear" w:color="auto" w:fill="auto"/>
            <w:vAlign w:val="center"/>
            <w:hideMark/>
          </w:tcPr>
          <w:p w14:paraId="7AFFDAEA" w14:textId="77777777" w:rsidR="00300447" w:rsidRPr="00300447" w:rsidRDefault="00300447" w:rsidP="00300447">
            <w:pPr>
              <w:jc w:val="right"/>
              <w:rPr>
                <w:color w:val="000000"/>
                <w:sz w:val="24"/>
                <w:szCs w:val="24"/>
              </w:rPr>
            </w:pPr>
            <w:r w:rsidRPr="00300447">
              <w:rPr>
                <w:color w:val="000000"/>
                <w:sz w:val="24"/>
                <w:szCs w:val="24"/>
              </w:rPr>
              <w:t>0,70</w:t>
            </w:r>
          </w:p>
        </w:tc>
      </w:tr>
      <w:tr w:rsidR="00300447" w:rsidRPr="00300447" w14:paraId="38B019C8"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38A93A07" w14:textId="77777777" w:rsidR="00300447" w:rsidRPr="00300447" w:rsidRDefault="00300447" w:rsidP="00300447">
            <w:pPr>
              <w:rPr>
                <w:color w:val="000000"/>
                <w:sz w:val="24"/>
                <w:szCs w:val="24"/>
              </w:rPr>
            </w:pPr>
            <w:r w:rsidRPr="00300447">
              <w:rPr>
                <w:color w:val="000000"/>
                <w:sz w:val="24"/>
                <w:szCs w:val="24"/>
              </w:rPr>
              <w:t>20</w:t>
            </w:r>
          </w:p>
        </w:tc>
        <w:tc>
          <w:tcPr>
            <w:tcW w:w="2808" w:type="pct"/>
            <w:tcBorders>
              <w:top w:val="nil"/>
              <w:left w:val="nil"/>
              <w:bottom w:val="dotted" w:sz="4" w:space="0" w:color="auto"/>
              <w:right w:val="single" w:sz="4" w:space="0" w:color="auto"/>
            </w:tcBorders>
            <w:shd w:val="clear" w:color="auto" w:fill="auto"/>
            <w:vAlign w:val="center"/>
            <w:hideMark/>
          </w:tcPr>
          <w:p w14:paraId="4F23E008" w14:textId="77777777" w:rsidR="00300447" w:rsidRPr="00300447" w:rsidRDefault="00300447" w:rsidP="00300447">
            <w:pPr>
              <w:rPr>
                <w:color w:val="000000"/>
                <w:sz w:val="24"/>
                <w:szCs w:val="24"/>
              </w:rPr>
            </w:pPr>
            <w:r w:rsidRPr="00300447">
              <w:rPr>
                <w:color w:val="000000"/>
                <w:sz w:val="24"/>
                <w:szCs w:val="24"/>
              </w:rPr>
              <w:t>Cho thuê đất xây dựng Nhà trực vận hành điện lực Đắk Lắk</w:t>
            </w:r>
          </w:p>
        </w:tc>
        <w:tc>
          <w:tcPr>
            <w:tcW w:w="416" w:type="pct"/>
            <w:tcBorders>
              <w:top w:val="nil"/>
              <w:left w:val="nil"/>
              <w:bottom w:val="dotted" w:sz="4" w:space="0" w:color="auto"/>
              <w:right w:val="single" w:sz="4" w:space="0" w:color="auto"/>
            </w:tcBorders>
            <w:shd w:val="clear" w:color="auto" w:fill="auto"/>
            <w:noWrap/>
            <w:vAlign w:val="center"/>
            <w:hideMark/>
          </w:tcPr>
          <w:p w14:paraId="2E56634E" w14:textId="77777777" w:rsidR="00300447" w:rsidRPr="00300447" w:rsidRDefault="00300447" w:rsidP="00300447">
            <w:pPr>
              <w:jc w:val="center"/>
              <w:rPr>
                <w:color w:val="000000"/>
                <w:sz w:val="24"/>
                <w:szCs w:val="24"/>
              </w:rPr>
            </w:pPr>
            <w:r w:rsidRPr="00300447">
              <w:rPr>
                <w:color w:val="000000"/>
                <w:sz w:val="24"/>
                <w:szCs w:val="24"/>
              </w:rPr>
              <w:t>SKC</w:t>
            </w:r>
          </w:p>
        </w:tc>
        <w:tc>
          <w:tcPr>
            <w:tcW w:w="815" w:type="pct"/>
            <w:tcBorders>
              <w:top w:val="nil"/>
              <w:left w:val="nil"/>
              <w:bottom w:val="dotted" w:sz="4" w:space="0" w:color="auto"/>
              <w:right w:val="single" w:sz="4" w:space="0" w:color="auto"/>
            </w:tcBorders>
            <w:shd w:val="clear" w:color="auto" w:fill="auto"/>
            <w:vAlign w:val="center"/>
            <w:hideMark/>
          </w:tcPr>
          <w:p w14:paraId="432C7D5B" w14:textId="77777777" w:rsidR="00300447" w:rsidRPr="00300447" w:rsidRDefault="00300447" w:rsidP="00300447">
            <w:pPr>
              <w:jc w:val="center"/>
              <w:rPr>
                <w:color w:val="000000"/>
                <w:sz w:val="24"/>
                <w:szCs w:val="24"/>
              </w:rPr>
            </w:pPr>
            <w:r w:rsidRPr="00300447">
              <w:rPr>
                <w:color w:val="000000"/>
                <w:sz w:val="24"/>
                <w:szCs w:val="24"/>
              </w:rPr>
              <w:t>Xã Ea Ô</w:t>
            </w:r>
          </w:p>
        </w:tc>
        <w:tc>
          <w:tcPr>
            <w:tcW w:w="568" w:type="pct"/>
            <w:tcBorders>
              <w:top w:val="nil"/>
              <w:left w:val="nil"/>
              <w:bottom w:val="dotted" w:sz="4" w:space="0" w:color="auto"/>
              <w:right w:val="single" w:sz="4" w:space="0" w:color="auto"/>
            </w:tcBorders>
            <w:shd w:val="clear" w:color="auto" w:fill="auto"/>
            <w:vAlign w:val="center"/>
            <w:hideMark/>
          </w:tcPr>
          <w:p w14:paraId="1CD1D39E" w14:textId="77777777" w:rsidR="00300447" w:rsidRPr="00300447" w:rsidRDefault="00300447" w:rsidP="00300447">
            <w:pPr>
              <w:jc w:val="right"/>
              <w:rPr>
                <w:color w:val="000000"/>
                <w:sz w:val="24"/>
                <w:szCs w:val="24"/>
              </w:rPr>
            </w:pPr>
            <w:r w:rsidRPr="00300447">
              <w:rPr>
                <w:color w:val="000000"/>
                <w:sz w:val="24"/>
                <w:szCs w:val="24"/>
              </w:rPr>
              <w:t>0,10</w:t>
            </w:r>
          </w:p>
        </w:tc>
      </w:tr>
      <w:tr w:rsidR="00300447" w:rsidRPr="00300447" w14:paraId="3E9B4E52"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56D9EF23" w14:textId="77777777" w:rsidR="00300447" w:rsidRPr="00300447" w:rsidRDefault="00300447" w:rsidP="00300447">
            <w:pPr>
              <w:rPr>
                <w:color w:val="000000"/>
                <w:sz w:val="24"/>
                <w:szCs w:val="24"/>
              </w:rPr>
            </w:pPr>
            <w:r w:rsidRPr="00300447">
              <w:rPr>
                <w:color w:val="000000"/>
                <w:sz w:val="24"/>
                <w:szCs w:val="24"/>
              </w:rPr>
              <w:t>21</w:t>
            </w:r>
          </w:p>
        </w:tc>
        <w:tc>
          <w:tcPr>
            <w:tcW w:w="2808" w:type="pct"/>
            <w:tcBorders>
              <w:top w:val="nil"/>
              <w:left w:val="nil"/>
              <w:bottom w:val="dotted" w:sz="4" w:space="0" w:color="auto"/>
              <w:right w:val="single" w:sz="4" w:space="0" w:color="auto"/>
            </w:tcBorders>
            <w:shd w:val="clear" w:color="auto" w:fill="auto"/>
            <w:vAlign w:val="center"/>
            <w:hideMark/>
          </w:tcPr>
          <w:p w14:paraId="01B7F79F" w14:textId="77777777" w:rsidR="00300447" w:rsidRPr="00300447" w:rsidRDefault="00300447" w:rsidP="00300447">
            <w:pPr>
              <w:rPr>
                <w:color w:val="000000"/>
                <w:sz w:val="24"/>
                <w:szCs w:val="24"/>
              </w:rPr>
            </w:pPr>
            <w:r w:rsidRPr="00300447">
              <w:rPr>
                <w:color w:val="000000"/>
                <w:sz w:val="24"/>
                <w:szCs w:val="24"/>
              </w:rPr>
              <w:t>Giao đất cho chùa Pháp Hoa</w:t>
            </w:r>
          </w:p>
        </w:tc>
        <w:tc>
          <w:tcPr>
            <w:tcW w:w="416" w:type="pct"/>
            <w:tcBorders>
              <w:top w:val="nil"/>
              <w:left w:val="nil"/>
              <w:bottom w:val="dotted" w:sz="4" w:space="0" w:color="auto"/>
              <w:right w:val="single" w:sz="4" w:space="0" w:color="auto"/>
            </w:tcBorders>
            <w:shd w:val="clear" w:color="auto" w:fill="auto"/>
            <w:vAlign w:val="center"/>
            <w:hideMark/>
          </w:tcPr>
          <w:p w14:paraId="09A34371" w14:textId="77777777" w:rsidR="00300447" w:rsidRPr="00300447" w:rsidRDefault="00300447" w:rsidP="00300447">
            <w:pPr>
              <w:jc w:val="center"/>
              <w:rPr>
                <w:color w:val="000000"/>
                <w:sz w:val="24"/>
                <w:szCs w:val="24"/>
              </w:rPr>
            </w:pPr>
            <w:r w:rsidRPr="00300447">
              <w:rPr>
                <w:color w:val="000000"/>
                <w:sz w:val="24"/>
                <w:szCs w:val="24"/>
              </w:rPr>
              <w:t>TON</w:t>
            </w:r>
          </w:p>
        </w:tc>
        <w:tc>
          <w:tcPr>
            <w:tcW w:w="815" w:type="pct"/>
            <w:tcBorders>
              <w:top w:val="nil"/>
              <w:left w:val="nil"/>
              <w:bottom w:val="dotted" w:sz="4" w:space="0" w:color="auto"/>
              <w:right w:val="single" w:sz="4" w:space="0" w:color="auto"/>
            </w:tcBorders>
            <w:shd w:val="clear" w:color="auto" w:fill="auto"/>
            <w:vAlign w:val="center"/>
            <w:hideMark/>
          </w:tcPr>
          <w:p w14:paraId="575EEDC4" w14:textId="77777777" w:rsidR="00300447" w:rsidRPr="00300447" w:rsidRDefault="00300447" w:rsidP="00300447">
            <w:pPr>
              <w:jc w:val="center"/>
              <w:rPr>
                <w:color w:val="000000"/>
                <w:sz w:val="24"/>
                <w:szCs w:val="24"/>
              </w:rPr>
            </w:pPr>
            <w:r w:rsidRPr="00300447">
              <w:rPr>
                <w:color w:val="000000"/>
                <w:sz w:val="24"/>
                <w:szCs w:val="24"/>
              </w:rPr>
              <w:t>Xã Ea Ô</w:t>
            </w:r>
          </w:p>
        </w:tc>
        <w:tc>
          <w:tcPr>
            <w:tcW w:w="568" w:type="pct"/>
            <w:tcBorders>
              <w:top w:val="nil"/>
              <w:left w:val="nil"/>
              <w:bottom w:val="dotted" w:sz="4" w:space="0" w:color="auto"/>
              <w:right w:val="single" w:sz="4" w:space="0" w:color="auto"/>
            </w:tcBorders>
            <w:shd w:val="clear" w:color="auto" w:fill="auto"/>
            <w:vAlign w:val="center"/>
            <w:hideMark/>
          </w:tcPr>
          <w:p w14:paraId="6FD44D03" w14:textId="77777777" w:rsidR="00300447" w:rsidRPr="00300447" w:rsidRDefault="00300447" w:rsidP="00300447">
            <w:pPr>
              <w:jc w:val="right"/>
              <w:rPr>
                <w:color w:val="000000"/>
                <w:sz w:val="24"/>
                <w:szCs w:val="24"/>
              </w:rPr>
            </w:pPr>
            <w:r w:rsidRPr="00300447">
              <w:rPr>
                <w:color w:val="000000"/>
                <w:sz w:val="24"/>
                <w:szCs w:val="24"/>
              </w:rPr>
              <w:t>0,20</w:t>
            </w:r>
          </w:p>
        </w:tc>
      </w:tr>
      <w:tr w:rsidR="00300447" w:rsidRPr="00300447" w14:paraId="0FEE90B2"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67187EB9" w14:textId="77777777" w:rsidR="00300447" w:rsidRPr="00300447" w:rsidRDefault="00300447" w:rsidP="00300447">
            <w:pPr>
              <w:rPr>
                <w:color w:val="000000"/>
                <w:sz w:val="24"/>
                <w:szCs w:val="24"/>
              </w:rPr>
            </w:pPr>
            <w:r w:rsidRPr="00300447">
              <w:rPr>
                <w:color w:val="000000"/>
                <w:sz w:val="24"/>
                <w:szCs w:val="24"/>
              </w:rPr>
              <w:t>22</w:t>
            </w:r>
          </w:p>
        </w:tc>
        <w:tc>
          <w:tcPr>
            <w:tcW w:w="2808" w:type="pct"/>
            <w:tcBorders>
              <w:top w:val="nil"/>
              <w:left w:val="nil"/>
              <w:bottom w:val="dotted" w:sz="4" w:space="0" w:color="auto"/>
              <w:right w:val="single" w:sz="4" w:space="0" w:color="auto"/>
            </w:tcBorders>
            <w:shd w:val="clear" w:color="auto" w:fill="auto"/>
            <w:vAlign w:val="center"/>
            <w:hideMark/>
          </w:tcPr>
          <w:p w14:paraId="31C25E5E" w14:textId="77777777" w:rsidR="00300447" w:rsidRPr="00300447" w:rsidRDefault="00300447" w:rsidP="00300447">
            <w:pPr>
              <w:rPr>
                <w:color w:val="000000"/>
                <w:sz w:val="24"/>
                <w:szCs w:val="24"/>
              </w:rPr>
            </w:pPr>
            <w:r w:rsidRPr="00300447">
              <w:rPr>
                <w:color w:val="000000"/>
                <w:sz w:val="24"/>
                <w:szCs w:val="24"/>
              </w:rPr>
              <w:t>Nhà văn hóa xã Cư Ni</w:t>
            </w:r>
          </w:p>
        </w:tc>
        <w:tc>
          <w:tcPr>
            <w:tcW w:w="416" w:type="pct"/>
            <w:tcBorders>
              <w:top w:val="nil"/>
              <w:left w:val="nil"/>
              <w:bottom w:val="dotted" w:sz="4" w:space="0" w:color="auto"/>
              <w:right w:val="single" w:sz="4" w:space="0" w:color="auto"/>
            </w:tcBorders>
            <w:shd w:val="clear" w:color="auto" w:fill="auto"/>
            <w:noWrap/>
            <w:vAlign w:val="center"/>
            <w:hideMark/>
          </w:tcPr>
          <w:p w14:paraId="08AB09DA" w14:textId="77777777" w:rsidR="00300447" w:rsidRPr="00300447" w:rsidRDefault="00300447" w:rsidP="00300447">
            <w:pPr>
              <w:jc w:val="center"/>
              <w:rPr>
                <w:color w:val="000000"/>
                <w:sz w:val="24"/>
                <w:szCs w:val="24"/>
              </w:rPr>
            </w:pPr>
            <w:r w:rsidRPr="00300447">
              <w:rPr>
                <w:color w:val="000000"/>
                <w:sz w:val="24"/>
                <w:szCs w:val="24"/>
              </w:rPr>
              <w:t>DVH</w:t>
            </w:r>
          </w:p>
        </w:tc>
        <w:tc>
          <w:tcPr>
            <w:tcW w:w="815" w:type="pct"/>
            <w:tcBorders>
              <w:top w:val="nil"/>
              <w:left w:val="nil"/>
              <w:bottom w:val="dotted" w:sz="4" w:space="0" w:color="auto"/>
              <w:right w:val="single" w:sz="4" w:space="0" w:color="auto"/>
            </w:tcBorders>
            <w:shd w:val="clear" w:color="auto" w:fill="auto"/>
            <w:noWrap/>
            <w:vAlign w:val="center"/>
            <w:hideMark/>
          </w:tcPr>
          <w:p w14:paraId="24A5B189" w14:textId="77777777" w:rsidR="00300447" w:rsidRPr="00300447" w:rsidRDefault="00300447" w:rsidP="00300447">
            <w:pPr>
              <w:jc w:val="center"/>
              <w:rPr>
                <w:color w:val="000000"/>
                <w:sz w:val="24"/>
                <w:szCs w:val="24"/>
              </w:rPr>
            </w:pPr>
            <w:r w:rsidRPr="00300447">
              <w:rPr>
                <w:color w:val="000000"/>
                <w:sz w:val="24"/>
                <w:szCs w:val="24"/>
              </w:rPr>
              <w:t>Xã Cư Ni</w:t>
            </w:r>
          </w:p>
        </w:tc>
        <w:tc>
          <w:tcPr>
            <w:tcW w:w="568" w:type="pct"/>
            <w:tcBorders>
              <w:top w:val="nil"/>
              <w:left w:val="nil"/>
              <w:bottom w:val="dotted" w:sz="4" w:space="0" w:color="auto"/>
              <w:right w:val="single" w:sz="4" w:space="0" w:color="auto"/>
            </w:tcBorders>
            <w:shd w:val="clear" w:color="auto" w:fill="auto"/>
            <w:noWrap/>
            <w:vAlign w:val="center"/>
            <w:hideMark/>
          </w:tcPr>
          <w:p w14:paraId="0398973C" w14:textId="77777777" w:rsidR="00300447" w:rsidRPr="00300447" w:rsidRDefault="00300447" w:rsidP="00300447">
            <w:pPr>
              <w:jc w:val="right"/>
              <w:rPr>
                <w:color w:val="000000"/>
                <w:sz w:val="24"/>
                <w:szCs w:val="24"/>
              </w:rPr>
            </w:pPr>
            <w:r w:rsidRPr="00300447">
              <w:rPr>
                <w:color w:val="000000"/>
                <w:sz w:val="24"/>
                <w:szCs w:val="24"/>
              </w:rPr>
              <w:t>4,90</w:t>
            </w:r>
          </w:p>
        </w:tc>
      </w:tr>
      <w:tr w:rsidR="00300447" w:rsidRPr="00300447" w14:paraId="123DE433"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4E31C379" w14:textId="77777777" w:rsidR="00300447" w:rsidRPr="00300447" w:rsidRDefault="00300447" w:rsidP="00300447">
            <w:pPr>
              <w:rPr>
                <w:color w:val="000000"/>
                <w:sz w:val="24"/>
                <w:szCs w:val="24"/>
              </w:rPr>
            </w:pPr>
            <w:r w:rsidRPr="00300447">
              <w:rPr>
                <w:color w:val="000000"/>
                <w:sz w:val="24"/>
                <w:szCs w:val="24"/>
              </w:rPr>
              <w:t>23</w:t>
            </w:r>
          </w:p>
        </w:tc>
        <w:tc>
          <w:tcPr>
            <w:tcW w:w="2808" w:type="pct"/>
            <w:tcBorders>
              <w:top w:val="nil"/>
              <w:left w:val="nil"/>
              <w:bottom w:val="dotted" w:sz="4" w:space="0" w:color="auto"/>
              <w:right w:val="single" w:sz="4" w:space="0" w:color="auto"/>
            </w:tcBorders>
            <w:shd w:val="clear" w:color="auto" w:fill="auto"/>
            <w:vAlign w:val="center"/>
            <w:hideMark/>
          </w:tcPr>
          <w:p w14:paraId="6624C562" w14:textId="77777777" w:rsidR="00300447" w:rsidRPr="00300447" w:rsidRDefault="00300447" w:rsidP="00300447">
            <w:pPr>
              <w:rPr>
                <w:color w:val="000000"/>
                <w:sz w:val="24"/>
                <w:szCs w:val="24"/>
              </w:rPr>
            </w:pPr>
            <w:r w:rsidRPr="00300447">
              <w:rPr>
                <w:color w:val="000000"/>
                <w:sz w:val="24"/>
                <w:szCs w:val="24"/>
              </w:rPr>
              <w:t>Giao đất tại vị trí trường Tiểu học Ngô Quyền phân hiệu II cho các đơn vị khác sử dụng:</w:t>
            </w:r>
          </w:p>
        </w:tc>
        <w:tc>
          <w:tcPr>
            <w:tcW w:w="416" w:type="pct"/>
            <w:tcBorders>
              <w:top w:val="nil"/>
              <w:left w:val="nil"/>
              <w:bottom w:val="dotted" w:sz="4" w:space="0" w:color="auto"/>
              <w:right w:val="single" w:sz="4" w:space="0" w:color="auto"/>
            </w:tcBorders>
            <w:shd w:val="clear" w:color="auto" w:fill="auto"/>
            <w:vAlign w:val="center"/>
            <w:hideMark/>
          </w:tcPr>
          <w:p w14:paraId="2BB524EF" w14:textId="77777777" w:rsidR="00300447" w:rsidRPr="00300447" w:rsidRDefault="00300447" w:rsidP="00300447">
            <w:pPr>
              <w:jc w:val="center"/>
              <w:rPr>
                <w:color w:val="000000"/>
                <w:sz w:val="24"/>
                <w:szCs w:val="24"/>
              </w:rPr>
            </w:pPr>
            <w:r w:rsidRPr="00300447">
              <w:rPr>
                <w:color w:val="000000"/>
                <w:sz w:val="24"/>
                <w:szCs w:val="24"/>
              </w:rPr>
              <w:t> </w:t>
            </w:r>
          </w:p>
        </w:tc>
        <w:tc>
          <w:tcPr>
            <w:tcW w:w="815" w:type="pct"/>
            <w:tcBorders>
              <w:top w:val="nil"/>
              <w:left w:val="nil"/>
              <w:bottom w:val="dotted" w:sz="4" w:space="0" w:color="auto"/>
              <w:right w:val="single" w:sz="4" w:space="0" w:color="auto"/>
            </w:tcBorders>
            <w:shd w:val="clear" w:color="auto" w:fill="auto"/>
            <w:vAlign w:val="center"/>
            <w:hideMark/>
          </w:tcPr>
          <w:p w14:paraId="5F56A09E" w14:textId="77777777" w:rsidR="00300447" w:rsidRPr="00300447" w:rsidRDefault="00300447" w:rsidP="00300447">
            <w:pPr>
              <w:jc w:val="center"/>
              <w:rPr>
                <w:color w:val="000000"/>
                <w:sz w:val="24"/>
                <w:szCs w:val="24"/>
              </w:rPr>
            </w:pPr>
            <w:r w:rsidRPr="00300447">
              <w:rPr>
                <w:color w:val="000000"/>
                <w:sz w:val="24"/>
                <w:szCs w:val="24"/>
              </w:rPr>
              <w:t>Xã Cư Huê</w:t>
            </w:r>
          </w:p>
        </w:tc>
        <w:tc>
          <w:tcPr>
            <w:tcW w:w="568" w:type="pct"/>
            <w:tcBorders>
              <w:top w:val="nil"/>
              <w:left w:val="nil"/>
              <w:bottom w:val="dotted" w:sz="4" w:space="0" w:color="auto"/>
              <w:right w:val="single" w:sz="4" w:space="0" w:color="auto"/>
            </w:tcBorders>
            <w:shd w:val="clear" w:color="auto" w:fill="auto"/>
            <w:vAlign w:val="center"/>
            <w:hideMark/>
          </w:tcPr>
          <w:p w14:paraId="195CA54B" w14:textId="77777777" w:rsidR="00300447" w:rsidRPr="00300447" w:rsidRDefault="00300447" w:rsidP="00300447">
            <w:pPr>
              <w:jc w:val="right"/>
              <w:rPr>
                <w:color w:val="000000"/>
                <w:sz w:val="24"/>
                <w:szCs w:val="24"/>
              </w:rPr>
            </w:pPr>
            <w:r w:rsidRPr="00300447">
              <w:rPr>
                <w:color w:val="000000"/>
                <w:sz w:val="24"/>
                <w:szCs w:val="24"/>
              </w:rPr>
              <w:t>0,48</w:t>
            </w:r>
          </w:p>
        </w:tc>
      </w:tr>
      <w:tr w:rsidR="00300447" w:rsidRPr="00300447" w14:paraId="4A0E2869"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6B68239C" w14:textId="77777777" w:rsidR="00300447" w:rsidRPr="00300447" w:rsidRDefault="00300447" w:rsidP="00300447">
            <w:pPr>
              <w:rPr>
                <w:i/>
                <w:iCs/>
                <w:color w:val="000000"/>
                <w:sz w:val="24"/>
                <w:szCs w:val="24"/>
              </w:rPr>
            </w:pPr>
            <w:r w:rsidRPr="00300447">
              <w:rPr>
                <w:i/>
                <w:iCs/>
                <w:color w:val="000000"/>
                <w:sz w:val="24"/>
                <w:szCs w:val="24"/>
              </w:rPr>
              <w:t> </w:t>
            </w:r>
          </w:p>
        </w:tc>
        <w:tc>
          <w:tcPr>
            <w:tcW w:w="2808" w:type="pct"/>
            <w:tcBorders>
              <w:top w:val="nil"/>
              <w:left w:val="nil"/>
              <w:bottom w:val="dotted" w:sz="4" w:space="0" w:color="auto"/>
              <w:right w:val="single" w:sz="4" w:space="0" w:color="auto"/>
            </w:tcBorders>
            <w:shd w:val="clear" w:color="auto" w:fill="auto"/>
            <w:vAlign w:val="center"/>
            <w:hideMark/>
          </w:tcPr>
          <w:p w14:paraId="152B0286" w14:textId="77777777" w:rsidR="00300447" w:rsidRPr="00300447" w:rsidRDefault="00300447" w:rsidP="00300447">
            <w:pPr>
              <w:rPr>
                <w:i/>
                <w:iCs/>
                <w:color w:val="000000"/>
                <w:sz w:val="24"/>
                <w:szCs w:val="24"/>
              </w:rPr>
            </w:pPr>
            <w:r w:rsidRPr="00300447">
              <w:rPr>
                <w:i/>
                <w:iCs/>
                <w:color w:val="000000"/>
                <w:sz w:val="24"/>
                <w:szCs w:val="24"/>
              </w:rPr>
              <w:t>Trường Nguyễn Đình Chiểu</w:t>
            </w:r>
          </w:p>
        </w:tc>
        <w:tc>
          <w:tcPr>
            <w:tcW w:w="416" w:type="pct"/>
            <w:tcBorders>
              <w:top w:val="nil"/>
              <w:left w:val="nil"/>
              <w:bottom w:val="dotted" w:sz="4" w:space="0" w:color="auto"/>
              <w:right w:val="single" w:sz="4" w:space="0" w:color="auto"/>
            </w:tcBorders>
            <w:shd w:val="clear" w:color="auto" w:fill="auto"/>
            <w:vAlign w:val="center"/>
            <w:hideMark/>
          </w:tcPr>
          <w:p w14:paraId="2E0C82E8" w14:textId="77777777" w:rsidR="00300447" w:rsidRPr="00300447" w:rsidRDefault="00300447" w:rsidP="00300447">
            <w:pPr>
              <w:jc w:val="center"/>
              <w:rPr>
                <w:i/>
                <w:iCs/>
                <w:color w:val="000000"/>
                <w:sz w:val="24"/>
                <w:szCs w:val="24"/>
              </w:rPr>
            </w:pPr>
            <w:r w:rsidRPr="00300447">
              <w:rPr>
                <w:i/>
                <w:iCs/>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3106C8E9" w14:textId="77777777" w:rsidR="00300447" w:rsidRPr="00300447" w:rsidRDefault="00300447" w:rsidP="00300447">
            <w:pPr>
              <w:jc w:val="right"/>
              <w:rPr>
                <w:i/>
                <w:iCs/>
                <w:color w:val="000000"/>
                <w:sz w:val="24"/>
                <w:szCs w:val="24"/>
              </w:rPr>
            </w:pPr>
            <w:r w:rsidRPr="00300447">
              <w:rPr>
                <w:i/>
                <w:i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6C56692F" w14:textId="77777777" w:rsidR="00300447" w:rsidRPr="00300447" w:rsidRDefault="00300447" w:rsidP="00300447">
            <w:pPr>
              <w:jc w:val="right"/>
              <w:rPr>
                <w:i/>
                <w:iCs/>
                <w:color w:val="000000"/>
                <w:sz w:val="24"/>
                <w:szCs w:val="24"/>
              </w:rPr>
            </w:pPr>
            <w:r w:rsidRPr="00300447">
              <w:rPr>
                <w:i/>
                <w:iCs/>
                <w:color w:val="000000"/>
                <w:sz w:val="24"/>
                <w:szCs w:val="24"/>
              </w:rPr>
              <w:t>0,20</w:t>
            </w:r>
          </w:p>
        </w:tc>
      </w:tr>
      <w:tr w:rsidR="00300447" w:rsidRPr="00300447" w14:paraId="1BCF9EF7"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noWrap/>
            <w:vAlign w:val="center"/>
            <w:hideMark/>
          </w:tcPr>
          <w:p w14:paraId="1C31130C" w14:textId="77777777" w:rsidR="00300447" w:rsidRPr="00300447" w:rsidRDefault="00300447" w:rsidP="00300447">
            <w:pPr>
              <w:rPr>
                <w:i/>
                <w:iCs/>
                <w:color w:val="000000"/>
                <w:sz w:val="24"/>
                <w:szCs w:val="24"/>
              </w:rPr>
            </w:pPr>
            <w:r w:rsidRPr="00300447">
              <w:rPr>
                <w:i/>
                <w:iCs/>
                <w:color w:val="000000"/>
                <w:sz w:val="24"/>
                <w:szCs w:val="24"/>
              </w:rPr>
              <w:t> </w:t>
            </w:r>
          </w:p>
        </w:tc>
        <w:tc>
          <w:tcPr>
            <w:tcW w:w="2808" w:type="pct"/>
            <w:tcBorders>
              <w:top w:val="nil"/>
              <w:left w:val="nil"/>
              <w:bottom w:val="dotted" w:sz="4" w:space="0" w:color="auto"/>
              <w:right w:val="single" w:sz="4" w:space="0" w:color="auto"/>
            </w:tcBorders>
            <w:shd w:val="clear" w:color="auto" w:fill="auto"/>
            <w:vAlign w:val="center"/>
            <w:hideMark/>
          </w:tcPr>
          <w:p w14:paraId="21B4711A" w14:textId="77777777" w:rsidR="00300447" w:rsidRPr="00300447" w:rsidRDefault="00300447" w:rsidP="00300447">
            <w:pPr>
              <w:rPr>
                <w:i/>
                <w:iCs/>
                <w:color w:val="000000"/>
                <w:sz w:val="24"/>
                <w:szCs w:val="24"/>
              </w:rPr>
            </w:pPr>
            <w:r w:rsidRPr="00300447">
              <w:rPr>
                <w:i/>
                <w:iCs/>
                <w:color w:val="000000"/>
                <w:sz w:val="24"/>
                <w:szCs w:val="24"/>
              </w:rPr>
              <w:t>Trường mầm non Sơn Ca (điểm trường thôn Cư Nghĩa)</w:t>
            </w:r>
          </w:p>
        </w:tc>
        <w:tc>
          <w:tcPr>
            <w:tcW w:w="416" w:type="pct"/>
            <w:tcBorders>
              <w:top w:val="nil"/>
              <w:left w:val="nil"/>
              <w:bottom w:val="dotted" w:sz="4" w:space="0" w:color="auto"/>
              <w:right w:val="single" w:sz="4" w:space="0" w:color="auto"/>
            </w:tcBorders>
            <w:shd w:val="clear" w:color="auto" w:fill="auto"/>
            <w:noWrap/>
            <w:vAlign w:val="center"/>
            <w:hideMark/>
          </w:tcPr>
          <w:p w14:paraId="2263BFB3" w14:textId="77777777" w:rsidR="00300447" w:rsidRPr="00300447" w:rsidRDefault="00300447" w:rsidP="00300447">
            <w:pPr>
              <w:jc w:val="center"/>
              <w:rPr>
                <w:i/>
                <w:iCs/>
                <w:color w:val="000000"/>
                <w:sz w:val="24"/>
                <w:szCs w:val="24"/>
              </w:rPr>
            </w:pPr>
            <w:r w:rsidRPr="00300447">
              <w:rPr>
                <w:i/>
                <w:iCs/>
                <w:color w:val="000000"/>
                <w:sz w:val="24"/>
                <w:szCs w:val="24"/>
              </w:rPr>
              <w:t>DGD</w:t>
            </w:r>
          </w:p>
        </w:tc>
        <w:tc>
          <w:tcPr>
            <w:tcW w:w="815" w:type="pct"/>
            <w:tcBorders>
              <w:top w:val="nil"/>
              <w:left w:val="nil"/>
              <w:bottom w:val="dotted" w:sz="4" w:space="0" w:color="auto"/>
              <w:right w:val="single" w:sz="4" w:space="0" w:color="auto"/>
            </w:tcBorders>
            <w:shd w:val="clear" w:color="auto" w:fill="auto"/>
            <w:vAlign w:val="center"/>
            <w:hideMark/>
          </w:tcPr>
          <w:p w14:paraId="67BDF3EB" w14:textId="77777777" w:rsidR="00300447" w:rsidRPr="00300447" w:rsidRDefault="00300447" w:rsidP="00300447">
            <w:pPr>
              <w:jc w:val="right"/>
              <w:rPr>
                <w:i/>
                <w:iCs/>
                <w:color w:val="000000"/>
                <w:sz w:val="24"/>
                <w:szCs w:val="24"/>
              </w:rPr>
            </w:pPr>
            <w:r w:rsidRPr="00300447">
              <w:rPr>
                <w:i/>
                <w:i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7D43598E" w14:textId="77777777" w:rsidR="00300447" w:rsidRPr="00300447" w:rsidRDefault="00300447" w:rsidP="00300447">
            <w:pPr>
              <w:jc w:val="right"/>
              <w:rPr>
                <w:i/>
                <w:iCs/>
                <w:color w:val="000000"/>
                <w:sz w:val="24"/>
                <w:szCs w:val="24"/>
              </w:rPr>
            </w:pPr>
            <w:r w:rsidRPr="00300447">
              <w:rPr>
                <w:i/>
                <w:iCs/>
                <w:color w:val="000000"/>
                <w:sz w:val="24"/>
                <w:szCs w:val="24"/>
              </w:rPr>
              <w:t>0,10</w:t>
            </w:r>
          </w:p>
        </w:tc>
      </w:tr>
      <w:tr w:rsidR="00300447" w:rsidRPr="00300447" w14:paraId="70C93C73"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07121F4F" w14:textId="77777777" w:rsidR="00300447" w:rsidRPr="00300447" w:rsidRDefault="00300447" w:rsidP="00300447">
            <w:pPr>
              <w:rPr>
                <w:i/>
                <w:iCs/>
                <w:color w:val="000000"/>
                <w:sz w:val="24"/>
                <w:szCs w:val="24"/>
              </w:rPr>
            </w:pPr>
            <w:r w:rsidRPr="00300447">
              <w:rPr>
                <w:i/>
                <w:iCs/>
                <w:color w:val="000000"/>
                <w:sz w:val="24"/>
                <w:szCs w:val="24"/>
              </w:rPr>
              <w:t> </w:t>
            </w:r>
          </w:p>
        </w:tc>
        <w:tc>
          <w:tcPr>
            <w:tcW w:w="2808" w:type="pct"/>
            <w:tcBorders>
              <w:top w:val="nil"/>
              <w:left w:val="nil"/>
              <w:bottom w:val="dotted" w:sz="4" w:space="0" w:color="auto"/>
              <w:right w:val="single" w:sz="4" w:space="0" w:color="auto"/>
            </w:tcBorders>
            <w:shd w:val="clear" w:color="auto" w:fill="auto"/>
            <w:vAlign w:val="center"/>
            <w:hideMark/>
          </w:tcPr>
          <w:p w14:paraId="5D47C84E" w14:textId="77777777" w:rsidR="00300447" w:rsidRPr="00300447" w:rsidRDefault="00300447" w:rsidP="00300447">
            <w:pPr>
              <w:rPr>
                <w:i/>
                <w:iCs/>
                <w:color w:val="000000"/>
                <w:sz w:val="24"/>
                <w:szCs w:val="24"/>
              </w:rPr>
            </w:pPr>
            <w:r w:rsidRPr="00300447">
              <w:rPr>
                <w:i/>
                <w:iCs/>
                <w:color w:val="000000"/>
                <w:sz w:val="24"/>
                <w:szCs w:val="24"/>
              </w:rPr>
              <w:t>Nhà sinh hoạt cộng đồng thôn Cư Nghĩa</w:t>
            </w:r>
          </w:p>
        </w:tc>
        <w:tc>
          <w:tcPr>
            <w:tcW w:w="416" w:type="pct"/>
            <w:tcBorders>
              <w:top w:val="nil"/>
              <w:left w:val="nil"/>
              <w:bottom w:val="dotted" w:sz="4" w:space="0" w:color="auto"/>
              <w:right w:val="single" w:sz="4" w:space="0" w:color="auto"/>
            </w:tcBorders>
            <w:shd w:val="clear" w:color="auto" w:fill="auto"/>
            <w:vAlign w:val="center"/>
            <w:hideMark/>
          </w:tcPr>
          <w:p w14:paraId="25DC316D" w14:textId="77777777" w:rsidR="00300447" w:rsidRPr="00300447" w:rsidRDefault="00300447" w:rsidP="00300447">
            <w:pPr>
              <w:jc w:val="center"/>
              <w:rPr>
                <w:i/>
                <w:iCs/>
                <w:color w:val="000000"/>
                <w:sz w:val="24"/>
                <w:szCs w:val="24"/>
              </w:rPr>
            </w:pPr>
            <w:r w:rsidRPr="00300447">
              <w:rPr>
                <w:i/>
                <w:iCs/>
                <w:color w:val="000000"/>
                <w:sz w:val="24"/>
                <w:szCs w:val="24"/>
              </w:rPr>
              <w:t>DSH</w:t>
            </w:r>
          </w:p>
        </w:tc>
        <w:tc>
          <w:tcPr>
            <w:tcW w:w="815" w:type="pct"/>
            <w:tcBorders>
              <w:top w:val="nil"/>
              <w:left w:val="nil"/>
              <w:bottom w:val="dotted" w:sz="4" w:space="0" w:color="auto"/>
              <w:right w:val="single" w:sz="4" w:space="0" w:color="auto"/>
            </w:tcBorders>
            <w:shd w:val="clear" w:color="auto" w:fill="auto"/>
            <w:vAlign w:val="center"/>
            <w:hideMark/>
          </w:tcPr>
          <w:p w14:paraId="0B60FB51" w14:textId="77777777" w:rsidR="00300447" w:rsidRPr="00300447" w:rsidRDefault="00300447" w:rsidP="00300447">
            <w:pPr>
              <w:jc w:val="right"/>
              <w:rPr>
                <w:i/>
                <w:iCs/>
                <w:color w:val="000000"/>
                <w:sz w:val="24"/>
                <w:szCs w:val="24"/>
              </w:rPr>
            </w:pPr>
            <w:r w:rsidRPr="00300447">
              <w:rPr>
                <w:i/>
                <w:i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2296084D" w14:textId="77777777" w:rsidR="00300447" w:rsidRPr="00300447" w:rsidRDefault="00300447" w:rsidP="00300447">
            <w:pPr>
              <w:jc w:val="right"/>
              <w:rPr>
                <w:i/>
                <w:iCs/>
                <w:color w:val="000000"/>
                <w:sz w:val="24"/>
                <w:szCs w:val="24"/>
              </w:rPr>
            </w:pPr>
            <w:r w:rsidRPr="00300447">
              <w:rPr>
                <w:i/>
                <w:iCs/>
                <w:color w:val="000000"/>
                <w:sz w:val="24"/>
                <w:szCs w:val="24"/>
              </w:rPr>
              <w:t>0,03</w:t>
            </w:r>
          </w:p>
        </w:tc>
      </w:tr>
      <w:tr w:rsidR="00300447" w:rsidRPr="00300447" w14:paraId="5A73B777"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7320F6BE" w14:textId="77777777" w:rsidR="00300447" w:rsidRPr="00300447" w:rsidRDefault="00300447" w:rsidP="00300447">
            <w:pPr>
              <w:rPr>
                <w:i/>
                <w:iCs/>
                <w:color w:val="000000"/>
                <w:sz w:val="24"/>
                <w:szCs w:val="24"/>
              </w:rPr>
            </w:pPr>
            <w:r w:rsidRPr="00300447">
              <w:rPr>
                <w:i/>
                <w:iCs/>
                <w:color w:val="000000"/>
                <w:sz w:val="24"/>
                <w:szCs w:val="24"/>
              </w:rPr>
              <w:t> </w:t>
            </w:r>
          </w:p>
        </w:tc>
        <w:tc>
          <w:tcPr>
            <w:tcW w:w="2808" w:type="pct"/>
            <w:tcBorders>
              <w:top w:val="nil"/>
              <w:left w:val="nil"/>
              <w:bottom w:val="dotted" w:sz="4" w:space="0" w:color="auto"/>
              <w:right w:val="single" w:sz="4" w:space="0" w:color="auto"/>
            </w:tcBorders>
            <w:shd w:val="clear" w:color="auto" w:fill="auto"/>
            <w:vAlign w:val="center"/>
            <w:hideMark/>
          </w:tcPr>
          <w:p w14:paraId="52A6D7AD" w14:textId="77777777" w:rsidR="00300447" w:rsidRPr="00300447" w:rsidRDefault="00300447" w:rsidP="00300447">
            <w:pPr>
              <w:rPr>
                <w:i/>
                <w:iCs/>
                <w:color w:val="000000"/>
                <w:sz w:val="24"/>
                <w:szCs w:val="24"/>
              </w:rPr>
            </w:pPr>
            <w:r w:rsidRPr="00300447">
              <w:rPr>
                <w:i/>
                <w:iCs/>
                <w:color w:val="000000"/>
                <w:sz w:val="24"/>
                <w:szCs w:val="24"/>
              </w:rPr>
              <w:t>Hành lang an toàn giao thông</w:t>
            </w:r>
          </w:p>
        </w:tc>
        <w:tc>
          <w:tcPr>
            <w:tcW w:w="416" w:type="pct"/>
            <w:tcBorders>
              <w:top w:val="nil"/>
              <w:left w:val="nil"/>
              <w:bottom w:val="dotted" w:sz="4" w:space="0" w:color="auto"/>
              <w:right w:val="single" w:sz="4" w:space="0" w:color="auto"/>
            </w:tcBorders>
            <w:shd w:val="clear" w:color="auto" w:fill="auto"/>
            <w:vAlign w:val="center"/>
            <w:hideMark/>
          </w:tcPr>
          <w:p w14:paraId="65ACDD0A" w14:textId="77777777" w:rsidR="00300447" w:rsidRPr="00300447" w:rsidRDefault="00300447" w:rsidP="00300447">
            <w:pPr>
              <w:jc w:val="center"/>
              <w:rPr>
                <w:i/>
                <w:iCs/>
                <w:color w:val="000000"/>
                <w:sz w:val="24"/>
                <w:szCs w:val="24"/>
              </w:rPr>
            </w:pPr>
            <w:r w:rsidRPr="00300447">
              <w:rPr>
                <w:i/>
                <w:iCs/>
                <w:color w:val="000000"/>
                <w:sz w:val="24"/>
                <w:szCs w:val="24"/>
              </w:rPr>
              <w:t>DGT</w:t>
            </w:r>
          </w:p>
        </w:tc>
        <w:tc>
          <w:tcPr>
            <w:tcW w:w="815" w:type="pct"/>
            <w:tcBorders>
              <w:top w:val="nil"/>
              <w:left w:val="nil"/>
              <w:bottom w:val="dotted" w:sz="4" w:space="0" w:color="auto"/>
              <w:right w:val="single" w:sz="4" w:space="0" w:color="auto"/>
            </w:tcBorders>
            <w:shd w:val="clear" w:color="auto" w:fill="auto"/>
            <w:vAlign w:val="center"/>
            <w:hideMark/>
          </w:tcPr>
          <w:p w14:paraId="33A8B6A1" w14:textId="77777777" w:rsidR="00300447" w:rsidRPr="00300447" w:rsidRDefault="00300447" w:rsidP="00300447">
            <w:pPr>
              <w:jc w:val="right"/>
              <w:rPr>
                <w:i/>
                <w:iCs/>
                <w:color w:val="000000"/>
                <w:sz w:val="24"/>
                <w:szCs w:val="24"/>
              </w:rPr>
            </w:pPr>
            <w:r w:rsidRPr="00300447">
              <w:rPr>
                <w:i/>
                <w:iCs/>
                <w:color w:val="000000"/>
                <w:sz w:val="24"/>
                <w:szCs w:val="24"/>
              </w:rPr>
              <w:t> </w:t>
            </w:r>
          </w:p>
        </w:tc>
        <w:tc>
          <w:tcPr>
            <w:tcW w:w="568" w:type="pct"/>
            <w:tcBorders>
              <w:top w:val="nil"/>
              <w:left w:val="nil"/>
              <w:bottom w:val="dotted" w:sz="4" w:space="0" w:color="auto"/>
              <w:right w:val="single" w:sz="4" w:space="0" w:color="auto"/>
            </w:tcBorders>
            <w:shd w:val="clear" w:color="auto" w:fill="auto"/>
            <w:vAlign w:val="center"/>
            <w:hideMark/>
          </w:tcPr>
          <w:p w14:paraId="6A730AD7" w14:textId="77777777" w:rsidR="00300447" w:rsidRPr="00300447" w:rsidRDefault="00300447" w:rsidP="00300447">
            <w:pPr>
              <w:jc w:val="right"/>
              <w:rPr>
                <w:i/>
                <w:iCs/>
                <w:color w:val="000000"/>
                <w:sz w:val="24"/>
                <w:szCs w:val="24"/>
              </w:rPr>
            </w:pPr>
            <w:r w:rsidRPr="00300447">
              <w:rPr>
                <w:i/>
                <w:iCs/>
                <w:color w:val="000000"/>
                <w:sz w:val="24"/>
                <w:szCs w:val="24"/>
              </w:rPr>
              <w:t>0,06</w:t>
            </w:r>
          </w:p>
        </w:tc>
      </w:tr>
      <w:tr w:rsidR="00300447" w:rsidRPr="00300447" w14:paraId="72954E59"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24523682" w14:textId="77777777" w:rsidR="00300447" w:rsidRPr="00300447" w:rsidRDefault="00300447" w:rsidP="00300447">
            <w:pPr>
              <w:rPr>
                <w:color w:val="000000"/>
                <w:sz w:val="24"/>
                <w:szCs w:val="24"/>
              </w:rPr>
            </w:pPr>
            <w:r w:rsidRPr="00300447">
              <w:rPr>
                <w:color w:val="000000"/>
                <w:sz w:val="24"/>
                <w:szCs w:val="24"/>
              </w:rPr>
              <w:t>24</w:t>
            </w:r>
          </w:p>
        </w:tc>
        <w:tc>
          <w:tcPr>
            <w:tcW w:w="2808" w:type="pct"/>
            <w:tcBorders>
              <w:top w:val="nil"/>
              <w:left w:val="nil"/>
              <w:bottom w:val="dotted" w:sz="4" w:space="0" w:color="auto"/>
              <w:right w:val="single" w:sz="4" w:space="0" w:color="auto"/>
            </w:tcBorders>
            <w:shd w:val="clear" w:color="auto" w:fill="auto"/>
            <w:vAlign w:val="center"/>
            <w:hideMark/>
          </w:tcPr>
          <w:p w14:paraId="0101F0BF" w14:textId="77777777" w:rsidR="00300447" w:rsidRPr="00300447" w:rsidRDefault="00300447" w:rsidP="00300447">
            <w:pPr>
              <w:rPr>
                <w:color w:val="000000"/>
                <w:sz w:val="24"/>
                <w:szCs w:val="24"/>
              </w:rPr>
            </w:pPr>
            <w:r w:rsidRPr="00300447">
              <w:rPr>
                <w:color w:val="000000"/>
                <w:sz w:val="24"/>
                <w:szCs w:val="24"/>
              </w:rPr>
              <w:t xml:space="preserve">Giao đất cho Thao trường huấn luyện quân sự xã </w:t>
            </w:r>
            <w:r w:rsidRPr="00300447">
              <w:rPr>
                <w:color w:val="000000"/>
                <w:sz w:val="24"/>
                <w:szCs w:val="24"/>
              </w:rPr>
              <w:lastRenderedPageBreak/>
              <w:t>Cư Prông</w:t>
            </w:r>
          </w:p>
        </w:tc>
        <w:tc>
          <w:tcPr>
            <w:tcW w:w="416" w:type="pct"/>
            <w:tcBorders>
              <w:top w:val="nil"/>
              <w:left w:val="nil"/>
              <w:bottom w:val="dotted" w:sz="4" w:space="0" w:color="auto"/>
              <w:right w:val="single" w:sz="4" w:space="0" w:color="auto"/>
            </w:tcBorders>
            <w:shd w:val="clear" w:color="auto" w:fill="auto"/>
            <w:noWrap/>
            <w:vAlign w:val="center"/>
            <w:hideMark/>
          </w:tcPr>
          <w:p w14:paraId="427D88DB" w14:textId="77777777" w:rsidR="00300447" w:rsidRPr="00300447" w:rsidRDefault="00300447" w:rsidP="00300447">
            <w:pPr>
              <w:jc w:val="center"/>
              <w:rPr>
                <w:color w:val="000000"/>
                <w:sz w:val="24"/>
                <w:szCs w:val="24"/>
              </w:rPr>
            </w:pPr>
            <w:r w:rsidRPr="00300447">
              <w:rPr>
                <w:color w:val="000000"/>
                <w:sz w:val="24"/>
                <w:szCs w:val="24"/>
              </w:rPr>
              <w:lastRenderedPageBreak/>
              <w:t>PNK</w:t>
            </w:r>
          </w:p>
        </w:tc>
        <w:tc>
          <w:tcPr>
            <w:tcW w:w="815" w:type="pct"/>
            <w:tcBorders>
              <w:top w:val="nil"/>
              <w:left w:val="nil"/>
              <w:bottom w:val="dotted" w:sz="4" w:space="0" w:color="auto"/>
              <w:right w:val="single" w:sz="4" w:space="0" w:color="auto"/>
            </w:tcBorders>
            <w:shd w:val="clear" w:color="auto" w:fill="auto"/>
            <w:vAlign w:val="center"/>
            <w:hideMark/>
          </w:tcPr>
          <w:p w14:paraId="64F81F9C" w14:textId="77777777" w:rsidR="00300447" w:rsidRPr="00300447" w:rsidRDefault="00300447" w:rsidP="00300447">
            <w:pPr>
              <w:jc w:val="center"/>
              <w:rPr>
                <w:color w:val="000000"/>
                <w:sz w:val="24"/>
                <w:szCs w:val="24"/>
              </w:rPr>
            </w:pPr>
            <w:r w:rsidRPr="00300447">
              <w:rPr>
                <w:color w:val="000000"/>
                <w:sz w:val="24"/>
                <w:szCs w:val="24"/>
              </w:rPr>
              <w:t>Xã Cư Prông</w:t>
            </w:r>
          </w:p>
        </w:tc>
        <w:tc>
          <w:tcPr>
            <w:tcW w:w="568" w:type="pct"/>
            <w:tcBorders>
              <w:top w:val="nil"/>
              <w:left w:val="nil"/>
              <w:bottom w:val="dotted" w:sz="4" w:space="0" w:color="auto"/>
              <w:right w:val="single" w:sz="4" w:space="0" w:color="auto"/>
            </w:tcBorders>
            <w:shd w:val="clear" w:color="auto" w:fill="auto"/>
            <w:vAlign w:val="center"/>
            <w:hideMark/>
          </w:tcPr>
          <w:p w14:paraId="1DE1981D" w14:textId="77777777" w:rsidR="00300447" w:rsidRPr="00300447" w:rsidRDefault="00300447" w:rsidP="00300447">
            <w:pPr>
              <w:jc w:val="right"/>
              <w:rPr>
                <w:color w:val="000000"/>
                <w:sz w:val="24"/>
                <w:szCs w:val="24"/>
              </w:rPr>
            </w:pPr>
            <w:r w:rsidRPr="00300447">
              <w:rPr>
                <w:color w:val="000000"/>
                <w:sz w:val="24"/>
                <w:szCs w:val="24"/>
              </w:rPr>
              <w:t>2,00</w:t>
            </w:r>
          </w:p>
        </w:tc>
      </w:tr>
      <w:tr w:rsidR="00300447" w:rsidRPr="00300447" w14:paraId="3667B1DB"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64EBA6EA" w14:textId="77777777" w:rsidR="00300447" w:rsidRPr="00300447" w:rsidRDefault="00300447" w:rsidP="00300447">
            <w:pPr>
              <w:rPr>
                <w:color w:val="000000"/>
                <w:sz w:val="24"/>
                <w:szCs w:val="24"/>
              </w:rPr>
            </w:pPr>
            <w:r w:rsidRPr="00300447">
              <w:rPr>
                <w:color w:val="000000"/>
                <w:sz w:val="24"/>
                <w:szCs w:val="24"/>
              </w:rPr>
              <w:lastRenderedPageBreak/>
              <w:t>25</w:t>
            </w:r>
          </w:p>
        </w:tc>
        <w:tc>
          <w:tcPr>
            <w:tcW w:w="2808" w:type="pct"/>
            <w:tcBorders>
              <w:top w:val="nil"/>
              <w:left w:val="nil"/>
              <w:bottom w:val="dotted" w:sz="4" w:space="0" w:color="auto"/>
              <w:right w:val="single" w:sz="4" w:space="0" w:color="auto"/>
            </w:tcBorders>
            <w:shd w:val="clear" w:color="auto" w:fill="auto"/>
            <w:vAlign w:val="center"/>
            <w:hideMark/>
          </w:tcPr>
          <w:p w14:paraId="3F6F3F24" w14:textId="77777777" w:rsidR="00300447" w:rsidRPr="00300447" w:rsidRDefault="00300447" w:rsidP="00300447">
            <w:pPr>
              <w:rPr>
                <w:color w:val="000000"/>
                <w:sz w:val="24"/>
                <w:szCs w:val="24"/>
              </w:rPr>
            </w:pPr>
            <w:r w:rsidRPr="00300447">
              <w:rPr>
                <w:color w:val="000000"/>
                <w:sz w:val="24"/>
                <w:szCs w:val="24"/>
              </w:rPr>
              <w:t>Giao đất cho Thao trường huấn luyện quân sự TT Ea Knốp</w:t>
            </w:r>
          </w:p>
        </w:tc>
        <w:tc>
          <w:tcPr>
            <w:tcW w:w="416" w:type="pct"/>
            <w:tcBorders>
              <w:top w:val="nil"/>
              <w:left w:val="nil"/>
              <w:bottom w:val="dotted" w:sz="4" w:space="0" w:color="auto"/>
              <w:right w:val="single" w:sz="4" w:space="0" w:color="auto"/>
            </w:tcBorders>
            <w:shd w:val="clear" w:color="auto" w:fill="auto"/>
            <w:noWrap/>
            <w:vAlign w:val="center"/>
            <w:hideMark/>
          </w:tcPr>
          <w:p w14:paraId="29D623A4" w14:textId="77777777" w:rsidR="00300447" w:rsidRPr="00300447" w:rsidRDefault="00300447" w:rsidP="00300447">
            <w:pPr>
              <w:jc w:val="center"/>
              <w:rPr>
                <w:color w:val="000000"/>
                <w:sz w:val="24"/>
                <w:szCs w:val="24"/>
              </w:rPr>
            </w:pPr>
            <w:r w:rsidRPr="00300447">
              <w:rPr>
                <w:color w:val="000000"/>
                <w:sz w:val="24"/>
                <w:szCs w:val="24"/>
              </w:rPr>
              <w:t>PNK</w:t>
            </w:r>
          </w:p>
        </w:tc>
        <w:tc>
          <w:tcPr>
            <w:tcW w:w="815" w:type="pct"/>
            <w:tcBorders>
              <w:top w:val="nil"/>
              <w:left w:val="nil"/>
              <w:bottom w:val="dotted" w:sz="4" w:space="0" w:color="auto"/>
              <w:right w:val="single" w:sz="4" w:space="0" w:color="auto"/>
            </w:tcBorders>
            <w:shd w:val="clear" w:color="auto" w:fill="auto"/>
            <w:vAlign w:val="center"/>
            <w:hideMark/>
          </w:tcPr>
          <w:p w14:paraId="17222312" w14:textId="77777777" w:rsidR="00300447" w:rsidRPr="00300447" w:rsidRDefault="00300447" w:rsidP="00300447">
            <w:pPr>
              <w:jc w:val="center"/>
              <w:rPr>
                <w:color w:val="000000"/>
                <w:sz w:val="24"/>
                <w:szCs w:val="24"/>
              </w:rPr>
            </w:pPr>
            <w:r w:rsidRPr="00300447">
              <w:rPr>
                <w:color w:val="000000"/>
                <w:sz w:val="24"/>
                <w:szCs w:val="24"/>
              </w:rPr>
              <w:t>TT Ea Knốp</w:t>
            </w:r>
          </w:p>
        </w:tc>
        <w:tc>
          <w:tcPr>
            <w:tcW w:w="568" w:type="pct"/>
            <w:tcBorders>
              <w:top w:val="nil"/>
              <w:left w:val="nil"/>
              <w:bottom w:val="dotted" w:sz="4" w:space="0" w:color="auto"/>
              <w:right w:val="single" w:sz="4" w:space="0" w:color="auto"/>
            </w:tcBorders>
            <w:shd w:val="clear" w:color="auto" w:fill="auto"/>
            <w:vAlign w:val="center"/>
            <w:hideMark/>
          </w:tcPr>
          <w:p w14:paraId="13A830E0" w14:textId="77777777" w:rsidR="00300447" w:rsidRPr="00300447" w:rsidRDefault="00300447" w:rsidP="00300447">
            <w:pPr>
              <w:jc w:val="right"/>
              <w:rPr>
                <w:color w:val="000000"/>
                <w:sz w:val="24"/>
                <w:szCs w:val="24"/>
              </w:rPr>
            </w:pPr>
            <w:r w:rsidRPr="00300447">
              <w:rPr>
                <w:color w:val="000000"/>
                <w:sz w:val="24"/>
                <w:szCs w:val="24"/>
              </w:rPr>
              <w:t>2,00</w:t>
            </w:r>
          </w:p>
        </w:tc>
      </w:tr>
      <w:tr w:rsidR="00300447" w:rsidRPr="00300447" w14:paraId="30E8CB5C" w14:textId="77777777" w:rsidTr="00300447">
        <w:trPr>
          <w:trHeight w:val="284"/>
        </w:trPr>
        <w:tc>
          <w:tcPr>
            <w:tcW w:w="393" w:type="pct"/>
            <w:tcBorders>
              <w:top w:val="nil"/>
              <w:left w:val="single" w:sz="4" w:space="0" w:color="auto"/>
              <w:bottom w:val="dotted" w:sz="4" w:space="0" w:color="auto"/>
              <w:right w:val="single" w:sz="4" w:space="0" w:color="auto"/>
            </w:tcBorders>
            <w:shd w:val="clear" w:color="auto" w:fill="auto"/>
            <w:vAlign w:val="center"/>
            <w:hideMark/>
          </w:tcPr>
          <w:p w14:paraId="431EE60A" w14:textId="77777777" w:rsidR="00300447" w:rsidRPr="00300447" w:rsidRDefault="00300447" w:rsidP="00300447">
            <w:pPr>
              <w:rPr>
                <w:color w:val="000000"/>
                <w:sz w:val="24"/>
                <w:szCs w:val="24"/>
              </w:rPr>
            </w:pPr>
            <w:r w:rsidRPr="00300447">
              <w:rPr>
                <w:color w:val="000000"/>
                <w:sz w:val="24"/>
                <w:szCs w:val="24"/>
              </w:rPr>
              <w:t>26</w:t>
            </w:r>
          </w:p>
        </w:tc>
        <w:tc>
          <w:tcPr>
            <w:tcW w:w="2808" w:type="pct"/>
            <w:tcBorders>
              <w:top w:val="nil"/>
              <w:left w:val="nil"/>
              <w:bottom w:val="dotted" w:sz="4" w:space="0" w:color="auto"/>
              <w:right w:val="single" w:sz="4" w:space="0" w:color="auto"/>
            </w:tcBorders>
            <w:shd w:val="clear" w:color="auto" w:fill="auto"/>
            <w:vAlign w:val="center"/>
            <w:hideMark/>
          </w:tcPr>
          <w:p w14:paraId="136BF26A" w14:textId="77777777" w:rsidR="00300447" w:rsidRPr="00300447" w:rsidRDefault="00300447" w:rsidP="00300447">
            <w:pPr>
              <w:rPr>
                <w:color w:val="000000"/>
                <w:sz w:val="24"/>
                <w:szCs w:val="24"/>
              </w:rPr>
            </w:pPr>
            <w:r w:rsidRPr="00300447">
              <w:rPr>
                <w:color w:val="000000"/>
                <w:sz w:val="24"/>
                <w:szCs w:val="24"/>
              </w:rPr>
              <w:t>Giao đất cho Thao trường huấn luyện quân sự xã Ea Sô</w:t>
            </w:r>
          </w:p>
        </w:tc>
        <w:tc>
          <w:tcPr>
            <w:tcW w:w="416" w:type="pct"/>
            <w:tcBorders>
              <w:top w:val="nil"/>
              <w:left w:val="nil"/>
              <w:bottom w:val="dotted" w:sz="4" w:space="0" w:color="auto"/>
              <w:right w:val="single" w:sz="4" w:space="0" w:color="auto"/>
            </w:tcBorders>
            <w:shd w:val="clear" w:color="auto" w:fill="auto"/>
            <w:noWrap/>
            <w:vAlign w:val="center"/>
            <w:hideMark/>
          </w:tcPr>
          <w:p w14:paraId="2F3F8BC0" w14:textId="77777777" w:rsidR="00300447" w:rsidRPr="00300447" w:rsidRDefault="00300447" w:rsidP="00300447">
            <w:pPr>
              <w:jc w:val="center"/>
              <w:rPr>
                <w:color w:val="000000"/>
                <w:sz w:val="24"/>
                <w:szCs w:val="24"/>
              </w:rPr>
            </w:pPr>
            <w:r w:rsidRPr="00300447">
              <w:rPr>
                <w:color w:val="000000"/>
                <w:sz w:val="24"/>
                <w:szCs w:val="24"/>
              </w:rPr>
              <w:t>PNK</w:t>
            </w:r>
          </w:p>
        </w:tc>
        <w:tc>
          <w:tcPr>
            <w:tcW w:w="815" w:type="pct"/>
            <w:tcBorders>
              <w:top w:val="nil"/>
              <w:left w:val="nil"/>
              <w:bottom w:val="dotted" w:sz="4" w:space="0" w:color="auto"/>
              <w:right w:val="single" w:sz="4" w:space="0" w:color="auto"/>
            </w:tcBorders>
            <w:shd w:val="clear" w:color="auto" w:fill="auto"/>
            <w:vAlign w:val="center"/>
            <w:hideMark/>
          </w:tcPr>
          <w:p w14:paraId="33E103EA" w14:textId="77777777" w:rsidR="00300447" w:rsidRPr="00300447" w:rsidRDefault="00300447" w:rsidP="00300447">
            <w:pPr>
              <w:jc w:val="center"/>
              <w:rPr>
                <w:color w:val="000000"/>
                <w:sz w:val="24"/>
                <w:szCs w:val="24"/>
              </w:rPr>
            </w:pPr>
            <w:r w:rsidRPr="00300447">
              <w:rPr>
                <w:color w:val="000000"/>
                <w:sz w:val="24"/>
                <w:szCs w:val="24"/>
              </w:rPr>
              <w:t>Xã Ea Sô</w:t>
            </w:r>
          </w:p>
        </w:tc>
        <w:tc>
          <w:tcPr>
            <w:tcW w:w="568" w:type="pct"/>
            <w:tcBorders>
              <w:top w:val="nil"/>
              <w:left w:val="nil"/>
              <w:bottom w:val="dotted" w:sz="4" w:space="0" w:color="auto"/>
              <w:right w:val="single" w:sz="4" w:space="0" w:color="auto"/>
            </w:tcBorders>
            <w:shd w:val="clear" w:color="auto" w:fill="auto"/>
            <w:vAlign w:val="center"/>
            <w:hideMark/>
          </w:tcPr>
          <w:p w14:paraId="5A600691" w14:textId="77777777" w:rsidR="00300447" w:rsidRPr="00300447" w:rsidRDefault="00300447" w:rsidP="00300447">
            <w:pPr>
              <w:jc w:val="right"/>
              <w:rPr>
                <w:color w:val="000000"/>
                <w:sz w:val="24"/>
                <w:szCs w:val="24"/>
              </w:rPr>
            </w:pPr>
            <w:r w:rsidRPr="00300447">
              <w:rPr>
                <w:color w:val="000000"/>
                <w:sz w:val="24"/>
                <w:szCs w:val="24"/>
              </w:rPr>
              <w:t>2,00</w:t>
            </w:r>
          </w:p>
        </w:tc>
      </w:tr>
      <w:tr w:rsidR="00300447" w:rsidRPr="00300447" w14:paraId="0E0A2991" w14:textId="77777777" w:rsidTr="00300447">
        <w:trPr>
          <w:trHeight w:val="284"/>
        </w:trPr>
        <w:tc>
          <w:tcPr>
            <w:tcW w:w="393" w:type="pct"/>
            <w:tcBorders>
              <w:top w:val="nil"/>
              <w:left w:val="single" w:sz="4" w:space="0" w:color="auto"/>
              <w:bottom w:val="single" w:sz="4" w:space="0" w:color="auto"/>
              <w:right w:val="single" w:sz="4" w:space="0" w:color="auto"/>
            </w:tcBorders>
            <w:shd w:val="clear" w:color="auto" w:fill="auto"/>
            <w:vAlign w:val="center"/>
            <w:hideMark/>
          </w:tcPr>
          <w:p w14:paraId="6DCE445D" w14:textId="77777777" w:rsidR="00300447" w:rsidRPr="00300447" w:rsidRDefault="00300447" w:rsidP="00300447">
            <w:pPr>
              <w:rPr>
                <w:color w:val="000000"/>
                <w:sz w:val="24"/>
                <w:szCs w:val="24"/>
              </w:rPr>
            </w:pPr>
            <w:r w:rsidRPr="00300447">
              <w:rPr>
                <w:color w:val="000000"/>
                <w:sz w:val="24"/>
                <w:szCs w:val="24"/>
              </w:rPr>
              <w:t>27</w:t>
            </w:r>
          </w:p>
        </w:tc>
        <w:tc>
          <w:tcPr>
            <w:tcW w:w="2808" w:type="pct"/>
            <w:tcBorders>
              <w:top w:val="nil"/>
              <w:left w:val="nil"/>
              <w:bottom w:val="single" w:sz="4" w:space="0" w:color="auto"/>
              <w:right w:val="single" w:sz="4" w:space="0" w:color="auto"/>
            </w:tcBorders>
            <w:shd w:val="clear" w:color="auto" w:fill="auto"/>
            <w:vAlign w:val="center"/>
            <w:hideMark/>
          </w:tcPr>
          <w:p w14:paraId="1D21899D" w14:textId="77777777" w:rsidR="00300447" w:rsidRPr="00300447" w:rsidRDefault="00300447" w:rsidP="00300447">
            <w:pPr>
              <w:rPr>
                <w:color w:val="000000"/>
                <w:sz w:val="24"/>
                <w:szCs w:val="24"/>
              </w:rPr>
            </w:pPr>
            <w:r w:rsidRPr="00300447">
              <w:rPr>
                <w:color w:val="000000"/>
                <w:sz w:val="24"/>
                <w:szCs w:val="24"/>
              </w:rPr>
              <w:t>Giao đất cho Thao trường huấn luyện quân sự xã Cư Huê;</w:t>
            </w:r>
          </w:p>
        </w:tc>
        <w:tc>
          <w:tcPr>
            <w:tcW w:w="416" w:type="pct"/>
            <w:tcBorders>
              <w:top w:val="nil"/>
              <w:left w:val="nil"/>
              <w:bottom w:val="single" w:sz="4" w:space="0" w:color="auto"/>
              <w:right w:val="single" w:sz="4" w:space="0" w:color="auto"/>
            </w:tcBorders>
            <w:shd w:val="clear" w:color="auto" w:fill="auto"/>
            <w:noWrap/>
            <w:vAlign w:val="center"/>
            <w:hideMark/>
          </w:tcPr>
          <w:p w14:paraId="2AA9202E" w14:textId="77777777" w:rsidR="00300447" w:rsidRPr="00300447" w:rsidRDefault="00300447" w:rsidP="00300447">
            <w:pPr>
              <w:jc w:val="center"/>
              <w:rPr>
                <w:color w:val="000000"/>
                <w:sz w:val="24"/>
                <w:szCs w:val="24"/>
              </w:rPr>
            </w:pPr>
            <w:r w:rsidRPr="00300447">
              <w:rPr>
                <w:color w:val="000000"/>
                <w:sz w:val="24"/>
                <w:szCs w:val="24"/>
              </w:rPr>
              <w:t>PNK</w:t>
            </w:r>
          </w:p>
        </w:tc>
        <w:tc>
          <w:tcPr>
            <w:tcW w:w="815" w:type="pct"/>
            <w:tcBorders>
              <w:top w:val="nil"/>
              <w:left w:val="nil"/>
              <w:bottom w:val="single" w:sz="4" w:space="0" w:color="auto"/>
              <w:right w:val="single" w:sz="4" w:space="0" w:color="auto"/>
            </w:tcBorders>
            <w:shd w:val="clear" w:color="auto" w:fill="auto"/>
            <w:vAlign w:val="center"/>
            <w:hideMark/>
          </w:tcPr>
          <w:p w14:paraId="35445DE0" w14:textId="77777777" w:rsidR="00300447" w:rsidRPr="00300447" w:rsidRDefault="00300447" w:rsidP="00300447">
            <w:pPr>
              <w:jc w:val="center"/>
              <w:rPr>
                <w:color w:val="000000"/>
                <w:sz w:val="24"/>
                <w:szCs w:val="24"/>
              </w:rPr>
            </w:pPr>
            <w:r w:rsidRPr="00300447">
              <w:rPr>
                <w:color w:val="000000"/>
                <w:sz w:val="24"/>
                <w:szCs w:val="24"/>
              </w:rPr>
              <w:t>Xã Cư Huê</w:t>
            </w:r>
          </w:p>
        </w:tc>
        <w:tc>
          <w:tcPr>
            <w:tcW w:w="568" w:type="pct"/>
            <w:tcBorders>
              <w:top w:val="nil"/>
              <w:left w:val="nil"/>
              <w:bottom w:val="single" w:sz="4" w:space="0" w:color="auto"/>
              <w:right w:val="single" w:sz="4" w:space="0" w:color="auto"/>
            </w:tcBorders>
            <w:shd w:val="clear" w:color="auto" w:fill="auto"/>
            <w:vAlign w:val="center"/>
            <w:hideMark/>
          </w:tcPr>
          <w:p w14:paraId="1AD23A10" w14:textId="77777777" w:rsidR="00300447" w:rsidRPr="00300447" w:rsidRDefault="00300447" w:rsidP="00300447">
            <w:pPr>
              <w:jc w:val="right"/>
              <w:rPr>
                <w:color w:val="000000"/>
                <w:sz w:val="24"/>
                <w:szCs w:val="24"/>
              </w:rPr>
            </w:pPr>
            <w:r w:rsidRPr="00300447">
              <w:rPr>
                <w:color w:val="000000"/>
                <w:sz w:val="24"/>
                <w:szCs w:val="24"/>
              </w:rPr>
              <w:t>2,00</w:t>
            </w:r>
          </w:p>
        </w:tc>
      </w:tr>
    </w:tbl>
    <w:p w14:paraId="29103FC1" w14:textId="77777777" w:rsidR="001B09EF" w:rsidRPr="00C101B8" w:rsidRDefault="001B09EF" w:rsidP="001B09EF">
      <w:pPr>
        <w:pStyle w:val="2"/>
        <w:rPr>
          <w:caps/>
        </w:rPr>
      </w:pPr>
      <w:bookmarkStart w:id="218" w:name="_Toc71729504"/>
      <w:bookmarkStart w:id="219" w:name="_Toc84236586"/>
      <w:r>
        <w:rPr>
          <w:caps/>
        </w:rPr>
        <w:t>VI</w:t>
      </w:r>
      <w:r w:rsidRPr="00C101B8">
        <w:rPr>
          <w:caps/>
          <w:lang w:val="vi-VN"/>
        </w:rPr>
        <w:t xml:space="preserve">. Dự kiến các khoản thu, chi liên quan đến đất đai trong năm kế hoạch sử dụng đất </w:t>
      </w:r>
      <w:r w:rsidRPr="00C101B8">
        <w:rPr>
          <w:caps/>
        </w:rPr>
        <w:t xml:space="preserve">năm </w:t>
      </w:r>
      <w:r w:rsidRPr="00C101B8">
        <w:rPr>
          <w:caps/>
          <w:lang w:val="vi-VN"/>
        </w:rPr>
        <w:t>20</w:t>
      </w:r>
      <w:r w:rsidRPr="00C101B8">
        <w:rPr>
          <w:caps/>
        </w:rPr>
        <w:t>21</w:t>
      </w:r>
      <w:bookmarkEnd w:id="218"/>
      <w:bookmarkEnd w:id="219"/>
    </w:p>
    <w:p w14:paraId="5F939191" w14:textId="77777777" w:rsidR="001B09EF" w:rsidRPr="00B415B0" w:rsidRDefault="001B09EF" w:rsidP="00EC7238">
      <w:pPr>
        <w:pStyle w:val="3"/>
        <w:spacing w:before="80"/>
      </w:pPr>
      <w:bookmarkStart w:id="220" w:name="_Toc71729505"/>
      <w:bookmarkStart w:id="221" w:name="_Toc84236587"/>
      <w:r>
        <w:t>1</w:t>
      </w:r>
      <w:r w:rsidRPr="00451606">
        <w:t>. Căn cứ pháp lý</w:t>
      </w:r>
      <w:bookmarkEnd w:id="220"/>
      <w:bookmarkEnd w:id="221"/>
    </w:p>
    <w:p w14:paraId="2015335B" w14:textId="77777777" w:rsidR="00557224" w:rsidRPr="00A40500" w:rsidRDefault="00557224" w:rsidP="00EC7238">
      <w:pPr>
        <w:widowControl w:val="0"/>
        <w:spacing w:before="80"/>
        <w:ind w:firstLine="709"/>
        <w:jc w:val="both"/>
        <w:rPr>
          <w:spacing w:val="-4"/>
        </w:rPr>
      </w:pPr>
      <w:r w:rsidRPr="008E1F8F">
        <w:rPr>
          <w:spacing w:val="-4"/>
        </w:rPr>
        <w:t>Căn cứ Nghị định</w:t>
      </w:r>
      <w:r w:rsidR="003F6441" w:rsidRPr="008E1F8F">
        <w:rPr>
          <w:spacing w:val="-4"/>
        </w:rPr>
        <w:t xml:space="preserve"> số</w:t>
      </w:r>
      <w:r w:rsidRPr="008E1F8F">
        <w:rPr>
          <w:spacing w:val="-4"/>
        </w:rPr>
        <w:t xml:space="preserve"> 45/2014/NĐ-CP ngà</w:t>
      </w:r>
      <w:r w:rsidR="004428CA" w:rsidRPr="008E1F8F">
        <w:rPr>
          <w:spacing w:val="-4"/>
        </w:rPr>
        <w:t>y</w:t>
      </w:r>
      <w:r w:rsidRPr="008E1F8F">
        <w:rPr>
          <w:spacing w:val="-4"/>
        </w:rPr>
        <w:t xml:space="preserve"> 15/5/2014 của Chính phủ quy định về thu tiền sử dụng đất; Căn cứ Nghị định số 46/2014/NĐ-CP ngày 15/5/2014</w:t>
      </w:r>
      <w:r w:rsidRPr="00A40500">
        <w:rPr>
          <w:spacing w:val="-4"/>
        </w:rPr>
        <w:t xml:space="preserve"> của Chính phủ quy định về thu tiền thuê đất, thuê mặt nước; Nghị định số 47/2014/NĐ-CP ngày 15/5/2014 của Chính phủ quy định về bồi thường, hỗ trợ, tái định cư khi Nhà nước thu hồi đất;</w:t>
      </w:r>
    </w:p>
    <w:p w14:paraId="620970F8" w14:textId="77777777" w:rsidR="00024A41" w:rsidRPr="003D224E" w:rsidRDefault="00024A41" w:rsidP="00EC7238">
      <w:pPr>
        <w:widowControl w:val="0"/>
        <w:spacing w:before="80"/>
        <w:ind w:firstLine="709"/>
        <w:jc w:val="both"/>
        <w:rPr>
          <w:color w:val="000000"/>
          <w:spacing w:val="-4"/>
        </w:rPr>
      </w:pPr>
      <w:r>
        <w:rPr>
          <w:color w:val="000000"/>
          <w:spacing w:val="-4"/>
        </w:rPr>
        <w:t>Căn cứ</w:t>
      </w:r>
      <w:r w:rsidRPr="003D224E">
        <w:rPr>
          <w:color w:val="000000"/>
          <w:spacing w:val="-4"/>
        </w:rPr>
        <w:t xml:space="preserve"> Nghị định số 123/2017/NĐ-CP ngày 14/11/2017 của Chính phủ về sửa đổi, bổ sung một số điều của các Nghị định quy định về thu tiền sử dụng đất, thu tiền thuê đất, thuê mặt nước</w:t>
      </w:r>
      <w:r>
        <w:rPr>
          <w:color w:val="000000"/>
          <w:spacing w:val="-4"/>
        </w:rPr>
        <w:t xml:space="preserve">; </w:t>
      </w:r>
      <w:r w:rsidRPr="003D224E">
        <w:rPr>
          <w:color w:val="000000"/>
          <w:spacing w:val="-4"/>
        </w:rPr>
        <w:t>Nghị định số 79/2019/NĐ-CP của Chính phủ về Sửa đổi Điều 16 Nghị định số 45/2014/NĐ-CP ngày 15 tháng 5 năm 2014 của Chính phủ q</w:t>
      </w:r>
      <w:r>
        <w:rPr>
          <w:color w:val="000000"/>
          <w:spacing w:val="-4"/>
        </w:rPr>
        <w:t>uy định về thu tiền sử dụng đất;</w:t>
      </w:r>
    </w:p>
    <w:p w14:paraId="68600026" w14:textId="77777777" w:rsidR="0044076E" w:rsidRPr="00A40500" w:rsidRDefault="0044076E" w:rsidP="00EC7238">
      <w:pPr>
        <w:widowControl w:val="0"/>
        <w:spacing w:before="80"/>
        <w:ind w:firstLine="709"/>
        <w:jc w:val="both"/>
        <w:rPr>
          <w:spacing w:val="-4"/>
        </w:rPr>
      </w:pPr>
      <w:r w:rsidRPr="00A40500">
        <w:rPr>
          <w:spacing w:val="-4"/>
        </w:rPr>
        <w:t>Căn cứ Nghị định 96/2019/NĐ-CP ngày 19/12/2019 của Chính phủ quy định về khung giá đất giai đoạn 2020-2024;</w:t>
      </w:r>
    </w:p>
    <w:p w14:paraId="45F2A6B1" w14:textId="77777777" w:rsidR="003F6441" w:rsidRPr="00A40500" w:rsidRDefault="003F6441" w:rsidP="00EC7238">
      <w:pPr>
        <w:widowControl w:val="0"/>
        <w:spacing w:before="80"/>
        <w:ind w:firstLine="709"/>
        <w:jc w:val="both"/>
        <w:rPr>
          <w:spacing w:val="-4"/>
        </w:rPr>
      </w:pPr>
      <w:r w:rsidRPr="00A40500">
        <w:rPr>
          <w:spacing w:val="-4"/>
          <w:lang w:val="vi-VN"/>
        </w:rPr>
        <w:t xml:space="preserve">Căn cứ Thông tư </w:t>
      </w:r>
      <w:r w:rsidRPr="00A40500">
        <w:rPr>
          <w:spacing w:val="-4"/>
        </w:rPr>
        <w:t xml:space="preserve">số </w:t>
      </w:r>
      <w:r w:rsidRPr="00A40500">
        <w:rPr>
          <w:spacing w:val="-4"/>
          <w:lang w:val="vi-VN"/>
        </w:rPr>
        <w:t xml:space="preserve">37/2014/TT-BTNMT ngày 30/6/2014 của Bộ Tài nguyên và Môi trường quy định chi tiết về bồi thường, hộ trợ, tái định cư khi Nhà nước thu hồi đất; Thông tư </w:t>
      </w:r>
      <w:r w:rsidRPr="00A40500">
        <w:rPr>
          <w:spacing w:val="-4"/>
        </w:rPr>
        <w:t xml:space="preserve">số </w:t>
      </w:r>
      <w:r w:rsidRPr="00A40500">
        <w:rPr>
          <w:spacing w:val="-4"/>
          <w:lang w:val="vi-VN"/>
        </w:rPr>
        <w:t xml:space="preserve">76/2014/TT-BTC ngày 16/6/2014 của Bộ Tài chính về hướng dẫn một số điều của Nghị định số 45/2014/NĐ-CP; Thông tư số </w:t>
      </w:r>
      <w:r w:rsidRPr="00A40500">
        <w:rPr>
          <w:spacing w:val="-4"/>
        </w:rPr>
        <w:t>332</w:t>
      </w:r>
      <w:r w:rsidRPr="00A40500">
        <w:rPr>
          <w:spacing w:val="-4"/>
          <w:lang w:val="vi-VN"/>
        </w:rPr>
        <w:t>/201</w:t>
      </w:r>
      <w:r w:rsidRPr="00A40500">
        <w:rPr>
          <w:spacing w:val="-4"/>
        </w:rPr>
        <w:t>6</w:t>
      </w:r>
      <w:r w:rsidRPr="00A40500">
        <w:rPr>
          <w:spacing w:val="-4"/>
          <w:lang w:val="vi-VN"/>
        </w:rPr>
        <w:t xml:space="preserve">/TT-BTC ngày </w:t>
      </w:r>
      <w:r w:rsidRPr="00A40500">
        <w:rPr>
          <w:spacing w:val="-4"/>
        </w:rPr>
        <w:t>2</w:t>
      </w:r>
      <w:r w:rsidRPr="00A40500">
        <w:rPr>
          <w:spacing w:val="-4"/>
          <w:lang w:val="vi-VN"/>
        </w:rPr>
        <w:t>6/</w:t>
      </w:r>
      <w:r w:rsidRPr="00A40500">
        <w:rPr>
          <w:spacing w:val="-4"/>
        </w:rPr>
        <w:t>12</w:t>
      </w:r>
      <w:r w:rsidRPr="00A40500">
        <w:rPr>
          <w:spacing w:val="-4"/>
          <w:lang w:val="vi-VN"/>
        </w:rPr>
        <w:t>/201</w:t>
      </w:r>
      <w:r w:rsidRPr="00A40500">
        <w:rPr>
          <w:spacing w:val="-4"/>
        </w:rPr>
        <w:t>6 của Bộ Tài chính về  bổ sung một số điều</w:t>
      </w:r>
      <w:r w:rsidRPr="00A40500">
        <w:rPr>
          <w:spacing w:val="-4"/>
          <w:lang w:val="vi-VN"/>
        </w:rPr>
        <w:t xml:space="preserve"> Thông tư </w:t>
      </w:r>
      <w:r w:rsidRPr="00A40500">
        <w:rPr>
          <w:spacing w:val="-4"/>
        </w:rPr>
        <w:t xml:space="preserve">số </w:t>
      </w:r>
      <w:r w:rsidRPr="00A40500">
        <w:rPr>
          <w:spacing w:val="-4"/>
          <w:lang w:val="vi-VN"/>
        </w:rPr>
        <w:t>76/2014/TT-BTC ngày 16/6/2014</w:t>
      </w:r>
      <w:r w:rsidRPr="00A40500">
        <w:rPr>
          <w:spacing w:val="-4"/>
        </w:rPr>
        <w:t>;</w:t>
      </w:r>
      <w:r w:rsidRPr="00A40500">
        <w:rPr>
          <w:spacing w:val="-4"/>
          <w:lang w:val="vi-VN"/>
        </w:rPr>
        <w:t xml:space="preserve"> Thông tư </w:t>
      </w:r>
      <w:r w:rsidRPr="00A40500">
        <w:rPr>
          <w:spacing w:val="-4"/>
        </w:rPr>
        <w:t xml:space="preserve">số </w:t>
      </w:r>
      <w:r w:rsidRPr="00A40500">
        <w:rPr>
          <w:spacing w:val="-4"/>
          <w:lang w:val="vi-VN"/>
        </w:rPr>
        <w:t>77/2014/TT-BTC ngày 16/6/2014 của Bộ Tài chính về hướng dẫn một số điều của Nghị định số 46/2014/NĐ-CP;</w:t>
      </w:r>
      <w:r w:rsidRPr="00A40500">
        <w:rPr>
          <w:spacing w:val="-4"/>
        </w:rPr>
        <w:t xml:space="preserve"> Thông tư số 333/2016/TT-BTC ngày 26/12/2016 của Bộ Tài chính về  bổ sung một số điều Thông tư số 77/2014/TT-BTC ngày 16/6/2014;</w:t>
      </w:r>
    </w:p>
    <w:p w14:paraId="08F1BBEE" w14:textId="77777777" w:rsidR="00557224" w:rsidRPr="00A40500" w:rsidRDefault="00251FC7" w:rsidP="00EC7238">
      <w:pPr>
        <w:widowControl w:val="0"/>
        <w:spacing w:before="80"/>
        <w:ind w:firstLine="709"/>
        <w:jc w:val="both"/>
        <w:rPr>
          <w:spacing w:val="-4"/>
        </w:rPr>
      </w:pPr>
      <w:r w:rsidRPr="00A40500">
        <w:rPr>
          <w:spacing w:val="-4"/>
        </w:rPr>
        <w:t xml:space="preserve">Căn cứ </w:t>
      </w:r>
      <w:r w:rsidR="00FB198A" w:rsidRPr="00A40500">
        <w:rPr>
          <w:spacing w:val="-4"/>
        </w:rPr>
        <w:t xml:space="preserve">Quyết định số 39/2014/QĐ-UBND ngày 10/11/2014 của UBND tỉnh </w:t>
      </w:r>
      <w:r w:rsidR="00466570" w:rsidRPr="00A40500">
        <w:rPr>
          <w:spacing w:val="-4"/>
        </w:rPr>
        <w:t xml:space="preserve">Đắk Lắk </w:t>
      </w:r>
      <w:r w:rsidR="00FB198A" w:rsidRPr="00A40500">
        <w:rPr>
          <w:spacing w:val="-4"/>
        </w:rPr>
        <w:t>v/v ban hành quy định về bồi thường, hỗ trợ, tái định cư khi Nhà nước thu hồi đất trên địa bàn tỉnh Đắk Lắk.</w:t>
      </w:r>
    </w:p>
    <w:p w14:paraId="3CC354F4" w14:textId="77777777" w:rsidR="00E8560D" w:rsidRPr="00A40500" w:rsidRDefault="00251FC7" w:rsidP="00EC7238">
      <w:pPr>
        <w:widowControl w:val="0"/>
        <w:spacing w:before="80"/>
        <w:ind w:firstLine="709"/>
        <w:jc w:val="both"/>
        <w:rPr>
          <w:spacing w:val="-4"/>
        </w:rPr>
      </w:pPr>
      <w:r w:rsidRPr="00A40500">
        <w:rPr>
          <w:spacing w:val="-4"/>
        </w:rPr>
        <w:t xml:space="preserve">Căn cứ </w:t>
      </w:r>
      <w:r w:rsidR="00E8560D" w:rsidRPr="00A40500">
        <w:rPr>
          <w:spacing w:val="-4"/>
        </w:rPr>
        <w:t xml:space="preserve">Quyết định số 48/2014/QĐ-UBND ngày 31/12/2014 của UBND tỉnh </w:t>
      </w:r>
      <w:r w:rsidR="00466570" w:rsidRPr="00A40500">
        <w:rPr>
          <w:spacing w:val="-4"/>
        </w:rPr>
        <w:t xml:space="preserve">Đắk Lắk </w:t>
      </w:r>
      <w:r w:rsidR="00E8560D" w:rsidRPr="00A40500">
        <w:rPr>
          <w:spacing w:val="-4"/>
        </w:rPr>
        <w:t>v/v ban hành quy định tỷ lệ phần trăm (%) để xác định đơn giá thuê đất; đơn giá thuê đất đối với đất có mặt nước; đơn giá thuê đất xây dựng công trình ngầm và quy định đơn giá thuê mặt nước trên địa bàn tỉnh Đắk Lắk.</w:t>
      </w:r>
    </w:p>
    <w:p w14:paraId="2C9EF706" w14:textId="77777777" w:rsidR="00E8560D" w:rsidRPr="00A40500" w:rsidRDefault="00251FC7" w:rsidP="00EC7238">
      <w:pPr>
        <w:widowControl w:val="0"/>
        <w:spacing w:before="80"/>
        <w:ind w:firstLine="709"/>
        <w:jc w:val="both"/>
        <w:rPr>
          <w:spacing w:val="-4"/>
        </w:rPr>
      </w:pPr>
      <w:r w:rsidRPr="00A40500">
        <w:rPr>
          <w:spacing w:val="-4"/>
        </w:rPr>
        <w:t xml:space="preserve">Căn cứ </w:t>
      </w:r>
      <w:r w:rsidR="00C549CF" w:rsidRPr="00A40500">
        <w:rPr>
          <w:spacing w:val="-4"/>
        </w:rPr>
        <w:t xml:space="preserve">Quyết định số 63/2015/QĐ-TTg ngày 10/12/2015 của Thủ tướng Chính phủ về chính sách hỗ trợ đào tạo nghề và giải quyết việc làm cho người lao </w:t>
      </w:r>
      <w:r w:rsidR="00C549CF" w:rsidRPr="00A40500">
        <w:rPr>
          <w:spacing w:val="-4"/>
        </w:rPr>
        <w:lastRenderedPageBreak/>
        <w:t>động bị thu hồi đất;</w:t>
      </w:r>
    </w:p>
    <w:p w14:paraId="6977679C" w14:textId="77777777" w:rsidR="00671602" w:rsidRPr="00A40500" w:rsidRDefault="00671602" w:rsidP="00EC7238">
      <w:pPr>
        <w:widowControl w:val="0"/>
        <w:spacing w:before="80"/>
        <w:ind w:firstLine="709"/>
        <w:jc w:val="both"/>
        <w:rPr>
          <w:spacing w:val="-4"/>
        </w:rPr>
      </w:pPr>
      <w:r w:rsidRPr="00A40500">
        <w:rPr>
          <w:spacing w:val="-4"/>
        </w:rPr>
        <w:t>Căn cứ Quyết định số 07/2017/QĐ-UBND ngày 27/02/2017 của UBND tỉnh Đắk Lắk v/v ban hành giá xây dựng mới nhà ở, công trình xây dựng trên địa bàn tỉnh Đắk Lắk;</w:t>
      </w:r>
    </w:p>
    <w:p w14:paraId="24CEC1FC" w14:textId="77777777" w:rsidR="00671602" w:rsidRPr="00A40500" w:rsidRDefault="00671602" w:rsidP="00EC7238">
      <w:pPr>
        <w:widowControl w:val="0"/>
        <w:spacing w:before="80"/>
        <w:ind w:firstLine="709"/>
        <w:jc w:val="both"/>
        <w:rPr>
          <w:spacing w:val="-4"/>
        </w:rPr>
      </w:pPr>
      <w:r w:rsidRPr="00A40500">
        <w:rPr>
          <w:spacing w:val="-4"/>
        </w:rPr>
        <w:t>Căn cứ Quyết định số 13/2017/QĐ-UBND ngày 16/3/2017 của UBND tỉnh Đắk Lắk v/v ban hành giá bồi thường tài sản, vật kiến trúc khi Nhà nước thu hồi đất trên địa bàn tỉnh Đắk Lắk;</w:t>
      </w:r>
    </w:p>
    <w:p w14:paraId="2AF4B31F" w14:textId="77777777" w:rsidR="00671602" w:rsidRPr="00A40500" w:rsidRDefault="00671602" w:rsidP="00EC7238">
      <w:pPr>
        <w:widowControl w:val="0"/>
        <w:spacing w:before="80"/>
        <w:ind w:firstLine="709"/>
        <w:jc w:val="both"/>
        <w:rPr>
          <w:spacing w:val="-4"/>
        </w:rPr>
      </w:pPr>
      <w:r w:rsidRPr="00A40500">
        <w:rPr>
          <w:spacing w:val="-4"/>
        </w:rPr>
        <w:t>Căn cứ Quyết định số 14/2017/QĐ-UBND ngày 23/3/2017 của UBND tỉnh Đắk Lắk v/v ban hành quy định giá bồi thường cây trồng, hoa màu gắn liền với đất  khi Nhà nước thu hồi đất trên địa bàn tỉnh;</w:t>
      </w:r>
    </w:p>
    <w:p w14:paraId="0888662F" w14:textId="77777777" w:rsidR="00834B0E" w:rsidRPr="00A40500" w:rsidRDefault="00834B0E" w:rsidP="00EC7238">
      <w:pPr>
        <w:widowControl w:val="0"/>
        <w:spacing w:before="80"/>
        <w:ind w:firstLine="709"/>
        <w:jc w:val="both"/>
        <w:rPr>
          <w:spacing w:val="-4"/>
        </w:rPr>
      </w:pPr>
      <w:r w:rsidRPr="00A40500">
        <w:rPr>
          <w:spacing w:val="-4"/>
        </w:rPr>
        <w:t>Căn cứ Quyết định số 27/2019/QĐ-UBND ngày 19/12/2019 của UBND tỉnh Đắk Lắk v/v Sửa đổi, bổ sung một số điều của Quy định về bồi thường, hỗ trợ, tái định cư khi Nhà nước thu hồi đất trên địa bàn tỉnh Đắk Lắk ban hành kèm theo Quyết định số 39/2014/QĐ-UBND ngày 10 tháng 11 năm 2014 của UBND tỉnh Đắk Lắk.</w:t>
      </w:r>
    </w:p>
    <w:p w14:paraId="73C4DC35" w14:textId="77777777" w:rsidR="00834B0E" w:rsidRPr="00A40500" w:rsidRDefault="00834B0E" w:rsidP="00EC7238">
      <w:pPr>
        <w:widowControl w:val="0"/>
        <w:spacing w:before="80"/>
        <w:ind w:firstLine="709"/>
        <w:jc w:val="both"/>
        <w:rPr>
          <w:spacing w:val="-4"/>
        </w:rPr>
      </w:pPr>
      <w:r w:rsidRPr="00A40500">
        <w:rPr>
          <w:spacing w:val="-4"/>
        </w:rPr>
        <w:t>Căn cứ Quyết định số 22/2020/QĐ-UBND ngày 03/7/2020 của UBND tỉnh Đắk Lắk v/v ban hành Bảng giá và quy định Bảng giá các loại đất áp dụng trên địa bàn các huyện, thị xã, thành phố của tỉnh Đắk Lắk giai đoạn 2020 - 2024;</w:t>
      </w:r>
    </w:p>
    <w:p w14:paraId="13F9798D" w14:textId="77777777" w:rsidR="001B09EF" w:rsidRPr="00B415B0" w:rsidRDefault="001B09EF" w:rsidP="00EC7238">
      <w:pPr>
        <w:pStyle w:val="3"/>
        <w:spacing w:before="80"/>
      </w:pPr>
      <w:bookmarkStart w:id="222" w:name="_Toc71729506"/>
      <w:bookmarkStart w:id="223" w:name="_Toc84236588"/>
      <w:r>
        <w:t>2</w:t>
      </w:r>
      <w:r w:rsidRPr="00B415B0">
        <w:t>. Dự kiến các khoản thu, chi liên quan đến đất đai năm 202</w:t>
      </w:r>
      <w:r>
        <w:t>1</w:t>
      </w:r>
      <w:bookmarkEnd w:id="222"/>
      <w:bookmarkEnd w:id="223"/>
    </w:p>
    <w:p w14:paraId="6240D3DD" w14:textId="77777777" w:rsidR="00155E4E" w:rsidRPr="00A40500" w:rsidRDefault="0076779D" w:rsidP="00EC7238">
      <w:pPr>
        <w:widowControl w:val="0"/>
        <w:spacing w:before="80"/>
        <w:ind w:firstLine="709"/>
        <w:jc w:val="both"/>
        <w:rPr>
          <w:spacing w:val="-4"/>
        </w:rPr>
      </w:pPr>
      <w:r w:rsidRPr="00A40500">
        <w:rPr>
          <w:spacing w:val="-4"/>
        </w:rPr>
        <w:t>D</w:t>
      </w:r>
      <w:r w:rsidR="00066059" w:rsidRPr="00A40500">
        <w:rPr>
          <w:spacing w:val="-4"/>
        </w:rPr>
        <w:t xml:space="preserve">ự kiến các khoản thu, chi liên quan đến đất đai trong năm kế hoạch sử dụng đất </w:t>
      </w:r>
      <w:r w:rsidR="00036CEC" w:rsidRPr="00A40500">
        <w:rPr>
          <w:spacing w:val="-4"/>
        </w:rPr>
        <w:t>năm 202</w:t>
      </w:r>
      <w:r w:rsidR="00F52339" w:rsidRPr="00A40500">
        <w:rPr>
          <w:spacing w:val="-4"/>
        </w:rPr>
        <w:t>1</w:t>
      </w:r>
      <w:r w:rsidR="00066059" w:rsidRPr="00A40500">
        <w:rPr>
          <w:spacing w:val="-4"/>
        </w:rPr>
        <w:t xml:space="preserve"> như sau:</w:t>
      </w:r>
    </w:p>
    <w:p w14:paraId="6C0CB3CD" w14:textId="77777777" w:rsidR="00407102" w:rsidRPr="00A40500" w:rsidRDefault="00066059" w:rsidP="00EC7238">
      <w:pPr>
        <w:widowControl w:val="0"/>
        <w:spacing w:before="80"/>
        <w:ind w:firstLine="709"/>
        <w:jc w:val="both"/>
        <w:rPr>
          <w:spacing w:val="-4"/>
        </w:rPr>
      </w:pPr>
      <w:r w:rsidRPr="00A40500">
        <w:rPr>
          <w:spacing w:val="-4"/>
        </w:rPr>
        <w:t>- Dự kiến tổng thu:</w:t>
      </w:r>
      <w:r w:rsidR="00FA2F9C" w:rsidRPr="00A40500">
        <w:rPr>
          <w:spacing w:val="-4"/>
        </w:rPr>
        <w:t xml:space="preserve"> </w:t>
      </w:r>
      <w:r w:rsidR="00B23145" w:rsidRPr="00A40500">
        <w:rPr>
          <w:spacing w:val="-4"/>
        </w:rPr>
        <w:t>3</w:t>
      </w:r>
      <w:r w:rsidR="00530EB8" w:rsidRPr="00A40500">
        <w:rPr>
          <w:spacing w:val="-4"/>
        </w:rPr>
        <w:t>87</w:t>
      </w:r>
      <w:r w:rsidR="00B23145" w:rsidRPr="00A40500">
        <w:rPr>
          <w:spacing w:val="-4"/>
        </w:rPr>
        <w:t>,</w:t>
      </w:r>
      <w:r w:rsidR="00530EB8" w:rsidRPr="00A40500">
        <w:rPr>
          <w:spacing w:val="-4"/>
        </w:rPr>
        <w:t>27</w:t>
      </w:r>
      <w:r w:rsidR="005D1991" w:rsidRPr="00A40500">
        <w:rPr>
          <w:spacing w:val="-4"/>
        </w:rPr>
        <w:t xml:space="preserve"> </w:t>
      </w:r>
      <w:r w:rsidR="00FA2F9C" w:rsidRPr="00A40500">
        <w:rPr>
          <w:spacing w:val="-4"/>
        </w:rPr>
        <w:t>tỷ đồng</w:t>
      </w:r>
      <w:r w:rsidR="0056680A" w:rsidRPr="00A40500">
        <w:rPr>
          <w:spacing w:val="-4"/>
        </w:rPr>
        <w:t xml:space="preserve"> </w:t>
      </w:r>
      <w:r w:rsidR="0056680A" w:rsidRPr="00A40500">
        <w:rPr>
          <w:i/>
          <w:spacing w:val="-4"/>
        </w:rPr>
        <w:t xml:space="preserve">(trong đó chủ yếu là từ nguồn thu từ bán đấu giá quyền sử dụng đất với </w:t>
      </w:r>
      <w:r w:rsidR="00530EB8" w:rsidRPr="00A40500">
        <w:rPr>
          <w:i/>
          <w:spacing w:val="-4"/>
        </w:rPr>
        <w:t>353,68</w:t>
      </w:r>
      <w:r w:rsidR="0056680A" w:rsidRPr="00A40500">
        <w:rPr>
          <w:i/>
          <w:spacing w:val="-4"/>
        </w:rPr>
        <w:t xml:space="preserve"> tỷ đồng)</w:t>
      </w:r>
      <w:r w:rsidR="00FA2F9C" w:rsidRPr="00A40500">
        <w:rPr>
          <w:i/>
          <w:spacing w:val="-4"/>
        </w:rPr>
        <w:t>.</w:t>
      </w:r>
      <w:r w:rsidR="00FA2F9C" w:rsidRPr="00A40500">
        <w:rPr>
          <w:spacing w:val="-4"/>
        </w:rPr>
        <w:t xml:space="preserve"> </w:t>
      </w:r>
      <w:r w:rsidR="005D1991" w:rsidRPr="00A40500">
        <w:rPr>
          <w:spacing w:val="-4"/>
        </w:rPr>
        <w:t xml:space="preserve"> </w:t>
      </w:r>
    </w:p>
    <w:p w14:paraId="3E5ABC9A" w14:textId="4D81740E" w:rsidR="00066059" w:rsidRPr="00A40500" w:rsidRDefault="00066059" w:rsidP="00EC7238">
      <w:pPr>
        <w:widowControl w:val="0"/>
        <w:spacing w:before="80"/>
        <w:ind w:firstLine="709"/>
        <w:jc w:val="both"/>
        <w:rPr>
          <w:i/>
          <w:spacing w:val="-4"/>
        </w:rPr>
      </w:pPr>
      <w:r w:rsidRPr="00A40500">
        <w:rPr>
          <w:spacing w:val="-4"/>
        </w:rPr>
        <w:t>- Dự kiến tổng chi:</w:t>
      </w:r>
      <w:r w:rsidR="00FA2F9C" w:rsidRPr="00A40500">
        <w:rPr>
          <w:spacing w:val="-4"/>
        </w:rPr>
        <w:t xml:space="preserve"> </w:t>
      </w:r>
      <w:r w:rsidR="0080254D">
        <w:rPr>
          <w:spacing w:val="-4"/>
        </w:rPr>
        <w:t xml:space="preserve">424,53 </w:t>
      </w:r>
      <w:r w:rsidR="00FA2F9C" w:rsidRPr="00A40500">
        <w:rPr>
          <w:spacing w:val="-4"/>
        </w:rPr>
        <w:t>tỷ đồng</w:t>
      </w:r>
      <w:r w:rsidR="00A446FD" w:rsidRPr="00A40500">
        <w:rPr>
          <w:spacing w:val="-4"/>
        </w:rPr>
        <w:t xml:space="preserve"> </w:t>
      </w:r>
      <w:r w:rsidR="00A446FD" w:rsidRPr="00A40500">
        <w:rPr>
          <w:i/>
          <w:spacing w:val="-4"/>
        </w:rPr>
        <w:t xml:space="preserve">(Trong đó chi cho bồi thường, giải phóng mặt bằng công trình Krông Pách Thượng là </w:t>
      </w:r>
      <w:r w:rsidR="00347508" w:rsidRPr="00A40500">
        <w:rPr>
          <w:i/>
          <w:spacing w:val="-4"/>
        </w:rPr>
        <w:t>374,59</w:t>
      </w:r>
      <w:r w:rsidR="00A446FD" w:rsidRPr="00A40500">
        <w:rPr>
          <w:i/>
          <w:spacing w:val="-4"/>
        </w:rPr>
        <w:t xml:space="preserve"> tỷ đồng bằng nguồn vốn Trung ương)</w:t>
      </w:r>
      <w:r w:rsidR="00181315" w:rsidRPr="00A40500">
        <w:rPr>
          <w:i/>
          <w:spacing w:val="-4"/>
        </w:rPr>
        <w:t>.</w:t>
      </w:r>
    </w:p>
    <w:p w14:paraId="3A0246F9" w14:textId="0D6E303B" w:rsidR="00FA2F9C" w:rsidRPr="00A40500" w:rsidRDefault="00FA2F9C" w:rsidP="00EC7238">
      <w:pPr>
        <w:widowControl w:val="0"/>
        <w:spacing w:before="80"/>
        <w:ind w:firstLine="709"/>
        <w:jc w:val="both"/>
        <w:rPr>
          <w:spacing w:val="-4"/>
        </w:rPr>
      </w:pPr>
      <w:r w:rsidRPr="00A40500">
        <w:rPr>
          <w:spacing w:val="-4"/>
        </w:rPr>
        <w:t>- Cân đối thu chi</w:t>
      </w:r>
      <w:r w:rsidR="0052419C" w:rsidRPr="00A40500">
        <w:rPr>
          <w:spacing w:val="-4"/>
        </w:rPr>
        <w:t>:</w:t>
      </w:r>
      <w:r w:rsidR="0052419C" w:rsidRPr="00A40500">
        <w:rPr>
          <w:b/>
          <w:spacing w:val="-4"/>
        </w:rPr>
        <w:t xml:space="preserve"> </w:t>
      </w:r>
      <w:r w:rsidR="00347508" w:rsidRPr="00A40500">
        <w:rPr>
          <w:b/>
          <w:spacing w:val="-4"/>
        </w:rPr>
        <w:t>-</w:t>
      </w:r>
      <w:r w:rsidR="00B532E4" w:rsidRPr="00A40500">
        <w:rPr>
          <w:b/>
          <w:spacing w:val="-4"/>
        </w:rPr>
        <w:t xml:space="preserve"> </w:t>
      </w:r>
      <w:r w:rsidR="0080254D">
        <w:rPr>
          <w:spacing w:val="-4"/>
        </w:rPr>
        <w:t>37</w:t>
      </w:r>
      <w:r w:rsidR="003F4E01" w:rsidRPr="00A40500">
        <w:rPr>
          <w:spacing w:val="-4"/>
        </w:rPr>
        <w:t>,</w:t>
      </w:r>
      <w:r w:rsidR="0080254D">
        <w:rPr>
          <w:spacing w:val="-4"/>
        </w:rPr>
        <w:t>26</w:t>
      </w:r>
      <w:r w:rsidR="0056680A" w:rsidRPr="00A40500">
        <w:rPr>
          <w:spacing w:val="-4"/>
        </w:rPr>
        <w:t xml:space="preserve"> </w:t>
      </w:r>
      <w:r w:rsidRPr="00A40500">
        <w:rPr>
          <w:spacing w:val="-4"/>
        </w:rPr>
        <w:t xml:space="preserve">tỷ đồng. </w:t>
      </w:r>
      <w:r w:rsidR="00634F3B" w:rsidRPr="00A40500">
        <w:rPr>
          <w:spacing w:val="-4"/>
        </w:rPr>
        <w:t xml:space="preserve"> </w:t>
      </w:r>
    </w:p>
    <w:p w14:paraId="04698EEF" w14:textId="77777777" w:rsidR="00A446FD" w:rsidRPr="00A40500" w:rsidRDefault="00A446FD" w:rsidP="00EC7238">
      <w:pPr>
        <w:widowControl w:val="0"/>
        <w:spacing w:before="80"/>
        <w:ind w:firstLine="709"/>
        <w:jc w:val="both"/>
        <w:rPr>
          <w:spacing w:val="-4"/>
        </w:rPr>
      </w:pPr>
      <w:r w:rsidRPr="00A40500">
        <w:rPr>
          <w:spacing w:val="-4"/>
        </w:rPr>
        <w:t>Việc cân đối thu chi ngân sách trong năm kế hoạch 202</w:t>
      </w:r>
      <w:r w:rsidR="00F52339" w:rsidRPr="00A40500">
        <w:rPr>
          <w:spacing w:val="-4"/>
        </w:rPr>
        <w:t>1</w:t>
      </w:r>
      <w:r w:rsidR="000161A6" w:rsidRPr="00A40500">
        <w:rPr>
          <w:spacing w:val="-4"/>
        </w:rPr>
        <w:t xml:space="preserve"> </w:t>
      </w:r>
      <w:r w:rsidR="00B532E4" w:rsidRPr="00A40500">
        <w:rPr>
          <w:spacing w:val="-4"/>
        </w:rPr>
        <w:t>chỉ mang tính</w:t>
      </w:r>
      <w:r w:rsidR="0073616E" w:rsidRPr="00A40500">
        <w:rPr>
          <w:spacing w:val="-4"/>
        </w:rPr>
        <w:t xml:space="preserve"> tương đối, </w:t>
      </w:r>
      <w:r w:rsidR="001E2886" w:rsidRPr="00A40500">
        <w:rPr>
          <w:spacing w:val="-4"/>
        </w:rPr>
        <w:t xml:space="preserve">số liệu tính toán </w:t>
      </w:r>
      <w:r w:rsidR="0073616E" w:rsidRPr="00A40500">
        <w:rPr>
          <w:spacing w:val="-4"/>
        </w:rPr>
        <w:t xml:space="preserve">dựa trên số liệu dự kiến đưa vào kế hoạch; </w:t>
      </w:r>
      <w:r w:rsidR="00B532E4" w:rsidRPr="00A40500">
        <w:rPr>
          <w:spacing w:val="-4"/>
        </w:rPr>
        <w:t>số liệu thực tế phụ thuộc rất nhiều vào kết quả thực hiện kế hoạch sử dụng đất</w:t>
      </w:r>
      <w:r w:rsidR="0073616E" w:rsidRPr="00A40500">
        <w:rPr>
          <w:spacing w:val="-4"/>
        </w:rPr>
        <w:t xml:space="preserve"> của huyện</w:t>
      </w:r>
      <w:r w:rsidR="00B532E4" w:rsidRPr="00A40500">
        <w:rPr>
          <w:spacing w:val="-4"/>
        </w:rPr>
        <w:t xml:space="preserve">. </w:t>
      </w:r>
    </w:p>
    <w:p w14:paraId="609D1D72" w14:textId="77777777" w:rsidR="005D1991" w:rsidRPr="00A40500" w:rsidRDefault="005D1991" w:rsidP="00EC7238">
      <w:pPr>
        <w:widowControl w:val="0"/>
        <w:spacing w:before="80"/>
        <w:ind w:firstLine="709"/>
        <w:jc w:val="both"/>
        <w:rPr>
          <w:i/>
          <w:spacing w:val="-4"/>
        </w:rPr>
      </w:pPr>
      <w:r w:rsidRPr="00A40500">
        <w:rPr>
          <w:i/>
          <w:spacing w:val="-4"/>
        </w:rPr>
        <w:t>Chi tiết xem biểu 1</w:t>
      </w:r>
      <w:r w:rsidR="00A31BF1" w:rsidRPr="00A40500">
        <w:rPr>
          <w:i/>
          <w:spacing w:val="-4"/>
        </w:rPr>
        <w:t>2</w:t>
      </w:r>
      <w:r w:rsidRPr="00A40500">
        <w:rPr>
          <w:i/>
          <w:spacing w:val="-4"/>
        </w:rPr>
        <w:t xml:space="preserve"> kèm theo báo cáo.</w:t>
      </w:r>
    </w:p>
    <w:p w14:paraId="067F8837" w14:textId="77777777" w:rsidR="00FA2F9C" w:rsidRDefault="00634F3B" w:rsidP="00EC7238">
      <w:pPr>
        <w:widowControl w:val="0"/>
        <w:spacing w:before="80"/>
        <w:ind w:firstLine="709"/>
        <w:jc w:val="both"/>
        <w:rPr>
          <w:spacing w:val="-4"/>
        </w:rPr>
      </w:pPr>
      <w:r w:rsidRPr="00A40500">
        <w:rPr>
          <w:spacing w:val="-4"/>
        </w:rPr>
        <w:t>Đ</w:t>
      </w:r>
      <w:r w:rsidR="00FA2F9C" w:rsidRPr="00A40500">
        <w:rPr>
          <w:spacing w:val="-4"/>
        </w:rPr>
        <w:t>ể giảm bớt gánh nặng ngân sách trong việc chi trả tiền bồi thường khi thu hồi đất, huyện Ea Kar cần tiếp tục thực hiện chính sách vận động nhân dân hiến đất để xây dựng các công trình dự án trên địa bàn huyện, đặc biệt là các công trình giao thông nông thôn, các công trình dự án trong chương trình xây dựng nông thôn mới của huyện.</w:t>
      </w:r>
    </w:p>
    <w:p w14:paraId="663508F2" w14:textId="77777777" w:rsidR="00EC7238" w:rsidRDefault="00EC7238" w:rsidP="00EC7238">
      <w:pPr>
        <w:widowControl w:val="0"/>
        <w:spacing w:before="80"/>
        <w:ind w:firstLine="709"/>
        <w:jc w:val="both"/>
        <w:rPr>
          <w:spacing w:val="-4"/>
        </w:rPr>
      </w:pPr>
    </w:p>
    <w:p w14:paraId="2192971B" w14:textId="77777777" w:rsidR="004E6498" w:rsidRDefault="004E6498" w:rsidP="00EC7238">
      <w:pPr>
        <w:widowControl w:val="0"/>
        <w:spacing w:before="80"/>
        <w:ind w:firstLine="709"/>
        <w:jc w:val="both"/>
        <w:rPr>
          <w:spacing w:val="-4"/>
        </w:rPr>
      </w:pPr>
    </w:p>
    <w:p w14:paraId="0FBBA1EE" w14:textId="77777777" w:rsidR="004E6498" w:rsidRDefault="004E6498" w:rsidP="00EC7238">
      <w:pPr>
        <w:widowControl w:val="0"/>
        <w:spacing w:before="80"/>
        <w:ind w:firstLine="709"/>
        <w:jc w:val="both"/>
        <w:rPr>
          <w:spacing w:val="-4"/>
        </w:rPr>
      </w:pPr>
    </w:p>
    <w:p w14:paraId="2C3FE700" w14:textId="77777777" w:rsidR="004E6498" w:rsidRPr="00A40500" w:rsidRDefault="004E6498" w:rsidP="00EC7238">
      <w:pPr>
        <w:widowControl w:val="0"/>
        <w:spacing w:before="80"/>
        <w:ind w:firstLine="709"/>
        <w:jc w:val="both"/>
        <w:rPr>
          <w:spacing w:val="-4"/>
        </w:rPr>
      </w:pPr>
    </w:p>
    <w:p w14:paraId="25EEFC74" w14:textId="77777777" w:rsidR="001B09EF" w:rsidRPr="00B415B0" w:rsidRDefault="001B09EF" w:rsidP="001B09EF">
      <w:pPr>
        <w:pStyle w:val="1"/>
      </w:pPr>
      <w:bookmarkStart w:id="224" w:name="_Toc71729507"/>
      <w:bookmarkStart w:id="225" w:name="_Toc84236589"/>
      <w:r w:rsidRPr="00B415B0">
        <w:lastRenderedPageBreak/>
        <w:t xml:space="preserve">PHẦN </w:t>
      </w:r>
      <w:r w:rsidRPr="00B415B0">
        <w:rPr>
          <w:szCs w:val="28"/>
          <w:lang w:val="vi-VN"/>
        </w:rPr>
        <w:t>V</w:t>
      </w:r>
      <w:bookmarkEnd w:id="224"/>
      <w:bookmarkEnd w:id="225"/>
    </w:p>
    <w:p w14:paraId="5C57B4B9" w14:textId="77777777" w:rsidR="001B09EF" w:rsidRPr="00B415B0" w:rsidRDefault="001B09EF" w:rsidP="001B09EF">
      <w:pPr>
        <w:pStyle w:val="1"/>
        <w:rPr>
          <w:szCs w:val="28"/>
          <w:lang w:val="vi-VN"/>
        </w:rPr>
      </w:pPr>
      <w:bookmarkStart w:id="226" w:name="_Toc71729508"/>
      <w:bookmarkStart w:id="227" w:name="_Toc84236590"/>
      <w:r w:rsidRPr="00B415B0">
        <w:rPr>
          <w:szCs w:val="28"/>
          <w:lang w:val="vi-VN"/>
        </w:rPr>
        <w:t xml:space="preserve">GIẢI PHÁP THỰC HIỆN </w:t>
      </w:r>
      <w:r>
        <w:rPr>
          <w:szCs w:val="28"/>
          <w:lang w:val="en-US"/>
        </w:rPr>
        <w:t xml:space="preserve">QUY HOẠCH, </w:t>
      </w:r>
      <w:r w:rsidRPr="00B415B0">
        <w:rPr>
          <w:szCs w:val="28"/>
          <w:lang w:val="vi-VN"/>
        </w:rPr>
        <w:t>KẾ HOẠCH SỬ DỤNG ĐẤT</w:t>
      </w:r>
      <w:bookmarkEnd w:id="226"/>
      <w:bookmarkEnd w:id="227"/>
    </w:p>
    <w:p w14:paraId="0E037792" w14:textId="77777777" w:rsidR="009800EE" w:rsidRPr="00A40500" w:rsidRDefault="009800EE" w:rsidP="009800EE">
      <w:pPr>
        <w:pStyle w:val="2"/>
      </w:pPr>
    </w:p>
    <w:p w14:paraId="0BF9920D" w14:textId="77777777" w:rsidR="001B09EF" w:rsidRPr="00E87035" w:rsidRDefault="001B09EF" w:rsidP="001B09EF">
      <w:pPr>
        <w:pStyle w:val="2"/>
        <w:rPr>
          <w:caps/>
          <w:lang w:val="vi-VN"/>
        </w:rPr>
      </w:pPr>
      <w:bookmarkStart w:id="228" w:name="_Toc71729509"/>
      <w:bookmarkStart w:id="229" w:name="_Toc84236591"/>
      <w:bookmarkStart w:id="230" w:name="_Toc341345567"/>
      <w:r w:rsidRPr="00E87035">
        <w:rPr>
          <w:caps/>
        </w:rPr>
        <w:t>I</w:t>
      </w:r>
      <w:r w:rsidRPr="00E87035">
        <w:rPr>
          <w:caps/>
          <w:lang w:val="vi-VN"/>
        </w:rPr>
        <w:t xml:space="preserve">. </w:t>
      </w:r>
      <w:r w:rsidRPr="00E87035">
        <w:rPr>
          <w:caps/>
          <w:lang w:val="de-DE"/>
        </w:rPr>
        <w:t>C</w:t>
      </w:r>
      <w:r w:rsidRPr="00E87035">
        <w:rPr>
          <w:caps/>
          <w:lang w:val="vi-VN"/>
        </w:rPr>
        <w:t>ác giải pháp bảo vệ, cải tạo đất và bảo vệ môi trường</w:t>
      </w:r>
      <w:bookmarkEnd w:id="228"/>
      <w:bookmarkEnd w:id="229"/>
      <w:r w:rsidRPr="00E87035">
        <w:rPr>
          <w:caps/>
          <w:lang w:val="vi-VN"/>
        </w:rPr>
        <w:t xml:space="preserve"> </w:t>
      </w:r>
    </w:p>
    <w:p w14:paraId="21EEC0D2" w14:textId="77777777" w:rsidR="00300447" w:rsidRDefault="00300447" w:rsidP="00300447">
      <w:pPr>
        <w:pStyle w:val="3"/>
      </w:pPr>
      <w:bookmarkStart w:id="231" w:name="_Toc84236592"/>
      <w:r>
        <w:t>1. Giải pháp về cải tạo, bảo vệ đất</w:t>
      </w:r>
      <w:bookmarkEnd w:id="231"/>
    </w:p>
    <w:p w14:paraId="5F67FAF9" w14:textId="77777777" w:rsidR="00300447" w:rsidRPr="003D224E" w:rsidRDefault="00300447" w:rsidP="00300447">
      <w:pPr>
        <w:pStyle w:val="4"/>
      </w:pPr>
      <w:r w:rsidRPr="003D224E">
        <w:t xml:space="preserve">1.1. Chống xói mòn, rửa trôi, hủy hoại đất </w:t>
      </w:r>
    </w:p>
    <w:p w14:paraId="3314159F" w14:textId="77777777" w:rsidR="00300447" w:rsidRDefault="00300447" w:rsidP="00300447">
      <w:pPr>
        <w:widowControl w:val="0"/>
        <w:spacing w:before="80"/>
        <w:ind w:firstLine="709"/>
        <w:jc w:val="both"/>
        <w:rPr>
          <w:color w:val="000000"/>
        </w:rPr>
      </w:pPr>
      <w:r w:rsidRPr="003D224E">
        <w:rPr>
          <w:color w:val="000000"/>
        </w:rPr>
        <w:t>- Áp dụng các biện pháp canh tác đất dốc: phải đảm bảo chống xói mòn rửa trôi đất, chống hiện t</w:t>
      </w:r>
      <w:r>
        <w:rPr>
          <w:color w:val="000000"/>
        </w:rPr>
        <w:t>ư</w:t>
      </w:r>
      <w:r w:rsidRPr="003D224E">
        <w:rPr>
          <w:color w:val="000000"/>
        </w:rPr>
        <w:t>ợng đất bị khô hạn, dẫn đến kết von đá ong hóa. Biện pháp kiến thiết ruộng trên đất dốc, trồng cây theo đ</w:t>
      </w:r>
      <w:r>
        <w:rPr>
          <w:color w:val="000000"/>
        </w:rPr>
        <w:t>ư</w:t>
      </w:r>
      <w:r w:rsidRPr="003D224E">
        <w:rPr>
          <w:color w:val="000000"/>
        </w:rPr>
        <w:t>ờng đồng mức. Hạn chế cày, xới bề mặt đất (nhất là trong thời gian mùa m</w:t>
      </w:r>
      <w:r>
        <w:rPr>
          <w:color w:val="000000"/>
        </w:rPr>
        <w:t>ư</w:t>
      </w:r>
      <w:r w:rsidRPr="003D224E">
        <w:rPr>
          <w:color w:val="000000"/>
        </w:rPr>
        <w:t xml:space="preserve">a), khai thác trắng (với rừng sản xuất). </w:t>
      </w:r>
    </w:p>
    <w:p w14:paraId="248E5592" w14:textId="77777777" w:rsidR="00300447" w:rsidRDefault="00300447" w:rsidP="00300447">
      <w:pPr>
        <w:widowControl w:val="0"/>
        <w:spacing w:before="80"/>
        <w:ind w:firstLine="709"/>
        <w:jc w:val="both"/>
        <w:rPr>
          <w:color w:val="000000"/>
        </w:rPr>
      </w:pPr>
      <w:r w:rsidRPr="003D224E">
        <w:rPr>
          <w:color w:val="000000"/>
        </w:rPr>
        <w:t>- Sử dụng các biện pháp nông - lâm kết hợp để cải tạo đất hoang, đồi núi trọc, đ</w:t>
      </w:r>
      <w:r>
        <w:rPr>
          <w:color w:val="000000"/>
        </w:rPr>
        <w:t>ư</w:t>
      </w:r>
      <w:r w:rsidRPr="003D224E">
        <w:rPr>
          <w:color w:val="000000"/>
        </w:rPr>
        <w:t>a đất ch</w:t>
      </w:r>
      <w:r>
        <w:rPr>
          <w:color w:val="000000"/>
        </w:rPr>
        <w:t>ư</w:t>
      </w:r>
      <w:r w:rsidRPr="003D224E">
        <w:rPr>
          <w:color w:val="000000"/>
        </w:rPr>
        <w:t xml:space="preserve">a sử dụng vào sử dụng. </w:t>
      </w:r>
    </w:p>
    <w:p w14:paraId="03758F98" w14:textId="152C911F" w:rsidR="00300447" w:rsidRPr="006D6D9A" w:rsidRDefault="00300447" w:rsidP="00300447">
      <w:pPr>
        <w:widowControl w:val="0"/>
        <w:spacing w:before="80"/>
        <w:ind w:firstLine="709"/>
        <w:jc w:val="both"/>
        <w:rPr>
          <w:lang w:val="pt-BR"/>
        </w:rPr>
      </w:pPr>
      <w:r w:rsidRPr="006D6D9A">
        <w:rPr>
          <w:lang w:val="pt-BR"/>
        </w:rPr>
        <w:t xml:space="preserve">- </w:t>
      </w:r>
      <w:r>
        <w:rPr>
          <w:lang w:val="pt-BR"/>
        </w:rPr>
        <w:t>T</w:t>
      </w:r>
      <w:r w:rsidRPr="00D350F1">
        <w:rPr>
          <w:lang w:val="pt-BR"/>
        </w:rPr>
        <w:t>ổ chức định canh, định c</w:t>
      </w:r>
      <w:r>
        <w:rPr>
          <w:lang w:val="pt-BR"/>
        </w:rPr>
        <w:t>ư</w:t>
      </w:r>
      <w:r w:rsidRPr="00D350F1">
        <w:rPr>
          <w:lang w:val="pt-BR"/>
        </w:rPr>
        <w:t xml:space="preserve"> </w:t>
      </w:r>
      <w:r>
        <w:rPr>
          <w:lang w:val="pt-BR"/>
        </w:rPr>
        <w:t xml:space="preserve">ổn định </w:t>
      </w:r>
      <w:r w:rsidRPr="00D350F1">
        <w:rPr>
          <w:lang w:val="pt-BR"/>
        </w:rPr>
        <w:t>cho dân c</w:t>
      </w:r>
      <w:r>
        <w:rPr>
          <w:lang w:val="pt-BR"/>
        </w:rPr>
        <w:t>ư</w:t>
      </w:r>
      <w:r w:rsidRPr="00D350F1">
        <w:rPr>
          <w:lang w:val="pt-BR"/>
        </w:rPr>
        <w:t xml:space="preserve"> trong </w:t>
      </w:r>
      <w:r>
        <w:rPr>
          <w:lang w:val="pt-BR"/>
        </w:rPr>
        <w:t xml:space="preserve">địa bàn huyện, đặc biệt khu vực dân cư các xã trong vùng bị ảnh hưởng các công trình thuỷ lợi, giao thông trọng điểm: Cư Elang, Cư Bông... </w:t>
      </w:r>
      <w:r w:rsidRPr="006D6D9A">
        <w:rPr>
          <w:lang w:val="pt-BR"/>
        </w:rPr>
        <w:t xml:space="preserve">Đẩy mạnh việc khoanh nuôi, bảo vệ, trồng mới rừng, phủ xanh đất trống đồi núi trọc, nâng cao hệ số che phủ, trồng cây xanh phân tán trong các khu vực phát triển đô thị, cụm công nghiệp,... </w:t>
      </w:r>
    </w:p>
    <w:p w14:paraId="50126D9E" w14:textId="54C1A962" w:rsidR="00300447" w:rsidRDefault="00300447" w:rsidP="00300447">
      <w:pPr>
        <w:widowControl w:val="0"/>
        <w:spacing w:before="80"/>
        <w:ind w:firstLine="709"/>
        <w:jc w:val="both"/>
        <w:rPr>
          <w:lang w:val="pt-BR"/>
        </w:rPr>
      </w:pPr>
      <w:r w:rsidRPr="00D350F1">
        <w:rPr>
          <w:lang w:val="pt-BR"/>
        </w:rPr>
        <w:t xml:space="preserve">- Sử dụng đất trong các hoạt động khai </w:t>
      </w:r>
      <w:r w:rsidR="00052054">
        <w:rPr>
          <w:lang w:val="pt-BR"/>
        </w:rPr>
        <w:t>thác vật liệu xây dựng</w:t>
      </w:r>
      <w:r w:rsidRPr="00D350F1">
        <w:rPr>
          <w:lang w:val="pt-BR"/>
        </w:rPr>
        <w:t xml:space="preserve"> phải có ph</w:t>
      </w:r>
      <w:r>
        <w:rPr>
          <w:lang w:val="pt-BR"/>
        </w:rPr>
        <w:t>ư</w:t>
      </w:r>
      <w:r w:rsidRPr="00D350F1">
        <w:rPr>
          <w:lang w:val="pt-BR"/>
        </w:rPr>
        <w:t>ơng án an toàn về môi tr</w:t>
      </w:r>
      <w:r>
        <w:rPr>
          <w:lang w:val="pt-BR"/>
        </w:rPr>
        <w:t>ư</w:t>
      </w:r>
      <w:r w:rsidRPr="00D350F1">
        <w:rPr>
          <w:lang w:val="pt-BR"/>
        </w:rPr>
        <w:t>ờng, khi kết thúc hoạt động khai thác có kế hoạch phục hồi hiện trạng bề mặt sử dụng đất ban đầu.</w:t>
      </w:r>
    </w:p>
    <w:p w14:paraId="6E043776" w14:textId="77777777" w:rsidR="00300447" w:rsidRPr="006D6D9A" w:rsidRDefault="00300447" w:rsidP="00300447">
      <w:pPr>
        <w:widowControl w:val="0"/>
        <w:spacing w:before="80"/>
        <w:ind w:firstLine="709"/>
        <w:jc w:val="both"/>
        <w:rPr>
          <w:lang w:val="pt-BR"/>
        </w:rPr>
      </w:pPr>
      <w:r w:rsidRPr="006D6D9A">
        <w:rPr>
          <w:lang w:val="pt-BR"/>
        </w:rPr>
        <w:t xml:space="preserve">- Ngăn ngừa, giảm thiểu thoái hóa, phục hồi diện tích đất đã bị thoái hóa bằng thực hiện các biện pháp canh tác tổng hợp; làm đất tối thiểu, trồng cây theo đường đồng mức, xây dựng mô hình sản xuất nông lâm kết hợp; đầu tư thâm canh sử dụng đất theo chiều sâu. </w:t>
      </w:r>
    </w:p>
    <w:p w14:paraId="32D0ADBE" w14:textId="77777777" w:rsidR="00300447" w:rsidRPr="006D6D9A" w:rsidRDefault="00300447" w:rsidP="00300447">
      <w:pPr>
        <w:widowControl w:val="0"/>
        <w:spacing w:before="80"/>
        <w:ind w:firstLine="709"/>
        <w:jc w:val="both"/>
        <w:rPr>
          <w:lang w:val="pt-BR"/>
        </w:rPr>
      </w:pPr>
      <w:r w:rsidRPr="006D6D9A">
        <w:rPr>
          <w:lang w:val="pt-BR"/>
        </w:rPr>
        <w:t>- Bảo vệ tầng đất canh tác khi chuyển đất sản xuất nông nghiệp sang sử dụng vào các mục đích phi nông nghiệp.</w:t>
      </w:r>
    </w:p>
    <w:p w14:paraId="0AA61FE1" w14:textId="77777777" w:rsidR="00300447" w:rsidRPr="006D6D9A" w:rsidRDefault="00300447" w:rsidP="00300447">
      <w:pPr>
        <w:widowControl w:val="0"/>
        <w:spacing w:before="80"/>
        <w:ind w:firstLine="709"/>
        <w:jc w:val="both"/>
        <w:rPr>
          <w:lang w:val="pt-BR"/>
        </w:rPr>
      </w:pPr>
      <w:r w:rsidRPr="00D350F1">
        <w:rPr>
          <w:lang w:val="pt-BR"/>
        </w:rPr>
        <w:t>- Biện pháp t</w:t>
      </w:r>
      <w:r>
        <w:rPr>
          <w:lang w:val="pt-BR"/>
        </w:rPr>
        <w:t>ư</w:t>
      </w:r>
      <w:r w:rsidRPr="00D350F1">
        <w:rPr>
          <w:lang w:val="pt-BR"/>
        </w:rPr>
        <w:t>ới tiêu: Xây dựng hệ thống t</w:t>
      </w:r>
      <w:r>
        <w:rPr>
          <w:lang w:val="pt-BR"/>
        </w:rPr>
        <w:t>ư</w:t>
      </w:r>
      <w:r w:rsidRPr="00D350F1">
        <w:rPr>
          <w:lang w:val="pt-BR"/>
        </w:rPr>
        <w:t>ới tiêu n</w:t>
      </w:r>
      <w:r>
        <w:rPr>
          <w:lang w:val="pt-BR"/>
        </w:rPr>
        <w:t>ư</w:t>
      </w:r>
      <w:r w:rsidRPr="00D350F1">
        <w:rPr>
          <w:lang w:val="pt-BR"/>
        </w:rPr>
        <w:t>ớc và kỹ thuật t</w:t>
      </w:r>
      <w:r>
        <w:rPr>
          <w:lang w:val="pt-BR"/>
        </w:rPr>
        <w:t>ư</w:t>
      </w:r>
      <w:r w:rsidRPr="00D350F1">
        <w:rPr>
          <w:lang w:val="pt-BR"/>
        </w:rPr>
        <w:t>ới n</w:t>
      </w:r>
      <w:r>
        <w:rPr>
          <w:lang w:val="pt-BR"/>
        </w:rPr>
        <w:t>ư</w:t>
      </w:r>
      <w:r w:rsidRPr="00D350F1">
        <w:rPr>
          <w:lang w:val="pt-BR"/>
        </w:rPr>
        <w:t xml:space="preserve">ớc hợp lý. Đây là biện pháp rất quan trọng trong việc phục hồi khả năng sản xuất và tăng độ phì nhiêu của đất đã bị thoái hóa </w:t>
      </w:r>
      <w:r>
        <w:rPr>
          <w:lang w:val="pt-BR"/>
        </w:rPr>
        <w:t>trên địa bàn huyện</w:t>
      </w:r>
      <w:r w:rsidRPr="00D350F1">
        <w:rPr>
          <w:lang w:val="pt-BR"/>
        </w:rPr>
        <w:t xml:space="preserve">. Do đặc tính vật lý của các loại đất </w:t>
      </w:r>
      <w:r>
        <w:rPr>
          <w:lang w:val="pt-BR"/>
        </w:rPr>
        <w:t>trên địa bàn</w:t>
      </w:r>
      <w:r w:rsidRPr="00D350F1">
        <w:rPr>
          <w:lang w:val="pt-BR"/>
        </w:rPr>
        <w:t xml:space="preserve"> </w:t>
      </w:r>
      <w:r>
        <w:rPr>
          <w:lang w:val="pt-BR"/>
        </w:rPr>
        <w:t>huyện</w:t>
      </w:r>
      <w:r w:rsidRPr="00D350F1">
        <w:rPr>
          <w:lang w:val="pt-BR"/>
        </w:rPr>
        <w:t xml:space="preserve"> </w:t>
      </w:r>
      <w:r>
        <w:rPr>
          <w:lang w:val="pt-BR"/>
        </w:rPr>
        <w:t>có</w:t>
      </w:r>
      <w:r w:rsidRPr="00D350F1">
        <w:rPr>
          <w:lang w:val="pt-BR"/>
        </w:rPr>
        <w:t xml:space="preserve"> khả năng giữ n</w:t>
      </w:r>
      <w:r>
        <w:rPr>
          <w:lang w:val="pt-BR"/>
        </w:rPr>
        <w:t>ư</w:t>
      </w:r>
      <w:r w:rsidRPr="00D350F1">
        <w:rPr>
          <w:lang w:val="pt-BR"/>
        </w:rPr>
        <w:t>ớc kém nên cần áp dụng các kỹ thuật t</w:t>
      </w:r>
      <w:r>
        <w:rPr>
          <w:lang w:val="pt-BR"/>
        </w:rPr>
        <w:t>ư</w:t>
      </w:r>
      <w:r w:rsidRPr="00D350F1">
        <w:rPr>
          <w:lang w:val="pt-BR"/>
        </w:rPr>
        <w:t>ới đảm bảo đ</w:t>
      </w:r>
      <w:r>
        <w:rPr>
          <w:lang w:val="pt-BR"/>
        </w:rPr>
        <w:t>ư</w:t>
      </w:r>
      <w:r w:rsidRPr="00D350F1">
        <w:rPr>
          <w:lang w:val="pt-BR"/>
        </w:rPr>
        <w:t>a l</w:t>
      </w:r>
      <w:r>
        <w:rPr>
          <w:lang w:val="pt-BR"/>
        </w:rPr>
        <w:t>ư</w:t>
      </w:r>
      <w:r w:rsidRPr="00D350F1">
        <w:rPr>
          <w:lang w:val="pt-BR"/>
        </w:rPr>
        <w:t>ợng n</w:t>
      </w:r>
      <w:r>
        <w:rPr>
          <w:lang w:val="pt-BR"/>
        </w:rPr>
        <w:t>ư</w:t>
      </w:r>
      <w:r w:rsidRPr="00D350F1">
        <w:rPr>
          <w:lang w:val="pt-BR"/>
        </w:rPr>
        <w:t>ớc t</w:t>
      </w:r>
      <w:r>
        <w:rPr>
          <w:lang w:val="pt-BR"/>
        </w:rPr>
        <w:t>ư</w:t>
      </w:r>
      <w:r w:rsidRPr="00D350F1">
        <w:rPr>
          <w:lang w:val="pt-BR"/>
        </w:rPr>
        <w:t>ới thấm dần vào đất (t</w:t>
      </w:r>
      <w:r>
        <w:rPr>
          <w:lang w:val="pt-BR"/>
        </w:rPr>
        <w:t>ư</w:t>
      </w:r>
      <w:r w:rsidRPr="00D350F1">
        <w:rPr>
          <w:lang w:val="pt-BR"/>
        </w:rPr>
        <w:t>ới nhỏ giọt), đồng thời tránh tạo dòng chảy trên bề mặt. Nh</w:t>
      </w:r>
      <w:r>
        <w:rPr>
          <w:lang w:val="pt-BR"/>
        </w:rPr>
        <w:t>ư</w:t>
      </w:r>
      <w:r w:rsidRPr="00D350F1">
        <w:rPr>
          <w:lang w:val="pt-BR"/>
        </w:rPr>
        <w:t xml:space="preserve"> vậy, vừa sử dụng đ</w:t>
      </w:r>
      <w:r>
        <w:rPr>
          <w:lang w:val="pt-BR"/>
        </w:rPr>
        <w:t>ư</w:t>
      </w:r>
      <w:r w:rsidRPr="00D350F1">
        <w:rPr>
          <w:lang w:val="pt-BR"/>
        </w:rPr>
        <w:t>ợc l</w:t>
      </w:r>
      <w:r>
        <w:rPr>
          <w:lang w:val="pt-BR"/>
        </w:rPr>
        <w:t>ư</w:t>
      </w:r>
      <w:r w:rsidRPr="00D350F1">
        <w:rPr>
          <w:lang w:val="pt-BR"/>
        </w:rPr>
        <w:t>ợng n</w:t>
      </w:r>
      <w:r>
        <w:rPr>
          <w:lang w:val="pt-BR"/>
        </w:rPr>
        <w:t>ư</w:t>
      </w:r>
      <w:r w:rsidRPr="00D350F1">
        <w:rPr>
          <w:lang w:val="pt-BR"/>
        </w:rPr>
        <w:t>ớc hữu hiệu cho cây, vừa giữ ẩm cho đất và tránh đ</w:t>
      </w:r>
      <w:r>
        <w:rPr>
          <w:lang w:val="pt-BR"/>
        </w:rPr>
        <w:t>ư</w:t>
      </w:r>
      <w:r w:rsidRPr="00D350F1">
        <w:rPr>
          <w:lang w:val="pt-BR"/>
        </w:rPr>
        <w:t>ợc sự thất thoát n</w:t>
      </w:r>
      <w:r>
        <w:rPr>
          <w:lang w:val="pt-BR"/>
        </w:rPr>
        <w:t>ư</w:t>
      </w:r>
      <w:r w:rsidRPr="00D350F1">
        <w:rPr>
          <w:lang w:val="pt-BR"/>
        </w:rPr>
        <w:t>ớc trên bề mặt, cũng nh</w:t>
      </w:r>
      <w:r>
        <w:rPr>
          <w:lang w:val="pt-BR"/>
        </w:rPr>
        <w:t>ư</w:t>
      </w:r>
      <w:r w:rsidRPr="00D350F1">
        <w:rPr>
          <w:lang w:val="pt-BR"/>
        </w:rPr>
        <w:t xml:space="preserve"> tránh tạo nên dòng chảy gây xói mòn và rửa trôi đất khi t</w:t>
      </w:r>
      <w:r>
        <w:rPr>
          <w:lang w:val="pt-BR"/>
        </w:rPr>
        <w:t>ư</w:t>
      </w:r>
      <w:r w:rsidRPr="00D350F1">
        <w:rPr>
          <w:lang w:val="pt-BR"/>
        </w:rPr>
        <w:t>ới.</w:t>
      </w:r>
      <w:r>
        <w:rPr>
          <w:lang w:val="pt-BR"/>
        </w:rPr>
        <w:t xml:space="preserve"> </w:t>
      </w:r>
    </w:p>
    <w:p w14:paraId="2221A3A7" w14:textId="77777777" w:rsidR="00300447" w:rsidRDefault="00300447" w:rsidP="00300447">
      <w:pPr>
        <w:pStyle w:val="4"/>
      </w:pPr>
      <w:r w:rsidRPr="00D12A4F">
        <w:t>1.2. Các biện pháp cải tạo đất</w:t>
      </w:r>
    </w:p>
    <w:p w14:paraId="7F8FF7E2" w14:textId="77777777" w:rsidR="00300447" w:rsidRDefault="00300447" w:rsidP="00300447">
      <w:pPr>
        <w:widowControl w:val="0"/>
        <w:spacing w:before="80"/>
        <w:ind w:firstLine="709"/>
        <w:jc w:val="both"/>
        <w:rPr>
          <w:lang w:val="pt-BR"/>
        </w:rPr>
      </w:pPr>
      <w:r w:rsidRPr="00943805">
        <w:rPr>
          <w:i/>
          <w:lang w:val="pt-BR"/>
        </w:rPr>
        <w:t>- Biện pháp sinh học và hữu cơ</w:t>
      </w:r>
      <w:r>
        <w:rPr>
          <w:i/>
          <w:lang w:val="pt-BR"/>
        </w:rPr>
        <w:t xml:space="preserve">: </w:t>
      </w:r>
      <w:r w:rsidRPr="007E78C8">
        <w:rPr>
          <w:lang w:val="pt-BR"/>
        </w:rPr>
        <w:t>Sử dụng các tàn tích hữu cơ nh</w:t>
      </w:r>
      <w:r>
        <w:rPr>
          <w:lang w:val="pt-BR"/>
        </w:rPr>
        <w:t>ư</w:t>
      </w:r>
      <w:r w:rsidRPr="007E78C8">
        <w:rPr>
          <w:lang w:val="pt-BR"/>
        </w:rPr>
        <w:t xml:space="preserve"> rễ cây, thân lá đ</w:t>
      </w:r>
      <w:r>
        <w:rPr>
          <w:lang w:val="pt-BR"/>
        </w:rPr>
        <w:t>ư</w:t>
      </w:r>
      <w:r w:rsidRPr="007E78C8">
        <w:rPr>
          <w:lang w:val="pt-BR"/>
        </w:rPr>
        <w:t>ợc để lại đất sau thu hoạch; hệ thống trồng trọt luân canh, xen canh, trồng theo băng giữa cây trồng</w:t>
      </w:r>
      <w:r>
        <w:rPr>
          <w:lang w:val="pt-BR"/>
        </w:rPr>
        <w:t xml:space="preserve"> </w:t>
      </w:r>
      <w:r w:rsidRPr="007E78C8">
        <w:rPr>
          <w:lang w:val="pt-BR"/>
        </w:rPr>
        <w:t xml:space="preserve">chính và cây cải tạo đất là cây phân xanh, cây họ </w:t>
      </w:r>
      <w:r w:rsidRPr="007E78C8">
        <w:rPr>
          <w:lang w:val="pt-BR"/>
        </w:rPr>
        <w:lastRenderedPageBreak/>
        <w:t>đậu (lạc, keo…); hệ thống nông lâm kết hợp giữa cây dài ngày và cây ngắn ngày bổ sung chất hữu cơ cho nhau và cho đất; các ph</w:t>
      </w:r>
      <w:r>
        <w:rPr>
          <w:lang w:val="pt-BR"/>
        </w:rPr>
        <w:t>ư</w:t>
      </w:r>
      <w:r w:rsidRPr="007E78C8">
        <w:rPr>
          <w:lang w:val="pt-BR"/>
        </w:rPr>
        <w:t>ơng thức bổ sung chất hữu cơ cho đất nh</w:t>
      </w:r>
      <w:r>
        <w:rPr>
          <w:lang w:val="pt-BR"/>
        </w:rPr>
        <w:t>ư</w:t>
      </w:r>
      <w:r w:rsidRPr="007E78C8">
        <w:rPr>
          <w:lang w:val="pt-BR"/>
        </w:rPr>
        <w:t xml:space="preserve"> bón phân hữu cơ, phủ vật liệu hữu cơ cho cây trồng chính, trồng cây phủ đất đa tác dụng cho cây trồng chính. Sử dụng các chế phẩm sinh học, vi sinh vật trong sản xuất nông nghiệp để cố định N tự do thành đạm dễ tiêu qua 2 con đ</w:t>
      </w:r>
      <w:r>
        <w:rPr>
          <w:lang w:val="pt-BR"/>
        </w:rPr>
        <w:t>ư</w:t>
      </w:r>
      <w:r w:rsidRPr="007E78C8">
        <w:rPr>
          <w:lang w:val="pt-BR"/>
        </w:rPr>
        <w:t>ờng vi sinh vật cố định đạm tự do từ khí trời và vi sinh vật cố định đạm qua nốt sần. Sử dụng các chế phẩm sinh học để làm gia tăng hiệu quả sử dụng phân bón, cải tạo đất.</w:t>
      </w:r>
    </w:p>
    <w:p w14:paraId="51259E79" w14:textId="77777777" w:rsidR="00300447" w:rsidRDefault="00300447" w:rsidP="00300447">
      <w:pPr>
        <w:widowControl w:val="0"/>
        <w:spacing w:before="80"/>
        <w:ind w:firstLine="709"/>
        <w:jc w:val="both"/>
        <w:rPr>
          <w:lang w:val="pt-BR"/>
        </w:rPr>
      </w:pPr>
      <w:r w:rsidRPr="00943805">
        <w:rPr>
          <w:i/>
          <w:lang w:val="pt-BR"/>
        </w:rPr>
        <w:t>- Biện pháp thâm canh:</w:t>
      </w:r>
      <w:r w:rsidRPr="007E78C8">
        <w:rPr>
          <w:lang w:val="pt-BR"/>
        </w:rPr>
        <w:t xml:space="preserve"> Làm đất thích hợp với từng loại cây trồng: cày, bừa, đánh luống, rạch rãnh gieo hạt. Lựa chọn giống cây trồng thích hợp cho các loại đất, giống chịu đ</w:t>
      </w:r>
      <w:r>
        <w:rPr>
          <w:lang w:val="pt-BR"/>
        </w:rPr>
        <w:t>ư</w:t>
      </w:r>
      <w:r w:rsidRPr="007E78C8">
        <w:rPr>
          <w:lang w:val="pt-BR"/>
        </w:rPr>
        <w:t>ợc các đặc tính đất bị thoái hóa nh</w:t>
      </w:r>
      <w:r>
        <w:rPr>
          <w:lang w:val="pt-BR"/>
        </w:rPr>
        <w:t>ư</w:t>
      </w:r>
      <w:r w:rsidRPr="007E78C8">
        <w:rPr>
          <w:lang w:val="pt-BR"/>
        </w:rPr>
        <w:t xml:space="preserve"> chịu thiếu lân, chịu khô hạn, chịu ngập úng</w:t>
      </w:r>
      <w:r>
        <w:rPr>
          <w:lang w:val="pt-BR"/>
        </w:rPr>
        <w:t>..</w:t>
      </w:r>
      <w:r w:rsidRPr="007E78C8">
        <w:rPr>
          <w:lang w:val="pt-BR"/>
        </w:rPr>
        <w:t>. Bón phân không chỉ cung cấp dinh d</w:t>
      </w:r>
      <w:r>
        <w:rPr>
          <w:lang w:val="pt-BR"/>
        </w:rPr>
        <w:t>ư</w:t>
      </w:r>
      <w:r w:rsidRPr="007E78C8">
        <w:rPr>
          <w:lang w:val="pt-BR"/>
        </w:rPr>
        <w:t>ỡng cho cây trồng mà phải đảm bảo l</w:t>
      </w:r>
      <w:r>
        <w:rPr>
          <w:lang w:val="pt-BR"/>
        </w:rPr>
        <w:t>ư</w:t>
      </w:r>
      <w:r w:rsidRPr="007E78C8">
        <w:rPr>
          <w:lang w:val="pt-BR"/>
        </w:rPr>
        <w:t>ợng phân làm tăng độ phì nhiêu đất. Hiệu quả của bón phân phục hồi đất rõ nhất là duy trì và tăng c</w:t>
      </w:r>
      <w:r>
        <w:rPr>
          <w:lang w:val="pt-BR"/>
        </w:rPr>
        <w:t>ư</w:t>
      </w:r>
      <w:r w:rsidRPr="007E78C8">
        <w:rPr>
          <w:lang w:val="pt-BR"/>
        </w:rPr>
        <w:t>ờng bón phân hữu cơ cho đất, bón vôi khử chua các loại đất bị chua hóa. Chăm sóc và bảo vệ cây trồng: Làm cỏ, sục bùn (đất lúa), xới sáo (đất trồng cạn), phòng trừ sâu hại và dịch hại th</w:t>
      </w:r>
      <w:r>
        <w:rPr>
          <w:lang w:val="pt-BR"/>
        </w:rPr>
        <w:t>ư</w:t>
      </w:r>
      <w:r w:rsidRPr="007E78C8">
        <w:rPr>
          <w:lang w:val="pt-BR"/>
        </w:rPr>
        <w:t xml:space="preserve">ờng xuyên, đặc biệt </w:t>
      </w:r>
      <w:r>
        <w:rPr>
          <w:lang w:val="pt-BR"/>
        </w:rPr>
        <w:t>ư</w:t>
      </w:r>
      <w:r w:rsidRPr="007E78C8">
        <w:rPr>
          <w:lang w:val="pt-BR"/>
        </w:rPr>
        <w:t>u tiên chăm sóc các loại cây trồng trên những loại đất thoái hóa mạnh, vì trên những loại đất này, hàm l</w:t>
      </w:r>
      <w:r>
        <w:rPr>
          <w:lang w:val="pt-BR"/>
        </w:rPr>
        <w:t>ư</w:t>
      </w:r>
      <w:r w:rsidRPr="007E78C8">
        <w:rPr>
          <w:lang w:val="pt-BR"/>
        </w:rPr>
        <w:t>ợng hữu cơ, hoặc dung tích hấp thu, hoặc một số tính chất vật lý của đất rất thấp/kém, nên các loại cây trồng th</w:t>
      </w:r>
      <w:r>
        <w:rPr>
          <w:lang w:val="pt-BR"/>
        </w:rPr>
        <w:t>ư</w:t>
      </w:r>
      <w:r w:rsidRPr="007E78C8">
        <w:rPr>
          <w:lang w:val="pt-BR"/>
        </w:rPr>
        <w:t>ờng dễ bị tổn th</w:t>
      </w:r>
      <w:r>
        <w:rPr>
          <w:lang w:val="pt-BR"/>
        </w:rPr>
        <w:t>ư</w:t>
      </w:r>
      <w:r w:rsidRPr="007E78C8">
        <w:rPr>
          <w:lang w:val="pt-BR"/>
        </w:rPr>
        <w:t>ơng khi thời tiết hoặc môi tr</w:t>
      </w:r>
      <w:r>
        <w:rPr>
          <w:lang w:val="pt-BR"/>
        </w:rPr>
        <w:t>ư</w:t>
      </w:r>
      <w:r w:rsidRPr="007E78C8">
        <w:rPr>
          <w:lang w:val="pt-BR"/>
        </w:rPr>
        <w:t>ờng sản xuất bị thay đổi đột ngột.</w:t>
      </w:r>
    </w:p>
    <w:p w14:paraId="2B3D6E16" w14:textId="77777777" w:rsidR="00300447" w:rsidRPr="006D6D9A" w:rsidRDefault="00300447" w:rsidP="00300447">
      <w:pPr>
        <w:widowControl w:val="0"/>
        <w:spacing w:before="80"/>
        <w:ind w:firstLine="709"/>
        <w:jc w:val="both"/>
        <w:rPr>
          <w:lang w:val="pt-BR"/>
        </w:rPr>
      </w:pPr>
      <w:r w:rsidRPr="006D6D9A">
        <w:rPr>
          <w:lang w:val="pt-BR"/>
        </w:rPr>
        <w:t>- Ưu tiên bố trí ngân sách để hỗ trợ người dân cải tạo, bồi bổ đất sản xuất nông nghiệp và các dự án về phát triển ngành nghề nông thôn, thu hút lao động, nghiên cứu các giống cây trồng thích ứng với điều kiện suy thoái đất hiện tại của huyện.</w:t>
      </w:r>
    </w:p>
    <w:p w14:paraId="6EB50B92" w14:textId="77777777" w:rsidR="00300447" w:rsidRPr="007E78C8" w:rsidRDefault="00300447" w:rsidP="00300447">
      <w:pPr>
        <w:pStyle w:val="4"/>
      </w:pPr>
      <w:r w:rsidRPr="007E78C8">
        <w:t>1.3. Sử dụng tiết kiệm và tăng giá trị của đất</w:t>
      </w:r>
    </w:p>
    <w:p w14:paraId="3289C81E" w14:textId="77777777" w:rsidR="00300447" w:rsidRPr="006D6D9A" w:rsidRDefault="00300447" w:rsidP="00300447">
      <w:pPr>
        <w:widowControl w:val="0"/>
        <w:spacing w:before="80"/>
        <w:ind w:firstLine="709"/>
        <w:jc w:val="both"/>
        <w:rPr>
          <w:lang w:val="pt-BR"/>
        </w:rPr>
      </w:pPr>
      <w:r>
        <w:rPr>
          <w:lang w:val="pt-BR"/>
        </w:rPr>
        <w:t>- Đối với đất chuyên trồng lúa nước</w:t>
      </w:r>
      <w:r w:rsidRPr="006D6D9A">
        <w:rPr>
          <w:lang w:val="pt-BR"/>
        </w:rPr>
        <w:t>: rà soát, xác định ranh giới, cắm mốc ngoài thực địa và công khai về diện tích, trong trường hợp cần thiết chuyển mục đích, các địa phương phải có kế hoạch bù đắp diện tích đất đã bị mất.</w:t>
      </w:r>
    </w:p>
    <w:p w14:paraId="6ACEE5E9" w14:textId="77777777" w:rsidR="00300447" w:rsidRDefault="00300447" w:rsidP="00300447">
      <w:pPr>
        <w:widowControl w:val="0"/>
        <w:spacing w:before="80"/>
        <w:ind w:firstLine="709"/>
        <w:jc w:val="both"/>
        <w:rPr>
          <w:lang w:val="pt-BR"/>
        </w:rPr>
      </w:pPr>
      <w:r w:rsidRPr="007E78C8">
        <w:rPr>
          <w:lang w:val="pt-BR"/>
        </w:rPr>
        <w:t>- Xây dựng và thực hiện đồng bộ các ph</w:t>
      </w:r>
      <w:r>
        <w:rPr>
          <w:lang w:val="pt-BR"/>
        </w:rPr>
        <w:t>ư</w:t>
      </w:r>
      <w:r w:rsidRPr="007E78C8">
        <w:rPr>
          <w:lang w:val="pt-BR"/>
        </w:rPr>
        <w:t>ơng án quy hoạch có liên quan đến sử dụng đất: Quy hoạch phát triển các đô thị; trung tâm cụm xã; các khu dân c</w:t>
      </w:r>
      <w:r>
        <w:rPr>
          <w:lang w:val="pt-BR"/>
        </w:rPr>
        <w:t xml:space="preserve">ư </w:t>
      </w:r>
      <w:r w:rsidRPr="007E78C8">
        <w:rPr>
          <w:lang w:val="pt-BR"/>
        </w:rPr>
        <w:t>nông thôn; khu, cụm công nghiệp, kinh doanh dịch vụ. Đặc biệt l</w:t>
      </w:r>
      <w:r>
        <w:rPr>
          <w:lang w:val="pt-BR"/>
        </w:rPr>
        <w:t>ư</w:t>
      </w:r>
      <w:r w:rsidRPr="007E78C8">
        <w:rPr>
          <w:lang w:val="pt-BR"/>
        </w:rPr>
        <w:t>u ý tăng tỷ lệ đất phi nông nghiệp ở các địa bàn này ngay từ khi lập quy hoạch, thiết kế. - Phát triển nông nghiệp gắn với phát triển cơ sở hạ tầng kinh tế: Giao thông, thuỷ lợi, cơ sở chế biến, thị tr</w:t>
      </w:r>
      <w:r>
        <w:rPr>
          <w:lang w:val="pt-BR"/>
        </w:rPr>
        <w:t>ư</w:t>
      </w:r>
      <w:r w:rsidRPr="007E78C8">
        <w:rPr>
          <w:lang w:val="pt-BR"/>
        </w:rPr>
        <w:t>ờng tiêu thụ,…</w:t>
      </w:r>
    </w:p>
    <w:p w14:paraId="1E5712A2" w14:textId="77777777" w:rsidR="00300447" w:rsidRPr="007E78C8" w:rsidRDefault="00300447" w:rsidP="00300447">
      <w:pPr>
        <w:widowControl w:val="0"/>
        <w:spacing w:before="80"/>
        <w:ind w:firstLine="709"/>
        <w:jc w:val="both"/>
        <w:rPr>
          <w:lang w:val="pt-BR"/>
        </w:rPr>
      </w:pPr>
      <w:r w:rsidRPr="007E78C8">
        <w:rPr>
          <w:lang w:val="pt-BR"/>
        </w:rPr>
        <w:t>- Giao đất theo tiến độ, năng lực khai thác sử dụng thực tế đối với tất cả các tr</w:t>
      </w:r>
      <w:r>
        <w:rPr>
          <w:lang w:val="pt-BR"/>
        </w:rPr>
        <w:t>ư</w:t>
      </w:r>
      <w:r w:rsidRPr="007E78C8">
        <w:rPr>
          <w:lang w:val="pt-BR"/>
        </w:rPr>
        <w:t>ờng hợp có nhu cầu sử dụng đất mới. Đất đã giao khi hết hạn sử dụng phải gia hạn hoặc phải thu hồi kịp thời theo quy định.</w:t>
      </w:r>
    </w:p>
    <w:p w14:paraId="0D72956A" w14:textId="77777777" w:rsidR="00300447" w:rsidRDefault="00300447" w:rsidP="00300447">
      <w:pPr>
        <w:widowControl w:val="0"/>
        <w:spacing w:before="80"/>
        <w:ind w:firstLine="709"/>
        <w:jc w:val="both"/>
        <w:rPr>
          <w:lang w:val="pt-BR"/>
        </w:rPr>
      </w:pPr>
      <w:r w:rsidRPr="007E78C8">
        <w:rPr>
          <w:lang w:val="pt-BR"/>
        </w:rPr>
        <w:t>- Tăng c</w:t>
      </w:r>
      <w:r>
        <w:rPr>
          <w:lang w:val="pt-BR"/>
        </w:rPr>
        <w:t>ư</w:t>
      </w:r>
      <w:r w:rsidRPr="007E78C8">
        <w:rPr>
          <w:lang w:val="pt-BR"/>
        </w:rPr>
        <w:t>ờng các nguồn thu từ đất, đặc biệt là xác định cụ thể quỹ đất có vị trí lợi thế để đấu giá cho mục đích th</w:t>
      </w:r>
      <w:r>
        <w:rPr>
          <w:lang w:val="pt-BR"/>
        </w:rPr>
        <w:t>ư</w:t>
      </w:r>
      <w:r w:rsidRPr="007E78C8">
        <w:rPr>
          <w:lang w:val="pt-BR"/>
        </w:rPr>
        <w:t>ơng mại để tăng nguồn thu ngân sách; phát triển hạ tầng phải gắn khai thác quỹ đất liền kề để điều tiết chênh lệch giá</w:t>
      </w:r>
      <w:r>
        <w:rPr>
          <w:lang w:val="pt-BR"/>
        </w:rPr>
        <w:t xml:space="preserve"> </w:t>
      </w:r>
      <w:r w:rsidRPr="007E78C8">
        <w:rPr>
          <w:lang w:val="pt-BR"/>
        </w:rPr>
        <w:t>đất do nhà n</w:t>
      </w:r>
      <w:r>
        <w:rPr>
          <w:lang w:val="pt-BR"/>
        </w:rPr>
        <w:t>ư</w:t>
      </w:r>
      <w:r w:rsidRPr="007E78C8">
        <w:rPr>
          <w:lang w:val="pt-BR"/>
        </w:rPr>
        <w:t>ớc đầu t</w:t>
      </w:r>
      <w:r>
        <w:rPr>
          <w:lang w:val="pt-BR"/>
        </w:rPr>
        <w:t>ư</w:t>
      </w:r>
      <w:r w:rsidRPr="007E78C8">
        <w:rPr>
          <w:lang w:val="pt-BR"/>
        </w:rPr>
        <w:t>; phải nâng cao công tác giám sát quy hoạch, kế hoạch sử dụng đất.</w:t>
      </w:r>
    </w:p>
    <w:p w14:paraId="7FDABEB3" w14:textId="77777777" w:rsidR="00300447" w:rsidRPr="007E78C8" w:rsidRDefault="00300447" w:rsidP="00300447">
      <w:pPr>
        <w:pStyle w:val="4"/>
      </w:pPr>
      <w:r w:rsidRPr="007E78C8">
        <w:lastRenderedPageBreak/>
        <w:t>1.4. Đẩy mạnh việc khai thác đất chưa sử dụng</w:t>
      </w:r>
    </w:p>
    <w:p w14:paraId="05D2C5E7" w14:textId="77777777" w:rsidR="00300447" w:rsidRPr="007E78C8" w:rsidRDefault="00300447" w:rsidP="00300447">
      <w:pPr>
        <w:widowControl w:val="0"/>
        <w:spacing w:before="80"/>
        <w:ind w:firstLine="709"/>
        <w:jc w:val="both"/>
        <w:rPr>
          <w:lang w:val="pt-BR"/>
        </w:rPr>
      </w:pPr>
      <w:r>
        <w:rPr>
          <w:lang w:val="pt-BR"/>
        </w:rPr>
        <w:t xml:space="preserve">- </w:t>
      </w:r>
      <w:r w:rsidRPr="007E78C8">
        <w:rPr>
          <w:lang w:val="pt-BR"/>
        </w:rPr>
        <w:t>Tiếp tục áp dụng các biện pháp khai thác đất ch</w:t>
      </w:r>
      <w:r>
        <w:rPr>
          <w:lang w:val="pt-BR"/>
        </w:rPr>
        <w:t>ư</w:t>
      </w:r>
      <w:r w:rsidRPr="007E78C8">
        <w:rPr>
          <w:lang w:val="pt-BR"/>
        </w:rPr>
        <w:t>a sử dụng để đ</w:t>
      </w:r>
      <w:r>
        <w:rPr>
          <w:lang w:val="pt-BR"/>
        </w:rPr>
        <w:t>ư</w:t>
      </w:r>
      <w:r w:rsidRPr="007E78C8">
        <w:rPr>
          <w:lang w:val="pt-BR"/>
        </w:rPr>
        <w:t>a vào trồng rừng vừa bảo vệ đất, vừa bảo vệ môi tr</w:t>
      </w:r>
      <w:r>
        <w:rPr>
          <w:lang w:val="pt-BR"/>
        </w:rPr>
        <w:t>ư</w:t>
      </w:r>
      <w:r w:rsidRPr="007E78C8">
        <w:rPr>
          <w:lang w:val="pt-BR"/>
        </w:rPr>
        <w:t>ờng: Cây rừng là nguồn cung cấp oxi cho bầu không khí và nó cũng là nguồn hấp thụ khí cacbonic, giảm xói mòn, rửa trôi đất và hệ sinh thái. Trong sản xuất nông nghiệp, hạn chế sử dụng các loại phân bón vô cơ gây hại cho đất và các hóa chất bảo vệ thực vật.</w:t>
      </w:r>
    </w:p>
    <w:p w14:paraId="01FEDF8D" w14:textId="77777777" w:rsidR="00300447" w:rsidRDefault="00300447" w:rsidP="00300447">
      <w:pPr>
        <w:widowControl w:val="0"/>
        <w:spacing w:before="80"/>
        <w:ind w:firstLine="709"/>
        <w:jc w:val="both"/>
        <w:rPr>
          <w:lang w:val="pt-BR"/>
        </w:rPr>
      </w:pPr>
      <w:r w:rsidRPr="007E78C8">
        <w:rPr>
          <w:lang w:val="pt-BR"/>
        </w:rPr>
        <w:t>- Giao đất cụ thể đến các đối t</w:t>
      </w:r>
      <w:r>
        <w:rPr>
          <w:lang w:val="pt-BR"/>
        </w:rPr>
        <w:t>ư</w:t>
      </w:r>
      <w:r w:rsidRPr="007E78C8">
        <w:rPr>
          <w:lang w:val="pt-BR"/>
        </w:rPr>
        <w:t xml:space="preserve">ợng trực tiếp sử dụng đất. </w:t>
      </w:r>
    </w:p>
    <w:p w14:paraId="29D2D348" w14:textId="77777777" w:rsidR="00300447" w:rsidRDefault="00300447" w:rsidP="00300447">
      <w:pPr>
        <w:widowControl w:val="0"/>
        <w:spacing w:before="80"/>
        <w:ind w:firstLine="709"/>
        <w:jc w:val="both"/>
        <w:rPr>
          <w:lang w:val="pt-BR"/>
        </w:rPr>
      </w:pPr>
      <w:r w:rsidRPr="007E78C8">
        <w:rPr>
          <w:lang w:val="pt-BR"/>
        </w:rPr>
        <w:t>- Giải quyết tốt vấn đề tái định c</w:t>
      </w:r>
      <w:r>
        <w:rPr>
          <w:lang w:val="pt-BR"/>
        </w:rPr>
        <w:t>ư</w:t>
      </w:r>
      <w:r w:rsidRPr="007E78C8">
        <w:rPr>
          <w:lang w:val="pt-BR"/>
        </w:rPr>
        <w:t xml:space="preserve"> và ổn định dân </w:t>
      </w:r>
      <w:r>
        <w:rPr>
          <w:lang w:val="pt-BR"/>
        </w:rPr>
        <w:t xml:space="preserve">di </w:t>
      </w:r>
      <w:r w:rsidRPr="007E78C8">
        <w:rPr>
          <w:lang w:val="pt-BR"/>
        </w:rPr>
        <w:t>c</w:t>
      </w:r>
      <w:r>
        <w:rPr>
          <w:lang w:val="pt-BR"/>
        </w:rPr>
        <w:t>ư tự do</w:t>
      </w:r>
      <w:r w:rsidRPr="007E78C8">
        <w:rPr>
          <w:lang w:val="pt-BR"/>
        </w:rPr>
        <w:t>.</w:t>
      </w:r>
    </w:p>
    <w:p w14:paraId="18002756" w14:textId="77777777" w:rsidR="00300447" w:rsidRDefault="00300447" w:rsidP="00300447">
      <w:pPr>
        <w:widowControl w:val="0"/>
        <w:spacing w:before="80"/>
        <w:ind w:firstLine="709"/>
        <w:jc w:val="both"/>
        <w:rPr>
          <w:lang w:val="pt-BR"/>
        </w:rPr>
      </w:pPr>
      <w:r w:rsidRPr="007E78C8">
        <w:rPr>
          <w:lang w:val="pt-BR"/>
        </w:rPr>
        <w:t xml:space="preserve">- Phát triển cơ sở hạ tầng đến địa bàn còn đất trống. </w:t>
      </w:r>
    </w:p>
    <w:p w14:paraId="58F1BEDF" w14:textId="77777777" w:rsidR="00300447" w:rsidRDefault="00300447" w:rsidP="00300447">
      <w:pPr>
        <w:widowControl w:val="0"/>
        <w:spacing w:before="80"/>
        <w:ind w:firstLine="709"/>
        <w:jc w:val="both"/>
        <w:rPr>
          <w:lang w:val="pt-BR"/>
        </w:rPr>
      </w:pPr>
      <w:r w:rsidRPr="007E78C8">
        <w:rPr>
          <w:lang w:val="pt-BR"/>
        </w:rPr>
        <w:t>- Phối hợp hài hoà các dự án đầu t</w:t>
      </w:r>
      <w:r>
        <w:rPr>
          <w:lang w:val="pt-BR"/>
        </w:rPr>
        <w:t>ư</w:t>
      </w:r>
      <w:r w:rsidRPr="007E78C8">
        <w:rPr>
          <w:lang w:val="pt-BR"/>
        </w:rPr>
        <w:t xml:space="preserve"> về vốn, nhân lực, vật t</w:t>
      </w:r>
      <w:r>
        <w:rPr>
          <w:lang w:val="pt-BR"/>
        </w:rPr>
        <w:t>ư</w:t>
      </w:r>
      <w:r w:rsidRPr="007E78C8">
        <w:rPr>
          <w:lang w:val="pt-BR"/>
        </w:rPr>
        <w:t>,... cho các đối t</w:t>
      </w:r>
      <w:r>
        <w:rPr>
          <w:lang w:val="pt-BR"/>
        </w:rPr>
        <w:t>ư</w:t>
      </w:r>
      <w:r w:rsidRPr="007E78C8">
        <w:rPr>
          <w:lang w:val="pt-BR"/>
        </w:rPr>
        <w:t>ợng sử dụng đất.</w:t>
      </w:r>
    </w:p>
    <w:p w14:paraId="4D34466E" w14:textId="77777777" w:rsidR="00300447" w:rsidRPr="007E78C8" w:rsidRDefault="00300447" w:rsidP="00300447">
      <w:pPr>
        <w:pStyle w:val="3"/>
      </w:pPr>
      <w:bookmarkStart w:id="232" w:name="_Toc84236593"/>
      <w:r w:rsidRPr="007E78C8">
        <w:t>2. Các giải pháp bảo vệ môi tr</w:t>
      </w:r>
      <w:r>
        <w:rPr>
          <w:lang w:val="en-US"/>
        </w:rPr>
        <w:t>ư</w:t>
      </w:r>
      <w:r w:rsidRPr="007E78C8">
        <w:t>ờng</w:t>
      </w:r>
      <w:bookmarkEnd w:id="232"/>
    </w:p>
    <w:p w14:paraId="697EC67F" w14:textId="77777777" w:rsidR="00300447" w:rsidRPr="006D6D9A" w:rsidRDefault="00300447" w:rsidP="00300447">
      <w:pPr>
        <w:widowControl w:val="0"/>
        <w:spacing w:before="80"/>
        <w:ind w:firstLine="709"/>
        <w:jc w:val="both"/>
        <w:rPr>
          <w:lang w:val="pt-BR"/>
        </w:rPr>
      </w:pPr>
      <w:r w:rsidRPr="006D6D9A">
        <w:rPr>
          <w:lang w:val="pt-BR"/>
        </w:rPr>
        <w:t>- Khuyến khích đổi mới công nghệ sản xuất theo hướng thân thiện với môi trường, tiết kiệm năng lượng, sử dụng có hiệu quả tài nguyên, ít chất thải. Kiên quyết di dời toàn bộ các cơ sở sản xuất gây ô nhiễm ra khỏi khu dân cư theo quy hoạch sử dụng đất đã được phê duyệt.</w:t>
      </w:r>
    </w:p>
    <w:p w14:paraId="3F91DC7D" w14:textId="77777777" w:rsidR="00300447" w:rsidRPr="006D6D9A" w:rsidRDefault="00300447" w:rsidP="00300447">
      <w:pPr>
        <w:widowControl w:val="0"/>
        <w:spacing w:before="80"/>
        <w:ind w:firstLine="709"/>
        <w:jc w:val="both"/>
        <w:rPr>
          <w:lang w:val="pt-BR"/>
        </w:rPr>
      </w:pPr>
      <w:r w:rsidRPr="006D6D9A">
        <w:rPr>
          <w:lang w:val="pt-BR"/>
        </w:rPr>
        <w:t>- Khi đầu tư xây dựng các khu dân cư, khu đô thị mới, cụm công nghiệp, khu du lịch phải phù hợp với quy hoạch cốt nền theo quy hoạch xây dựng để tránh ngập lụt sau này do ảnh hưởng của biến đổi khí hậu.</w:t>
      </w:r>
    </w:p>
    <w:p w14:paraId="59C485E5" w14:textId="77777777" w:rsidR="00300447" w:rsidRDefault="00300447" w:rsidP="00300447">
      <w:pPr>
        <w:widowControl w:val="0"/>
        <w:spacing w:before="80"/>
        <w:ind w:firstLine="709"/>
        <w:jc w:val="both"/>
        <w:rPr>
          <w:lang w:val="pt-BR"/>
        </w:rPr>
      </w:pPr>
      <w:r w:rsidRPr="007E78C8">
        <w:rPr>
          <w:lang w:val="pt-BR"/>
        </w:rPr>
        <w:t>- Thực hiện nghiêm túc luật Bảo vệ môi tr</w:t>
      </w:r>
      <w:r>
        <w:rPr>
          <w:lang w:val="pt-BR"/>
        </w:rPr>
        <w:t>ư</w:t>
      </w:r>
      <w:r w:rsidRPr="007E78C8">
        <w:rPr>
          <w:lang w:val="pt-BR"/>
        </w:rPr>
        <w:t>ờng, Luật Đất đai, Luật Bảo vệ và phát triển rừng, chiến l</w:t>
      </w:r>
      <w:r>
        <w:rPr>
          <w:lang w:val="pt-BR"/>
        </w:rPr>
        <w:t>ư</w:t>
      </w:r>
      <w:r w:rsidRPr="007E78C8">
        <w:rPr>
          <w:lang w:val="pt-BR"/>
        </w:rPr>
        <w:t>ợc quốc gia về tài nguyên n</w:t>
      </w:r>
      <w:r>
        <w:rPr>
          <w:lang w:val="pt-BR"/>
        </w:rPr>
        <w:t>ư</w:t>
      </w:r>
      <w:r w:rsidRPr="007E78C8">
        <w:rPr>
          <w:lang w:val="pt-BR"/>
        </w:rPr>
        <w:t>ớc đến năm 2020. Tr</w:t>
      </w:r>
      <w:r>
        <w:rPr>
          <w:lang w:val="pt-BR"/>
        </w:rPr>
        <w:t>ư</w:t>
      </w:r>
      <w:r w:rsidRPr="007E78C8">
        <w:rPr>
          <w:lang w:val="pt-BR"/>
        </w:rPr>
        <w:t>ớc mắt, cần bổ sung, hoàn thiện các quy định và cơ chế quản lý về bảo vệ môi tr</w:t>
      </w:r>
      <w:r>
        <w:rPr>
          <w:lang w:val="pt-BR"/>
        </w:rPr>
        <w:t>ư</w:t>
      </w:r>
      <w:r w:rsidRPr="007E78C8">
        <w:rPr>
          <w:lang w:val="pt-BR"/>
        </w:rPr>
        <w:t xml:space="preserve">ờng </w:t>
      </w:r>
      <w:r>
        <w:rPr>
          <w:lang w:val="pt-BR"/>
        </w:rPr>
        <w:t>cụm</w:t>
      </w:r>
      <w:r w:rsidRPr="007E78C8">
        <w:rPr>
          <w:lang w:val="pt-BR"/>
        </w:rPr>
        <w:t xml:space="preserve"> công nghiệp, bệnh viện, làng nghề, các l</w:t>
      </w:r>
      <w:r>
        <w:rPr>
          <w:lang w:val="pt-BR"/>
        </w:rPr>
        <w:t>ư</w:t>
      </w:r>
      <w:r w:rsidRPr="007E78C8">
        <w:rPr>
          <w:lang w:val="pt-BR"/>
        </w:rPr>
        <w:t>u vực sông, vùng nông thôn và miền núi. Xử lý nghiêm các hành vi vi phạm pháp luật về bảo vệ môi tr</w:t>
      </w:r>
      <w:r>
        <w:rPr>
          <w:lang w:val="pt-BR"/>
        </w:rPr>
        <w:t>ư</w:t>
      </w:r>
      <w:r w:rsidRPr="007E78C8">
        <w:rPr>
          <w:lang w:val="pt-BR"/>
        </w:rPr>
        <w:t xml:space="preserve">ờng. </w:t>
      </w:r>
    </w:p>
    <w:p w14:paraId="63517DE7" w14:textId="77777777" w:rsidR="00300447" w:rsidRPr="006D6D9A" w:rsidRDefault="00300447" w:rsidP="00300447">
      <w:pPr>
        <w:widowControl w:val="0"/>
        <w:spacing w:before="80"/>
        <w:ind w:firstLine="709"/>
        <w:jc w:val="both"/>
        <w:rPr>
          <w:lang w:val="pt-BR"/>
        </w:rPr>
      </w:pPr>
      <w:r w:rsidRPr="006D6D9A">
        <w:rPr>
          <w:lang w:val="pt-BR"/>
        </w:rPr>
        <w:t xml:space="preserve">- Xây dựng hệ thống quan trắc môi trường trong cụm công nghiệp, khu đô thị. Thông qua hệ thống quan trắc môi trường có thể đánh giá kịp thời, chính xác và kiểm soát được tình trạng chất lượng môi trường cũng như mức độ ô nhiễm môi trường trong các cụm công nghiệp, khu đô thị, khu dân cư tập trung. </w:t>
      </w:r>
    </w:p>
    <w:p w14:paraId="4857ED58" w14:textId="69C82056" w:rsidR="00300447" w:rsidRPr="006D6D9A" w:rsidRDefault="00300447" w:rsidP="00300447">
      <w:pPr>
        <w:widowControl w:val="0"/>
        <w:spacing w:before="80"/>
        <w:ind w:firstLine="709"/>
        <w:jc w:val="both"/>
        <w:rPr>
          <w:lang w:val="pt-BR"/>
        </w:rPr>
      </w:pPr>
      <w:r w:rsidRPr="006D6D9A">
        <w:rPr>
          <w:lang w:val="pt-BR"/>
        </w:rPr>
        <w:t xml:space="preserve">- Đầu tư đồng bộ các công trình xử lý chất thải, rác thải ở các </w:t>
      </w:r>
      <w:r>
        <w:rPr>
          <w:lang w:val="pt-BR"/>
        </w:rPr>
        <w:t xml:space="preserve">khu, </w:t>
      </w:r>
      <w:r w:rsidRPr="006D6D9A">
        <w:rPr>
          <w:lang w:val="pt-BR"/>
        </w:rPr>
        <w:t xml:space="preserve">cụm công nghiệp, bệnh viện, khu đô thị, khu trung tâm cụm xã,... đảm bảo chất thải được xử lý đạt tiêu chuẩn trước khi thải ra môi trường, các cụm công nghiệp chỉ được đưa vào hoạt động khi có khu xử lý nước thải hoàn chỉnh. </w:t>
      </w:r>
    </w:p>
    <w:p w14:paraId="70392E6B" w14:textId="77777777" w:rsidR="00300447" w:rsidRDefault="00300447" w:rsidP="00300447">
      <w:pPr>
        <w:widowControl w:val="0"/>
        <w:spacing w:before="80"/>
        <w:ind w:firstLine="709"/>
        <w:jc w:val="both"/>
        <w:rPr>
          <w:lang w:val="pt-BR"/>
        </w:rPr>
      </w:pPr>
      <w:r w:rsidRPr="007E78C8">
        <w:rPr>
          <w:lang w:val="pt-BR"/>
        </w:rPr>
        <w:t>- Trong quá trình thực hiện quy hoạch, kế hoạch sử dụng đất cần kịp thời phát hiện, ngăn chặn các hành vi sử dụng đất trái quy định, hạn chế việc thực hiện các dự án “treo”. Bên cạnh đó, trong lĩnh vực quản lý tài nguyên khoáng sản, các hoạt động thăm dò, khai thác tài nguyên khoáng sản phải</w:t>
      </w:r>
      <w:r>
        <w:rPr>
          <w:lang w:val="pt-BR"/>
        </w:rPr>
        <w:t>, vật liệu xây dựng cần</w:t>
      </w:r>
      <w:r w:rsidRPr="007E78C8">
        <w:rPr>
          <w:lang w:val="pt-BR"/>
        </w:rPr>
        <w:t xml:space="preserve"> đ</w:t>
      </w:r>
      <w:r>
        <w:rPr>
          <w:lang w:val="pt-BR"/>
        </w:rPr>
        <w:t>ư</w:t>
      </w:r>
      <w:r w:rsidRPr="007E78C8">
        <w:rPr>
          <w:lang w:val="pt-BR"/>
        </w:rPr>
        <w:t>ợc thực hiện theo quy định của pháp luật. Các loại tài nguyên đ</w:t>
      </w:r>
      <w:r>
        <w:rPr>
          <w:lang w:val="pt-BR"/>
        </w:rPr>
        <w:t>ư</w:t>
      </w:r>
      <w:r w:rsidRPr="007E78C8">
        <w:rPr>
          <w:lang w:val="pt-BR"/>
        </w:rPr>
        <w:t>ợc quy hoạch, phục vụ các mục đích, yêu cầu phát triển kinh tế - xã hội theo từng giai đoạn phát triển. Do vậy, việc khai thác, sử dụng tài nguyên sẽ có hiệu quả, tiết kiệm, tạo việc làm và tăng thêm nguồn thu cho ngân sách địa ph</w:t>
      </w:r>
      <w:r>
        <w:rPr>
          <w:lang w:val="pt-BR"/>
        </w:rPr>
        <w:t>ư</w:t>
      </w:r>
      <w:r w:rsidRPr="007E78C8">
        <w:rPr>
          <w:lang w:val="pt-BR"/>
        </w:rPr>
        <w:t>ơng.</w:t>
      </w:r>
    </w:p>
    <w:p w14:paraId="5CB6BCD3" w14:textId="77777777" w:rsidR="00300447" w:rsidRDefault="00300447" w:rsidP="00300447">
      <w:pPr>
        <w:widowControl w:val="0"/>
        <w:spacing w:before="80"/>
        <w:ind w:firstLine="709"/>
        <w:jc w:val="both"/>
        <w:rPr>
          <w:lang w:val="pt-BR"/>
        </w:rPr>
      </w:pPr>
      <w:r w:rsidRPr="007E78C8">
        <w:rPr>
          <w:lang w:val="pt-BR"/>
        </w:rPr>
        <w:lastRenderedPageBreak/>
        <w:t>- Th</w:t>
      </w:r>
      <w:r>
        <w:rPr>
          <w:lang w:val="pt-BR"/>
        </w:rPr>
        <w:t>ư</w:t>
      </w:r>
      <w:r w:rsidRPr="007E78C8">
        <w:rPr>
          <w:lang w:val="pt-BR"/>
        </w:rPr>
        <w:t>ờng xuyên thực hiện tuyên truyền, phổ biến giáo dục chính sách, pháp luật về bảo vệ môi tr</w:t>
      </w:r>
      <w:r>
        <w:rPr>
          <w:lang w:val="pt-BR"/>
        </w:rPr>
        <w:t>ư</w:t>
      </w:r>
      <w:r w:rsidRPr="007E78C8">
        <w:rPr>
          <w:lang w:val="pt-BR"/>
        </w:rPr>
        <w:t>ờng đến các tầng lớp nhân dân và cơ sở sản xuất, kinh doanh nhất là môi tr</w:t>
      </w:r>
      <w:r>
        <w:rPr>
          <w:lang w:val="pt-BR"/>
        </w:rPr>
        <w:t>ư</w:t>
      </w:r>
      <w:r w:rsidRPr="007E78C8">
        <w:rPr>
          <w:lang w:val="pt-BR"/>
        </w:rPr>
        <w:t>ờng các khu, cụm công nghiệp. Nâng cao nhận thức về vai trò, tầm quan trọng của khai thác, sử dụng hợp lý, hiệu quả và bền vững tài</w:t>
      </w:r>
      <w:r>
        <w:rPr>
          <w:lang w:val="pt-BR"/>
        </w:rPr>
        <w:t xml:space="preserve"> </w:t>
      </w:r>
      <w:r w:rsidRPr="007E78C8">
        <w:rPr>
          <w:lang w:val="pt-BR"/>
        </w:rPr>
        <w:t>nguyên; nâng cao ý thức trách nhiệm và hành động thực tiễn của các tổ chức, cá nhân và cộng đồng về sử dụng hợp lý, tiết kiệm, hiệu quả các loại tài nguyên; đẩy mạnh quá trình chuyển đổi cơ cấu ngành, cơ cấu vùng, cơ cấu thành phần kinh tế trên cơ sở phát huy lợi thế về vị trí địa lý và tài nguyên tái tạo, phát triển các ngành kinh tế xanh; khuyến khích, thúc đẩy đầu t</w:t>
      </w:r>
      <w:r>
        <w:rPr>
          <w:lang w:val="pt-BR"/>
        </w:rPr>
        <w:t>ư</w:t>
      </w:r>
      <w:r w:rsidRPr="007E78C8">
        <w:rPr>
          <w:lang w:val="pt-BR"/>
        </w:rPr>
        <w:t>, đổi mới, áp dụng công nghệ sạch, công nghệ cao, thân thiện với môi tr</w:t>
      </w:r>
      <w:r>
        <w:rPr>
          <w:lang w:val="pt-BR"/>
        </w:rPr>
        <w:t>ư</w:t>
      </w:r>
      <w:r w:rsidRPr="007E78C8">
        <w:rPr>
          <w:lang w:val="pt-BR"/>
        </w:rPr>
        <w:t>ờng trong các ngành khai thác, chế biến tài nguyên; đẩy mạnh thực hiện các biện pháp giảm chất thải trong sản xuất; tăng c</w:t>
      </w:r>
      <w:r>
        <w:rPr>
          <w:lang w:val="pt-BR"/>
        </w:rPr>
        <w:t>ư</w:t>
      </w:r>
      <w:r w:rsidRPr="007E78C8">
        <w:rPr>
          <w:lang w:val="pt-BR"/>
        </w:rPr>
        <w:t xml:space="preserve">ờng tái sử dụng, tái chế chất thải sau sản xuất và tiêu dùng. </w:t>
      </w:r>
    </w:p>
    <w:p w14:paraId="6976D187" w14:textId="77777777" w:rsidR="00300447" w:rsidRDefault="00300447" w:rsidP="00300447">
      <w:pPr>
        <w:widowControl w:val="0"/>
        <w:spacing w:before="80"/>
        <w:ind w:firstLine="709"/>
        <w:jc w:val="both"/>
        <w:rPr>
          <w:lang w:val="pt-BR"/>
        </w:rPr>
      </w:pPr>
      <w:r w:rsidRPr="007E78C8">
        <w:rPr>
          <w:lang w:val="pt-BR"/>
        </w:rPr>
        <w:t>- Có kế hoạch và kinh phí thỏa đáng thu gom rác thải: rác thải rắn, rác thải bệnh viện cần có hố chôn lấp, xử lý đúng tiêu chuẩn, nhằm tránh nhiễm bẩn, nhiễm độc nguồn n</w:t>
      </w:r>
      <w:r>
        <w:rPr>
          <w:lang w:val="pt-BR"/>
        </w:rPr>
        <w:t>ư</w:t>
      </w:r>
      <w:r w:rsidRPr="007E78C8">
        <w:rPr>
          <w:lang w:val="pt-BR"/>
        </w:rPr>
        <w:t>ớc. Đồng thời có chính sách đầu t</w:t>
      </w:r>
      <w:r>
        <w:rPr>
          <w:lang w:val="pt-BR"/>
        </w:rPr>
        <w:t>ư</w:t>
      </w:r>
      <w:r w:rsidRPr="007E78C8">
        <w:rPr>
          <w:lang w:val="pt-BR"/>
        </w:rPr>
        <w:t xml:space="preserve"> bảo tồn và phát huy tri thức địa ph</w:t>
      </w:r>
      <w:r>
        <w:rPr>
          <w:lang w:val="pt-BR"/>
        </w:rPr>
        <w:t>ư</w:t>
      </w:r>
      <w:r w:rsidRPr="007E78C8">
        <w:rPr>
          <w:lang w:val="pt-BR"/>
        </w:rPr>
        <w:t>ơng; trong đó, quan tâm đặc biệt tới các luật tục tiến bộ, kết hợp luật tục với chế tài pháp luật trong bảo vệ môi tr</w:t>
      </w:r>
      <w:r>
        <w:rPr>
          <w:lang w:val="pt-BR"/>
        </w:rPr>
        <w:t>ư</w:t>
      </w:r>
      <w:r w:rsidRPr="007E78C8">
        <w:rPr>
          <w:lang w:val="pt-BR"/>
        </w:rPr>
        <w:t>ờng.</w:t>
      </w:r>
    </w:p>
    <w:p w14:paraId="0E5110F2" w14:textId="77777777" w:rsidR="00300447" w:rsidRDefault="00300447" w:rsidP="00300447">
      <w:pPr>
        <w:widowControl w:val="0"/>
        <w:spacing w:before="80"/>
        <w:ind w:firstLine="709"/>
        <w:jc w:val="both"/>
        <w:rPr>
          <w:lang w:val="pt-BR"/>
        </w:rPr>
      </w:pPr>
      <w:r w:rsidRPr="007E78C8">
        <w:rPr>
          <w:lang w:val="pt-BR"/>
        </w:rPr>
        <w:t>- Xây dựng quy hoạch, kế hoạch và bảo đảm khai thác, sử dụng hợp lý, hiệu quả các nguồn tài nguyên thiên nhiên; thực hiện đồng bộ, lồng ghép các quy hoạch ngành, lĩnh vực với quy hoạch sử dụng đất, quy hoạch phát triển kinh tế, xã hội. Đặc biệt, cần chú trọng công tác quản lý, bảo vệ tài nguyên khoáng sản ch</w:t>
      </w:r>
      <w:r>
        <w:rPr>
          <w:lang w:val="pt-BR"/>
        </w:rPr>
        <w:t>ư</w:t>
      </w:r>
      <w:r w:rsidRPr="007E78C8">
        <w:rPr>
          <w:lang w:val="pt-BR"/>
        </w:rPr>
        <w:t>a khai thác trên địa bàn và có biện pháp ngăn chặn, xử lý kiên quyết, kịp thời các hành vi vi phạm ngay từ cơ sở; tăng c</w:t>
      </w:r>
      <w:r>
        <w:rPr>
          <w:lang w:val="pt-BR"/>
        </w:rPr>
        <w:t>ư</w:t>
      </w:r>
      <w:r w:rsidRPr="007E78C8">
        <w:rPr>
          <w:lang w:val="pt-BR"/>
        </w:rPr>
        <w:t xml:space="preserve">ờng sự phối hợp giữa các cơ quan chuyên môn và Ủy ban nhân dân các cấp trong việc kiểm tra, giám sát hoạt động khai thác khoáng sản theo đúng quy định của Luật Khoáng sản. </w:t>
      </w:r>
    </w:p>
    <w:p w14:paraId="5703D2C7" w14:textId="77777777" w:rsidR="00300447" w:rsidRDefault="00300447" w:rsidP="00300447">
      <w:pPr>
        <w:widowControl w:val="0"/>
        <w:spacing w:before="80"/>
        <w:ind w:firstLine="709"/>
        <w:jc w:val="both"/>
        <w:rPr>
          <w:lang w:val="pt-BR"/>
        </w:rPr>
      </w:pPr>
      <w:r w:rsidRPr="007E78C8">
        <w:rPr>
          <w:lang w:val="pt-BR"/>
        </w:rPr>
        <w:t>- Tăng c</w:t>
      </w:r>
      <w:r>
        <w:rPr>
          <w:lang w:val="pt-BR"/>
        </w:rPr>
        <w:t>ư</w:t>
      </w:r>
      <w:r w:rsidRPr="007E78C8">
        <w:rPr>
          <w:lang w:val="pt-BR"/>
        </w:rPr>
        <w:t>ờng và quản lý chặt chẽ công tác phê duyệt báo cáo đánh giá tác động môi tr</w:t>
      </w:r>
      <w:r>
        <w:rPr>
          <w:lang w:val="pt-BR"/>
        </w:rPr>
        <w:t>ư</w:t>
      </w:r>
      <w:r w:rsidRPr="007E78C8">
        <w:rPr>
          <w:lang w:val="pt-BR"/>
        </w:rPr>
        <w:t>ờng của các dự án; chỉ cấp phép đầu t</w:t>
      </w:r>
      <w:r>
        <w:rPr>
          <w:lang w:val="pt-BR"/>
        </w:rPr>
        <w:t>ư</w:t>
      </w:r>
      <w:r w:rsidRPr="007E78C8">
        <w:rPr>
          <w:lang w:val="pt-BR"/>
        </w:rPr>
        <w:t xml:space="preserve"> khi các dự án có báo cáo đánh giá tác động môi tr</w:t>
      </w:r>
      <w:r>
        <w:rPr>
          <w:lang w:val="pt-BR"/>
        </w:rPr>
        <w:t>ư</w:t>
      </w:r>
      <w:r w:rsidRPr="007E78C8">
        <w:rPr>
          <w:lang w:val="pt-BR"/>
        </w:rPr>
        <w:t>ờng đã đ</w:t>
      </w:r>
      <w:r>
        <w:rPr>
          <w:lang w:val="pt-BR"/>
        </w:rPr>
        <w:t>ư</w:t>
      </w:r>
      <w:r w:rsidRPr="007E78C8">
        <w:rPr>
          <w:lang w:val="pt-BR"/>
        </w:rPr>
        <w:t xml:space="preserve">ợc phê duyệt. Đối với các dự án mới, ngoài việc thẩm định dự án theo quy định thì </w:t>
      </w:r>
      <w:r>
        <w:rPr>
          <w:lang w:val="pt-BR"/>
        </w:rPr>
        <w:t>ư</w:t>
      </w:r>
      <w:r w:rsidRPr="007E78C8">
        <w:rPr>
          <w:lang w:val="pt-BR"/>
        </w:rPr>
        <w:t>u tiên các dự án sử dụng công nghệ hiện đại, thân thiện với môi tr</w:t>
      </w:r>
      <w:r>
        <w:rPr>
          <w:lang w:val="pt-BR"/>
        </w:rPr>
        <w:t>ư</w:t>
      </w:r>
      <w:r w:rsidRPr="007E78C8">
        <w:rPr>
          <w:lang w:val="pt-BR"/>
        </w:rPr>
        <w:t>ờng, công nghệ sạch; tạo sự chuyển biến hơn nữa trong nhận thức và hành động của các cấp, các ngành, cán bộ, đảng viên, nhân dân về lợi ích và trách nhiệm, tự giác, tích cực tham gia bảo vệ môi tr</w:t>
      </w:r>
      <w:r>
        <w:rPr>
          <w:lang w:val="pt-BR"/>
        </w:rPr>
        <w:t>ư</w:t>
      </w:r>
      <w:r w:rsidRPr="007E78C8">
        <w:rPr>
          <w:lang w:val="pt-BR"/>
        </w:rPr>
        <w:t>ờng.  Nghiêm khắc xử lý các cơ sở sản xuất vi phạm quy định về bảo vệ môi tr</w:t>
      </w:r>
      <w:r>
        <w:rPr>
          <w:lang w:val="pt-BR"/>
        </w:rPr>
        <w:t>ư</w:t>
      </w:r>
      <w:r w:rsidRPr="007E78C8">
        <w:rPr>
          <w:lang w:val="pt-BR"/>
        </w:rPr>
        <w:t xml:space="preserve">ờng trên địa bàn </w:t>
      </w:r>
      <w:r>
        <w:rPr>
          <w:lang w:val="pt-BR"/>
        </w:rPr>
        <w:t>huyện</w:t>
      </w:r>
      <w:r w:rsidRPr="007E78C8">
        <w:rPr>
          <w:lang w:val="pt-BR"/>
        </w:rPr>
        <w:t>.</w:t>
      </w:r>
    </w:p>
    <w:p w14:paraId="48BA0558" w14:textId="77777777" w:rsidR="00300447" w:rsidRPr="00AF07C1" w:rsidRDefault="00300447" w:rsidP="00300447">
      <w:pPr>
        <w:pStyle w:val="2"/>
        <w:rPr>
          <w:lang w:val="pt-BR"/>
        </w:rPr>
      </w:pPr>
      <w:bookmarkStart w:id="233" w:name="_Toc74299135"/>
      <w:bookmarkStart w:id="234" w:name="_Toc74686508"/>
      <w:bookmarkStart w:id="235" w:name="_Toc82419046"/>
      <w:bookmarkStart w:id="236" w:name="_Toc84236594"/>
      <w:r w:rsidRPr="00AF07C1">
        <w:rPr>
          <w:lang w:val="pt-BR"/>
        </w:rPr>
        <w:t>II. GIẢI PH</w:t>
      </w:r>
      <w:r w:rsidRPr="00AF07C1">
        <w:rPr>
          <w:rFonts w:hint="eastAsia"/>
          <w:lang w:val="pt-BR"/>
        </w:rPr>
        <w:t>Á</w:t>
      </w:r>
      <w:r w:rsidRPr="00AF07C1">
        <w:rPr>
          <w:lang w:val="pt-BR"/>
        </w:rPr>
        <w:t xml:space="preserve">P VỀ NGUỒN LỰC THỰC HIỆN </w:t>
      </w:r>
      <w:r>
        <w:rPr>
          <w:lang w:val="pt-BR"/>
        </w:rPr>
        <w:t xml:space="preserve">QUY HOẠCH, </w:t>
      </w:r>
      <w:r w:rsidRPr="00AF07C1">
        <w:rPr>
          <w:lang w:val="pt-BR"/>
        </w:rPr>
        <w:t xml:space="preserve">KẾ HOẠCH SỬ DỤNG </w:t>
      </w:r>
      <w:r w:rsidRPr="00AF07C1">
        <w:rPr>
          <w:rFonts w:hint="eastAsia"/>
          <w:lang w:val="pt-BR"/>
        </w:rPr>
        <w:t>Đ</w:t>
      </w:r>
      <w:r w:rsidRPr="00AF07C1">
        <w:rPr>
          <w:lang w:val="pt-BR"/>
        </w:rPr>
        <w:t>ẤT</w:t>
      </w:r>
      <w:bookmarkEnd w:id="233"/>
      <w:bookmarkEnd w:id="234"/>
      <w:bookmarkEnd w:id="235"/>
      <w:bookmarkEnd w:id="236"/>
    </w:p>
    <w:p w14:paraId="236BCDC6" w14:textId="77777777" w:rsidR="00300447" w:rsidRPr="006D6D9A" w:rsidRDefault="00300447" w:rsidP="00300447">
      <w:pPr>
        <w:widowControl w:val="0"/>
        <w:spacing w:before="80"/>
        <w:ind w:firstLine="709"/>
        <w:jc w:val="both"/>
        <w:rPr>
          <w:lang w:val="pt-BR"/>
        </w:rPr>
      </w:pPr>
      <w:r w:rsidRPr="006D6D9A">
        <w:rPr>
          <w:lang w:val="pt-BR"/>
        </w:rPr>
        <w:t xml:space="preserve">- Giao phòng Tài chính – kế hoạch bố trí nguồn vốn đầu tư để triển khai thực hiện các công trình, dự án </w:t>
      </w:r>
      <w:r>
        <w:rPr>
          <w:lang w:val="pt-BR"/>
        </w:rPr>
        <w:t xml:space="preserve">có sử dụng vốn ngân sách </w:t>
      </w:r>
      <w:r w:rsidRPr="006D6D9A">
        <w:rPr>
          <w:lang w:val="pt-BR"/>
        </w:rPr>
        <w:t>trong Quy hoạch sử dụng đất giai đoạn 2021-2030 được duyệt</w:t>
      </w:r>
      <w:r>
        <w:rPr>
          <w:lang w:val="pt-BR"/>
        </w:rPr>
        <w:t xml:space="preserve"> và đặc biệt là các dự án triển khai trong năm 2021</w:t>
      </w:r>
      <w:r w:rsidRPr="006D6D9A">
        <w:rPr>
          <w:lang w:val="pt-BR"/>
        </w:rPr>
        <w:t>.</w:t>
      </w:r>
    </w:p>
    <w:p w14:paraId="79C1DF5F" w14:textId="77777777" w:rsidR="00300447" w:rsidRPr="006D6D9A" w:rsidRDefault="00300447" w:rsidP="00300447">
      <w:pPr>
        <w:widowControl w:val="0"/>
        <w:spacing w:before="80"/>
        <w:ind w:firstLine="709"/>
        <w:jc w:val="both"/>
        <w:rPr>
          <w:lang w:val="pt-BR"/>
        </w:rPr>
      </w:pPr>
      <w:r w:rsidRPr="006D6D9A">
        <w:rPr>
          <w:lang w:val="pt-BR"/>
        </w:rPr>
        <w:t xml:space="preserve">- Trong thực hiện quy hoạch, kế hoạch sử dụng đất cần ưu tiên đầu tư phát triển hạ tầng đi trước một bước để tạo động lực thực hiện đồng bộ theo quy hoạch. Nhà nước có chính sách ưu tiên đầu tư cơ sở hạ tầng lên vùng miền núi </w:t>
      </w:r>
      <w:r w:rsidRPr="006D6D9A">
        <w:rPr>
          <w:lang w:val="pt-BR"/>
        </w:rPr>
        <w:lastRenderedPageBreak/>
        <w:t>nhằm từng bước thu hút phát triển công nghiệp, để hạn chế việc phát triển công nghiệp lấy vào diện tích đất trồng lúa.</w:t>
      </w:r>
    </w:p>
    <w:p w14:paraId="1DA3336E" w14:textId="77777777" w:rsidR="00300447" w:rsidRDefault="00300447" w:rsidP="00300447">
      <w:pPr>
        <w:widowControl w:val="0"/>
        <w:spacing w:before="80"/>
        <w:ind w:firstLine="709"/>
        <w:jc w:val="both"/>
        <w:rPr>
          <w:lang w:val="pt-BR"/>
        </w:rPr>
      </w:pPr>
      <w:r w:rsidRPr="006D6D9A">
        <w:rPr>
          <w:lang w:val="pt-BR"/>
        </w:rPr>
        <w:t>- Lựa chọn các khu đất có vị trí thuận lợi, có giá trị thương mại cao để đầu tư xây dựng cơ sở hạ tầng và tổ chức bán đấu giá quyền sử dụng đất tăng nguồn thu cho ngân sách địa phương để thực hiện các khu quy hoạch khác; phát triển hạ tầng phải gắn với khai thác quỹ đất liền kề để điều tiết chênh lệch giá đất do nhà nước đầu tư.</w:t>
      </w:r>
    </w:p>
    <w:p w14:paraId="18F8B670" w14:textId="77777777" w:rsidR="00300447" w:rsidRPr="00AF07C1" w:rsidRDefault="00300447" w:rsidP="00300447">
      <w:pPr>
        <w:pStyle w:val="2"/>
        <w:rPr>
          <w:lang w:val="pt-BR"/>
        </w:rPr>
      </w:pPr>
      <w:bookmarkStart w:id="237" w:name="_Toc74299136"/>
      <w:bookmarkStart w:id="238" w:name="_Toc74686509"/>
      <w:bookmarkStart w:id="239" w:name="_Toc82419047"/>
      <w:bookmarkStart w:id="240" w:name="_Toc84236595"/>
      <w:r w:rsidRPr="00AF07C1">
        <w:rPr>
          <w:lang w:val="pt-BR"/>
        </w:rPr>
        <w:t>III. GIẢI PH</w:t>
      </w:r>
      <w:r w:rsidRPr="00AF07C1">
        <w:rPr>
          <w:rFonts w:hint="eastAsia"/>
          <w:lang w:val="pt-BR"/>
        </w:rPr>
        <w:t>Á</w:t>
      </w:r>
      <w:r w:rsidRPr="00AF07C1">
        <w:rPr>
          <w:lang w:val="pt-BR"/>
        </w:rPr>
        <w:t>P TỔ CHỨC THỰC HIỆN V</w:t>
      </w:r>
      <w:r w:rsidRPr="00AF07C1">
        <w:rPr>
          <w:rFonts w:hint="eastAsia"/>
          <w:lang w:val="pt-BR"/>
        </w:rPr>
        <w:t>À</w:t>
      </w:r>
      <w:r w:rsidRPr="00AF07C1">
        <w:rPr>
          <w:lang w:val="pt-BR"/>
        </w:rPr>
        <w:t xml:space="preserve"> GI</w:t>
      </w:r>
      <w:r w:rsidRPr="00AF07C1">
        <w:rPr>
          <w:rFonts w:hint="eastAsia"/>
          <w:lang w:val="pt-BR"/>
        </w:rPr>
        <w:t>Á</w:t>
      </w:r>
      <w:r w:rsidRPr="00AF07C1">
        <w:rPr>
          <w:lang w:val="pt-BR"/>
        </w:rPr>
        <w:t>M S</w:t>
      </w:r>
      <w:r w:rsidRPr="00AF07C1">
        <w:rPr>
          <w:rFonts w:hint="eastAsia"/>
          <w:lang w:val="pt-BR"/>
        </w:rPr>
        <w:t>Á</w:t>
      </w:r>
      <w:r w:rsidRPr="00AF07C1">
        <w:rPr>
          <w:lang w:val="pt-BR"/>
        </w:rPr>
        <w:t xml:space="preserve">T THỰC HIỆN </w:t>
      </w:r>
      <w:r>
        <w:rPr>
          <w:lang w:val="pt-BR"/>
        </w:rPr>
        <w:t xml:space="preserve">QUY HOẠCH, </w:t>
      </w:r>
      <w:r w:rsidRPr="00AF07C1">
        <w:rPr>
          <w:lang w:val="pt-BR"/>
        </w:rPr>
        <w:t xml:space="preserve">KẾ HOẠCH SỬ DỤNG </w:t>
      </w:r>
      <w:r w:rsidRPr="00AF07C1">
        <w:rPr>
          <w:rFonts w:hint="eastAsia"/>
          <w:lang w:val="pt-BR"/>
        </w:rPr>
        <w:t>Đ</w:t>
      </w:r>
      <w:r w:rsidRPr="00AF07C1">
        <w:rPr>
          <w:lang w:val="pt-BR"/>
        </w:rPr>
        <w:t>ẤT</w:t>
      </w:r>
      <w:bookmarkEnd w:id="237"/>
      <w:bookmarkEnd w:id="238"/>
      <w:bookmarkEnd w:id="239"/>
      <w:bookmarkEnd w:id="240"/>
    </w:p>
    <w:p w14:paraId="187BB85D" w14:textId="77777777" w:rsidR="00300447" w:rsidRDefault="00300447" w:rsidP="00300447">
      <w:pPr>
        <w:pStyle w:val="3"/>
      </w:pPr>
      <w:bookmarkStart w:id="241" w:name="_Toc84236596"/>
      <w:r>
        <w:t>1. Tổ chức công bố, công khai quy hoạch, kế hoạch sử dụng đất được duyệt</w:t>
      </w:r>
      <w:bookmarkEnd w:id="241"/>
    </w:p>
    <w:p w14:paraId="5D5C7ACF" w14:textId="77777777" w:rsidR="00300447" w:rsidRDefault="00300447" w:rsidP="00300447">
      <w:pPr>
        <w:widowControl w:val="0"/>
        <w:spacing w:before="80"/>
        <w:ind w:firstLine="709"/>
        <w:jc w:val="both"/>
        <w:rPr>
          <w:lang w:val="pt-BR"/>
        </w:rPr>
      </w:pPr>
      <w:r w:rsidRPr="006D6D9A">
        <w:rPr>
          <w:lang w:val="pt-BR"/>
        </w:rPr>
        <w:t>Công bố công khai Quy hoạch</w:t>
      </w:r>
      <w:r>
        <w:rPr>
          <w:lang w:val="pt-BR"/>
        </w:rPr>
        <w:t>, kế hoạch</w:t>
      </w:r>
      <w:r w:rsidRPr="006D6D9A">
        <w:rPr>
          <w:lang w:val="pt-BR"/>
        </w:rPr>
        <w:t xml:space="preserve"> sử dụng đất của huyện tại trụ sở UBND Huyện và UBND các xã, thị trấn đồng thời công bố trên các phương tiện thông tin đại chúng, cổng thông tin điện tử của tỉnh và huyện.</w:t>
      </w:r>
    </w:p>
    <w:p w14:paraId="3FE04BCA" w14:textId="77777777" w:rsidR="00300447" w:rsidRPr="006D6D9A" w:rsidRDefault="00300447" w:rsidP="00300447">
      <w:pPr>
        <w:widowControl w:val="0"/>
        <w:spacing w:before="80"/>
        <w:ind w:firstLine="709"/>
        <w:jc w:val="both"/>
        <w:rPr>
          <w:lang w:val="pt-BR"/>
        </w:rPr>
      </w:pPr>
      <w:r w:rsidRPr="006D6D9A">
        <w:rPr>
          <w:lang w:val="pt-BR"/>
        </w:rPr>
        <w:t>Xác định ranh giới và công kha</w:t>
      </w:r>
      <w:r>
        <w:rPr>
          <w:lang w:val="pt-BR"/>
        </w:rPr>
        <w:t>i diện tích đất chuyên trồng lúa nước</w:t>
      </w:r>
      <w:r w:rsidRPr="006D6D9A">
        <w:rPr>
          <w:lang w:val="pt-BR"/>
        </w:rPr>
        <w:t xml:space="preserve">. Triển khai lập quy hoạch chi tiết vùng đất trồng lúa nước cần giữ, bảo vệ nghiêm ngặt đến từng xã và từng thửa đất theo hướng dẫn của Bộ Tài nguyên và Môi trường để góp phần đảm bảo an ninh lương thực quốc gia. </w:t>
      </w:r>
    </w:p>
    <w:p w14:paraId="1AC85023" w14:textId="77777777" w:rsidR="00300447" w:rsidRPr="00B13182" w:rsidRDefault="00300447" w:rsidP="00300447">
      <w:pPr>
        <w:pStyle w:val="3"/>
      </w:pPr>
      <w:bookmarkStart w:id="242" w:name="_Toc84236597"/>
      <w:r w:rsidRPr="00B13182">
        <w:t>2. Nhóm giải pháp về quản lý, giám sát quy hoạch, kế hoạch sử dụng đất</w:t>
      </w:r>
      <w:bookmarkEnd w:id="242"/>
    </w:p>
    <w:p w14:paraId="11B71AB2" w14:textId="77777777" w:rsidR="00300447" w:rsidRPr="006D6D9A" w:rsidRDefault="00300447" w:rsidP="00300447">
      <w:pPr>
        <w:widowControl w:val="0"/>
        <w:spacing w:before="80"/>
        <w:ind w:firstLine="709"/>
        <w:jc w:val="both"/>
        <w:rPr>
          <w:lang w:val="pt-BR"/>
        </w:rPr>
      </w:pPr>
      <w:r w:rsidRPr="006D6D9A">
        <w:rPr>
          <w:lang w:val="pt-BR"/>
        </w:rPr>
        <w:t>- Tăng cường công tác kiểm tra việc thực hiện quy hoạch, kế hoạch sử dụng đất đã được phê duyệt và ban hành kịp thời các văn bản theo thẩm quyền có liên quan đến quản lý, sử dụng đất đai theo quy hoạch, kế hoạch sử dụng đất. Kiên quyết thu hồi đất đối với những dự án đã được giao, cho thuê đất nhưng không thực hiện đầu tư đúng thời gian quy định, sử dụng đất không hiệu quả, sử dụng đất trái mục đích được giao, thuê; ngăn chặn có hiệu quả tình trạng mua bán, chuyển nhượng, chuyển mục đích sử dụng đất trái phép.</w:t>
      </w:r>
    </w:p>
    <w:p w14:paraId="3887D92F" w14:textId="77777777" w:rsidR="00300447" w:rsidRDefault="00300447" w:rsidP="00300447">
      <w:pPr>
        <w:widowControl w:val="0"/>
        <w:spacing w:before="80"/>
        <w:ind w:firstLine="709"/>
        <w:jc w:val="both"/>
        <w:rPr>
          <w:lang w:val="pt-BR"/>
        </w:rPr>
      </w:pPr>
      <w:r w:rsidRPr="00B13182">
        <w:rPr>
          <w:lang w:val="pt-BR"/>
        </w:rPr>
        <w:t>- Xây dựng và ban hành các chế tài xử lý các vi phạm trong việc quản lý và thực hiện quy hoạch, kế hoạch sử dụng đất đã đƣợc duyệt.</w:t>
      </w:r>
    </w:p>
    <w:p w14:paraId="4EA3B498" w14:textId="77777777" w:rsidR="00300447" w:rsidRPr="006D6D9A" w:rsidRDefault="00300447" w:rsidP="00300447">
      <w:pPr>
        <w:widowControl w:val="0"/>
        <w:spacing w:before="80"/>
        <w:ind w:firstLine="709"/>
        <w:jc w:val="both"/>
        <w:rPr>
          <w:lang w:val="pt-BR"/>
        </w:rPr>
      </w:pPr>
      <w:r w:rsidRPr="006D6D9A">
        <w:rPr>
          <w:lang w:val="pt-BR"/>
        </w:rPr>
        <w:t xml:space="preserve">- Thực hiện các chính sách ưu đãi để tạo sức thu hút phát triển công nghiệp, các ngành dịch vụ, du lịch; có chính sách bồi thường, hỗ trợ linh hoạt đối với các trường hợp thu hồi đất; ưu tiên dành quỹ đất tái định cư để bố trí cho các hộ bị giải tỏa, thu hồi đất; đầu tư kết cấu hạ tầng tại các khu tái định cư nhằm ổn định đời sống của nhân dân. </w:t>
      </w:r>
    </w:p>
    <w:p w14:paraId="795400DC" w14:textId="77777777" w:rsidR="00300447" w:rsidRPr="006D6D9A" w:rsidRDefault="00300447" w:rsidP="00300447">
      <w:pPr>
        <w:widowControl w:val="0"/>
        <w:spacing w:before="80"/>
        <w:ind w:firstLine="709"/>
        <w:jc w:val="both"/>
        <w:rPr>
          <w:lang w:val="pt-BR"/>
        </w:rPr>
      </w:pPr>
      <w:r w:rsidRPr="006D6D9A">
        <w:rPr>
          <w:lang w:val="pt-BR"/>
        </w:rPr>
        <w:t>- Xây dựng kế hoạch cụ thể, giải quyết tốt vấn đề nông dân, nông nghiệp và nông thôn, đào tạo nghề, chuyển đổi cơ cấu ngành nghề đối với lao động bị thu hồi đất sản xuất nông nghiệp; tập trung giải quyết dứt điểm tình trạng thiếu đất sản xuất nông nghiệp đối với hộ gia đình.</w:t>
      </w:r>
    </w:p>
    <w:p w14:paraId="26B1E95D" w14:textId="77777777" w:rsidR="00300447" w:rsidRPr="006D6D9A" w:rsidRDefault="00300447" w:rsidP="00300447">
      <w:pPr>
        <w:widowControl w:val="0"/>
        <w:spacing w:before="80"/>
        <w:ind w:firstLine="709"/>
        <w:jc w:val="both"/>
        <w:rPr>
          <w:lang w:val="pt-BR"/>
        </w:rPr>
      </w:pPr>
      <w:r w:rsidRPr="006D6D9A">
        <w:rPr>
          <w:lang w:val="pt-BR"/>
        </w:rPr>
        <w:t>- Đẩy mạnh tiến độ thực hiện chương trình xây dựng nông thôn mới để khai thác tài nguyên đất đai vào phát triển sản xuất, nâng cao đời sống nhân dân.</w:t>
      </w:r>
    </w:p>
    <w:p w14:paraId="12526EC7" w14:textId="77777777" w:rsidR="00300447" w:rsidRDefault="00300447" w:rsidP="00300447">
      <w:pPr>
        <w:widowControl w:val="0"/>
        <w:spacing w:before="80"/>
        <w:ind w:firstLine="709"/>
        <w:jc w:val="both"/>
        <w:rPr>
          <w:lang w:val="pt-BR"/>
        </w:rPr>
      </w:pPr>
      <w:r w:rsidRPr="00B13182">
        <w:rPr>
          <w:lang w:val="pt-BR"/>
        </w:rPr>
        <w:t>- Giải quyết tốt việc bồi th</w:t>
      </w:r>
      <w:r>
        <w:rPr>
          <w:lang w:val="pt-BR"/>
        </w:rPr>
        <w:t>ư</w:t>
      </w:r>
      <w:r w:rsidRPr="00B13182">
        <w:rPr>
          <w:lang w:val="pt-BR"/>
        </w:rPr>
        <w:t>ờng, hỗ trợ, tái định c</w:t>
      </w:r>
      <w:r>
        <w:rPr>
          <w:lang w:val="pt-BR"/>
        </w:rPr>
        <w:t>ư</w:t>
      </w:r>
      <w:r w:rsidRPr="00B13182">
        <w:rPr>
          <w:lang w:val="pt-BR"/>
        </w:rPr>
        <w:t xml:space="preserve"> khi nhà n</w:t>
      </w:r>
      <w:r>
        <w:rPr>
          <w:lang w:val="pt-BR"/>
        </w:rPr>
        <w:t>ư</w:t>
      </w:r>
      <w:r w:rsidRPr="00B13182">
        <w:rPr>
          <w:lang w:val="pt-BR"/>
        </w:rPr>
        <w:t xml:space="preserve">ớc thu hồi </w:t>
      </w:r>
      <w:r w:rsidRPr="00B13182">
        <w:rPr>
          <w:lang w:val="pt-BR"/>
        </w:rPr>
        <w:lastRenderedPageBreak/>
        <w:t xml:space="preserve">đất để thực hiện các công trình, dự án. </w:t>
      </w:r>
      <w:r>
        <w:rPr>
          <w:lang w:val="pt-BR"/>
        </w:rPr>
        <w:t>Ư</w:t>
      </w:r>
      <w:r w:rsidRPr="00B13182">
        <w:rPr>
          <w:lang w:val="pt-BR"/>
        </w:rPr>
        <w:t>u tiên thực hiện các dự án tái định c</w:t>
      </w:r>
      <w:r>
        <w:rPr>
          <w:lang w:val="pt-BR"/>
        </w:rPr>
        <w:t>ư</w:t>
      </w:r>
      <w:r w:rsidRPr="00B13182">
        <w:rPr>
          <w:lang w:val="pt-BR"/>
        </w:rPr>
        <w:t>, để ổn định đời sống của ng</w:t>
      </w:r>
      <w:r>
        <w:rPr>
          <w:lang w:val="pt-BR"/>
        </w:rPr>
        <w:t>ư</w:t>
      </w:r>
      <w:r w:rsidRPr="00B13182">
        <w:rPr>
          <w:lang w:val="pt-BR"/>
        </w:rPr>
        <w:t>ời dân có đất bị thu hồi, tránh tình trạng nhận bồi th</w:t>
      </w:r>
      <w:r>
        <w:rPr>
          <w:lang w:val="pt-BR"/>
        </w:rPr>
        <w:t>ư</w:t>
      </w:r>
      <w:r w:rsidRPr="00B13182">
        <w:rPr>
          <w:lang w:val="pt-BR"/>
        </w:rPr>
        <w:t>ờng nh</w:t>
      </w:r>
      <w:r>
        <w:rPr>
          <w:lang w:val="pt-BR"/>
        </w:rPr>
        <w:t>ư</w:t>
      </w:r>
      <w:r w:rsidRPr="00B13182">
        <w:rPr>
          <w:lang w:val="pt-BR"/>
        </w:rPr>
        <w:t>ng phải chờ đất tái định c</w:t>
      </w:r>
      <w:r>
        <w:rPr>
          <w:lang w:val="pt-BR"/>
        </w:rPr>
        <w:t>ư</w:t>
      </w:r>
      <w:r w:rsidRPr="00B13182">
        <w:rPr>
          <w:lang w:val="pt-BR"/>
        </w:rPr>
        <w:t>. Đẩy nhanh tiến độ thực hiện công tác bồi th</w:t>
      </w:r>
      <w:r>
        <w:rPr>
          <w:lang w:val="pt-BR"/>
        </w:rPr>
        <w:t>ư</w:t>
      </w:r>
      <w:r w:rsidRPr="00B13182">
        <w:rPr>
          <w:lang w:val="pt-BR"/>
        </w:rPr>
        <w:t>ờng giải phóng mặt bằng để đảm bảo thực hiện dự án theo kế hoạch.</w:t>
      </w:r>
    </w:p>
    <w:p w14:paraId="7F708189" w14:textId="77777777" w:rsidR="00300447" w:rsidRPr="006D6D9A" w:rsidRDefault="00300447" w:rsidP="00300447">
      <w:pPr>
        <w:widowControl w:val="0"/>
        <w:spacing w:before="80"/>
        <w:ind w:firstLine="709"/>
        <w:jc w:val="both"/>
        <w:rPr>
          <w:lang w:val="pt-BR"/>
        </w:rPr>
      </w:pPr>
      <w:r w:rsidRPr="006D6D9A">
        <w:rPr>
          <w:lang w:val="pt-BR"/>
        </w:rPr>
        <w:t>- Tiếp tục tuyên truyền vận động nhân dân hiến đất để xây dựng cơ sở hạ tầng, đặc biệt là các công trình xây dựng nông thôn mới: đường giao thông nông thôn, nhà văn hóa thôn,...</w:t>
      </w:r>
    </w:p>
    <w:p w14:paraId="1A265C48" w14:textId="77777777" w:rsidR="00300447" w:rsidRDefault="00300447" w:rsidP="00300447">
      <w:pPr>
        <w:widowControl w:val="0"/>
        <w:spacing w:before="80"/>
        <w:ind w:firstLine="709"/>
        <w:jc w:val="both"/>
        <w:rPr>
          <w:lang w:val="pt-BR"/>
        </w:rPr>
      </w:pPr>
      <w:r w:rsidRPr="006D6D9A">
        <w:rPr>
          <w:lang w:val="pt-BR"/>
        </w:rPr>
        <w:t>- Những khu dân cư quy hoạch bố trí xen ghép hoặc cải tạo chỉnh trang thì cho phép nhân dân được phép tự chuyển mục đích sử dụng đất và nộp tiền sử dụng đất mà không tiến hành thu hồi đất để nâng cao tính khả thi của phương án quy hoạch và đảm bảo tiến độ thực hiện cũng như đáp ứng được nguyện vọng của nhân dân.</w:t>
      </w:r>
    </w:p>
    <w:p w14:paraId="4CAF0535" w14:textId="77777777" w:rsidR="00300447" w:rsidRDefault="00300447" w:rsidP="00300447">
      <w:pPr>
        <w:widowControl w:val="0"/>
        <w:spacing w:before="80"/>
        <w:ind w:firstLine="709"/>
        <w:jc w:val="both"/>
        <w:rPr>
          <w:lang w:val="pt-BR"/>
        </w:rPr>
      </w:pPr>
      <w:r w:rsidRPr="00B13182">
        <w:rPr>
          <w:lang w:val="pt-BR"/>
        </w:rPr>
        <w:t>- Nâng cao chất l</w:t>
      </w:r>
      <w:r>
        <w:rPr>
          <w:lang w:val="pt-BR"/>
        </w:rPr>
        <w:t>ư</w:t>
      </w:r>
      <w:r w:rsidRPr="00B13182">
        <w:rPr>
          <w:lang w:val="pt-BR"/>
        </w:rPr>
        <w:t xml:space="preserve">ợng xây dựng và tổ chức thực hiện quy hoạch, kế hoạch sử dụng đất </w:t>
      </w:r>
      <w:r>
        <w:rPr>
          <w:lang w:val="pt-BR"/>
        </w:rPr>
        <w:t>trên địa bàn huyện</w:t>
      </w:r>
      <w:r w:rsidRPr="00B13182">
        <w:rPr>
          <w:lang w:val="pt-BR"/>
        </w:rPr>
        <w:t>, gắn quy hoạch, kế hoạch sử dụng đất với quy hoạch, kế hoạch phát triển kinh tế - xã hội, quốc phòng, an ninh và quy hoạch các ngành, các lĩnh vực</w:t>
      </w:r>
      <w:r>
        <w:rPr>
          <w:lang w:val="pt-BR"/>
        </w:rPr>
        <w:t xml:space="preserve"> của tỉnh có liên quan đến huyện</w:t>
      </w:r>
      <w:r w:rsidRPr="00B13182">
        <w:rPr>
          <w:lang w:val="pt-BR"/>
        </w:rPr>
        <w:t>.</w:t>
      </w:r>
    </w:p>
    <w:p w14:paraId="71678DEE" w14:textId="761AB110" w:rsidR="00300447" w:rsidRDefault="00300447" w:rsidP="00300447">
      <w:pPr>
        <w:widowControl w:val="0"/>
        <w:spacing w:before="80"/>
        <w:ind w:firstLine="709"/>
        <w:jc w:val="both"/>
        <w:rPr>
          <w:lang w:val="pt-BR"/>
        </w:rPr>
      </w:pPr>
      <w:r w:rsidRPr="00B13182">
        <w:rPr>
          <w:lang w:val="pt-BR"/>
        </w:rPr>
        <w:t xml:space="preserve">- </w:t>
      </w:r>
      <w:r>
        <w:rPr>
          <w:lang w:val="pt-BR"/>
        </w:rPr>
        <w:t>Ư</w:t>
      </w:r>
      <w:r w:rsidRPr="00B13182">
        <w:rPr>
          <w:lang w:val="pt-BR"/>
        </w:rPr>
        <w:t>u tiên quỹ đất cho các nhu cầu phát triển nh</w:t>
      </w:r>
      <w:r>
        <w:rPr>
          <w:lang w:val="pt-BR"/>
        </w:rPr>
        <w:t>ư</w:t>
      </w:r>
      <w:r w:rsidRPr="00B13182">
        <w:rPr>
          <w:lang w:val="pt-BR"/>
        </w:rPr>
        <w:t>: th</w:t>
      </w:r>
      <w:r>
        <w:rPr>
          <w:lang w:val="pt-BR"/>
        </w:rPr>
        <w:t>ư</w:t>
      </w:r>
      <w:r w:rsidRPr="00B13182">
        <w:rPr>
          <w:lang w:val="pt-BR"/>
        </w:rPr>
        <w:t>ơng mại dịch vụ</w:t>
      </w:r>
      <w:r w:rsidRPr="00633BD9">
        <w:rPr>
          <w:i/>
          <w:lang w:val="pt-BR"/>
        </w:rPr>
        <w:t xml:space="preserve"> (đặc biệt các dự án kêu gọi đầu tư vào lĩnh vực logistics, trung tâm thương mại...),</w:t>
      </w:r>
      <w:r w:rsidRPr="00B13182">
        <w:rPr>
          <w:lang w:val="pt-BR"/>
        </w:rPr>
        <w:t xml:space="preserve"> xây dựng đô thị</w:t>
      </w:r>
      <w:r>
        <w:rPr>
          <w:lang w:val="pt-BR"/>
        </w:rPr>
        <w:t xml:space="preserve"> </w:t>
      </w:r>
      <w:r w:rsidRPr="00633BD9">
        <w:rPr>
          <w:i/>
          <w:lang w:val="pt-BR"/>
        </w:rPr>
        <w:t xml:space="preserve">(tại địa bàn </w:t>
      </w:r>
      <w:r>
        <w:rPr>
          <w:i/>
          <w:lang w:val="pt-BR"/>
        </w:rPr>
        <w:t>08 xã, thị trấn dự kiến phát triển thành phường</w:t>
      </w:r>
      <w:r w:rsidRPr="00633BD9">
        <w:rPr>
          <w:i/>
          <w:lang w:val="pt-BR"/>
        </w:rPr>
        <w:t>),</w:t>
      </w:r>
      <w:r w:rsidRPr="00B13182">
        <w:rPr>
          <w:lang w:val="pt-BR"/>
        </w:rPr>
        <w:t xml:space="preserve"> khu dân c</w:t>
      </w:r>
      <w:r>
        <w:rPr>
          <w:lang w:val="pt-BR"/>
        </w:rPr>
        <w:t>ư</w:t>
      </w:r>
      <w:r w:rsidRPr="00B13182">
        <w:rPr>
          <w:lang w:val="pt-BR"/>
        </w:rPr>
        <w:t>, xây dựng cơ sở hạ tầng các lĩnh vực nh</w:t>
      </w:r>
      <w:r>
        <w:rPr>
          <w:lang w:val="pt-BR"/>
        </w:rPr>
        <w:t>ư</w:t>
      </w:r>
      <w:r w:rsidRPr="00B13182">
        <w:rPr>
          <w:lang w:val="pt-BR"/>
        </w:rPr>
        <w:t xml:space="preserve"> giáo dục, dạy nghề, y tế, văn hóa, thể thao, môi tr</w:t>
      </w:r>
      <w:r>
        <w:rPr>
          <w:lang w:val="pt-BR"/>
        </w:rPr>
        <w:t>ư</w:t>
      </w:r>
      <w:r w:rsidRPr="00B13182">
        <w:rPr>
          <w:lang w:val="pt-BR"/>
        </w:rPr>
        <w:t>ờng trên cơ sở ứng dụng các tiến bộ khoa học kỹ thuật trong sử dụng và khai thác tài nguyên đất đai theo h</w:t>
      </w:r>
      <w:r>
        <w:rPr>
          <w:lang w:val="pt-BR"/>
        </w:rPr>
        <w:t>ư</w:t>
      </w:r>
      <w:r w:rsidRPr="00B13182">
        <w:rPr>
          <w:lang w:val="pt-BR"/>
        </w:rPr>
        <w:t>ớng bền vững và có hiệu quả.</w:t>
      </w:r>
    </w:p>
    <w:p w14:paraId="2CBCCED6" w14:textId="77777777" w:rsidR="00300447" w:rsidRDefault="00300447" w:rsidP="00300447">
      <w:pPr>
        <w:pStyle w:val="2"/>
        <w:rPr>
          <w:lang w:val="pt-BR"/>
        </w:rPr>
      </w:pPr>
      <w:bookmarkStart w:id="243" w:name="_Toc84236598"/>
      <w:bookmarkStart w:id="244" w:name="_Toc74686510"/>
      <w:bookmarkStart w:id="245" w:name="_Toc82419048"/>
      <w:r>
        <w:rPr>
          <w:lang w:val="pt-BR"/>
        </w:rPr>
        <w:t xml:space="preserve">IV. </w:t>
      </w:r>
      <w:r w:rsidRPr="00633BD9">
        <w:rPr>
          <w:lang w:val="pt-BR"/>
        </w:rPr>
        <w:t>CÁC GIẢI PHÁP KHÁC</w:t>
      </w:r>
      <w:bookmarkEnd w:id="243"/>
    </w:p>
    <w:p w14:paraId="6257A675" w14:textId="77777777" w:rsidR="00300447" w:rsidRDefault="00300447" w:rsidP="00300447">
      <w:pPr>
        <w:pStyle w:val="3"/>
      </w:pPr>
      <w:bookmarkStart w:id="246" w:name="_Toc84236599"/>
      <w:r>
        <w:t>1. Giải pháp về khoa học và công nghệ</w:t>
      </w:r>
      <w:bookmarkEnd w:id="246"/>
    </w:p>
    <w:p w14:paraId="5799B19E" w14:textId="77777777" w:rsidR="00300447" w:rsidRPr="006D6D9A" w:rsidRDefault="00300447" w:rsidP="00300447">
      <w:pPr>
        <w:widowControl w:val="0"/>
        <w:spacing w:before="80"/>
        <w:ind w:firstLine="709"/>
        <w:jc w:val="both"/>
        <w:rPr>
          <w:lang w:val="pt-BR"/>
        </w:rPr>
      </w:pPr>
      <w:r w:rsidRPr="006D6D9A">
        <w:rPr>
          <w:lang w:val="pt-BR"/>
        </w:rPr>
        <w:t>- Tăng cường đầu tư cho công tác điều tra cơ bản về đất đai</w:t>
      </w:r>
      <w:r>
        <w:rPr>
          <w:lang w:val="pt-BR"/>
        </w:rPr>
        <w:t xml:space="preserve"> </w:t>
      </w:r>
      <w:r w:rsidRPr="00633BD9">
        <w:rPr>
          <w:i/>
          <w:lang w:val="pt-BR"/>
        </w:rPr>
        <w:t>(đánh giá chất lượng đất, thoái hoá đất...);</w:t>
      </w:r>
      <w:r w:rsidRPr="006D6D9A">
        <w:rPr>
          <w:lang w:val="pt-BR"/>
        </w:rPr>
        <w:t xml:space="preserve"> tiến hành xây dựng cơ sở dữ liệu, hoàn thiện hệ thống thông tin về đất đai; Tập huấn nghiệp vụ chuyên môn, pháp luật đất đai cho cán bộ địa chính để làm tốt công tác quản lý, sử dụng đất của địa phương. </w:t>
      </w:r>
    </w:p>
    <w:p w14:paraId="3E3FCF71" w14:textId="77777777" w:rsidR="00300447" w:rsidRPr="006F765D" w:rsidRDefault="00300447" w:rsidP="00300447">
      <w:pPr>
        <w:widowControl w:val="0"/>
        <w:spacing w:before="80"/>
        <w:ind w:firstLine="709"/>
        <w:jc w:val="both"/>
        <w:rPr>
          <w:lang w:val="pt-BR"/>
        </w:rPr>
      </w:pPr>
      <w:r w:rsidRPr="006F765D">
        <w:rPr>
          <w:lang w:val="pt-BR"/>
        </w:rPr>
        <w:t>- Tăng c</w:t>
      </w:r>
      <w:r>
        <w:rPr>
          <w:lang w:val="pt-BR"/>
        </w:rPr>
        <w:t>ư</w:t>
      </w:r>
      <w:r w:rsidRPr="006F765D">
        <w:rPr>
          <w:lang w:val="pt-BR"/>
        </w:rPr>
        <w:t>ờng ứng dụng các công nghệ mới vào công tác quản lý đất đai; tập trung thực hiện công tác xây dựng hệ thống thông tin đất đai và khẩn tr</w:t>
      </w:r>
      <w:r>
        <w:rPr>
          <w:lang w:val="pt-BR"/>
        </w:rPr>
        <w:t>ư</w:t>
      </w:r>
      <w:r w:rsidRPr="006F765D">
        <w:rPr>
          <w:lang w:val="pt-BR"/>
        </w:rPr>
        <w:t xml:space="preserve">ơng kết nối hệ thống mạng phục vụ công tác quản lý đất đai từ cấp </w:t>
      </w:r>
      <w:r>
        <w:rPr>
          <w:lang w:val="pt-BR"/>
        </w:rPr>
        <w:t>huyện</w:t>
      </w:r>
      <w:r w:rsidRPr="006F765D">
        <w:rPr>
          <w:lang w:val="pt-BR"/>
        </w:rPr>
        <w:t xml:space="preserve"> đến cấp xã và các đơn vị có liên quan nhằm đáp ứng nhu cầu tra cứu, cung cấp thông tin trong ngành và các tổ chức, cá nhân.</w:t>
      </w:r>
    </w:p>
    <w:p w14:paraId="3106021C" w14:textId="77777777" w:rsidR="00300447" w:rsidRDefault="00300447" w:rsidP="00300447">
      <w:pPr>
        <w:widowControl w:val="0"/>
        <w:spacing w:before="80"/>
        <w:ind w:firstLine="709"/>
        <w:jc w:val="both"/>
        <w:rPr>
          <w:lang w:val="pt-BR"/>
        </w:rPr>
      </w:pPr>
      <w:r w:rsidRPr="006F765D">
        <w:rPr>
          <w:lang w:val="pt-BR"/>
        </w:rPr>
        <w:t>- Ứng dụng tiến bộ khoa học công nghệ trong công tác lập quy hoạch, kế hoạch sử dụng đất (viễn thám, GIS,...), nhất là các ch</w:t>
      </w:r>
      <w:r>
        <w:rPr>
          <w:lang w:val="pt-BR"/>
        </w:rPr>
        <w:t>ư</w:t>
      </w:r>
      <w:r w:rsidRPr="006F765D">
        <w:rPr>
          <w:lang w:val="pt-BR"/>
        </w:rPr>
        <w:t>ơng trình, phần mềm có tác dụng nâng cao năng suất, chất l</w:t>
      </w:r>
      <w:r>
        <w:rPr>
          <w:lang w:val="pt-BR"/>
        </w:rPr>
        <w:t>ư</w:t>
      </w:r>
      <w:r w:rsidRPr="006F765D">
        <w:rPr>
          <w:lang w:val="pt-BR"/>
        </w:rPr>
        <w:t>ợng công tác quy hoạch, kế hoạch sử dụng đất nhằm triển khai nhanh và đảm bảo tính đồng bộ giữa quy hoạch, kế hoạch sử dụng đất và các quy hoạch khác.</w:t>
      </w:r>
    </w:p>
    <w:bookmarkEnd w:id="244"/>
    <w:bookmarkEnd w:id="245"/>
    <w:p w14:paraId="248BF410" w14:textId="77777777" w:rsidR="00052054" w:rsidRDefault="00052054" w:rsidP="00300447">
      <w:pPr>
        <w:pStyle w:val="3"/>
        <w:rPr>
          <w:lang w:val="en-US"/>
        </w:rPr>
      </w:pPr>
    </w:p>
    <w:p w14:paraId="4E8BC0C4" w14:textId="77777777" w:rsidR="00300447" w:rsidRDefault="00300447" w:rsidP="00300447">
      <w:pPr>
        <w:pStyle w:val="3"/>
      </w:pPr>
      <w:bookmarkStart w:id="247" w:name="_Toc84236600"/>
      <w:r>
        <w:lastRenderedPageBreak/>
        <w:t>2</w:t>
      </w:r>
      <w:r w:rsidRPr="00633BD9">
        <w:t>. Giải pháp về tăng c</w:t>
      </w:r>
      <w:r>
        <w:rPr>
          <w:lang w:val="en-US"/>
        </w:rPr>
        <w:t>ư</w:t>
      </w:r>
      <w:r w:rsidRPr="00633BD9">
        <w:t>ờng nhân sự và đào tạo nguồn nhân lực cho quản lý đất đai</w:t>
      </w:r>
      <w:bookmarkEnd w:id="247"/>
    </w:p>
    <w:p w14:paraId="626EFBD0" w14:textId="77777777" w:rsidR="00300447" w:rsidRPr="00633BD9" w:rsidRDefault="00300447" w:rsidP="00300447">
      <w:pPr>
        <w:widowControl w:val="0"/>
        <w:spacing w:before="80"/>
        <w:ind w:firstLine="709"/>
        <w:jc w:val="both"/>
        <w:rPr>
          <w:lang w:val="pt-BR"/>
        </w:rPr>
      </w:pPr>
      <w:r w:rsidRPr="00633BD9">
        <w:rPr>
          <w:lang w:val="pt-BR"/>
        </w:rPr>
        <w:t>- Xây dựng kế hoạch, lộ trình nâng cao trình độ chuyên môn nghiệp vụ của cán bộ, công chức, viên chức các cấp để thực hiện tốt công tác quản lý đất đai, nhất là việc lập, quản lý quy hoạch, kế hoạch sử dụng đất và giám sát, kiểm tra, thanh tra, xử lý vi phạm liên quan đến quy hoạch, kế hoạch sử dụng đất.</w:t>
      </w:r>
    </w:p>
    <w:p w14:paraId="56BF47E2" w14:textId="77777777" w:rsidR="00300447" w:rsidRDefault="00300447" w:rsidP="00300447">
      <w:pPr>
        <w:widowControl w:val="0"/>
        <w:spacing w:before="80"/>
        <w:ind w:firstLine="709"/>
        <w:jc w:val="both"/>
        <w:rPr>
          <w:lang w:val="pt-BR"/>
        </w:rPr>
      </w:pPr>
      <w:r w:rsidRPr="00633BD9">
        <w:rPr>
          <w:lang w:val="pt-BR"/>
        </w:rPr>
        <w:t>- Bổ sung đủ nhân sự có năng lực chuyên môn và kinh nghiệm đáp ứng yêu cầu quản lý cho các cấp để thực hiện công tác quy hoạch, kế hoạch sử dụng đất, bồi th</w:t>
      </w:r>
      <w:r>
        <w:rPr>
          <w:lang w:val="pt-BR"/>
        </w:rPr>
        <w:t>ư</w:t>
      </w:r>
      <w:r w:rsidRPr="00633BD9">
        <w:rPr>
          <w:lang w:val="pt-BR"/>
        </w:rPr>
        <w:t>ờng giải phóng mặt bằng. Có chính sách ổn định vị trí việc làm đối với công chức địa chính, môi tr</w:t>
      </w:r>
      <w:r>
        <w:rPr>
          <w:lang w:val="pt-BR"/>
        </w:rPr>
        <w:t>ư</w:t>
      </w:r>
      <w:r w:rsidRPr="00633BD9">
        <w:rPr>
          <w:lang w:val="pt-BR"/>
        </w:rPr>
        <w:t>ờng cấp xã nhằm tăng tính chuyên nghiệp, hạn chế tình trạng biến động lớn nh</w:t>
      </w:r>
      <w:r>
        <w:rPr>
          <w:lang w:val="pt-BR"/>
        </w:rPr>
        <w:t>ư</w:t>
      </w:r>
      <w:r w:rsidRPr="00633BD9">
        <w:rPr>
          <w:lang w:val="pt-BR"/>
        </w:rPr>
        <w:t xml:space="preserve"> hiện nay.</w:t>
      </w:r>
    </w:p>
    <w:p w14:paraId="03358378" w14:textId="77777777" w:rsidR="00300447" w:rsidRDefault="00300447" w:rsidP="00F73B4B">
      <w:pPr>
        <w:widowControl w:val="0"/>
        <w:autoSpaceDE w:val="0"/>
        <w:autoSpaceDN w:val="0"/>
        <w:adjustRightInd w:val="0"/>
        <w:spacing w:before="80"/>
        <w:ind w:firstLine="709"/>
        <w:jc w:val="both"/>
        <w:rPr>
          <w:noProof/>
        </w:rPr>
      </w:pPr>
    </w:p>
    <w:bookmarkEnd w:id="230"/>
    <w:p w14:paraId="577964F2" w14:textId="77777777" w:rsidR="00F73B4B" w:rsidRDefault="00F73B4B" w:rsidP="00352C42">
      <w:pPr>
        <w:pStyle w:val="1"/>
      </w:pPr>
    </w:p>
    <w:p w14:paraId="1EB2B9A2" w14:textId="77777777" w:rsidR="001B09EF" w:rsidRDefault="001B09EF" w:rsidP="00352C42">
      <w:pPr>
        <w:pStyle w:val="1"/>
      </w:pPr>
    </w:p>
    <w:p w14:paraId="64458E43" w14:textId="77777777" w:rsidR="008575FD" w:rsidRDefault="008575FD" w:rsidP="00352C42">
      <w:pPr>
        <w:pStyle w:val="1"/>
      </w:pPr>
    </w:p>
    <w:p w14:paraId="5B6F8245" w14:textId="77777777" w:rsidR="008575FD" w:rsidRDefault="008575FD" w:rsidP="00352C42">
      <w:pPr>
        <w:pStyle w:val="1"/>
      </w:pPr>
    </w:p>
    <w:p w14:paraId="5FE57A6A" w14:textId="77777777" w:rsidR="008575FD" w:rsidRDefault="008575FD" w:rsidP="00352C42">
      <w:pPr>
        <w:pStyle w:val="1"/>
      </w:pPr>
    </w:p>
    <w:p w14:paraId="01961D30" w14:textId="77777777" w:rsidR="008575FD" w:rsidRDefault="008575FD" w:rsidP="00352C42">
      <w:pPr>
        <w:pStyle w:val="1"/>
      </w:pPr>
    </w:p>
    <w:p w14:paraId="76EA6465" w14:textId="77777777" w:rsidR="008575FD" w:rsidRDefault="008575FD" w:rsidP="00352C42">
      <w:pPr>
        <w:pStyle w:val="1"/>
      </w:pPr>
    </w:p>
    <w:p w14:paraId="191A6C1C" w14:textId="77777777" w:rsidR="008575FD" w:rsidRDefault="008575FD" w:rsidP="00352C42">
      <w:pPr>
        <w:pStyle w:val="1"/>
      </w:pPr>
    </w:p>
    <w:p w14:paraId="25B21EF4" w14:textId="77777777" w:rsidR="008575FD" w:rsidRDefault="008575FD" w:rsidP="00352C42">
      <w:pPr>
        <w:pStyle w:val="1"/>
      </w:pPr>
    </w:p>
    <w:p w14:paraId="3D5A33A2" w14:textId="77777777" w:rsidR="008575FD" w:rsidRDefault="008575FD" w:rsidP="00352C42">
      <w:pPr>
        <w:pStyle w:val="1"/>
      </w:pPr>
    </w:p>
    <w:p w14:paraId="487BA225" w14:textId="77777777" w:rsidR="008575FD" w:rsidRDefault="008575FD" w:rsidP="00352C42">
      <w:pPr>
        <w:pStyle w:val="1"/>
      </w:pPr>
    </w:p>
    <w:p w14:paraId="4A084C8B" w14:textId="77777777" w:rsidR="008575FD" w:rsidRDefault="008575FD" w:rsidP="00352C42">
      <w:pPr>
        <w:pStyle w:val="1"/>
      </w:pPr>
    </w:p>
    <w:p w14:paraId="3B6D47F0" w14:textId="77777777" w:rsidR="008575FD" w:rsidRDefault="008575FD" w:rsidP="00352C42">
      <w:pPr>
        <w:pStyle w:val="1"/>
      </w:pPr>
    </w:p>
    <w:p w14:paraId="6A6D9B0D" w14:textId="77777777" w:rsidR="008575FD" w:rsidRDefault="008575FD" w:rsidP="00352C42">
      <w:pPr>
        <w:pStyle w:val="1"/>
      </w:pPr>
    </w:p>
    <w:p w14:paraId="09E22BE6" w14:textId="77777777" w:rsidR="008575FD" w:rsidRDefault="008575FD" w:rsidP="00352C42">
      <w:pPr>
        <w:pStyle w:val="1"/>
      </w:pPr>
    </w:p>
    <w:p w14:paraId="44BAD8CB" w14:textId="77777777" w:rsidR="008575FD" w:rsidRDefault="008575FD" w:rsidP="00352C42">
      <w:pPr>
        <w:pStyle w:val="1"/>
      </w:pPr>
    </w:p>
    <w:p w14:paraId="4F1BAD1A" w14:textId="77777777" w:rsidR="008575FD" w:rsidRDefault="008575FD" w:rsidP="00352C42">
      <w:pPr>
        <w:pStyle w:val="1"/>
      </w:pPr>
    </w:p>
    <w:p w14:paraId="73CC919D" w14:textId="77777777" w:rsidR="008575FD" w:rsidRDefault="008575FD" w:rsidP="00352C42">
      <w:pPr>
        <w:pStyle w:val="1"/>
      </w:pPr>
    </w:p>
    <w:p w14:paraId="09FB25B4" w14:textId="77777777" w:rsidR="008575FD" w:rsidRDefault="008575FD" w:rsidP="00352C42">
      <w:pPr>
        <w:pStyle w:val="1"/>
      </w:pPr>
    </w:p>
    <w:p w14:paraId="02E23300" w14:textId="77777777" w:rsidR="008575FD" w:rsidRDefault="008575FD" w:rsidP="00352C42">
      <w:pPr>
        <w:pStyle w:val="1"/>
      </w:pPr>
    </w:p>
    <w:p w14:paraId="3ACB3ADA" w14:textId="77777777" w:rsidR="008575FD" w:rsidRDefault="008575FD" w:rsidP="00352C42">
      <w:pPr>
        <w:pStyle w:val="1"/>
      </w:pPr>
    </w:p>
    <w:p w14:paraId="219D8B5A" w14:textId="77777777" w:rsidR="008575FD" w:rsidRDefault="008575FD" w:rsidP="00352C42">
      <w:pPr>
        <w:pStyle w:val="1"/>
      </w:pPr>
    </w:p>
    <w:p w14:paraId="33F7B11F" w14:textId="77777777" w:rsidR="008575FD" w:rsidRDefault="008575FD" w:rsidP="00352C42">
      <w:pPr>
        <w:pStyle w:val="1"/>
      </w:pPr>
    </w:p>
    <w:p w14:paraId="4052B94B" w14:textId="77777777" w:rsidR="008575FD" w:rsidRDefault="008575FD" w:rsidP="00352C42">
      <w:pPr>
        <w:pStyle w:val="1"/>
      </w:pPr>
    </w:p>
    <w:p w14:paraId="409B5394" w14:textId="77777777" w:rsidR="008575FD" w:rsidRDefault="008575FD" w:rsidP="00352C42">
      <w:pPr>
        <w:pStyle w:val="1"/>
      </w:pPr>
    </w:p>
    <w:p w14:paraId="21E22CBC" w14:textId="77777777" w:rsidR="008575FD" w:rsidRDefault="008575FD" w:rsidP="00352C42">
      <w:pPr>
        <w:pStyle w:val="1"/>
      </w:pPr>
    </w:p>
    <w:p w14:paraId="7CDAE536" w14:textId="77777777" w:rsidR="008575FD" w:rsidRDefault="008575FD" w:rsidP="00352C42">
      <w:pPr>
        <w:pStyle w:val="1"/>
      </w:pPr>
    </w:p>
    <w:p w14:paraId="561ACEB9" w14:textId="77777777" w:rsidR="004E6498" w:rsidRDefault="004E6498" w:rsidP="00352C42">
      <w:pPr>
        <w:pStyle w:val="1"/>
      </w:pPr>
    </w:p>
    <w:p w14:paraId="5D7985F8" w14:textId="77777777" w:rsidR="004E6498" w:rsidRDefault="004E6498" w:rsidP="00352C42">
      <w:pPr>
        <w:pStyle w:val="1"/>
      </w:pPr>
    </w:p>
    <w:p w14:paraId="1A15511D" w14:textId="77777777" w:rsidR="004E6498" w:rsidRDefault="004E6498" w:rsidP="00352C42">
      <w:pPr>
        <w:pStyle w:val="1"/>
      </w:pPr>
    </w:p>
    <w:p w14:paraId="3ED58D18" w14:textId="77777777" w:rsidR="004E6498" w:rsidRDefault="004E6498" w:rsidP="00352C42">
      <w:pPr>
        <w:pStyle w:val="1"/>
      </w:pPr>
    </w:p>
    <w:p w14:paraId="74983C4E" w14:textId="77777777" w:rsidR="008575FD" w:rsidRDefault="008575FD" w:rsidP="00352C42">
      <w:pPr>
        <w:pStyle w:val="1"/>
      </w:pPr>
    </w:p>
    <w:p w14:paraId="0F4E6790" w14:textId="77777777" w:rsidR="008575FD" w:rsidRDefault="008575FD" w:rsidP="00352C42">
      <w:pPr>
        <w:pStyle w:val="1"/>
      </w:pPr>
    </w:p>
    <w:p w14:paraId="4DE7B017" w14:textId="77777777" w:rsidR="008575FD" w:rsidRDefault="008575FD" w:rsidP="00352C42">
      <w:pPr>
        <w:pStyle w:val="1"/>
      </w:pPr>
    </w:p>
    <w:p w14:paraId="4C5B45B6" w14:textId="77777777" w:rsidR="008575FD" w:rsidRDefault="008575FD" w:rsidP="00352C42">
      <w:pPr>
        <w:pStyle w:val="1"/>
      </w:pPr>
    </w:p>
    <w:p w14:paraId="648E2B69" w14:textId="77777777" w:rsidR="008575FD" w:rsidRDefault="008575FD" w:rsidP="00352C42">
      <w:pPr>
        <w:pStyle w:val="1"/>
      </w:pPr>
    </w:p>
    <w:p w14:paraId="67228023" w14:textId="77777777" w:rsidR="00C63623" w:rsidRPr="00A40500" w:rsidRDefault="00155E4E" w:rsidP="00352C42">
      <w:pPr>
        <w:pStyle w:val="1"/>
      </w:pPr>
      <w:bookmarkStart w:id="248" w:name="_Toc84236601"/>
      <w:r w:rsidRPr="00A40500">
        <w:t>KẾT LUẬN VÀ KIẾN NGHỊ</w:t>
      </w:r>
      <w:bookmarkEnd w:id="248"/>
    </w:p>
    <w:p w14:paraId="319AB1F5" w14:textId="77777777" w:rsidR="00306FA5" w:rsidRPr="00A40500" w:rsidRDefault="00306FA5" w:rsidP="004C53F4">
      <w:pPr>
        <w:pStyle w:val="2"/>
        <w:rPr>
          <w:lang w:val="de-DE"/>
        </w:rPr>
      </w:pPr>
      <w:bookmarkStart w:id="249" w:name="_Toc340504795"/>
      <w:bookmarkStart w:id="250" w:name="_Toc341344965"/>
      <w:bookmarkStart w:id="251" w:name="_Toc84236602"/>
      <w:r w:rsidRPr="00A40500">
        <w:rPr>
          <w:lang w:val="de-DE"/>
        </w:rPr>
        <w:t>I. KẾT LUẬN</w:t>
      </w:r>
      <w:bookmarkEnd w:id="249"/>
      <w:bookmarkEnd w:id="250"/>
      <w:bookmarkEnd w:id="251"/>
      <w:r w:rsidRPr="00A40500">
        <w:rPr>
          <w:lang w:val="de-DE"/>
        </w:rPr>
        <w:t xml:space="preserve"> </w:t>
      </w:r>
    </w:p>
    <w:p w14:paraId="16A9C56B" w14:textId="197D7065" w:rsidR="00306FA5" w:rsidRPr="00A40500" w:rsidRDefault="00300447" w:rsidP="009B71CD">
      <w:pPr>
        <w:pStyle w:val="105"/>
        <w:suppressLineNumbers w:val="0"/>
        <w:spacing w:before="120"/>
        <w:ind w:firstLine="709"/>
        <w:jc w:val="both"/>
        <w:rPr>
          <w:b w:val="0"/>
          <w:lang w:val="de-DE"/>
        </w:rPr>
      </w:pPr>
      <w:bookmarkStart w:id="252" w:name="_Toc341345592"/>
      <w:r w:rsidRPr="00300447">
        <w:rPr>
          <w:b w:val="0"/>
          <w:lang w:val="de-DE"/>
        </w:rPr>
        <w:t xml:space="preserve">Phương án Quy hoạch sử dụng đất đến thời kỳ 2021-2030 của </w:t>
      </w:r>
      <w:r w:rsidR="00306FA5" w:rsidRPr="00A40500">
        <w:rPr>
          <w:b w:val="0"/>
          <w:lang w:val="de-DE"/>
        </w:rPr>
        <w:t xml:space="preserve">huyện Ea Kar được xây dựng </w:t>
      </w:r>
      <w:r w:rsidRPr="00300447">
        <w:rPr>
          <w:b w:val="0"/>
          <w:lang w:val="de-DE"/>
        </w:rPr>
        <w:t>đúng theo quy định của Bộ Tài nguyên và Môi trường ban hành tại Thông tư số 01/2021/TT-BTNMT ngày 12/4/2021</w:t>
      </w:r>
      <w:r>
        <w:rPr>
          <w:b w:val="0"/>
          <w:lang w:val="de-DE"/>
        </w:rPr>
        <w:t>, trên cơ sở xác định nhu cầu sử dụng đất đầy đủ của các ngành, lĩnh vực và đáp ứng mục tiêu xây dựng Ea Kar trở thành thị xã trước năm 2025</w:t>
      </w:r>
      <w:r w:rsidR="00306FA5" w:rsidRPr="00A40500">
        <w:rPr>
          <w:b w:val="0"/>
          <w:lang w:val="de-DE"/>
        </w:rPr>
        <w:t xml:space="preserve">. </w:t>
      </w:r>
      <w:r w:rsidRPr="00300447">
        <w:rPr>
          <w:b w:val="0"/>
          <w:lang w:val="de-DE"/>
        </w:rPr>
        <w:t>Phương án đã đánh giá tình hình phát triển kinh tế xã hội, tình hình quản lý đất đai giai đoạn 2011-2020, từ đó rút ra những thuận lợi và khó khăn của điều kiện tự nhiên - kinh tế - xã hội đối với việc khai thác các nguồn tài nguyên vào phát triển sản xuất và đời sống; đánh giá kết quả thực hiện quy hoạch kỳ trước, rút ra những kết quả đạt được, những tồn tại, khó khăn, bài học kinh nghiệm để làm cơ sở lập Quy hoạch sử dụng đất cho giai đoạn 2021-2030</w:t>
      </w:r>
      <w:r w:rsidR="00306FA5" w:rsidRPr="00A40500">
        <w:rPr>
          <w:b w:val="0"/>
          <w:lang w:val="de-DE"/>
        </w:rPr>
        <w:t>.</w:t>
      </w:r>
      <w:bookmarkEnd w:id="252"/>
    </w:p>
    <w:p w14:paraId="08BD4B76" w14:textId="40AC3666" w:rsidR="00300447" w:rsidRPr="006D6D9A" w:rsidRDefault="00300447" w:rsidP="00300447">
      <w:pPr>
        <w:widowControl w:val="0"/>
        <w:spacing w:before="80"/>
        <w:ind w:firstLine="709"/>
        <w:jc w:val="both"/>
        <w:rPr>
          <w:lang w:val="pt-BR"/>
        </w:rPr>
      </w:pPr>
      <w:bookmarkStart w:id="253" w:name="_Toc341345595"/>
      <w:r w:rsidRPr="006D6D9A">
        <w:rPr>
          <w:lang w:val="pt-BR"/>
        </w:rPr>
        <w:t xml:space="preserve">Kết quả lập Quy hoạch sử dụng đất đến năm 2030 </w:t>
      </w:r>
      <w:r>
        <w:rPr>
          <w:lang w:val="pt-BR"/>
        </w:rPr>
        <w:t xml:space="preserve">của huyện </w:t>
      </w:r>
      <w:r w:rsidRPr="006D6D9A">
        <w:rPr>
          <w:lang w:val="pt-BR"/>
        </w:rPr>
        <w:t xml:space="preserve">đã xác định được ranh giới sử dụng các loại đất theo từng khu chức năng: Đất đô thị; Khu sản xuất nông nghiệp (chuyên trồng lúa nước, cây công nghiệp lâu năm); Khu lâm nghiệp (rừng sản xuất); Khu du lịch; Khu phát triển công nghiệp (cụm công nghiệp); Khu đô thị (trong đó có khu đô thị mới); Khu thương mại - dịch vụ; Khu dân cư nông thôn; Khu ở, làng nghề, sản xuất phi nông nghiệp nông thôn. Xác định cụ thể danh mục công trình, </w:t>
      </w:r>
      <w:r>
        <w:rPr>
          <w:lang w:val="pt-BR"/>
        </w:rPr>
        <w:t>dự</w:t>
      </w:r>
      <w:r w:rsidRPr="006D6D9A">
        <w:rPr>
          <w:lang w:val="pt-BR"/>
        </w:rPr>
        <w:t xml:space="preserve"> án theo từng lĩnh vực, từng địa phương. Phương án đã xác định quỹ đất đáp ứng chỉ tiêu tỉnh giao cho huyện và nhu cầu phát triển của các ngành đến năm 2030.</w:t>
      </w:r>
    </w:p>
    <w:p w14:paraId="3D8F1393" w14:textId="77777777" w:rsidR="00300447" w:rsidRPr="006D6D9A" w:rsidRDefault="00300447" w:rsidP="00300447">
      <w:pPr>
        <w:widowControl w:val="0"/>
        <w:spacing w:before="80"/>
        <w:ind w:firstLine="709"/>
        <w:jc w:val="both"/>
        <w:rPr>
          <w:lang w:val="pt-BR"/>
        </w:rPr>
      </w:pPr>
      <w:bookmarkStart w:id="254" w:name="_Toc340504796"/>
      <w:bookmarkStart w:id="255" w:name="_Toc341344966"/>
      <w:bookmarkEnd w:id="253"/>
      <w:r w:rsidRPr="006D6D9A">
        <w:rPr>
          <w:lang w:val="pt-BR"/>
        </w:rPr>
        <w:t>Qua việc lập Quy hoạch sử dụng đất toàn huyện cho thấy tiềm năng đất đai để mở rộng phát triển sản xuất nông - lâm nghiệp</w:t>
      </w:r>
      <w:r>
        <w:rPr>
          <w:lang w:val="pt-BR"/>
        </w:rPr>
        <w:t xml:space="preserve"> không còn nhiều trong khi nhu cầu đất để</w:t>
      </w:r>
      <w:r w:rsidRPr="006D6D9A">
        <w:rPr>
          <w:lang w:val="pt-BR"/>
        </w:rPr>
        <w:t xml:space="preserve"> xây dựng cụm công nghiệp, phát triển đô thị</w:t>
      </w:r>
      <w:r>
        <w:rPr>
          <w:lang w:val="pt-BR"/>
        </w:rPr>
        <w:t>, khu dân cư nông thôn, khu thương mại,</w:t>
      </w:r>
      <w:r w:rsidRPr="006D6D9A">
        <w:rPr>
          <w:lang w:val="pt-BR"/>
        </w:rPr>
        <w:t xml:space="preserve"> du lịch, dịch vụ,</w:t>
      </w:r>
      <w:r>
        <w:rPr>
          <w:lang w:val="pt-BR"/>
        </w:rPr>
        <w:t xml:space="preserve"> sản xuất kinh doanh... là rất lớn</w:t>
      </w:r>
      <w:r w:rsidRPr="006D6D9A">
        <w:rPr>
          <w:lang w:val="pt-BR"/>
        </w:rPr>
        <w:t xml:space="preserve">. Việc </w:t>
      </w:r>
      <w:r>
        <w:rPr>
          <w:lang w:val="pt-BR"/>
        </w:rPr>
        <w:t>mở rộng đất phi nông nghiệp</w:t>
      </w:r>
      <w:r w:rsidRPr="006D6D9A">
        <w:rPr>
          <w:lang w:val="pt-BR"/>
        </w:rPr>
        <w:t xml:space="preserve"> trong những năm tới</w:t>
      </w:r>
      <w:r>
        <w:rPr>
          <w:lang w:val="pt-BR"/>
        </w:rPr>
        <w:t xml:space="preserve"> chủ yếu lấy từ nguồn đất nông nghiệp</w:t>
      </w:r>
      <w:r w:rsidRPr="006D6D9A">
        <w:rPr>
          <w:lang w:val="pt-BR"/>
        </w:rPr>
        <w:t>.</w:t>
      </w:r>
      <w:r>
        <w:rPr>
          <w:lang w:val="pt-BR"/>
        </w:rPr>
        <w:t xml:space="preserve"> Vì vậy, phương án quy hoạch đã bố trí sử dụng đất hết sức tiết kiệm và hiệu quả.</w:t>
      </w:r>
      <w:r w:rsidRPr="006D6D9A">
        <w:rPr>
          <w:lang w:val="pt-BR"/>
        </w:rPr>
        <w:t xml:space="preserve"> </w:t>
      </w:r>
      <w:r>
        <w:rPr>
          <w:lang w:val="pt-BR"/>
        </w:rPr>
        <w:t>V</w:t>
      </w:r>
      <w:r w:rsidRPr="006D6D9A">
        <w:rPr>
          <w:lang w:val="pt-BR"/>
        </w:rPr>
        <w:t xml:space="preserve">iệc khai thác tiềm năng đất đai, tài nguyên nước, tài nguyên rừng,... của huyện sẽ tạo ra nền sản xuất nông nghiệp hàng hoá vừa đáp ứng được nhu cầu tiêu dùng lương thực và thực phẩm của nhân dân địa phương, phát triển du lịch, dịch vụ; vừa cung cấp nguyên liệu cho các cơ sở, nhà máy chế biến nông - lâm sản đã có và sẽ xây dựng trên địa bàn huyện. </w:t>
      </w:r>
    </w:p>
    <w:p w14:paraId="34EEBEA7" w14:textId="32BB6467" w:rsidR="00300447" w:rsidRDefault="00300447" w:rsidP="00300447">
      <w:pPr>
        <w:widowControl w:val="0"/>
        <w:spacing w:before="80"/>
        <w:ind w:firstLine="709"/>
        <w:jc w:val="both"/>
        <w:rPr>
          <w:lang w:val="pt-BR"/>
        </w:rPr>
      </w:pPr>
      <w:r w:rsidRPr="006D6D9A">
        <w:rPr>
          <w:lang w:val="pt-BR"/>
        </w:rPr>
        <w:t xml:space="preserve">Thực hiện Phương án Quy hoạch sử dụng đất đến năm 2030 sẽ góp phần đạt được các mục tiêu phát triển kinh tế- xã hội mà Đại hội Đảng bộ huyện đã đề ra cho giai đoạn 2020-2025 và Quy hoạch xây dựng vùng, Quy </w:t>
      </w:r>
      <w:r w:rsidR="00052054">
        <w:rPr>
          <w:lang w:val="pt-BR"/>
        </w:rPr>
        <w:t xml:space="preserve">hoạch </w:t>
      </w:r>
      <w:r>
        <w:rPr>
          <w:lang w:val="pt-BR"/>
        </w:rPr>
        <w:t>tỉnh đến năm 2030, tầm nhìn đến năm 2040</w:t>
      </w:r>
      <w:r w:rsidRPr="006D6D9A">
        <w:rPr>
          <w:lang w:val="pt-BR"/>
        </w:rPr>
        <w:t xml:space="preserve">. </w:t>
      </w:r>
    </w:p>
    <w:p w14:paraId="6F7211BF" w14:textId="77777777" w:rsidR="00306FA5" w:rsidRPr="00A40500" w:rsidRDefault="00306FA5" w:rsidP="009B71CD">
      <w:pPr>
        <w:pStyle w:val="2"/>
        <w:rPr>
          <w:lang w:val="de-DE"/>
        </w:rPr>
      </w:pPr>
      <w:bookmarkStart w:id="256" w:name="_Toc84236603"/>
      <w:r w:rsidRPr="00A40500">
        <w:rPr>
          <w:lang w:val="de-DE"/>
        </w:rPr>
        <w:t>II. KIẾN NGHỊ</w:t>
      </w:r>
      <w:bookmarkEnd w:id="254"/>
      <w:bookmarkEnd w:id="255"/>
      <w:bookmarkEnd w:id="256"/>
      <w:r w:rsidRPr="00A40500">
        <w:rPr>
          <w:lang w:val="de-DE"/>
        </w:rPr>
        <w:t xml:space="preserve"> </w:t>
      </w:r>
    </w:p>
    <w:p w14:paraId="102B0C16" w14:textId="667B4655" w:rsidR="00300447" w:rsidRPr="005806AC" w:rsidRDefault="00300447" w:rsidP="00300447">
      <w:pPr>
        <w:widowControl w:val="0"/>
        <w:spacing w:before="80"/>
        <w:ind w:firstLine="709"/>
        <w:jc w:val="both"/>
        <w:rPr>
          <w:lang w:val="pt-BR"/>
        </w:rPr>
      </w:pPr>
      <w:bookmarkStart w:id="257" w:name="_Toc341345596"/>
      <w:r w:rsidRPr="005806AC">
        <w:rPr>
          <w:lang w:val="pt-BR"/>
        </w:rPr>
        <w:lastRenderedPageBreak/>
        <w:t xml:space="preserve">UBND huyện kiến nghị UBND tỉnh </w:t>
      </w:r>
      <w:r>
        <w:rPr>
          <w:lang w:val="pt-BR"/>
        </w:rPr>
        <w:t xml:space="preserve">ưu tiên bố trí nguồn vốn để triển khai các hạng mục dự án phục vụ nâng cấp huyện lên thị xã trước năm 2025, đồng thời </w:t>
      </w:r>
      <w:r w:rsidRPr="005806AC">
        <w:rPr>
          <w:lang w:val="pt-BR"/>
        </w:rPr>
        <w:t xml:space="preserve">sớm triển khai thi công các công trình trọng điểm trên địa bàn huyện, để huyện xây dựng các công trình khác có tính kết nối liên vùng nhằm khai thác, sử dụng các nguồn tài nguyên vào phát triển kinh tế-xã hội toàn huyện có hiệu quả ngày càng cao hơn. </w:t>
      </w:r>
    </w:p>
    <w:p w14:paraId="5E7B6A61" w14:textId="77777777" w:rsidR="00300447" w:rsidRPr="006D2D95" w:rsidRDefault="00300447" w:rsidP="00300447">
      <w:pPr>
        <w:pStyle w:val="105"/>
        <w:suppressLineNumbers w:val="0"/>
        <w:ind w:firstLine="709"/>
        <w:jc w:val="both"/>
        <w:rPr>
          <w:b w:val="0"/>
          <w:color w:val="000000"/>
          <w:lang w:val="de-DE"/>
        </w:rPr>
      </w:pPr>
      <w:r w:rsidRPr="006D2D95">
        <w:rPr>
          <w:b w:val="0"/>
          <w:color w:val="000000"/>
          <w:lang w:val="de-DE"/>
        </w:rPr>
        <w:t>Đề nghị UBND tỉnh tiếp tục quan tâm cho huyện ứng vốn từ Quỹ phát triển để hoàn thành việc bồi thường, hỗ trợ, giải phóng mặt bằng các dự án trọng điểm trên địa bàn huyện.</w:t>
      </w:r>
    </w:p>
    <w:p w14:paraId="3FACE288" w14:textId="77777777" w:rsidR="00300447" w:rsidRDefault="00300447" w:rsidP="00300447">
      <w:pPr>
        <w:widowControl w:val="0"/>
        <w:spacing w:before="80"/>
        <w:ind w:firstLine="709"/>
        <w:jc w:val="both"/>
        <w:rPr>
          <w:lang w:val="pt-BR"/>
        </w:rPr>
      </w:pPr>
      <w:r w:rsidRPr="005806AC">
        <w:rPr>
          <w:lang w:val="pt-BR"/>
        </w:rPr>
        <w:t>Đề nghị UBND tỉnh lựa chọn các nhà đầu tư có đủ năng lực để đầu tư xây dựng cụm công nghiệp, khai thác năng lượng, sản xuất nông nghiệp theo hướng công nghệ cao,... đã được phê duyệt trong Quy hoạch sử dụng đất.</w:t>
      </w:r>
    </w:p>
    <w:p w14:paraId="0B747FFD" w14:textId="77777777" w:rsidR="00503861" w:rsidRPr="00A40500" w:rsidRDefault="00503861" w:rsidP="00184A44">
      <w:pPr>
        <w:pStyle w:val="105"/>
        <w:suppressLineNumbers w:val="0"/>
        <w:spacing w:before="120"/>
        <w:ind w:firstLine="709"/>
        <w:jc w:val="both"/>
        <w:rPr>
          <w:b w:val="0"/>
          <w:lang w:val="de-DE"/>
        </w:rPr>
      </w:pPr>
    </w:p>
    <w:p w14:paraId="0F5ED332" w14:textId="77777777" w:rsidR="00503861" w:rsidRPr="00A40500" w:rsidRDefault="00503861" w:rsidP="00184A44">
      <w:pPr>
        <w:pStyle w:val="105"/>
        <w:suppressLineNumbers w:val="0"/>
        <w:spacing w:before="120"/>
        <w:ind w:firstLine="709"/>
        <w:jc w:val="both"/>
        <w:rPr>
          <w:b w:val="0"/>
          <w:lang w:val="de-DE"/>
        </w:rPr>
      </w:pPr>
    </w:p>
    <w:p w14:paraId="43D8E72D" w14:textId="77777777" w:rsidR="00503861" w:rsidRPr="00A40500" w:rsidRDefault="00503861" w:rsidP="00184A44">
      <w:pPr>
        <w:pStyle w:val="105"/>
        <w:suppressLineNumbers w:val="0"/>
        <w:spacing w:before="120"/>
        <w:ind w:firstLine="709"/>
        <w:jc w:val="both"/>
        <w:rPr>
          <w:b w:val="0"/>
          <w:lang w:val="de-DE"/>
        </w:rPr>
      </w:pPr>
    </w:p>
    <w:p w14:paraId="73298428" w14:textId="77777777" w:rsidR="00503861" w:rsidRPr="00A40500" w:rsidRDefault="00503861" w:rsidP="00184A44">
      <w:pPr>
        <w:pStyle w:val="105"/>
        <w:suppressLineNumbers w:val="0"/>
        <w:spacing w:before="120"/>
        <w:ind w:firstLine="709"/>
        <w:jc w:val="both"/>
        <w:rPr>
          <w:b w:val="0"/>
          <w:lang w:val="de-DE"/>
        </w:rPr>
      </w:pPr>
    </w:p>
    <w:p w14:paraId="1ABFF86E" w14:textId="77777777" w:rsidR="00503861" w:rsidRPr="00A40500" w:rsidRDefault="00503861" w:rsidP="00184A44">
      <w:pPr>
        <w:pStyle w:val="105"/>
        <w:suppressLineNumbers w:val="0"/>
        <w:spacing w:before="120"/>
        <w:ind w:firstLine="709"/>
        <w:jc w:val="both"/>
        <w:rPr>
          <w:b w:val="0"/>
          <w:lang w:val="de-DE"/>
        </w:rPr>
      </w:pPr>
    </w:p>
    <w:bookmarkEnd w:id="257"/>
    <w:p w14:paraId="05534825" w14:textId="77777777" w:rsidR="001E2886" w:rsidRDefault="001E2886" w:rsidP="008F0A0A">
      <w:pPr>
        <w:pStyle w:val="105"/>
        <w:suppressLineNumbers w:val="0"/>
        <w:spacing w:before="120"/>
        <w:ind w:firstLine="709"/>
        <w:rPr>
          <w:bCs/>
          <w:lang w:val="en-US"/>
        </w:rPr>
      </w:pPr>
    </w:p>
    <w:p w14:paraId="152AE173" w14:textId="77777777" w:rsidR="00B3436E" w:rsidRDefault="00B3436E" w:rsidP="008F0A0A">
      <w:pPr>
        <w:pStyle w:val="105"/>
        <w:suppressLineNumbers w:val="0"/>
        <w:spacing w:before="120"/>
        <w:ind w:firstLine="709"/>
        <w:rPr>
          <w:bCs/>
          <w:lang w:val="en-US"/>
        </w:rPr>
      </w:pPr>
    </w:p>
    <w:p w14:paraId="2917BDDD" w14:textId="77777777" w:rsidR="00B3436E" w:rsidRDefault="00B3436E" w:rsidP="008F0A0A">
      <w:pPr>
        <w:pStyle w:val="105"/>
        <w:suppressLineNumbers w:val="0"/>
        <w:spacing w:before="120"/>
        <w:ind w:firstLine="709"/>
        <w:rPr>
          <w:bCs/>
          <w:lang w:val="en-US"/>
        </w:rPr>
      </w:pPr>
    </w:p>
    <w:p w14:paraId="0EDB8CE6" w14:textId="77777777" w:rsidR="00B3436E" w:rsidRDefault="00B3436E" w:rsidP="008F0A0A">
      <w:pPr>
        <w:pStyle w:val="105"/>
        <w:suppressLineNumbers w:val="0"/>
        <w:spacing w:before="120"/>
        <w:ind w:firstLine="709"/>
        <w:rPr>
          <w:bCs/>
          <w:lang w:val="en-US"/>
        </w:rPr>
      </w:pPr>
    </w:p>
    <w:p w14:paraId="17B8FD38" w14:textId="77777777" w:rsidR="00B3436E" w:rsidRDefault="00B3436E" w:rsidP="008F0A0A">
      <w:pPr>
        <w:pStyle w:val="105"/>
        <w:suppressLineNumbers w:val="0"/>
        <w:spacing w:before="120"/>
        <w:ind w:firstLine="709"/>
        <w:rPr>
          <w:bCs/>
          <w:lang w:val="en-US"/>
        </w:rPr>
      </w:pPr>
    </w:p>
    <w:p w14:paraId="2ED70085" w14:textId="77777777" w:rsidR="00B3436E" w:rsidRDefault="00B3436E" w:rsidP="008F0A0A">
      <w:pPr>
        <w:pStyle w:val="105"/>
        <w:suppressLineNumbers w:val="0"/>
        <w:spacing w:before="120"/>
        <w:ind w:firstLine="709"/>
        <w:rPr>
          <w:bCs/>
          <w:lang w:val="en-US"/>
        </w:rPr>
      </w:pPr>
    </w:p>
    <w:p w14:paraId="093BCA7B" w14:textId="77777777" w:rsidR="00B3436E" w:rsidRDefault="00B3436E" w:rsidP="008F0A0A">
      <w:pPr>
        <w:pStyle w:val="105"/>
        <w:suppressLineNumbers w:val="0"/>
        <w:spacing w:before="120"/>
        <w:ind w:firstLine="709"/>
        <w:rPr>
          <w:bCs/>
          <w:lang w:val="en-US"/>
        </w:rPr>
      </w:pPr>
    </w:p>
    <w:p w14:paraId="55D39431" w14:textId="77777777" w:rsidR="00B3436E" w:rsidRDefault="00B3436E" w:rsidP="008F0A0A">
      <w:pPr>
        <w:pStyle w:val="105"/>
        <w:suppressLineNumbers w:val="0"/>
        <w:spacing w:before="120"/>
        <w:ind w:firstLine="709"/>
        <w:rPr>
          <w:bCs/>
          <w:lang w:val="en-US"/>
        </w:rPr>
      </w:pPr>
    </w:p>
    <w:p w14:paraId="30E90EE4" w14:textId="77777777" w:rsidR="00B3436E" w:rsidRDefault="00B3436E" w:rsidP="008F0A0A">
      <w:pPr>
        <w:pStyle w:val="105"/>
        <w:suppressLineNumbers w:val="0"/>
        <w:spacing w:before="120"/>
        <w:ind w:firstLine="709"/>
        <w:rPr>
          <w:bCs/>
          <w:lang w:val="en-US"/>
        </w:rPr>
      </w:pPr>
    </w:p>
    <w:p w14:paraId="77ED1AAA" w14:textId="77777777" w:rsidR="00B3436E" w:rsidRDefault="00B3436E" w:rsidP="008F0A0A">
      <w:pPr>
        <w:pStyle w:val="105"/>
        <w:suppressLineNumbers w:val="0"/>
        <w:spacing w:before="120"/>
        <w:ind w:firstLine="709"/>
        <w:rPr>
          <w:bCs/>
          <w:lang w:val="en-US"/>
        </w:rPr>
      </w:pPr>
    </w:p>
    <w:p w14:paraId="5E24E3CB" w14:textId="77777777" w:rsidR="00B3436E" w:rsidRDefault="00B3436E" w:rsidP="008F0A0A">
      <w:pPr>
        <w:pStyle w:val="105"/>
        <w:suppressLineNumbers w:val="0"/>
        <w:spacing w:before="120"/>
        <w:ind w:firstLine="709"/>
        <w:rPr>
          <w:bCs/>
          <w:lang w:val="en-US"/>
        </w:rPr>
      </w:pPr>
    </w:p>
    <w:p w14:paraId="4843BC23" w14:textId="77777777" w:rsidR="00B3436E" w:rsidRDefault="00B3436E" w:rsidP="008F0A0A">
      <w:pPr>
        <w:pStyle w:val="105"/>
        <w:suppressLineNumbers w:val="0"/>
        <w:spacing w:before="120"/>
        <w:ind w:firstLine="709"/>
        <w:rPr>
          <w:bCs/>
          <w:lang w:val="en-US"/>
        </w:rPr>
      </w:pPr>
    </w:p>
    <w:p w14:paraId="699558F0" w14:textId="77777777" w:rsidR="00B3436E" w:rsidRDefault="00B3436E" w:rsidP="008F0A0A">
      <w:pPr>
        <w:pStyle w:val="105"/>
        <w:suppressLineNumbers w:val="0"/>
        <w:spacing w:before="120"/>
        <w:ind w:firstLine="709"/>
        <w:rPr>
          <w:bCs/>
          <w:lang w:val="en-US"/>
        </w:rPr>
      </w:pPr>
    </w:p>
    <w:p w14:paraId="2181E14E" w14:textId="77777777" w:rsidR="00B3436E" w:rsidRDefault="00B3436E" w:rsidP="008F0A0A">
      <w:pPr>
        <w:pStyle w:val="105"/>
        <w:suppressLineNumbers w:val="0"/>
        <w:spacing w:before="120"/>
        <w:ind w:firstLine="709"/>
        <w:rPr>
          <w:bCs/>
          <w:lang w:val="en-US"/>
        </w:rPr>
      </w:pPr>
    </w:p>
    <w:p w14:paraId="0EAD3951" w14:textId="77777777" w:rsidR="00B3436E" w:rsidRDefault="00B3436E" w:rsidP="008F0A0A">
      <w:pPr>
        <w:pStyle w:val="105"/>
        <w:suppressLineNumbers w:val="0"/>
        <w:spacing w:before="120"/>
        <w:ind w:firstLine="709"/>
        <w:rPr>
          <w:bCs/>
          <w:lang w:val="en-US"/>
        </w:rPr>
      </w:pPr>
    </w:p>
    <w:p w14:paraId="267C92F2" w14:textId="77777777" w:rsidR="00B3436E" w:rsidRDefault="00B3436E" w:rsidP="008F0A0A">
      <w:pPr>
        <w:pStyle w:val="105"/>
        <w:suppressLineNumbers w:val="0"/>
        <w:spacing w:before="120"/>
        <w:ind w:firstLine="709"/>
        <w:rPr>
          <w:bCs/>
          <w:lang w:val="en-US"/>
        </w:rPr>
      </w:pPr>
    </w:p>
    <w:p w14:paraId="141E2270" w14:textId="77777777" w:rsidR="00B3436E" w:rsidRDefault="00B3436E" w:rsidP="008F0A0A">
      <w:pPr>
        <w:pStyle w:val="105"/>
        <w:suppressLineNumbers w:val="0"/>
        <w:spacing w:before="120"/>
        <w:ind w:firstLine="709"/>
        <w:rPr>
          <w:bCs/>
          <w:lang w:val="en-US"/>
        </w:rPr>
      </w:pPr>
    </w:p>
    <w:p w14:paraId="631BD1F7" w14:textId="77777777" w:rsidR="00B3436E" w:rsidRDefault="00B3436E" w:rsidP="008F0A0A">
      <w:pPr>
        <w:pStyle w:val="105"/>
        <w:suppressLineNumbers w:val="0"/>
        <w:spacing w:before="120"/>
        <w:ind w:firstLine="709"/>
        <w:rPr>
          <w:bCs/>
          <w:lang w:val="en-US"/>
        </w:rPr>
      </w:pPr>
    </w:p>
    <w:p w14:paraId="3D52E22C" w14:textId="77777777" w:rsidR="00B3436E" w:rsidRDefault="00B3436E" w:rsidP="008F0A0A">
      <w:pPr>
        <w:pStyle w:val="105"/>
        <w:suppressLineNumbers w:val="0"/>
        <w:spacing w:before="120"/>
        <w:ind w:firstLine="709"/>
        <w:rPr>
          <w:bCs/>
          <w:lang w:val="en-US"/>
        </w:rPr>
      </w:pPr>
    </w:p>
    <w:p w14:paraId="2FBB8BF9" w14:textId="77777777" w:rsidR="00B3436E" w:rsidRDefault="00B3436E" w:rsidP="008F0A0A">
      <w:pPr>
        <w:pStyle w:val="105"/>
        <w:suppressLineNumbers w:val="0"/>
        <w:spacing w:before="120"/>
        <w:ind w:firstLine="709"/>
        <w:rPr>
          <w:bCs/>
          <w:lang w:val="en-US"/>
        </w:rPr>
      </w:pPr>
    </w:p>
    <w:p w14:paraId="48F5AF11" w14:textId="2C5B1376" w:rsidR="00B3436E" w:rsidRDefault="00B3436E" w:rsidP="008F0A0A">
      <w:pPr>
        <w:pStyle w:val="105"/>
        <w:suppressLineNumbers w:val="0"/>
        <w:spacing w:before="120"/>
        <w:ind w:firstLine="709"/>
        <w:rPr>
          <w:bCs/>
          <w:lang w:val="en-US"/>
        </w:rPr>
      </w:pPr>
      <w:r>
        <w:rPr>
          <w:bCs/>
          <w:lang w:val="en-US"/>
        </w:rPr>
        <w:br w:type="page"/>
      </w:r>
    </w:p>
    <w:p w14:paraId="3D066ECF" w14:textId="77777777" w:rsidR="00B3436E" w:rsidRDefault="00B3436E" w:rsidP="008F0A0A">
      <w:pPr>
        <w:pStyle w:val="105"/>
        <w:suppressLineNumbers w:val="0"/>
        <w:spacing w:before="120"/>
        <w:ind w:firstLine="709"/>
        <w:rPr>
          <w:bCs/>
          <w:lang w:val="en-US"/>
        </w:rPr>
      </w:pPr>
    </w:p>
    <w:p w14:paraId="1449F053" w14:textId="77777777" w:rsidR="00B3436E" w:rsidRDefault="00B3436E" w:rsidP="008F0A0A">
      <w:pPr>
        <w:pStyle w:val="105"/>
        <w:suppressLineNumbers w:val="0"/>
        <w:spacing w:before="120"/>
        <w:ind w:firstLine="709"/>
        <w:rPr>
          <w:bCs/>
          <w:lang w:val="en-US"/>
        </w:rPr>
      </w:pPr>
    </w:p>
    <w:p w14:paraId="73956F20" w14:textId="77777777" w:rsidR="00B3436E" w:rsidRDefault="00B3436E" w:rsidP="008F0A0A">
      <w:pPr>
        <w:pStyle w:val="105"/>
        <w:suppressLineNumbers w:val="0"/>
        <w:spacing w:before="120"/>
        <w:ind w:firstLine="709"/>
        <w:rPr>
          <w:bCs/>
          <w:lang w:val="en-US"/>
        </w:rPr>
      </w:pPr>
    </w:p>
    <w:p w14:paraId="46D509B3" w14:textId="77777777" w:rsidR="00B3436E" w:rsidRDefault="00B3436E" w:rsidP="008F0A0A">
      <w:pPr>
        <w:pStyle w:val="105"/>
        <w:suppressLineNumbers w:val="0"/>
        <w:spacing w:before="120"/>
        <w:ind w:firstLine="709"/>
        <w:rPr>
          <w:bCs/>
          <w:lang w:val="en-US"/>
        </w:rPr>
      </w:pPr>
    </w:p>
    <w:p w14:paraId="75E1E13B" w14:textId="77777777" w:rsidR="00B3436E" w:rsidRDefault="00B3436E" w:rsidP="008F0A0A">
      <w:pPr>
        <w:pStyle w:val="105"/>
        <w:suppressLineNumbers w:val="0"/>
        <w:spacing w:before="120"/>
        <w:ind w:firstLine="709"/>
        <w:rPr>
          <w:bCs/>
          <w:lang w:val="en-US"/>
        </w:rPr>
      </w:pPr>
    </w:p>
    <w:p w14:paraId="758A8007" w14:textId="77777777" w:rsidR="00B3436E" w:rsidRDefault="00B3436E" w:rsidP="008F0A0A">
      <w:pPr>
        <w:pStyle w:val="105"/>
        <w:suppressLineNumbers w:val="0"/>
        <w:spacing w:before="120"/>
        <w:ind w:firstLine="709"/>
        <w:rPr>
          <w:bCs/>
          <w:lang w:val="en-US"/>
        </w:rPr>
      </w:pPr>
    </w:p>
    <w:p w14:paraId="5D5E8673" w14:textId="77777777" w:rsidR="00B3436E" w:rsidRDefault="00B3436E" w:rsidP="008F0A0A">
      <w:pPr>
        <w:pStyle w:val="105"/>
        <w:suppressLineNumbers w:val="0"/>
        <w:spacing w:before="120"/>
        <w:ind w:firstLine="709"/>
        <w:rPr>
          <w:bCs/>
          <w:lang w:val="en-US"/>
        </w:rPr>
      </w:pPr>
    </w:p>
    <w:p w14:paraId="0E58D800" w14:textId="77777777" w:rsidR="00B3436E" w:rsidRDefault="00B3436E" w:rsidP="008F0A0A">
      <w:pPr>
        <w:pStyle w:val="105"/>
        <w:suppressLineNumbers w:val="0"/>
        <w:spacing w:before="120"/>
        <w:ind w:firstLine="709"/>
        <w:rPr>
          <w:bCs/>
          <w:lang w:val="en-US"/>
        </w:rPr>
      </w:pPr>
    </w:p>
    <w:p w14:paraId="016332E6" w14:textId="77777777" w:rsidR="00B3436E" w:rsidRDefault="00B3436E" w:rsidP="008F0A0A">
      <w:pPr>
        <w:pStyle w:val="105"/>
        <w:suppressLineNumbers w:val="0"/>
        <w:spacing w:before="120"/>
        <w:ind w:firstLine="709"/>
        <w:rPr>
          <w:bCs/>
          <w:lang w:val="en-US"/>
        </w:rPr>
      </w:pPr>
    </w:p>
    <w:p w14:paraId="55A44C30" w14:textId="77777777" w:rsidR="00B3436E" w:rsidRDefault="00B3436E" w:rsidP="008F0A0A">
      <w:pPr>
        <w:pStyle w:val="105"/>
        <w:suppressLineNumbers w:val="0"/>
        <w:spacing w:before="120"/>
        <w:ind w:firstLine="709"/>
        <w:rPr>
          <w:bCs/>
          <w:lang w:val="en-US"/>
        </w:rPr>
      </w:pPr>
    </w:p>
    <w:p w14:paraId="1B0BB4D8" w14:textId="77777777" w:rsidR="00B3436E" w:rsidRDefault="00B3436E" w:rsidP="008F0A0A">
      <w:pPr>
        <w:pStyle w:val="105"/>
        <w:suppressLineNumbers w:val="0"/>
        <w:spacing w:before="120"/>
        <w:ind w:firstLine="709"/>
        <w:rPr>
          <w:bCs/>
          <w:lang w:val="en-US"/>
        </w:rPr>
      </w:pPr>
    </w:p>
    <w:p w14:paraId="2B257486" w14:textId="77777777" w:rsidR="00B3436E" w:rsidRDefault="00B3436E" w:rsidP="008F0A0A">
      <w:pPr>
        <w:pStyle w:val="105"/>
        <w:suppressLineNumbers w:val="0"/>
        <w:spacing w:before="120"/>
        <w:ind w:firstLine="709"/>
        <w:rPr>
          <w:bCs/>
          <w:lang w:val="en-US"/>
        </w:rPr>
      </w:pPr>
    </w:p>
    <w:p w14:paraId="56F3F90B" w14:textId="77777777" w:rsidR="00B3436E" w:rsidRDefault="00B3436E" w:rsidP="008F0A0A">
      <w:pPr>
        <w:pStyle w:val="105"/>
        <w:suppressLineNumbers w:val="0"/>
        <w:spacing w:before="120"/>
        <w:ind w:firstLine="709"/>
        <w:rPr>
          <w:bCs/>
          <w:lang w:val="en-US"/>
        </w:rPr>
      </w:pPr>
    </w:p>
    <w:p w14:paraId="68A5F5F5" w14:textId="77777777" w:rsidR="00B3436E" w:rsidRDefault="00B3436E" w:rsidP="008F0A0A">
      <w:pPr>
        <w:pStyle w:val="105"/>
        <w:suppressLineNumbers w:val="0"/>
        <w:spacing w:before="120"/>
        <w:ind w:firstLine="709"/>
        <w:rPr>
          <w:bCs/>
          <w:lang w:val="en-US"/>
        </w:rPr>
      </w:pPr>
    </w:p>
    <w:p w14:paraId="41D9A579" w14:textId="77777777" w:rsidR="00B3436E" w:rsidRDefault="00B3436E" w:rsidP="008F0A0A">
      <w:pPr>
        <w:pStyle w:val="105"/>
        <w:suppressLineNumbers w:val="0"/>
        <w:spacing w:before="120"/>
        <w:ind w:firstLine="709"/>
        <w:rPr>
          <w:bCs/>
          <w:lang w:val="en-US"/>
        </w:rPr>
      </w:pPr>
    </w:p>
    <w:p w14:paraId="55ADFB42" w14:textId="77777777" w:rsidR="00B3436E" w:rsidRDefault="00B3436E" w:rsidP="008F0A0A">
      <w:pPr>
        <w:pStyle w:val="105"/>
        <w:suppressLineNumbers w:val="0"/>
        <w:spacing w:before="120"/>
        <w:ind w:firstLine="709"/>
        <w:rPr>
          <w:bCs/>
          <w:lang w:val="en-US"/>
        </w:rPr>
      </w:pPr>
    </w:p>
    <w:p w14:paraId="0E8CE6D3" w14:textId="77777777" w:rsidR="00B3436E" w:rsidRDefault="00B3436E" w:rsidP="008F0A0A">
      <w:pPr>
        <w:pStyle w:val="105"/>
        <w:suppressLineNumbers w:val="0"/>
        <w:spacing w:before="120"/>
        <w:ind w:firstLine="709"/>
        <w:rPr>
          <w:bCs/>
          <w:lang w:val="en-US"/>
        </w:rPr>
      </w:pPr>
    </w:p>
    <w:p w14:paraId="4E7FE9F1" w14:textId="77777777" w:rsidR="00B3436E" w:rsidRPr="00B3436E" w:rsidRDefault="00B3436E" w:rsidP="008F0A0A">
      <w:pPr>
        <w:pStyle w:val="105"/>
        <w:suppressLineNumbers w:val="0"/>
        <w:spacing w:before="120"/>
        <w:ind w:firstLine="709"/>
        <w:rPr>
          <w:bCs/>
          <w:lang w:val="en-US"/>
        </w:rPr>
        <w:sectPr w:rsidR="00B3436E" w:rsidRPr="00B3436E" w:rsidSect="00745BAE">
          <w:pgSz w:w="11907" w:h="16840" w:code="9"/>
          <w:pgMar w:top="1134" w:right="1134" w:bottom="1134" w:left="1701" w:header="851" w:footer="603" w:gutter="0"/>
          <w:cols w:space="720"/>
          <w:titlePg/>
          <w:docGrid w:linePitch="381"/>
        </w:sectPr>
      </w:pPr>
    </w:p>
    <w:p w14:paraId="67036A83" w14:textId="77777777" w:rsidR="00C63623" w:rsidRPr="00A40500" w:rsidRDefault="006F412E" w:rsidP="008F0A0A">
      <w:pPr>
        <w:pStyle w:val="105"/>
        <w:suppressLineNumbers w:val="0"/>
        <w:spacing w:before="120"/>
        <w:ind w:firstLine="709"/>
        <w:rPr>
          <w:b w:val="0"/>
          <w:bCs/>
        </w:rPr>
      </w:pPr>
      <w:r w:rsidRPr="00A40500">
        <w:rPr>
          <w:bCs/>
        </w:rPr>
        <w:lastRenderedPageBreak/>
        <w:t>MỤC LỤC</w:t>
      </w:r>
    </w:p>
    <w:p w14:paraId="091A10D7" w14:textId="77777777" w:rsidR="00C63623" w:rsidRPr="00A40500" w:rsidRDefault="006F412E" w:rsidP="002B587E">
      <w:pPr>
        <w:widowControl w:val="0"/>
        <w:spacing w:before="120"/>
        <w:jc w:val="both"/>
        <w:rPr>
          <w:b/>
          <w:bCs/>
          <w:sz w:val="27"/>
          <w:szCs w:val="27"/>
        </w:rPr>
      </w:pPr>
      <w:r w:rsidRPr="00A40500">
        <w:rPr>
          <w:b/>
          <w:bCs/>
          <w:sz w:val="27"/>
          <w:szCs w:val="27"/>
        </w:rPr>
        <w:t>NỘI DUNG..............................................................................................TRANG</w:t>
      </w:r>
      <w:r w:rsidR="00051B28" w:rsidRPr="00A40500">
        <w:rPr>
          <w:b/>
          <w:bCs/>
          <w:sz w:val="27"/>
          <w:szCs w:val="27"/>
        </w:rPr>
        <w:t xml:space="preserve"> </w:t>
      </w:r>
    </w:p>
    <w:p w14:paraId="05EFAC25" w14:textId="77777777" w:rsidR="00052054" w:rsidRDefault="00051B28" w:rsidP="00052054">
      <w:pPr>
        <w:pStyle w:val="TOC1"/>
        <w:tabs>
          <w:tab w:val="clear" w:pos="9214"/>
          <w:tab w:val="right" w:leader="dot" w:pos="9072"/>
        </w:tabs>
        <w:spacing w:before="60"/>
        <w:jc w:val="both"/>
        <w:rPr>
          <w:rFonts w:asciiTheme="minorHAnsi" w:eastAsiaTheme="minorEastAsia" w:hAnsiTheme="minorHAnsi" w:cstheme="minorBidi"/>
          <w:b w:val="0"/>
          <w:sz w:val="22"/>
          <w:szCs w:val="22"/>
        </w:rPr>
      </w:pPr>
      <w:r w:rsidRPr="00A40500">
        <w:rPr>
          <w:b w:val="0"/>
          <w:bCs/>
          <w:sz w:val="27"/>
          <w:szCs w:val="27"/>
        </w:rPr>
        <w:fldChar w:fldCharType="begin"/>
      </w:r>
      <w:r w:rsidRPr="00A40500">
        <w:rPr>
          <w:b w:val="0"/>
          <w:bCs/>
          <w:sz w:val="27"/>
          <w:szCs w:val="27"/>
        </w:rPr>
        <w:instrText xml:space="preserve"> TOC \h \z \t "1,1,2,2,3,3,muc1.1.1.1.,3,Heading3,3,Heading I,1" </w:instrText>
      </w:r>
      <w:r w:rsidRPr="00A40500">
        <w:rPr>
          <w:b w:val="0"/>
          <w:bCs/>
          <w:sz w:val="27"/>
          <w:szCs w:val="27"/>
        </w:rPr>
        <w:fldChar w:fldCharType="separate"/>
      </w:r>
      <w:hyperlink w:anchor="_Toc84236505" w:history="1">
        <w:r w:rsidR="00052054" w:rsidRPr="004675F9">
          <w:rPr>
            <w:rStyle w:val="Hyperlink"/>
          </w:rPr>
          <w:t>ĐẶT VẤN ĐỀ</w:t>
        </w:r>
        <w:r w:rsidR="00052054">
          <w:rPr>
            <w:webHidden/>
          </w:rPr>
          <w:tab/>
        </w:r>
        <w:r w:rsidR="00052054">
          <w:rPr>
            <w:webHidden/>
          </w:rPr>
          <w:fldChar w:fldCharType="begin"/>
        </w:r>
        <w:r w:rsidR="00052054">
          <w:rPr>
            <w:webHidden/>
          </w:rPr>
          <w:instrText xml:space="preserve"> PAGEREF _Toc84236505 \h </w:instrText>
        </w:r>
        <w:r w:rsidR="00052054">
          <w:rPr>
            <w:webHidden/>
          </w:rPr>
        </w:r>
        <w:r w:rsidR="00052054">
          <w:rPr>
            <w:webHidden/>
          </w:rPr>
          <w:fldChar w:fldCharType="separate"/>
        </w:r>
        <w:r w:rsidR="00052054">
          <w:rPr>
            <w:webHidden/>
          </w:rPr>
          <w:t>1</w:t>
        </w:r>
        <w:r w:rsidR="00052054">
          <w:rPr>
            <w:webHidden/>
          </w:rPr>
          <w:fldChar w:fldCharType="end"/>
        </w:r>
      </w:hyperlink>
    </w:p>
    <w:p w14:paraId="56ABC33C"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06" w:history="1">
        <w:r w:rsidR="00052054" w:rsidRPr="004675F9">
          <w:rPr>
            <w:rStyle w:val="Hyperlink"/>
          </w:rPr>
          <w:t>I. Sự cần thiết lập quy hoạch, kế hoạch sử dụng đất huyện Ea Kar</w:t>
        </w:r>
        <w:r w:rsidR="00052054">
          <w:rPr>
            <w:webHidden/>
          </w:rPr>
          <w:tab/>
        </w:r>
        <w:r w:rsidR="00052054">
          <w:rPr>
            <w:webHidden/>
          </w:rPr>
          <w:fldChar w:fldCharType="begin"/>
        </w:r>
        <w:r w:rsidR="00052054">
          <w:rPr>
            <w:webHidden/>
          </w:rPr>
          <w:instrText xml:space="preserve"> PAGEREF _Toc84236506 \h </w:instrText>
        </w:r>
        <w:r w:rsidR="00052054">
          <w:rPr>
            <w:webHidden/>
          </w:rPr>
        </w:r>
        <w:r w:rsidR="00052054">
          <w:rPr>
            <w:webHidden/>
          </w:rPr>
          <w:fldChar w:fldCharType="separate"/>
        </w:r>
        <w:r w:rsidR="00052054">
          <w:rPr>
            <w:webHidden/>
          </w:rPr>
          <w:t>1</w:t>
        </w:r>
        <w:r w:rsidR="00052054">
          <w:rPr>
            <w:webHidden/>
          </w:rPr>
          <w:fldChar w:fldCharType="end"/>
        </w:r>
      </w:hyperlink>
    </w:p>
    <w:p w14:paraId="166DACB1"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07" w:history="1">
        <w:r w:rsidR="00052054" w:rsidRPr="004675F9">
          <w:rPr>
            <w:rStyle w:val="Hyperlink"/>
            <w:lang w:val="vi-VN"/>
          </w:rPr>
          <w:t>II. Mục đích</w:t>
        </w:r>
        <w:r w:rsidR="00052054" w:rsidRPr="004675F9">
          <w:rPr>
            <w:rStyle w:val="Hyperlink"/>
          </w:rPr>
          <w:t>,</w:t>
        </w:r>
        <w:r w:rsidR="00052054" w:rsidRPr="004675F9">
          <w:rPr>
            <w:rStyle w:val="Hyperlink"/>
            <w:lang w:val="vi-VN"/>
          </w:rPr>
          <w:t xml:space="preserve"> yêu cầu</w:t>
        </w:r>
        <w:r w:rsidR="00052054" w:rsidRPr="004675F9">
          <w:rPr>
            <w:rStyle w:val="Hyperlink"/>
          </w:rPr>
          <w:t xml:space="preserve"> và căn cứ</w:t>
        </w:r>
        <w:r w:rsidR="00052054" w:rsidRPr="004675F9">
          <w:rPr>
            <w:rStyle w:val="Hyperlink"/>
            <w:lang w:val="vi-VN"/>
          </w:rPr>
          <w:t xml:space="preserve"> của việc lập </w:t>
        </w:r>
        <w:r w:rsidR="00052054" w:rsidRPr="004675F9">
          <w:rPr>
            <w:rStyle w:val="Hyperlink"/>
          </w:rPr>
          <w:t xml:space="preserve">quy hoạch, kế hoạch sử dụng </w:t>
        </w:r>
        <w:r w:rsidR="00052054" w:rsidRPr="004675F9">
          <w:rPr>
            <w:rStyle w:val="Hyperlink"/>
            <w:lang w:val="vi-VN"/>
          </w:rPr>
          <w:t>đất</w:t>
        </w:r>
        <w:r w:rsidR="00052054">
          <w:rPr>
            <w:webHidden/>
          </w:rPr>
          <w:tab/>
        </w:r>
        <w:r w:rsidR="00052054">
          <w:rPr>
            <w:webHidden/>
          </w:rPr>
          <w:fldChar w:fldCharType="begin"/>
        </w:r>
        <w:r w:rsidR="00052054">
          <w:rPr>
            <w:webHidden/>
          </w:rPr>
          <w:instrText xml:space="preserve"> PAGEREF _Toc84236507 \h </w:instrText>
        </w:r>
        <w:r w:rsidR="00052054">
          <w:rPr>
            <w:webHidden/>
          </w:rPr>
        </w:r>
        <w:r w:rsidR="00052054">
          <w:rPr>
            <w:webHidden/>
          </w:rPr>
          <w:fldChar w:fldCharType="separate"/>
        </w:r>
        <w:r w:rsidR="00052054">
          <w:rPr>
            <w:webHidden/>
          </w:rPr>
          <w:t>2</w:t>
        </w:r>
        <w:r w:rsidR="00052054">
          <w:rPr>
            <w:webHidden/>
          </w:rPr>
          <w:fldChar w:fldCharType="end"/>
        </w:r>
      </w:hyperlink>
    </w:p>
    <w:p w14:paraId="0886B841" w14:textId="77777777" w:rsidR="00052054" w:rsidRDefault="00A33CD5" w:rsidP="00052054">
      <w:pPr>
        <w:pStyle w:val="TOC3"/>
        <w:spacing w:before="60"/>
        <w:rPr>
          <w:rFonts w:asciiTheme="minorHAnsi" w:eastAsiaTheme="minorEastAsia" w:hAnsiTheme="minorHAnsi" w:cstheme="minorBidi"/>
          <w:sz w:val="22"/>
          <w:szCs w:val="22"/>
        </w:rPr>
      </w:pPr>
      <w:hyperlink w:anchor="_Toc84236508" w:history="1">
        <w:r w:rsidR="00052054" w:rsidRPr="004675F9">
          <w:rPr>
            <w:rStyle w:val="Hyperlink"/>
          </w:rPr>
          <w:t>2.1. Mục đích</w:t>
        </w:r>
        <w:r w:rsidR="00052054">
          <w:rPr>
            <w:webHidden/>
          </w:rPr>
          <w:tab/>
        </w:r>
        <w:r w:rsidR="00052054">
          <w:rPr>
            <w:webHidden/>
          </w:rPr>
          <w:fldChar w:fldCharType="begin"/>
        </w:r>
        <w:r w:rsidR="00052054">
          <w:rPr>
            <w:webHidden/>
          </w:rPr>
          <w:instrText xml:space="preserve"> PAGEREF _Toc84236508 \h </w:instrText>
        </w:r>
        <w:r w:rsidR="00052054">
          <w:rPr>
            <w:webHidden/>
          </w:rPr>
        </w:r>
        <w:r w:rsidR="00052054">
          <w:rPr>
            <w:webHidden/>
          </w:rPr>
          <w:fldChar w:fldCharType="separate"/>
        </w:r>
        <w:r w:rsidR="00052054">
          <w:rPr>
            <w:webHidden/>
          </w:rPr>
          <w:t>2</w:t>
        </w:r>
        <w:r w:rsidR="00052054">
          <w:rPr>
            <w:webHidden/>
          </w:rPr>
          <w:fldChar w:fldCharType="end"/>
        </w:r>
      </w:hyperlink>
    </w:p>
    <w:p w14:paraId="335740B3" w14:textId="77777777" w:rsidR="00052054" w:rsidRDefault="00A33CD5" w:rsidP="00052054">
      <w:pPr>
        <w:pStyle w:val="TOC3"/>
        <w:spacing w:before="60"/>
        <w:rPr>
          <w:rFonts w:asciiTheme="minorHAnsi" w:eastAsiaTheme="minorEastAsia" w:hAnsiTheme="minorHAnsi" w:cstheme="minorBidi"/>
          <w:sz w:val="22"/>
          <w:szCs w:val="22"/>
        </w:rPr>
      </w:pPr>
      <w:hyperlink w:anchor="_Toc84236509" w:history="1">
        <w:r w:rsidR="00052054" w:rsidRPr="004675F9">
          <w:rPr>
            <w:rStyle w:val="Hyperlink"/>
          </w:rPr>
          <w:t>2.2. Yêu cầu</w:t>
        </w:r>
        <w:r w:rsidR="00052054">
          <w:rPr>
            <w:webHidden/>
          </w:rPr>
          <w:tab/>
        </w:r>
        <w:r w:rsidR="00052054">
          <w:rPr>
            <w:webHidden/>
          </w:rPr>
          <w:fldChar w:fldCharType="begin"/>
        </w:r>
        <w:r w:rsidR="00052054">
          <w:rPr>
            <w:webHidden/>
          </w:rPr>
          <w:instrText xml:space="preserve"> PAGEREF _Toc84236509 \h </w:instrText>
        </w:r>
        <w:r w:rsidR="00052054">
          <w:rPr>
            <w:webHidden/>
          </w:rPr>
        </w:r>
        <w:r w:rsidR="00052054">
          <w:rPr>
            <w:webHidden/>
          </w:rPr>
          <w:fldChar w:fldCharType="separate"/>
        </w:r>
        <w:r w:rsidR="00052054">
          <w:rPr>
            <w:webHidden/>
          </w:rPr>
          <w:t>3</w:t>
        </w:r>
        <w:r w:rsidR="00052054">
          <w:rPr>
            <w:webHidden/>
          </w:rPr>
          <w:fldChar w:fldCharType="end"/>
        </w:r>
      </w:hyperlink>
    </w:p>
    <w:p w14:paraId="3559D783" w14:textId="77777777" w:rsidR="00052054" w:rsidRDefault="00A33CD5" w:rsidP="00052054">
      <w:pPr>
        <w:pStyle w:val="TOC3"/>
        <w:spacing w:before="60"/>
        <w:rPr>
          <w:rFonts w:asciiTheme="minorHAnsi" w:eastAsiaTheme="minorEastAsia" w:hAnsiTheme="minorHAnsi" w:cstheme="minorBidi"/>
          <w:sz w:val="22"/>
          <w:szCs w:val="22"/>
        </w:rPr>
      </w:pPr>
      <w:hyperlink w:anchor="_Toc84236510" w:history="1">
        <w:r w:rsidR="00052054" w:rsidRPr="004675F9">
          <w:rPr>
            <w:rStyle w:val="Hyperlink"/>
          </w:rPr>
          <w:t>2.3. Căn cứ lập quy hoạch, kế hoạch sử dụng đất của huyện</w:t>
        </w:r>
        <w:r w:rsidR="00052054">
          <w:rPr>
            <w:webHidden/>
          </w:rPr>
          <w:tab/>
        </w:r>
        <w:r w:rsidR="00052054">
          <w:rPr>
            <w:webHidden/>
          </w:rPr>
          <w:fldChar w:fldCharType="begin"/>
        </w:r>
        <w:r w:rsidR="00052054">
          <w:rPr>
            <w:webHidden/>
          </w:rPr>
          <w:instrText xml:space="preserve"> PAGEREF _Toc84236510 \h </w:instrText>
        </w:r>
        <w:r w:rsidR="00052054">
          <w:rPr>
            <w:webHidden/>
          </w:rPr>
        </w:r>
        <w:r w:rsidR="00052054">
          <w:rPr>
            <w:webHidden/>
          </w:rPr>
          <w:fldChar w:fldCharType="separate"/>
        </w:r>
        <w:r w:rsidR="00052054">
          <w:rPr>
            <w:webHidden/>
          </w:rPr>
          <w:t>4</w:t>
        </w:r>
        <w:r w:rsidR="00052054">
          <w:rPr>
            <w:webHidden/>
          </w:rPr>
          <w:fldChar w:fldCharType="end"/>
        </w:r>
      </w:hyperlink>
    </w:p>
    <w:p w14:paraId="52AD972D"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11" w:history="1">
        <w:r w:rsidR="00052054" w:rsidRPr="004675F9">
          <w:rPr>
            <w:rStyle w:val="Hyperlink"/>
          </w:rPr>
          <w:t>III</w:t>
        </w:r>
        <w:r w:rsidR="00052054" w:rsidRPr="004675F9">
          <w:rPr>
            <w:rStyle w:val="Hyperlink"/>
            <w:lang w:val="vi-VN"/>
          </w:rPr>
          <w:t xml:space="preserve">. Căn cứ pháp lý và tài liệu sử dụng lập </w:t>
        </w:r>
        <w:r w:rsidR="00052054" w:rsidRPr="004675F9">
          <w:rPr>
            <w:rStyle w:val="Hyperlink"/>
          </w:rPr>
          <w:t xml:space="preserve">quy hoạch, </w:t>
        </w:r>
        <w:r w:rsidR="00052054" w:rsidRPr="004675F9">
          <w:rPr>
            <w:rStyle w:val="Hyperlink"/>
            <w:lang w:val="vi-VN"/>
          </w:rPr>
          <w:t xml:space="preserve">kế hoạch sử dụng đất </w:t>
        </w:r>
        <w:r w:rsidR="00052054" w:rsidRPr="004675F9">
          <w:rPr>
            <w:rStyle w:val="Hyperlink"/>
          </w:rPr>
          <w:t>của huyện</w:t>
        </w:r>
        <w:r w:rsidR="00052054">
          <w:rPr>
            <w:webHidden/>
          </w:rPr>
          <w:tab/>
        </w:r>
        <w:r w:rsidR="00052054">
          <w:rPr>
            <w:webHidden/>
          </w:rPr>
          <w:fldChar w:fldCharType="begin"/>
        </w:r>
        <w:r w:rsidR="00052054">
          <w:rPr>
            <w:webHidden/>
          </w:rPr>
          <w:instrText xml:space="preserve"> PAGEREF _Toc84236511 \h </w:instrText>
        </w:r>
        <w:r w:rsidR="00052054">
          <w:rPr>
            <w:webHidden/>
          </w:rPr>
        </w:r>
        <w:r w:rsidR="00052054">
          <w:rPr>
            <w:webHidden/>
          </w:rPr>
          <w:fldChar w:fldCharType="separate"/>
        </w:r>
        <w:r w:rsidR="00052054">
          <w:rPr>
            <w:webHidden/>
          </w:rPr>
          <w:t>4</w:t>
        </w:r>
        <w:r w:rsidR="00052054">
          <w:rPr>
            <w:webHidden/>
          </w:rPr>
          <w:fldChar w:fldCharType="end"/>
        </w:r>
      </w:hyperlink>
    </w:p>
    <w:p w14:paraId="688D8A56" w14:textId="77777777" w:rsidR="00052054" w:rsidRDefault="00A33CD5" w:rsidP="00052054">
      <w:pPr>
        <w:pStyle w:val="TOC3"/>
        <w:spacing w:before="60"/>
        <w:rPr>
          <w:rFonts w:asciiTheme="minorHAnsi" w:eastAsiaTheme="minorEastAsia" w:hAnsiTheme="minorHAnsi" w:cstheme="minorBidi"/>
          <w:sz w:val="22"/>
          <w:szCs w:val="22"/>
        </w:rPr>
      </w:pPr>
      <w:hyperlink w:anchor="_Toc84236512" w:history="1">
        <w:r w:rsidR="00052054" w:rsidRPr="004675F9">
          <w:rPr>
            <w:rStyle w:val="Hyperlink"/>
          </w:rPr>
          <w:t>3.1. Căn cứ pháp lý và văn bản hướng dẫn triển khai</w:t>
        </w:r>
        <w:r w:rsidR="00052054">
          <w:rPr>
            <w:webHidden/>
          </w:rPr>
          <w:tab/>
        </w:r>
        <w:r w:rsidR="00052054">
          <w:rPr>
            <w:webHidden/>
          </w:rPr>
          <w:fldChar w:fldCharType="begin"/>
        </w:r>
        <w:r w:rsidR="00052054">
          <w:rPr>
            <w:webHidden/>
          </w:rPr>
          <w:instrText xml:space="preserve"> PAGEREF _Toc84236512 \h </w:instrText>
        </w:r>
        <w:r w:rsidR="00052054">
          <w:rPr>
            <w:webHidden/>
          </w:rPr>
        </w:r>
        <w:r w:rsidR="00052054">
          <w:rPr>
            <w:webHidden/>
          </w:rPr>
          <w:fldChar w:fldCharType="separate"/>
        </w:r>
        <w:r w:rsidR="00052054">
          <w:rPr>
            <w:webHidden/>
          </w:rPr>
          <w:t>4</w:t>
        </w:r>
        <w:r w:rsidR="00052054">
          <w:rPr>
            <w:webHidden/>
          </w:rPr>
          <w:fldChar w:fldCharType="end"/>
        </w:r>
      </w:hyperlink>
    </w:p>
    <w:p w14:paraId="19010226" w14:textId="77777777" w:rsidR="00052054" w:rsidRDefault="00A33CD5" w:rsidP="00052054">
      <w:pPr>
        <w:pStyle w:val="TOC3"/>
        <w:spacing w:before="60"/>
        <w:rPr>
          <w:rFonts w:asciiTheme="minorHAnsi" w:eastAsiaTheme="minorEastAsia" w:hAnsiTheme="minorHAnsi" w:cstheme="minorBidi"/>
          <w:sz w:val="22"/>
          <w:szCs w:val="22"/>
        </w:rPr>
      </w:pPr>
      <w:hyperlink w:anchor="_Toc84236513" w:history="1">
        <w:r w:rsidR="00052054" w:rsidRPr="004675F9">
          <w:rPr>
            <w:rStyle w:val="Hyperlink"/>
          </w:rPr>
          <w:t>3.2. Các tài liệu sử dụng trong quá trình lập quy hoạch, kế hoạch sử dụng đất của huyện Ea Kar</w:t>
        </w:r>
        <w:r w:rsidR="00052054">
          <w:rPr>
            <w:webHidden/>
          </w:rPr>
          <w:tab/>
        </w:r>
        <w:r w:rsidR="00052054">
          <w:rPr>
            <w:webHidden/>
          </w:rPr>
          <w:fldChar w:fldCharType="begin"/>
        </w:r>
        <w:r w:rsidR="00052054">
          <w:rPr>
            <w:webHidden/>
          </w:rPr>
          <w:instrText xml:space="preserve"> PAGEREF _Toc84236513 \h </w:instrText>
        </w:r>
        <w:r w:rsidR="00052054">
          <w:rPr>
            <w:webHidden/>
          </w:rPr>
        </w:r>
        <w:r w:rsidR="00052054">
          <w:rPr>
            <w:webHidden/>
          </w:rPr>
          <w:fldChar w:fldCharType="separate"/>
        </w:r>
        <w:r w:rsidR="00052054">
          <w:rPr>
            <w:webHidden/>
          </w:rPr>
          <w:t>8</w:t>
        </w:r>
        <w:r w:rsidR="00052054">
          <w:rPr>
            <w:webHidden/>
          </w:rPr>
          <w:fldChar w:fldCharType="end"/>
        </w:r>
      </w:hyperlink>
    </w:p>
    <w:p w14:paraId="56BC3DC6"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14" w:history="1">
        <w:r w:rsidR="00052054" w:rsidRPr="004675F9">
          <w:rPr>
            <w:rStyle w:val="Hyperlink"/>
            <w:lang w:val="pt-BR"/>
          </w:rPr>
          <w:t>IV. Các phương pháp triển khai lập kế hoạch sử dụng đất</w:t>
        </w:r>
        <w:r w:rsidR="00052054">
          <w:rPr>
            <w:webHidden/>
          </w:rPr>
          <w:tab/>
        </w:r>
        <w:r w:rsidR="00052054">
          <w:rPr>
            <w:webHidden/>
          </w:rPr>
          <w:fldChar w:fldCharType="begin"/>
        </w:r>
        <w:r w:rsidR="00052054">
          <w:rPr>
            <w:webHidden/>
          </w:rPr>
          <w:instrText xml:space="preserve"> PAGEREF _Toc84236514 \h </w:instrText>
        </w:r>
        <w:r w:rsidR="00052054">
          <w:rPr>
            <w:webHidden/>
          </w:rPr>
        </w:r>
        <w:r w:rsidR="00052054">
          <w:rPr>
            <w:webHidden/>
          </w:rPr>
          <w:fldChar w:fldCharType="separate"/>
        </w:r>
        <w:r w:rsidR="00052054">
          <w:rPr>
            <w:webHidden/>
          </w:rPr>
          <w:t>9</w:t>
        </w:r>
        <w:r w:rsidR="00052054">
          <w:rPr>
            <w:webHidden/>
          </w:rPr>
          <w:fldChar w:fldCharType="end"/>
        </w:r>
      </w:hyperlink>
    </w:p>
    <w:p w14:paraId="0E9ACA32" w14:textId="77777777" w:rsidR="00052054" w:rsidRDefault="00A33CD5" w:rsidP="00052054">
      <w:pPr>
        <w:pStyle w:val="TOC3"/>
        <w:spacing w:before="60"/>
        <w:rPr>
          <w:rFonts w:asciiTheme="minorHAnsi" w:eastAsiaTheme="minorEastAsia" w:hAnsiTheme="minorHAnsi" w:cstheme="minorBidi"/>
          <w:sz w:val="22"/>
          <w:szCs w:val="22"/>
        </w:rPr>
      </w:pPr>
      <w:hyperlink w:anchor="_Toc84236515" w:history="1">
        <w:r w:rsidR="00052054" w:rsidRPr="004675F9">
          <w:rPr>
            <w:rStyle w:val="Hyperlink"/>
          </w:rPr>
          <w:t>4.1. Nhóm phương pháp thu thập số liệu:</w:t>
        </w:r>
        <w:r w:rsidR="00052054">
          <w:rPr>
            <w:webHidden/>
          </w:rPr>
          <w:tab/>
        </w:r>
        <w:r w:rsidR="00052054">
          <w:rPr>
            <w:webHidden/>
          </w:rPr>
          <w:fldChar w:fldCharType="begin"/>
        </w:r>
        <w:r w:rsidR="00052054">
          <w:rPr>
            <w:webHidden/>
          </w:rPr>
          <w:instrText xml:space="preserve"> PAGEREF _Toc84236515 \h </w:instrText>
        </w:r>
        <w:r w:rsidR="00052054">
          <w:rPr>
            <w:webHidden/>
          </w:rPr>
        </w:r>
        <w:r w:rsidR="00052054">
          <w:rPr>
            <w:webHidden/>
          </w:rPr>
          <w:fldChar w:fldCharType="separate"/>
        </w:r>
        <w:r w:rsidR="00052054">
          <w:rPr>
            <w:webHidden/>
          </w:rPr>
          <w:t>9</w:t>
        </w:r>
        <w:r w:rsidR="00052054">
          <w:rPr>
            <w:webHidden/>
          </w:rPr>
          <w:fldChar w:fldCharType="end"/>
        </w:r>
      </w:hyperlink>
    </w:p>
    <w:p w14:paraId="11DBDF58" w14:textId="350868AF" w:rsidR="00052054" w:rsidRPr="00052054" w:rsidRDefault="00052054" w:rsidP="00052054">
      <w:pPr>
        <w:pStyle w:val="TOC3"/>
        <w:spacing w:before="60"/>
        <w:rPr>
          <w:rStyle w:val="Hyperlink"/>
          <w:color w:val="auto"/>
          <w:u w:val="none"/>
        </w:rPr>
      </w:pPr>
      <w:r w:rsidRPr="00052054">
        <w:rPr>
          <w:rStyle w:val="Hyperlink"/>
          <w:color w:val="auto"/>
          <w:u w:val="none"/>
        </w:rPr>
        <w:t>4.2. Phương pháp chọn điểm nghiên cứu</w:t>
      </w:r>
      <w:r w:rsidRPr="00052054">
        <w:rPr>
          <w:rStyle w:val="Hyperlink"/>
          <w:color w:val="auto"/>
          <w:u w:val="none"/>
        </w:rPr>
        <w:tab/>
        <w:t xml:space="preserve">10 </w:t>
      </w:r>
    </w:p>
    <w:p w14:paraId="634B9DE7" w14:textId="77777777" w:rsidR="00052054" w:rsidRDefault="00A33CD5" w:rsidP="00052054">
      <w:pPr>
        <w:pStyle w:val="TOC3"/>
        <w:spacing w:before="60"/>
        <w:rPr>
          <w:rFonts w:asciiTheme="minorHAnsi" w:eastAsiaTheme="minorEastAsia" w:hAnsiTheme="minorHAnsi" w:cstheme="minorBidi"/>
          <w:sz w:val="22"/>
          <w:szCs w:val="22"/>
        </w:rPr>
      </w:pPr>
      <w:hyperlink w:anchor="_Toc84236516" w:history="1">
        <w:r w:rsidR="00052054" w:rsidRPr="004675F9">
          <w:rPr>
            <w:rStyle w:val="Hyperlink"/>
          </w:rPr>
          <w:t>4.3. Phương pháp thống kê, so sánh và phân tích, xử lý số liệu</w:t>
        </w:r>
        <w:r w:rsidR="00052054">
          <w:rPr>
            <w:webHidden/>
          </w:rPr>
          <w:tab/>
        </w:r>
        <w:r w:rsidR="00052054">
          <w:rPr>
            <w:webHidden/>
          </w:rPr>
          <w:fldChar w:fldCharType="begin"/>
        </w:r>
        <w:r w:rsidR="00052054">
          <w:rPr>
            <w:webHidden/>
          </w:rPr>
          <w:instrText xml:space="preserve"> PAGEREF _Toc84236516 \h </w:instrText>
        </w:r>
        <w:r w:rsidR="00052054">
          <w:rPr>
            <w:webHidden/>
          </w:rPr>
        </w:r>
        <w:r w:rsidR="00052054">
          <w:rPr>
            <w:webHidden/>
          </w:rPr>
          <w:fldChar w:fldCharType="separate"/>
        </w:r>
        <w:r w:rsidR="00052054">
          <w:rPr>
            <w:webHidden/>
          </w:rPr>
          <w:t>10</w:t>
        </w:r>
        <w:r w:rsidR="00052054">
          <w:rPr>
            <w:webHidden/>
          </w:rPr>
          <w:fldChar w:fldCharType="end"/>
        </w:r>
      </w:hyperlink>
    </w:p>
    <w:p w14:paraId="66F59A88" w14:textId="77777777" w:rsidR="00052054" w:rsidRDefault="00A33CD5" w:rsidP="00052054">
      <w:pPr>
        <w:pStyle w:val="TOC3"/>
        <w:spacing w:before="60"/>
        <w:rPr>
          <w:rFonts w:asciiTheme="minorHAnsi" w:eastAsiaTheme="minorEastAsia" w:hAnsiTheme="minorHAnsi" w:cstheme="minorBidi"/>
          <w:sz w:val="22"/>
          <w:szCs w:val="22"/>
        </w:rPr>
      </w:pPr>
      <w:hyperlink w:anchor="_Toc84236517" w:history="1">
        <w:r w:rsidR="00052054" w:rsidRPr="004675F9">
          <w:rPr>
            <w:rStyle w:val="Hyperlink"/>
          </w:rPr>
          <w:t>4.4. Phương pháp minh hoạ trên bản đồ</w:t>
        </w:r>
        <w:r w:rsidR="00052054">
          <w:rPr>
            <w:webHidden/>
          </w:rPr>
          <w:tab/>
        </w:r>
        <w:r w:rsidR="00052054">
          <w:rPr>
            <w:webHidden/>
          </w:rPr>
          <w:fldChar w:fldCharType="begin"/>
        </w:r>
        <w:r w:rsidR="00052054">
          <w:rPr>
            <w:webHidden/>
          </w:rPr>
          <w:instrText xml:space="preserve"> PAGEREF _Toc84236517 \h </w:instrText>
        </w:r>
        <w:r w:rsidR="00052054">
          <w:rPr>
            <w:webHidden/>
          </w:rPr>
        </w:r>
        <w:r w:rsidR="00052054">
          <w:rPr>
            <w:webHidden/>
          </w:rPr>
          <w:fldChar w:fldCharType="separate"/>
        </w:r>
        <w:r w:rsidR="00052054">
          <w:rPr>
            <w:webHidden/>
          </w:rPr>
          <w:t>10</w:t>
        </w:r>
        <w:r w:rsidR="00052054">
          <w:rPr>
            <w:webHidden/>
          </w:rPr>
          <w:fldChar w:fldCharType="end"/>
        </w:r>
      </w:hyperlink>
    </w:p>
    <w:p w14:paraId="773637A8"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18" w:history="1">
        <w:r w:rsidR="00052054" w:rsidRPr="004675F9">
          <w:rPr>
            <w:rStyle w:val="Hyperlink"/>
            <w:lang w:val="vi-VN"/>
          </w:rPr>
          <w:t>V. Các sản phẩm của dự án</w:t>
        </w:r>
        <w:r w:rsidR="00052054">
          <w:rPr>
            <w:webHidden/>
          </w:rPr>
          <w:tab/>
        </w:r>
        <w:r w:rsidR="00052054">
          <w:rPr>
            <w:webHidden/>
          </w:rPr>
          <w:fldChar w:fldCharType="begin"/>
        </w:r>
        <w:r w:rsidR="00052054">
          <w:rPr>
            <w:webHidden/>
          </w:rPr>
          <w:instrText xml:space="preserve"> PAGEREF _Toc84236518 \h </w:instrText>
        </w:r>
        <w:r w:rsidR="00052054">
          <w:rPr>
            <w:webHidden/>
          </w:rPr>
        </w:r>
        <w:r w:rsidR="00052054">
          <w:rPr>
            <w:webHidden/>
          </w:rPr>
          <w:fldChar w:fldCharType="separate"/>
        </w:r>
        <w:r w:rsidR="00052054">
          <w:rPr>
            <w:webHidden/>
          </w:rPr>
          <w:t>10</w:t>
        </w:r>
        <w:r w:rsidR="00052054">
          <w:rPr>
            <w:webHidden/>
          </w:rPr>
          <w:fldChar w:fldCharType="end"/>
        </w:r>
      </w:hyperlink>
    </w:p>
    <w:p w14:paraId="76022994" w14:textId="77777777" w:rsidR="00052054" w:rsidRDefault="00A33CD5" w:rsidP="00052054">
      <w:pPr>
        <w:pStyle w:val="TOC1"/>
        <w:tabs>
          <w:tab w:val="clear" w:pos="9214"/>
          <w:tab w:val="right" w:leader="dot" w:pos="9072"/>
        </w:tabs>
        <w:spacing w:before="60"/>
        <w:jc w:val="both"/>
        <w:rPr>
          <w:rFonts w:asciiTheme="minorHAnsi" w:eastAsiaTheme="minorEastAsia" w:hAnsiTheme="minorHAnsi" w:cstheme="minorBidi"/>
          <w:b w:val="0"/>
          <w:sz w:val="22"/>
          <w:szCs w:val="22"/>
        </w:rPr>
      </w:pPr>
      <w:hyperlink w:anchor="_Toc84236519" w:history="1">
        <w:r w:rsidR="00052054" w:rsidRPr="004675F9">
          <w:rPr>
            <w:rStyle w:val="Hyperlink"/>
          </w:rPr>
          <w:t>PHẦN I</w:t>
        </w:r>
        <w:r w:rsidR="00052054">
          <w:rPr>
            <w:webHidden/>
          </w:rPr>
          <w:tab/>
        </w:r>
        <w:r w:rsidR="00052054">
          <w:rPr>
            <w:webHidden/>
          </w:rPr>
          <w:fldChar w:fldCharType="begin"/>
        </w:r>
        <w:r w:rsidR="00052054">
          <w:rPr>
            <w:webHidden/>
          </w:rPr>
          <w:instrText xml:space="preserve"> PAGEREF _Toc84236519 \h </w:instrText>
        </w:r>
        <w:r w:rsidR="00052054">
          <w:rPr>
            <w:webHidden/>
          </w:rPr>
        </w:r>
        <w:r w:rsidR="00052054">
          <w:rPr>
            <w:webHidden/>
          </w:rPr>
          <w:fldChar w:fldCharType="separate"/>
        </w:r>
        <w:r w:rsidR="00052054">
          <w:rPr>
            <w:webHidden/>
          </w:rPr>
          <w:t>11</w:t>
        </w:r>
        <w:r w:rsidR="00052054">
          <w:rPr>
            <w:webHidden/>
          </w:rPr>
          <w:fldChar w:fldCharType="end"/>
        </w:r>
      </w:hyperlink>
    </w:p>
    <w:p w14:paraId="4C021537" w14:textId="77777777" w:rsidR="00052054" w:rsidRDefault="00A33CD5" w:rsidP="00052054">
      <w:pPr>
        <w:pStyle w:val="TOC1"/>
        <w:tabs>
          <w:tab w:val="clear" w:pos="9214"/>
          <w:tab w:val="right" w:leader="dot" w:pos="9072"/>
        </w:tabs>
        <w:spacing w:before="60"/>
        <w:jc w:val="both"/>
        <w:rPr>
          <w:rFonts w:asciiTheme="minorHAnsi" w:eastAsiaTheme="minorEastAsia" w:hAnsiTheme="minorHAnsi" w:cstheme="minorBidi"/>
          <w:b w:val="0"/>
          <w:sz w:val="22"/>
          <w:szCs w:val="22"/>
        </w:rPr>
      </w:pPr>
      <w:hyperlink w:anchor="_Toc84236520" w:history="1">
        <w:r w:rsidR="00052054" w:rsidRPr="004675F9">
          <w:rPr>
            <w:rStyle w:val="Hyperlink"/>
          </w:rPr>
          <w:t>KHÁI QUÁT VỀ ĐIỀU KIỆN TỰ NHIÊN, KINH TẾ, XÃ HỘI</w:t>
        </w:r>
        <w:r w:rsidR="00052054">
          <w:rPr>
            <w:webHidden/>
          </w:rPr>
          <w:tab/>
        </w:r>
        <w:r w:rsidR="00052054">
          <w:rPr>
            <w:webHidden/>
          </w:rPr>
          <w:fldChar w:fldCharType="begin"/>
        </w:r>
        <w:r w:rsidR="00052054">
          <w:rPr>
            <w:webHidden/>
          </w:rPr>
          <w:instrText xml:space="preserve"> PAGEREF _Toc84236520 \h </w:instrText>
        </w:r>
        <w:r w:rsidR="00052054">
          <w:rPr>
            <w:webHidden/>
          </w:rPr>
        </w:r>
        <w:r w:rsidR="00052054">
          <w:rPr>
            <w:webHidden/>
          </w:rPr>
          <w:fldChar w:fldCharType="separate"/>
        </w:r>
        <w:r w:rsidR="00052054">
          <w:rPr>
            <w:webHidden/>
          </w:rPr>
          <w:t>11</w:t>
        </w:r>
        <w:r w:rsidR="00052054">
          <w:rPr>
            <w:webHidden/>
          </w:rPr>
          <w:fldChar w:fldCharType="end"/>
        </w:r>
      </w:hyperlink>
    </w:p>
    <w:p w14:paraId="06F4C1F7" w14:textId="77777777" w:rsidR="00052054" w:rsidRDefault="00A33CD5" w:rsidP="00052054">
      <w:pPr>
        <w:pStyle w:val="TOC1"/>
        <w:tabs>
          <w:tab w:val="clear" w:pos="9214"/>
          <w:tab w:val="right" w:leader="dot" w:pos="9072"/>
        </w:tabs>
        <w:spacing w:before="60"/>
        <w:jc w:val="both"/>
        <w:rPr>
          <w:rFonts w:asciiTheme="minorHAnsi" w:eastAsiaTheme="minorEastAsia" w:hAnsiTheme="minorHAnsi" w:cstheme="minorBidi"/>
          <w:b w:val="0"/>
          <w:sz w:val="22"/>
          <w:szCs w:val="22"/>
        </w:rPr>
      </w:pPr>
      <w:hyperlink w:anchor="_Toc84236521" w:history="1">
        <w:r w:rsidR="00052054" w:rsidRPr="004675F9">
          <w:rPr>
            <w:rStyle w:val="Hyperlink"/>
          </w:rPr>
          <w:t>HUYỆN EA KAR – TỈNH ĐẮK LẮK</w:t>
        </w:r>
        <w:r w:rsidR="00052054">
          <w:rPr>
            <w:webHidden/>
          </w:rPr>
          <w:tab/>
        </w:r>
        <w:r w:rsidR="00052054">
          <w:rPr>
            <w:webHidden/>
          </w:rPr>
          <w:fldChar w:fldCharType="begin"/>
        </w:r>
        <w:r w:rsidR="00052054">
          <w:rPr>
            <w:webHidden/>
          </w:rPr>
          <w:instrText xml:space="preserve"> PAGEREF _Toc84236521 \h </w:instrText>
        </w:r>
        <w:r w:rsidR="00052054">
          <w:rPr>
            <w:webHidden/>
          </w:rPr>
        </w:r>
        <w:r w:rsidR="00052054">
          <w:rPr>
            <w:webHidden/>
          </w:rPr>
          <w:fldChar w:fldCharType="separate"/>
        </w:r>
        <w:r w:rsidR="00052054">
          <w:rPr>
            <w:webHidden/>
          </w:rPr>
          <w:t>11</w:t>
        </w:r>
        <w:r w:rsidR="00052054">
          <w:rPr>
            <w:webHidden/>
          </w:rPr>
          <w:fldChar w:fldCharType="end"/>
        </w:r>
      </w:hyperlink>
    </w:p>
    <w:p w14:paraId="76C1D22E"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22" w:history="1">
        <w:r w:rsidR="00052054" w:rsidRPr="004675F9">
          <w:rPr>
            <w:rStyle w:val="Hyperlink"/>
          </w:rPr>
          <w:t>I. ĐIỀU KIỆN TỰ NHIÊN, TÀI NGUYÊN VÀ MÔI TRƯỜNG</w:t>
        </w:r>
        <w:r w:rsidR="00052054">
          <w:rPr>
            <w:webHidden/>
          </w:rPr>
          <w:tab/>
        </w:r>
        <w:r w:rsidR="00052054">
          <w:rPr>
            <w:webHidden/>
          </w:rPr>
          <w:fldChar w:fldCharType="begin"/>
        </w:r>
        <w:r w:rsidR="00052054">
          <w:rPr>
            <w:webHidden/>
          </w:rPr>
          <w:instrText xml:space="preserve"> PAGEREF _Toc84236522 \h </w:instrText>
        </w:r>
        <w:r w:rsidR="00052054">
          <w:rPr>
            <w:webHidden/>
          </w:rPr>
        </w:r>
        <w:r w:rsidR="00052054">
          <w:rPr>
            <w:webHidden/>
          </w:rPr>
          <w:fldChar w:fldCharType="separate"/>
        </w:r>
        <w:r w:rsidR="00052054">
          <w:rPr>
            <w:webHidden/>
          </w:rPr>
          <w:t>11</w:t>
        </w:r>
        <w:r w:rsidR="00052054">
          <w:rPr>
            <w:webHidden/>
          </w:rPr>
          <w:fldChar w:fldCharType="end"/>
        </w:r>
      </w:hyperlink>
    </w:p>
    <w:p w14:paraId="04A92A6C" w14:textId="77777777" w:rsidR="00052054" w:rsidRDefault="00A33CD5" w:rsidP="00052054">
      <w:pPr>
        <w:pStyle w:val="TOC3"/>
        <w:spacing w:before="60"/>
        <w:rPr>
          <w:rFonts w:asciiTheme="minorHAnsi" w:eastAsiaTheme="minorEastAsia" w:hAnsiTheme="minorHAnsi" w:cstheme="minorBidi"/>
          <w:sz w:val="22"/>
          <w:szCs w:val="22"/>
        </w:rPr>
      </w:pPr>
      <w:hyperlink w:anchor="_Toc84236523" w:history="1">
        <w:r w:rsidR="00052054" w:rsidRPr="004675F9">
          <w:rPr>
            <w:rStyle w:val="Hyperlink"/>
          </w:rPr>
          <w:t>1.1. Phân tích đặc điểm điều kiện tự nhiên</w:t>
        </w:r>
        <w:r w:rsidR="00052054">
          <w:rPr>
            <w:webHidden/>
          </w:rPr>
          <w:tab/>
        </w:r>
        <w:r w:rsidR="00052054">
          <w:rPr>
            <w:webHidden/>
          </w:rPr>
          <w:fldChar w:fldCharType="begin"/>
        </w:r>
        <w:r w:rsidR="00052054">
          <w:rPr>
            <w:webHidden/>
          </w:rPr>
          <w:instrText xml:space="preserve"> PAGEREF _Toc84236523 \h </w:instrText>
        </w:r>
        <w:r w:rsidR="00052054">
          <w:rPr>
            <w:webHidden/>
          </w:rPr>
        </w:r>
        <w:r w:rsidR="00052054">
          <w:rPr>
            <w:webHidden/>
          </w:rPr>
          <w:fldChar w:fldCharType="separate"/>
        </w:r>
        <w:r w:rsidR="00052054">
          <w:rPr>
            <w:webHidden/>
          </w:rPr>
          <w:t>11</w:t>
        </w:r>
        <w:r w:rsidR="00052054">
          <w:rPr>
            <w:webHidden/>
          </w:rPr>
          <w:fldChar w:fldCharType="end"/>
        </w:r>
      </w:hyperlink>
    </w:p>
    <w:p w14:paraId="68CD2083" w14:textId="77777777" w:rsidR="00052054" w:rsidRDefault="00A33CD5" w:rsidP="00052054">
      <w:pPr>
        <w:pStyle w:val="TOC3"/>
        <w:spacing w:before="60"/>
        <w:rPr>
          <w:rFonts w:asciiTheme="minorHAnsi" w:eastAsiaTheme="minorEastAsia" w:hAnsiTheme="minorHAnsi" w:cstheme="minorBidi"/>
          <w:sz w:val="22"/>
          <w:szCs w:val="22"/>
        </w:rPr>
      </w:pPr>
      <w:hyperlink w:anchor="_Toc84236524" w:history="1">
        <w:r w:rsidR="00052054" w:rsidRPr="004675F9">
          <w:rPr>
            <w:rStyle w:val="Hyperlink"/>
          </w:rPr>
          <w:t>1.2. Phân tích đặc điểm nguồn tài nguyên</w:t>
        </w:r>
        <w:r w:rsidR="00052054">
          <w:rPr>
            <w:webHidden/>
          </w:rPr>
          <w:tab/>
        </w:r>
        <w:r w:rsidR="00052054">
          <w:rPr>
            <w:webHidden/>
          </w:rPr>
          <w:fldChar w:fldCharType="begin"/>
        </w:r>
        <w:r w:rsidR="00052054">
          <w:rPr>
            <w:webHidden/>
          </w:rPr>
          <w:instrText xml:space="preserve"> PAGEREF _Toc84236524 \h </w:instrText>
        </w:r>
        <w:r w:rsidR="00052054">
          <w:rPr>
            <w:webHidden/>
          </w:rPr>
        </w:r>
        <w:r w:rsidR="00052054">
          <w:rPr>
            <w:webHidden/>
          </w:rPr>
          <w:fldChar w:fldCharType="separate"/>
        </w:r>
        <w:r w:rsidR="00052054">
          <w:rPr>
            <w:webHidden/>
          </w:rPr>
          <w:t>12</w:t>
        </w:r>
        <w:r w:rsidR="00052054">
          <w:rPr>
            <w:webHidden/>
          </w:rPr>
          <w:fldChar w:fldCharType="end"/>
        </w:r>
      </w:hyperlink>
    </w:p>
    <w:p w14:paraId="20653309" w14:textId="77777777" w:rsidR="00052054" w:rsidRDefault="00A33CD5" w:rsidP="00052054">
      <w:pPr>
        <w:pStyle w:val="TOC3"/>
        <w:spacing w:before="60"/>
        <w:rPr>
          <w:rFonts w:asciiTheme="minorHAnsi" w:eastAsiaTheme="minorEastAsia" w:hAnsiTheme="minorHAnsi" w:cstheme="minorBidi"/>
          <w:sz w:val="22"/>
          <w:szCs w:val="22"/>
        </w:rPr>
      </w:pPr>
      <w:hyperlink w:anchor="_Toc84236525" w:history="1">
        <w:r w:rsidR="00052054" w:rsidRPr="004675F9">
          <w:rPr>
            <w:rStyle w:val="Hyperlink"/>
          </w:rPr>
          <w:t>1.3. Phân tích hiện trạng môi</w:t>
        </w:r>
        <w:r w:rsidR="00052054" w:rsidRPr="004675F9">
          <w:rPr>
            <w:rStyle w:val="Hyperlink"/>
            <w:spacing w:val="-2"/>
          </w:rPr>
          <w:t xml:space="preserve"> </w:t>
        </w:r>
        <w:r w:rsidR="00052054" w:rsidRPr="004675F9">
          <w:rPr>
            <w:rStyle w:val="Hyperlink"/>
          </w:rPr>
          <w:t>trường</w:t>
        </w:r>
        <w:r w:rsidR="00052054">
          <w:rPr>
            <w:webHidden/>
          </w:rPr>
          <w:tab/>
        </w:r>
        <w:r w:rsidR="00052054">
          <w:rPr>
            <w:webHidden/>
          </w:rPr>
          <w:fldChar w:fldCharType="begin"/>
        </w:r>
        <w:r w:rsidR="00052054">
          <w:rPr>
            <w:webHidden/>
          </w:rPr>
          <w:instrText xml:space="preserve"> PAGEREF _Toc84236525 \h </w:instrText>
        </w:r>
        <w:r w:rsidR="00052054">
          <w:rPr>
            <w:webHidden/>
          </w:rPr>
        </w:r>
        <w:r w:rsidR="00052054">
          <w:rPr>
            <w:webHidden/>
          </w:rPr>
          <w:fldChar w:fldCharType="separate"/>
        </w:r>
        <w:r w:rsidR="00052054">
          <w:rPr>
            <w:webHidden/>
          </w:rPr>
          <w:t>15</w:t>
        </w:r>
        <w:r w:rsidR="00052054">
          <w:rPr>
            <w:webHidden/>
          </w:rPr>
          <w:fldChar w:fldCharType="end"/>
        </w:r>
      </w:hyperlink>
    </w:p>
    <w:p w14:paraId="656393E5" w14:textId="77777777" w:rsidR="00052054" w:rsidRDefault="00A33CD5" w:rsidP="00052054">
      <w:pPr>
        <w:pStyle w:val="TOC3"/>
        <w:spacing w:before="60"/>
        <w:rPr>
          <w:rFonts w:asciiTheme="minorHAnsi" w:eastAsiaTheme="minorEastAsia" w:hAnsiTheme="minorHAnsi" w:cstheme="minorBidi"/>
          <w:sz w:val="22"/>
          <w:szCs w:val="22"/>
        </w:rPr>
      </w:pPr>
      <w:hyperlink w:anchor="_Toc84236526" w:history="1">
        <w:r w:rsidR="00052054" w:rsidRPr="004675F9">
          <w:rPr>
            <w:rStyle w:val="Hyperlink"/>
          </w:rPr>
          <w:t>1.4. Đánh giá chung về điều kiện tự nhiên, tài nguyên thiên nhiên</w:t>
        </w:r>
        <w:r w:rsidR="00052054">
          <w:rPr>
            <w:webHidden/>
          </w:rPr>
          <w:tab/>
        </w:r>
        <w:r w:rsidR="00052054">
          <w:rPr>
            <w:webHidden/>
          </w:rPr>
          <w:fldChar w:fldCharType="begin"/>
        </w:r>
        <w:r w:rsidR="00052054">
          <w:rPr>
            <w:webHidden/>
          </w:rPr>
          <w:instrText xml:space="preserve"> PAGEREF _Toc84236526 \h </w:instrText>
        </w:r>
        <w:r w:rsidR="00052054">
          <w:rPr>
            <w:webHidden/>
          </w:rPr>
        </w:r>
        <w:r w:rsidR="00052054">
          <w:rPr>
            <w:webHidden/>
          </w:rPr>
          <w:fldChar w:fldCharType="separate"/>
        </w:r>
        <w:r w:rsidR="00052054">
          <w:rPr>
            <w:webHidden/>
          </w:rPr>
          <w:t>17</w:t>
        </w:r>
        <w:r w:rsidR="00052054">
          <w:rPr>
            <w:webHidden/>
          </w:rPr>
          <w:fldChar w:fldCharType="end"/>
        </w:r>
      </w:hyperlink>
    </w:p>
    <w:p w14:paraId="382D97CD"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27" w:history="1">
        <w:r w:rsidR="00052054" w:rsidRPr="004675F9">
          <w:rPr>
            <w:rStyle w:val="Hyperlink"/>
          </w:rPr>
          <w:t>II. THỰC TRẠNG PHÁT TRIỂN KINH TẾ - XÃ HỘI</w:t>
        </w:r>
        <w:r w:rsidR="00052054">
          <w:rPr>
            <w:webHidden/>
          </w:rPr>
          <w:tab/>
        </w:r>
        <w:r w:rsidR="00052054">
          <w:rPr>
            <w:webHidden/>
          </w:rPr>
          <w:fldChar w:fldCharType="begin"/>
        </w:r>
        <w:r w:rsidR="00052054">
          <w:rPr>
            <w:webHidden/>
          </w:rPr>
          <w:instrText xml:space="preserve"> PAGEREF _Toc84236527 \h </w:instrText>
        </w:r>
        <w:r w:rsidR="00052054">
          <w:rPr>
            <w:webHidden/>
          </w:rPr>
        </w:r>
        <w:r w:rsidR="00052054">
          <w:rPr>
            <w:webHidden/>
          </w:rPr>
          <w:fldChar w:fldCharType="separate"/>
        </w:r>
        <w:r w:rsidR="00052054">
          <w:rPr>
            <w:webHidden/>
          </w:rPr>
          <w:t>18</w:t>
        </w:r>
        <w:r w:rsidR="00052054">
          <w:rPr>
            <w:webHidden/>
          </w:rPr>
          <w:fldChar w:fldCharType="end"/>
        </w:r>
      </w:hyperlink>
    </w:p>
    <w:p w14:paraId="4825649F" w14:textId="77777777" w:rsidR="00052054" w:rsidRDefault="00A33CD5" w:rsidP="00052054">
      <w:pPr>
        <w:pStyle w:val="TOC3"/>
        <w:spacing w:before="60"/>
        <w:rPr>
          <w:rFonts w:asciiTheme="minorHAnsi" w:eastAsiaTheme="minorEastAsia" w:hAnsiTheme="minorHAnsi" w:cstheme="minorBidi"/>
          <w:sz w:val="22"/>
          <w:szCs w:val="22"/>
        </w:rPr>
      </w:pPr>
      <w:hyperlink w:anchor="_Toc84236528" w:history="1">
        <w:r w:rsidR="00052054" w:rsidRPr="004675F9">
          <w:rPr>
            <w:rStyle w:val="Hyperlink"/>
          </w:rPr>
          <w:t>2.1. Phân tích khái quát thực trạng phát triển kinh tế - xã hội của huyện Ea Kar</w:t>
        </w:r>
        <w:r w:rsidR="00052054">
          <w:rPr>
            <w:webHidden/>
          </w:rPr>
          <w:tab/>
        </w:r>
        <w:r w:rsidR="00052054">
          <w:rPr>
            <w:webHidden/>
          </w:rPr>
          <w:fldChar w:fldCharType="begin"/>
        </w:r>
        <w:r w:rsidR="00052054">
          <w:rPr>
            <w:webHidden/>
          </w:rPr>
          <w:instrText xml:space="preserve"> PAGEREF _Toc84236528 \h </w:instrText>
        </w:r>
        <w:r w:rsidR="00052054">
          <w:rPr>
            <w:webHidden/>
          </w:rPr>
        </w:r>
        <w:r w:rsidR="00052054">
          <w:rPr>
            <w:webHidden/>
          </w:rPr>
          <w:fldChar w:fldCharType="separate"/>
        </w:r>
        <w:r w:rsidR="00052054">
          <w:rPr>
            <w:webHidden/>
          </w:rPr>
          <w:t>18</w:t>
        </w:r>
        <w:r w:rsidR="00052054">
          <w:rPr>
            <w:webHidden/>
          </w:rPr>
          <w:fldChar w:fldCharType="end"/>
        </w:r>
      </w:hyperlink>
    </w:p>
    <w:p w14:paraId="5D91F6BC" w14:textId="77777777" w:rsidR="00052054" w:rsidRDefault="00A33CD5" w:rsidP="00052054">
      <w:pPr>
        <w:pStyle w:val="TOC3"/>
        <w:spacing w:before="60"/>
        <w:rPr>
          <w:rFonts w:asciiTheme="minorHAnsi" w:eastAsiaTheme="minorEastAsia" w:hAnsiTheme="minorHAnsi" w:cstheme="minorBidi"/>
          <w:sz w:val="22"/>
          <w:szCs w:val="22"/>
        </w:rPr>
      </w:pPr>
      <w:hyperlink w:anchor="_Toc84236529" w:history="1">
        <w:r w:rsidR="00052054" w:rsidRPr="004675F9">
          <w:rPr>
            <w:rStyle w:val="Hyperlink"/>
          </w:rPr>
          <w:t>2.2. Phân tích thực trạng phát triển các ngành, lĩnh vực (khu vực kinh tế nông nghiệp; khu vực kinh tế công nghiệp; khu vực kinh tế dịch vụ).</w:t>
        </w:r>
        <w:r w:rsidR="00052054">
          <w:rPr>
            <w:webHidden/>
          </w:rPr>
          <w:tab/>
        </w:r>
        <w:r w:rsidR="00052054">
          <w:rPr>
            <w:webHidden/>
          </w:rPr>
          <w:fldChar w:fldCharType="begin"/>
        </w:r>
        <w:r w:rsidR="00052054">
          <w:rPr>
            <w:webHidden/>
          </w:rPr>
          <w:instrText xml:space="preserve"> PAGEREF _Toc84236529 \h </w:instrText>
        </w:r>
        <w:r w:rsidR="00052054">
          <w:rPr>
            <w:webHidden/>
          </w:rPr>
        </w:r>
        <w:r w:rsidR="00052054">
          <w:rPr>
            <w:webHidden/>
          </w:rPr>
          <w:fldChar w:fldCharType="separate"/>
        </w:r>
        <w:r w:rsidR="00052054">
          <w:rPr>
            <w:webHidden/>
          </w:rPr>
          <w:t>19</w:t>
        </w:r>
        <w:r w:rsidR="00052054">
          <w:rPr>
            <w:webHidden/>
          </w:rPr>
          <w:fldChar w:fldCharType="end"/>
        </w:r>
      </w:hyperlink>
    </w:p>
    <w:p w14:paraId="43B3755F" w14:textId="77777777" w:rsidR="00052054" w:rsidRDefault="00A33CD5" w:rsidP="00052054">
      <w:pPr>
        <w:pStyle w:val="TOC3"/>
        <w:spacing w:before="60"/>
        <w:rPr>
          <w:rFonts w:asciiTheme="minorHAnsi" w:eastAsiaTheme="minorEastAsia" w:hAnsiTheme="minorHAnsi" w:cstheme="minorBidi"/>
          <w:sz w:val="22"/>
          <w:szCs w:val="22"/>
        </w:rPr>
      </w:pPr>
      <w:hyperlink w:anchor="_Toc84236530" w:history="1">
        <w:r w:rsidR="00052054" w:rsidRPr="004675F9">
          <w:rPr>
            <w:rStyle w:val="Hyperlink"/>
          </w:rPr>
          <w:t>2.3. Phân tích tình hình dân số, lao động, việc làm và thu nhập, tập quán có liên quan đến sử dụng đất</w:t>
        </w:r>
        <w:r w:rsidR="00052054">
          <w:rPr>
            <w:webHidden/>
          </w:rPr>
          <w:tab/>
        </w:r>
        <w:r w:rsidR="00052054">
          <w:rPr>
            <w:webHidden/>
          </w:rPr>
          <w:fldChar w:fldCharType="begin"/>
        </w:r>
        <w:r w:rsidR="00052054">
          <w:rPr>
            <w:webHidden/>
          </w:rPr>
          <w:instrText xml:space="preserve"> PAGEREF _Toc84236530 \h </w:instrText>
        </w:r>
        <w:r w:rsidR="00052054">
          <w:rPr>
            <w:webHidden/>
          </w:rPr>
        </w:r>
        <w:r w:rsidR="00052054">
          <w:rPr>
            <w:webHidden/>
          </w:rPr>
          <w:fldChar w:fldCharType="separate"/>
        </w:r>
        <w:r w:rsidR="00052054">
          <w:rPr>
            <w:webHidden/>
          </w:rPr>
          <w:t>21</w:t>
        </w:r>
        <w:r w:rsidR="00052054">
          <w:rPr>
            <w:webHidden/>
          </w:rPr>
          <w:fldChar w:fldCharType="end"/>
        </w:r>
      </w:hyperlink>
    </w:p>
    <w:p w14:paraId="56AA86A4" w14:textId="77777777" w:rsidR="00052054" w:rsidRDefault="00A33CD5" w:rsidP="00052054">
      <w:pPr>
        <w:pStyle w:val="TOC3"/>
        <w:spacing w:before="60"/>
        <w:rPr>
          <w:rFonts w:asciiTheme="minorHAnsi" w:eastAsiaTheme="minorEastAsia" w:hAnsiTheme="minorHAnsi" w:cstheme="minorBidi"/>
          <w:sz w:val="22"/>
          <w:szCs w:val="22"/>
        </w:rPr>
      </w:pPr>
      <w:hyperlink w:anchor="_Toc84236531" w:history="1">
        <w:r w:rsidR="00052054" w:rsidRPr="004675F9">
          <w:rPr>
            <w:rStyle w:val="Hyperlink"/>
          </w:rPr>
          <w:t>2.4. Phân tích thực trạng phát triển đô thị và phát triển nông thôn</w:t>
        </w:r>
        <w:r w:rsidR="00052054">
          <w:rPr>
            <w:webHidden/>
          </w:rPr>
          <w:tab/>
        </w:r>
        <w:r w:rsidR="00052054">
          <w:rPr>
            <w:webHidden/>
          </w:rPr>
          <w:fldChar w:fldCharType="begin"/>
        </w:r>
        <w:r w:rsidR="00052054">
          <w:rPr>
            <w:webHidden/>
          </w:rPr>
          <w:instrText xml:space="preserve"> PAGEREF _Toc84236531 \h </w:instrText>
        </w:r>
        <w:r w:rsidR="00052054">
          <w:rPr>
            <w:webHidden/>
          </w:rPr>
        </w:r>
        <w:r w:rsidR="00052054">
          <w:rPr>
            <w:webHidden/>
          </w:rPr>
          <w:fldChar w:fldCharType="separate"/>
        </w:r>
        <w:r w:rsidR="00052054">
          <w:rPr>
            <w:webHidden/>
          </w:rPr>
          <w:t>22</w:t>
        </w:r>
        <w:r w:rsidR="00052054">
          <w:rPr>
            <w:webHidden/>
          </w:rPr>
          <w:fldChar w:fldCharType="end"/>
        </w:r>
      </w:hyperlink>
    </w:p>
    <w:p w14:paraId="66FC2634" w14:textId="77777777" w:rsidR="00052054" w:rsidRDefault="00A33CD5" w:rsidP="00052054">
      <w:pPr>
        <w:pStyle w:val="TOC3"/>
        <w:spacing w:before="60"/>
        <w:rPr>
          <w:rFonts w:asciiTheme="minorHAnsi" w:eastAsiaTheme="minorEastAsia" w:hAnsiTheme="minorHAnsi" w:cstheme="minorBidi"/>
          <w:sz w:val="22"/>
          <w:szCs w:val="22"/>
        </w:rPr>
      </w:pPr>
      <w:hyperlink w:anchor="_Toc84236532" w:history="1">
        <w:r w:rsidR="00052054" w:rsidRPr="004675F9">
          <w:rPr>
            <w:rStyle w:val="Hyperlink"/>
          </w:rPr>
          <w:t>2.5. Phân tích thực trạng phát triển cơ sở hạ tầng</w:t>
        </w:r>
        <w:r w:rsidR="00052054">
          <w:rPr>
            <w:webHidden/>
          </w:rPr>
          <w:tab/>
        </w:r>
        <w:r w:rsidR="00052054">
          <w:rPr>
            <w:webHidden/>
          </w:rPr>
          <w:fldChar w:fldCharType="begin"/>
        </w:r>
        <w:r w:rsidR="00052054">
          <w:rPr>
            <w:webHidden/>
          </w:rPr>
          <w:instrText xml:space="preserve"> PAGEREF _Toc84236532 \h </w:instrText>
        </w:r>
        <w:r w:rsidR="00052054">
          <w:rPr>
            <w:webHidden/>
          </w:rPr>
        </w:r>
        <w:r w:rsidR="00052054">
          <w:rPr>
            <w:webHidden/>
          </w:rPr>
          <w:fldChar w:fldCharType="separate"/>
        </w:r>
        <w:r w:rsidR="00052054">
          <w:rPr>
            <w:webHidden/>
          </w:rPr>
          <w:t>25</w:t>
        </w:r>
        <w:r w:rsidR="00052054">
          <w:rPr>
            <w:webHidden/>
          </w:rPr>
          <w:fldChar w:fldCharType="end"/>
        </w:r>
      </w:hyperlink>
    </w:p>
    <w:p w14:paraId="725296EB" w14:textId="77777777" w:rsidR="00052054" w:rsidRDefault="00A33CD5" w:rsidP="00052054">
      <w:pPr>
        <w:pStyle w:val="TOC3"/>
        <w:spacing w:before="60"/>
        <w:rPr>
          <w:rFonts w:asciiTheme="minorHAnsi" w:eastAsiaTheme="minorEastAsia" w:hAnsiTheme="minorHAnsi" w:cstheme="minorBidi"/>
          <w:sz w:val="22"/>
          <w:szCs w:val="22"/>
        </w:rPr>
      </w:pPr>
      <w:hyperlink w:anchor="_Toc84236533" w:history="1">
        <w:r w:rsidR="00052054" w:rsidRPr="004675F9">
          <w:rPr>
            <w:rStyle w:val="Hyperlink"/>
          </w:rPr>
          <w:t>2.6. Đánh giá chung về đặc điểm kinh tế - xã hội huyện Ea Kar</w:t>
        </w:r>
        <w:r w:rsidR="00052054">
          <w:rPr>
            <w:webHidden/>
          </w:rPr>
          <w:tab/>
        </w:r>
        <w:r w:rsidR="00052054">
          <w:rPr>
            <w:webHidden/>
          </w:rPr>
          <w:fldChar w:fldCharType="begin"/>
        </w:r>
        <w:r w:rsidR="00052054">
          <w:rPr>
            <w:webHidden/>
          </w:rPr>
          <w:instrText xml:space="preserve"> PAGEREF _Toc84236533 \h </w:instrText>
        </w:r>
        <w:r w:rsidR="00052054">
          <w:rPr>
            <w:webHidden/>
          </w:rPr>
        </w:r>
        <w:r w:rsidR="00052054">
          <w:rPr>
            <w:webHidden/>
          </w:rPr>
          <w:fldChar w:fldCharType="separate"/>
        </w:r>
        <w:r w:rsidR="00052054">
          <w:rPr>
            <w:webHidden/>
          </w:rPr>
          <w:t>28</w:t>
        </w:r>
        <w:r w:rsidR="00052054">
          <w:rPr>
            <w:webHidden/>
          </w:rPr>
          <w:fldChar w:fldCharType="end"/>
        </w:r>
      </w:hyperlink>
    </w:p>
    <w:p w14:paraId="6574A324"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34" w:history="1">
        <w:r w:rsidR="00052054" w:rsidRPr="004675F9">
          <w:rPr>
            <w:rStyle w:val="Hyperlink"/>
          </w:rPr>
          <w:t>III. BIẾN ĐỔI KHÍ HẬU TÁC ĐỘNG ĐẾN VIỆC SỬ DỤNG</w:t>
        </w:r>
        <w:r w:rsidR="00052054" w:rsidRPr="004675F9">
          <w:rPr>
            <w:rStyle w:val="Hyperlink"/>
            <w:spacing w:val="-11"/>
          </w:rPr>
          <w:t xml:space="preserve"> </w:t>
        </w:r>
        <w:r w:rsidR="00052054" w:rsidRPr="004675F9">
          <w:rPr>
            <w:rStyle w:val="Hyperlink"/>
          </w:rPr>
          <w:t>ĐẤT</w:t>
        </w:r>
        <w:r w:rsidR="00052054">
          <w:rPr>
            <w:webHidden/>
          </w:rPr>
          <w:tab/>
        </w:r>
        <w:r w:rsidR="00052054">
          <w:rPr>
            <w:webHidden/>
          </w:rPr>
          <w:fldChar w:fldCharType="begin"/>
        </w:r>
        <w:r w:rsidR="00052054">
          <w:rPr>
            <w:webHidden/>
          </w:rPr>
          <w:instrText xml:space="preserve"> PAGEREF _Toc84236534 \h </w:instrText>
        </w:r>
        <w:r w:rsidR="00052054">
          <w:rPr>
            <w:webHidden/>
          </w:rPr>
        </w:r>
        <w:r w:rsidR="00052054">
          <w:rPr>
            <w:webHidden/>
          </w:rPr>
          <w:fldChar w:fldCharType="separate"/>
        </w:r>
        <w:r w:rsidR="00052054">
          <w:rPr>
            <w:webHidden/>
          </w:rPr>
          <w:t>29</w:t>
        </w:r>
        <w:r w:rsidR="00052054">
          <w:rPr>
            <w:webHidden/>
          </w:rPr>
          <w:fldChar w:fldCharType="end"/>
        </w:r>
      </w:hyperlink>
    </w:p>
    <w:p w14:paraId="46A379F7" w14:textId="77777777" w:rsidR="00052054" w:rsidRDefault="00A33CD5" w:rsidP="00052054">
      <w:pPr>
        <w:pStyle w:val="TOC3"/>
        <w:spacing w:before="60"/>
        <w:rPr>
          <w:rFonts w:asciiTheme="minorHAnsi" w:eastAsiaTheme="minorEastAsia" w:hAnsiTheme="minorHAnsi" w:cstheme="minorBidi"/>
          <w:sz w:val="22"/>
          <w:szCs w:val="22"/>
        </w:rPr>
      </w:pPr>
      <w:hyperlink w:anchor="_Toc84236535" w:history="1">
        <w:r w:rsidR="00052054" w:rsidRPr="004675F9">
          <w:rPr>
            <w:rStyle w:val="Hyperlink"/>
          </w:rPr>
          <w:t>3.1. Phân tích, đánh giá về nước biển dâng, xâm nhập</w:t>
        </w:r>
        <w:r w:rsidR="00052054" w:rsidRPr="004675F9">
          <w:rPr>
            <w:rStyle w:val="Hyperlink"/>
            <w:spacing w:val="-5"/>
          </w:rPr>
          <w:t xml:space="preserve"> </w:t>
        </w:r>
        <w:r w:rsidR="00052054" w:rsidRPr="004675F9">
          <w:rPr>
            <w:rStyle w:val="Hyperlink"/>
          </w:rPr>
          <w:t>mặn</w:t>
        </w:r>
        <w:r w:rsidR="00052054">
          <w:rPr>
            <w:webHidden/>
          </w:rPr>
          <w:tab/>
        </w:r>
        <w:r w:rsidR="00052054">
          <w:rPr>
            <w:webHidden/>
          </w:rPr>
          <w:fldChar w:fldCharType="begin"/>
        </w:r>
        <w:r w:rsidR="00052054">
          <w:rPr>
            <w:webHidden/>
          </w:rPr>
          <w:instrText xml:space="preserve"> PAGEREF _Toc84236535 \h </w:instrText>
        </w:r>
        <w:r w:rsidR="00052054">
          <w:rPr>
            <w:webHidden/>
          </w:rPr>
        </w:r>
        <w:r w:rsidR="00052054">
          <w:rPr>
            <w:webHidden/>
          </w:rPr>
          <w:fldChar w:fldCharType="separate"/>
        </w:r>
        <w:r w:rsidR="00052054">
          <w:rPr>
            <w:webHidden/>
          </w:rPr>
          <w:t>29</w:t>
        </w:r>
        <w:r w:rsidR="00052054">
          <w:rPr>
            <w:webHidden/>
          </w:rPr>
          <w:fldChar w:fldCharType="end"/>
        </w:r>
      </w:hyperlink>
    </w:p>
    <w:p w14:paraId="088AC310" w14:textId="77777777" w:rsidR="00052054" w:rsidRDefault="00A33CD5" w:rsidP="00052054">
      <w:pPr>
        <w:pStyle w:val="TOC3"/>
        <w:spacing w:before="60"/>
        <w:rPr>
          <w:rFonts w:asciiTheme="minorHAnsi" w:eastAsiaTheme="minorEastAsia" w:hAnsiTheme="minorHAnsi" w:cstheme="minorBidi"/>
          <w:sz w:val="22"/>
          <w:szCs w:val="22"/>
        </w:rPr>
      </w:pPr>
      <w:hyperlink w:anchor="_Toc84236536" w:history="1">
        <w:r w:rsidR="00052054" w:rsidRPr="004675F9">
          <w:rPr>
            <w:rStyle w:val="Hyperlink"/>
          </w:rPr>
          <w:t>3.2. Phân tích, đánh giá về hoang mạc hoá, xói mòn, sạt lở</w:t>
        </w:r>
        <w:r w:rsidR="00052054" w:rsidRPr="004675F9">
          <w:rPr>
            <w:rStyle w:val="Hyperlink"/>
            <w:spacing w:val="-8"/>
          </w:rPr>
          <w:t xml:space="preserve"> </w:t>
        </w:r>
        <w:r w:rsidR="00052054" w:rsidRPr="004675F9">
          <w:rPr>
            <w:rStyle w:val="Hyperlink"/>
          </w:rPr>
          <w:t>đất</w:t>
        </w:r>
        <w:r w:rsidR="00052054">
          <w:rPr>
            <w:webHidden/>
          </w:rPr>
          <w:tab/>
        </w:r>
        <w:r w:rsidR="00052054">
          <w:rPr>
            <w:webHidden/>
          </w:rPr>
          <w:fldChar w:fldCharType="begin"/>
        </w:r>
        <w:r w:rsidR="00052054">
          <w:rPr>
            <w:webHidden/>
          </w:rPr>
          <w:instrText xml:space="preserve"> PAGEREF _Toc84236536 \h </w:instrText>
        </w:r>
        <w:r w:rsidR="00052054">
          <w:rPr>
            <w:webHidden/>
          </w:rPr>
        </w:r>
        <w:r w:rsidR="00052054">
          <w:rPr>
            <w:webHidden/>
          </w:rPr>
          <w:fldChar w:fldCharType="separate"/>
        </w:r>
        <w:r w:rsidR="00052054">
          <w:rPr>
            <w:webHidden/>
          </w:rPr>
          <w:t>29</w:t>
        </w:r>
        <w:r w:rsidR="00052054">
          <w:rPr>
            <w:webHidden/>
          </w:rPr>
          <w:fldChar w:fldCharType="end"/>
        </w:r>
      </w:hyperlink>
    </w:p>
    <w:p w14:paraId="4E69F77B" w14:textId="77777777" w:rsidR="00052054" w:rsidRDefault="00A33CD5" w:rsidP="00052054">
      <w:pPr>
        <w:pStyle w:val="TOC1"/>
        <w:tabs>
          <w:tab w:val="clear" w:pos="9214"/>
          <w:tab w:val="right" w:leader="dot" w:pos="9072"/>
        </w:tabs>
        <w:spacing w:before="60"/>
        <w:jc w:val="both"/>
        <w:rPr>
          <w:rFonts w:asciiTheme="minorHAnsi" w:eastAsiaTheme="minorEastAsia" w:hAnsiTheme="minorHAnsi" w:cstheme="minorBidi"/>
          <w:b w:val="0"/>
          <w:sz w:val="22"/>
          <w:szCs w:val="22"/>
        </w:rPr>
      </w:pPr>
      <w:hyperlink w:anchor="_Toc84236537" w:history="1">
        <w:r w:rsidR="00052054" w:rsidRPr="004675F9">
          <w:rPr>
            <w:rStyle w:val="Hyperlink"/>
          </w:rPr>
          <w:t>Phần II</w:t>
        </w:r>
        <w:r w:rsidR="00052054">
          <w:rPr>
            <w:webHidden/>
          </w:rPr>
          <w:tab/>
        </w:r>
        <w:r w:rsidR="00052054">
          <w:rPr>
            <w:webHidden/>
          </w:rPr>
          <w:fldChar w:fldCharType="begin"/>
        </w:r>
        <w:r w:rsidR="00052054">
          <w:rPr>
            <w:webHidden/>
          </w:rPr>
          <w:instrText xml:space="preserve"> PAGEREF _Toc84236537 \h </w:instrText>
        </w:r>
        <w:r w:rsidR="00052054">
          <w:rPr>
            <w:webHidden/>
          </w:rPr>
        </w:r>
        <w:r w:rsidR="00052054">
          <w:rPr>
            <w:webHidden/>
          </w:rPr>
          <w:fldChar w:fldCharType="separate"/>
        </w:r>
        <w:r w:rsidR="00052054">
          <w:rPr>
            <w:webHidden/>
          </w:rPr>
          <w:t>31</w:t>
        </w:r>
        <w:r w:rsidR="00052054">
          <w:rPr>
            <w:webHidden/>
          </w:rPr>
          <w:fldChar w:fldCharType="end"/>
        </w:r>
      </w:hyperlink>
    </w:p>
    <w:p w14:paraId="52480C23" w14:textId="77777777" w:rsidR="00052054" w:rsidRDefault="00A33CD5" w:rsidP="00052054">
      <w:pPr>
        <w:pStyle w:val="TOC1"/>
        <w:tabs>
          <w:tab w:val="clear" w:pos="9214"/>
          <w:tab w:val="right" w:leader="dot" w:pos="9072"/>
        </w:tabs>
        <w:spacing w:before="60"/>
        <w:jc w:val="both"/>
        <w:rPr>
          <w:rFonts w:asciiTheme="minorHAnsi" w:eastAsiaTheme="minorEastAsia" w:hAnsiTheme="minorHAnsi" w:cstheme="minorBidi"/>
          <w:b w:val="0"/>
          <w:sz w:val="22"/>
          <w:szCs w:val="22"/>
        </w:rPr>
      </w:pPr>
      <w:hyperlink w:anchor="_Toc84236538" w:history="1">
        <w:r w:rsidR="00052054" w:rsidRPr="004675F9">
          <w:rPr>
            <w:rStyle w:val="Hyperlink"/>
          </w:rPr>
          <w:t>TÌNH HÌNH QUẢN LÝ SỬ DỤNG ĐẤT ĐAI</w:t>
        </w:r>
        <w:r w:rsidR="00052054">
          <w:rPr>
            <w:webHidden/>
          </w:rPr>
          <w:tab/>
        </w:r>
        <w:r w:rsidR="00052054">
          <w:rPr>
            <w:webHidden/>
          </w:rPr>
          <w:fldChar w:fldCharType="begin"/>
        </w:r>
        <w:r w:rsidR="00052054">
          <w:rPr>
            <w:webHidden/>
          </w:rPr>
          <w:instrText xml:space="preserve"> PAGEREF _Toc84236538 \h </w:instrText>
        </w:r>
        <w:r w:rsidR="00052054">
          <w:rPr>
            <w:webHidden/>
          </w:rPr>
        </w:r>
        <w:r w:rsidR="00052054">
          <w:rPr>
            <w:webHidden/>
          </w:rPr>
          <w:fldChar w:fldCharType="separate"/>
        </w:r>
        <w:r w:rsidR="00052054">
          <w:rPr>
            <w:webHidden/>
          </w:rPr>
          <w:t>31</w:t>
        </w:r>
        <w:r w:rsidR="00052054">
          <w:rPr>
            <w:webHidden/>
          </w:rPr>
          <w:fldChar w:fldCharType="end"/>
        </w:r>
      </w:hyperlink>
    </w:p>
    <w:p w14:paraId="31068E7B"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39" w:history="1">
        <w:r w:rsidR="00052054" w:rsidRPr="004675F9">
          <w:rPr>
            <w:rStyle w:val="Hyperlink"/>
          </w:rPr>
          <w:t>I. TÌNH HÌNH QUẢN LÝ ĐẤT</w:t>
        </w:r>
        <w:r w:rsidR="00052054" w:rsidRPr="004675F9">
          <w:rPr>
            <w:rStyle w:val="Hyperlink"/>
            <w:spacing w:val="-5"/>
          </w:rPr>
          <w:t xml:space="preserve"> </w:t>
        </w:r>
        <w:r w:rsidR="00052054" w:rsidRPr="004675F9">
          <w:rPr>
            <w:rStyle w:val="Hyperlink"/>
          </w:rPr>
          <w:t>ĐAI</w:t>
        </w:r>
        <w:r w:rsidR="00052054">
          <w:rPr>
            <w:webHidden/>
          </w:rPr>
          <w:tab/>
        </w:r>
        <w:r w:rsidR="00052054">
          <w:rPr>
            <w:webHidden/>
          </w:rPr>
          <w:fldChar w:fldCharType="begin"/>
        </w:r>
        <w:r w:rsidR="00052054">
          <w:rPr>
            <w:webHidden/>
          </w:rPr>
          <w:instrText xml:space="preserve"> PAGEREF _Toc84236539 \h </w:instrText>
        </w:r>
        <w:r w:rsidR="00052054">
          <w:rPr>
            <w:webHidden/>
          </w:rPr>
        </w:r>
        <w:r w:rsidR="00052054">
          <w:rPr>
            <w:webHidden/>
          </w:rPr>
          <w:fldChar w:fldCharType="separate"/>
        </w:r>
        <w:r w:rsidR="00052054">
          <w:rPr>
            <w:webHidden/>
          </w:rPr>
          <w:t>31</w:t>
        </w:r>
        <w:r w:rsidR="00052054">
          <w:rPr>
            <w:webHidden/>
          </w:rPr>
          <w:fldChar w:fldCharType="end"/>
        </w:r>
      </w:hyperlink>
    </w:p>
    <w:p w14:paraId="6394D082" w14:textId="77777777" w:rsidR="00052054" w:rsidRDefault="00A33CD5" w:rsidP="00052054">
      <w:pPr>
        <w:pStyle w:val="TOC3"/>
        <w:spacing w:before="60"/>
        <w:rPr>
          <w:rFonts w:asciiTheme="minorHAnsi" w:eastAsiaTheme="minorEastAsia" w:hAnsiTheme="minorHAnsi" w:cstheme="minorBidi"/>
          <w:sz w:val="22"/>
          <w:szCs w:val="22"/>
        </w:rPr>
      </w:pPr>
      <w:hyperlink w:anchor="_Toc84236540" w:history="1">
        <w:r w:rsidR="00052054" w:rsidRPr="004675F9">
          <w:rPr>
            <w:rStyle w:val="Hyperlink"/>
          </w:rPr>
          <w:t xml:space="preserve">1.1. Tình hình thực hiện một số nội dung quản </w:t>
        </w:r>
        <w:r w:rsidR="00052054" w:rsidRPr="004675F9">
          <w:rPr>
            <w:rStyle w:val="Hyperlink"/>
            <w:spacing w:val="2"/>
          </w:rPr>
          <w:t xml:space="preserve">lý </w:t>
        </w:r>
        <w:r w:rsidR="00052054" w:rsidRPr="004675F9">
          <w:rPr>
            <w:rStyle w:val="Hyperlink"/>
          </w:rPr>
          <w:t>nhà nước về đất đai có liên quan đến việc thực hiện quy hoạch, kế hoạch sử dụng</w:t>
        </w:r>
        <w:r w:rsidR="00052054" w:rsidRPr="004675F9">
          <w:rPr>
            <w:rStyle w:val="Hyperlink"/>
            <w:spacing w:val="-13"/>
          </w:rPr>
          <w:t xml:space="preserve"> </w:t>
        </w:r>
        <w:r w:rsidR="00052054" w:rsidRPr="004675F9">
          <w:rPr>
            <w:rStyle w:val="Hyperlink"/>
          </w:rPr>
          <w:t>đất</w:t>
        </w:r>
        <w:r w:rsidR="00052054">
          <w:rPr>
            <w:webHidden/>
          </w:rPr>
          <w:tab/>
        </w:r>
        <w:r w:rsidR="00052054">
          <w:rPr>
            <w:webHidden/>
          </w:rPr>
          <w:fldChar w:fldCharType="begin"/>
        </w:r>
        <w:r w:rsidR="00052054">
          <w:rPr>
            <w:webHidden/>
          </w:rPr>
          <w:instrText xml:space="preserve"> PAGEREF _Toc84236540 \h </w:instrText>
        </w:r>
        <w:r w:rsidR="00052054">
          <w:rPr>
            <w:webHidden/>
          </w:rPr>
        </w:r>
        <w:r w:rsidR="00052054">
          <w:rPr>
            <w:webHidden/>
          </w:rPr>
          <w:fldChar w:fldCharType="separate"/>
        </w:r>
        <w:r w:rsidR="00052054">
          <w:rPr>
            <w:webHidden/>
          </w:rPr>
          <w:t>31</w:t>
        </w:r>
        <w:r w:rsidR="00052054">
          <w:rPr>
            <w:webHidden/>
          </w:rPr>
          <w:fldChar w:fldCharType="end"/>
        </w:r>
      </w:hyperlink>
    </w:p>
    <w:p w14:paraId="5F100489" w14:textId="77777777" w:rsidR="00052054" w:rsidRDefault="00A33CD5" w:rsidP="00052054">
      <w:pPr>
        <w:pStyle w:val="TOC3"/>
        <w:spacing w:before="60"/>
        <w:rPr>
          <w:rFonts w:asciiTheme="minorHAnsi" w:eastAsiaTheme="minorEastAsia" w:hAnsiTheme="minorHAnsi" w:cstheme="minorBidi"/>
          <w:sz w:val="22"/>
          <w:szCs w:val="22"/>
        </w:rPr>
      </w:pPr>
      <w:hyperlink w:anchor="_Toc84236541" w:history="1">
        <w:r w:rsidR="00052054" w:rsidRPr="004675F9">
          <w:rPr>
            <w:rStyle w:val="Hyperlink"/>
          </w:rPr>
          <w:t>1.2. Phân tích, đánh giá những mặt được, những tồn tại và nguyên</w:t>
        </w:r>
        <w:r w:rsidR="00052054" w:rsidRPr="004675F9">
          <w:rPr>
            <w:rStyle w:val="Hyperlink"/>
            <w:spacing w:val="-8"/>
          </w:rPr>
          <w:t xml:space="preserve"> </w:t>
        </w:r>
        <w:r w:rsidR="00052054" w:rsidRPr="004675F9">
          <w:rPr>
            <w:rStyle w:val="Hyperlink"/>
          </w:rPr>
          <w:t>nhân</w:t>
        </w:r>
        <w:r w:rsidR="00052054">
          <w:rPr>
            <w:webHidden/>
          </w:rPr>
          <w:tab/>
        </w:r>
        <w:r w:rsidR="00052054">
          <w:rPr>
            <w:webHidden/>
          </w:rPr>
          <w:fldChar w:fldCharType="begin"/>
        </w:r>
        <w:r w:rsidR="00052054">
          <w:rPr>
            <w:webHidden/>
          </w:rPr>
          <w:instrText xml:space="preserve"> PAGEREF _Toc84236541 \h </w:instrText>
        </w:r>
        <w:r w:rsidR="00052054">
          <w:rPr>
            <w:webHidden/>
          </w:rPr>
        </w:r>
        <w:r w:rsidR="00052054">
          <w:rPr>
            <w:webHidden/>
          </w:rPr>
          <w:fldChar w:fldCharType="separate"/>
        </w:r>
        <w:r w:rsidR="00052054">
          <w:rPr>
            <w:webHidden/>
          </w:rPr>
          <w:t>41</w:t>
        </w:r>
        <w:r w:rsidR="00052054">
          <w:rPr>
            <w:webHidden/>
          </w:rPr>
          <w:fldChar w:fldCharType="end"/>
        </w:r>
      </w:hyperlink>
    </w:p>
    <w:p w14:paraId="048AD889" w14:textId="77777777" w:rsidR="00052054" w:rsidRDefault="00A33CD5" w:rsidP="00052054">
      <w:pPr>
        <w:pStyle w:val="TOC3"/>
        <w:spacing w:before="60"/>
        <w:rPr>
          <w:rFonts w:asciiTheme="minorHAnsi" w:eastAsiaTheme="minorEastAsia" w:hAnsiTheme="minorHAnsi" w:cstheme="minorBidi"/>
          <w:sz w:val="22"/>
          <w:szCs w:val="22"/>
        </w:rPr>
      </w:pPr>
      <w:hyperlink w:anchor="_Toc84236542" w:history="1">
        <w:r w:rsidR="00052054" w:rsidRPr="004675F9">
          <w:rPr>
            <w:rStyle w:val="Hyperlink"/>
          </w:rPr>
          <w:t>1.3. Bài</w:t>
        </w:r>
        <w:r w:rsidR="00052054" w:rsidRPr="004675F9">
          <w:rPr>
            <w:rStyle w:val="Hyperlink"/>
            <w:spacing w:val="-10"/>
          </w:rPr>
          <w:t xml:space="preserve"> </w:t>
        </w:r>
        <w:r w:rsidR="00052054" w:rsidRPr="004675F9">
          <w:rPr>
            <w:rStyle w:val="Hyperlink"/>
            <w:spacing w:val="-3"/>
          </w:rPr>
          <w:t>học</w:t>
        </w:r>
        <w:r w:rsidR="00052054" w:rsidRPr="004675F9">
          <w:rPr>
            <w:rStyle w:val="Hyperlink"/>
            <w:spacing w:val="-8"/>
          </w:rPr>
          <w:t xml:space="preserve"> </w:t>
        </w:r>
        <w:r w:rsidR="00052054" w:rsidRPr="004675F9">
          <w:rPr>
            <w:rStyle w:val="Hyperlink"/>
          </w:rPr>
          <w:t>kinh</w:t>
        </w:r>
        <w:r w:rsidR="00052054" w:rsidRPr="004675F9">
          <w:rPr>
            <w:rStyle w:val="Hyperlink"/>
            <w:spacing w:val="-9"/>
          </w:rPr>
          <w:t xml:space="preserve"> </w:t>
        </w:r>
        <w:r w:rsidR="00052054" w:rsidRPr="004675F9">
          <w:rPr>
            <w:rStyle w:val="Hyperlink"/>
          </w:rPr>
          <w:t>nghiệm</w:t>
        </w:r>
        <w:r w:rsidR="00052054" w:rsidRPr="004675F9">
          <w:rPr>
            <w:rStyle w:val="Hyperlink"/>
            <w:spacing w:val="-6"/>
          </w:rPr>
          <w:t xml:space="preserve"> </w:t>
        </w:r>
        <w:r w:rsidR="00052054" w:rsidRPr="004675F9">
          <w:rPr>
            <w:rStyle w:val="Hyperlink"/>
          </w:rPr>
          <w:t>trong</w:t>
        </w:r>
        <w:r w:rsidR="00052054" w:rsidRPr="004675F9">
          <w:rPr>
            <w:rStyle w:val="Hyperlink"/>
            <w:spacing w:val="-9"/>
          </w:rPr>
          <w:t xml:space="preserve"> </w:t>
        </w:r>
        <w:r w:rsidR="00052054" w:rsidRPr="004675F9">
          <w:rPr>
            <w:rStyle w:val="Hyperlink"/>
            <w:spacing w:val="-3"/>
          </w:rPr>
          <w:t>việc</w:t>
        </w:r>
        <w:r w:rsidR="00052054" w:rsidRPr="004675F9">
          <w:rPr>
            <w:rStyle w:val="Hyperlink"/>
            <w:spacing w:val="-10"/>
          </w:rPr>
          <w:t xml:space="preserve"> </w:t>
        </w:r>
        <w:r w:rsidR="00052054" w:rsidRPr="004675F9">
          <w:rPr>
            <w:rStyle w:val="Hyperlink"/>
            <w:spacing w:val="-3"/>
          </w:rPr>
          <w:t>thực</w:t>
        </w:r>
        <w:r w:rsidR="00052054" w:rsidRPr="004675F9">
          <w:rPr>
            <w:rStyle w:val="Hyperlink"/>
            <w:spacing w:val="-9"/>
          </w:rPr>
          <w:t xml:space="preserve"> </w:t>
        </w:r>
        <w:r w:rsidR="00052054" w:rsidRPr="004675F9">
          <w:rPr>
            <w:rStyle w:val="Hyperlink"/>
          </w:rPr>
          <w:t>hiện</w:t>
        </w:r>
        <w:r w:rsidR="00052054" w:rsidRPr="004675F9">
          <w:rPr>
            <w:rStyle w:val="Hyperlink"/>
            <w:spacing w:val="-7"/>
          </w:rPr>
          <w:t xml:space="preserve"> </w:t>
        </w:r>
        <w:r w:rsidR="00052054" w:rsidRPr="004675F9">
          <w:rPr>
            <w:rStyle w:val="Hyperlink"/>
          </w:rPr>
          <w:t>các</w:t>
        </w:r>
        <w:r w:rsidR="00052054" w:rsidRPr="004675F9">
          <w:rPr>
            <w:rStyle w:val="Hyperlink"/>
            <w:spacing w:val="-8"/>
          </w:rPr>
          <w:t xml:space="preserve"> </w:t>
        </w:r>
        <w:r w:rsidR="00052054" w:rsidRPr="004675F9">
          <w:rPr>
            <w:rStyle w:val="Hyperlink"/>
            <w:spacing w:val="-3"/>
          </w:rPr>
          <w:t>nội</w:t>
        </w:r>
        <w:r w:rsidR="00052054" w:rsidRPr="004675F9">
          <w:rPr>
            <w:rStyle w:val="Hyperlink"/>
            <w:spacing w:val="-9"/>
          </w:rPr>
          <w:t xml:space="preserve"> </w:t>
        </w:r>
        <w:r w:rsidR="00052054" w:rsidRPr="004675F9">
          <w:rPr>
            <w:rStyle w:val="Hyperlink"/>
          </w:rPr>
          <w:t>dung</w:t>
        </w:r>
        <w:r w:rsidR="00052054" w:rsidRPr="004675F9">
          <w:rPr>
            <w:rStyle w:val="Hyperlink"/>
            <w:spacing w:val="-9"/>
          </w:rPr>
          <w:t xml:space="preserve"> </w:t>
        </w:r>
        <w:r w:rsidR="00052054" w:rsidRPr="004675F9">
          <w:rPr>
            <w:rStyle w:val="Hyperlink"/>
            <w:spacing w:val="-3"/>
          </w:rPr>
          <w:t>quản</w:t>
        </w:r>
        <w:r w:rsidR="00052054" w:rsidRPr="004675F9">
          <w:rPr>
            <w:rStyle w:val="Hyperlink"/>
            <w:spacing w:val="-9"/>
          </w:rPr>
          <w:t xml:space="preserve"> </w:t>
        </w:r>
        <w:r w:rsidR="00052054" w:rsidRPr="004675F9">
          <w:rPr>
            <w:rStyle w:val="Hyperlink"/>
          </w:rPr>
          <w:t>lý</w:t>
        </w:r>
        <w:r w:rsidR="00052054" w:rsidRPr="004675F9">
          <w:rPr>
            <w:rStyle w:val="Hyperlink"/>
            <w:spacing w:val="-10"/>
          </w:rPr>
          <w:t xml:space="preserve"> </w:t>
        </w:r>
        <w:r w:rsidR="00052054" w:rsidRPr="004675F9">
          <w:rPr>
            <w:rStyle w:val="Hyperlink"/>
            <w:spacing w:val="-3"/>
          </w:rPr>
          <w:t>nhà</w:t>
        </w:r>
        <w:r w:rsidR="00052054" w:rsidRPr="004675F9">
          <w:rPr>
            <w:rStyle w:val="Hyperlink"/>
            <w:spacing w:val="-8"/>
          </w:rPr>
          <w:t xml:space="preserve"> </w:t>
        </w:r>
        <w:r w:rsidR="00052054" w:rsidRPr="004675F9">
          <w:rPr>
            <w:rStyle w:val="Hyperlink"/>
            <w:spacing w:val="-3"/>
          </w:rPr>
          <w:t>nước</w:t>
        </w:r>
        <w:r w:rsidR="00052054" w:rsidRPr="004675F9">
          <w:rPr>
            <w:rStyle w:val="Hyperlink"/>
            <w:spacing w:val="-10"/>
          </w:rPr>
          <w:t xml:space="preserve"> </w:t>
        </w:r>
        <w:r w:rsidR="00052054" w:rsidRPr="004675F9">
          <w:rPr>
            <w:rStyle w:val="Hyperlink"/>
          </w:rPr>
          <w:t>về</w:t>
        </w:r>
        <w:r w:rsidR="00052054" w:rsidRPr="004675F9">
          <w:rPr>
            <w:rStyle w:val="Hyperlink"/>
            <w:spacing w:val="-10"/>
          </w:rPr>
          <w:t xml:space="preserve"> </w:t>
        </w:r>
        <w:r w:rsidR="00052054" w:rsidRPr="004675F9">
          <w:rPr>
            <w:rStyle w:val="Hyperlink"/>
            <w:spacing w:val="-3"/>
          </w:rPr>
          <w:t>đất</w:t>
        </w:r>
        <w:r w:rsidR="00052054" w:rsidRPr="004675F9">
          <w:rPr>
            <w:rStyle w:val="Hyperlink"/>
            <w:spacing w:val="-6"/>
          </w:rPr>
          <w:t xml:space="preserve"> </w:t>
        </w:r>
        <w:r w:rsidR="00052054" w:rsidRPr="004675F9">
          <w:rPr>
            <w:rStyle w:val="Hyperlink"/>
          </w:rPr>
          <w:t>đai</w:t>
        </w:r>
        <w:r w:rsidR="00052054">
          <w:rPr>
            <w:webHidden/>
          </w:rPr>
          <w:tab/>
        </w:r>
        <w:r w:rsidR="00052054">
          <w:rPr>
            <w:webHidden/>
          </w:rPr>
          <w:fldChar w:fldCharType="begin"/>
        </w:r>
        <w:r w:rsidR="00052054">
          <w:rPr>
            <w:webHidden/>
          </w:rPr>
          <w:instrText xml:space="preserve"> PAGEREF _Toc84236542 \h </w:instrText>
        </w:r>
        <w:r w:rsidR="00052054">
          <w:rPr>
            <w:webHidden/>
          </w:rPr>
        </w:r>
        <w:r w:rsidR="00052054">
          <w:rPr>
            <w:webHidden/>
          </w:rPr>
          <w:fldChar w:fldCharType="separate"/>
        </w:r>
        <w:r w:rsidR="00052054">
          <w:rPr>
            <w:webHidden/>
          </w:rPr>
          <w:t>43</w:t>
        </w:r>
        <w:r w:rsidR="00052054">
          <w:rPr>
            <w:webHidden/>
          </w:rPr>
          <w:fldChar w:fldCharType="end"/>
        </w:r>
      </w:hyperlink>
    </w:p>
    <w:p w14:paraId="5DA1AE4C"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43" w:history="1">
        <w:r w:rsidR="00052054" w:rsidRPr="004675F9">
          <w:rPr>
            <w:rStyle w:val="Hyperlink"/>
          </w:rPr>
          <w:t>II. HIỆN TRẠNG SỬ DỤNG ĐẤT VÀ BIẾN ĐỘNG CÁC LOẠI ĐẤT</w:t>
        </w:r>
        <w:r w:rsidR="00052054">
          <w:rPr>
            <w:webHidden/>
          </w:rPr>
          <w:tab/>
        </w:r>
        <w:r w:rsidR="00052054">
          <w:rPr>
            <w:webHidden/>
          </w:rPr>
          <w:fldChar w:fldCharType="begin"/>
        </w:r>
        <w:r w:rsidR="00052054">
          <w:rPr>
            <w:webHidden/>
          </w:rPr>
          <w:instrText xml:space="preserve"> PAGEREF _Toc84236543 \h </w:instrText>
        </w:r>
        <w:r w:rsidR="00052054">
          <w:rPr>
            <w:webHidden/>
          </w:rPr>
        </w:r>
        <w:r w:rsidR="00052054">
          <w:rPr>
            <w:webHidden/>
          </w:rPr>
          <w:fldChar w:fldCharType="separate"/>
        </w:r>
        <w:r w:rsidR="00052054">
          <w:rPr>
            <w:webHidden/>
          </w:rPr>
          <w:t>43</w:t>
        </w:r>
        <w:r w:rsidR="00052054">
          <w:rPr>
            <w:webHidden/>
          </w:rPr>
          <w:fldChar w:fldCharType="end"/>
        </w:r>
      </w:hyperlink>
    </w:p>
    <w:p w14:paraId="1EA89219" w14:textId="77777777" w:rsidR="00052054" w:rsidRDefault="00A33CD5" w:rsidP="00052054">
      <w:pPr>
        <w:pStyle w:val="TOC3"/>
        <w:spacing w:before="60"/>
        <w:rPr>
          <w:rFonts w:asciiTheme="minorHAnsi" w:eastAsiaTheme="minorEastAsia" w:hAnsiTheme="minorHAnsi" w:cstheme="minorBidi"/>
          <w:sz w:val="22"/>
          <w:szCs w:val="22"/>
        </w:rPr>
      </w:pPr>
      <w:hyperlink w:anchor="_Toc84236544" w:history="1">
        <w:r w:rsidR="00052054" w:rsidRPr="004675F9">
          <w:rPr>
            <w:rStyle w:val="Hyperlink"/>
          </w:rPr>
          <w:t>2.1. Hiện trạng sử dụng đất năm 2020</w:t>
        </w:r>
        <w:r w:rsidR="00052054">
          <w:rPr>
            <w:webHidden/>
          </w:rPr>
          <w:tab/>
        </w:r>
        <w:r w:rsidR="00052054">
          <w:rPr>
            <w:webHidden/>
          </w:rPr>
          <w:fldChar w:fldCharType="begin"/>
        </w:r>
        <w:r w:rsidR="00052054">
          <w:rPr>
            <w:webHidden/>
          </w:rPr>
          <w:instrText xml:space="preserve"> PAGEREF _Toc84236544 \h </w:instrText>
        </w:r>
        <w:r w:rsidR="00052054">
          <w:rPr>
            <w:webHidden/>
          </w:rPr>
        </w:r>
        <w:r w:rsidR="00052054">
          <w:rPr>
            <w:webHidden/>
          </w:rPr>
          <w:fldChar w:fldCharType="separate"/>
        </w:r>
        <w:r w:rsidR="00052054">
          <w:rPr>
            <w:webHidden/>
          </w:rPr>
          <w:t>43</w:t>
        </w:r>
        <w:r w:rsidR="00052054">
          <w:rPr>
            <w:webHidden/>
          </w:rPr>
          <w:fldChar w:fldCharType="end"/>
        </w:r>
      </w:hyperlink>
    </w:p>
    <w:p w14:paraId="43F97F8E" w14:textId="77777777" w:rsidR="00052054" w:rsidRDefault="00A33CD5" w:rsidP="00052054">
      <w:pPr>
        <w:pStyle w:val="TOC3"/>
        <w:spacing w:before="60"/>
        <w:rPr>
          <w:rFonts w:asciiTheme="minorHAnsi" w:eastAsiaTheme="minorEastAsia" w:hAnsiTheme="minorHAnsi" w:cstheme="minorBidi"/>
          <w:sz w:val="22"/>
          <w:szCs w:val="22"/>
        </w:rPr>
      </w:pPr>
      <w:hyperlink w:anchor="_Toc84236545" w:history="1">
        <w:r w:rsidR="00052054" w:rsidRPr="004675F9">
          <w:rPr>
            <w:rStyle w:val="Hyperlink"/>
          </w:rPr>
          <w:t>2.2. Biến động sử dụng đất theo từng loại đất trong quy hoạch kỳ trước</w:t>
        </w:r>
        <w:r w:rsidR="00052054">
          <w:rPr>
            <w:webHidden/>
          </w:rPr>
          <w:tab/>
        </w:r>
        <w:r w:rsidR="00052054">
          <w:rPr>
            <w:webHidden/>
          </w:rPr>
          <w:fldChar w:fldCharType="begin"/>
        </w:r>
        <w:r w:rsidR="00052054">
          <w:rPr>
            <w:webHidden/>
          </w:rPr>
          <w:instrText xml:space="preserve"> PAGEREF _Toc84236545 \h </w:instrText>
        </w:r>
        <w:r w:rsidR="00052054">
          <w:rPr>
            <w:webHidden/>
          </w:rPr>
        </w:r>
        <w:r w:rsidR="00052054">
          <w:rPr>
            <w:webHidden/>
          </w:rPr>
          <w:fldChar w:fldCharType="separate"/>
        </w:r>
        <w:r w:rsidR="00052054">
          <w:rPr>
            <w:webHidden/>
          </w:rPr>
          <w:t>47</w:t>
        </w:r>
        <w:r w:rsidR="00052054">
          <w:rPr>
            <w:webHidden/>
          </w:rPr>
          <w:fldChar w:fldCharType="end"/>
        </w:r>
      </w:hyperlink>
    </w:p>
    <w:p w14:paraId="559F4672" w14:textId="77777777" w:rsidR="00052054" w:rsidRDefault="00A33CD5" w:rsidP="00052054">
      <w:pPr>
        <w:pStyle w:val="TOC3"/>
        <w:spacing w:before="60"/>
        <w:rPr>
          <w:rFonts w:asciiTheme="minorHAnsi" w:eastAsiaTheme="minorEastAsia" w:hAnsiTheme="minorHAnsi" w:cstheme="minorBidi"/>
          <w:sz w:val="22"/>
          <w:szCs w:val="22"/>
        </w:rPr>
      </w:pPr>
      <w:hyperlink w:anchor="_Toc84236546" w:history="1">
        <w:r w:rsidR="00052054" w:rsidRPr="004675F9">
          <w:rPr>
            <w:rStyle w:val="Hyperlink"/>
          </w:rPr>
          <w:t>2.3. Hiệu quả kinh tế, xã hội, môi trường, tính hợp lý của việc sử dụng đất</w:t>
        </w:r>
        <w:r w:rsidR="00052054">
          <w:rPr>
            <w:webHidden/>
          </w:rPr>
          <w:tab/>
        </w:r>
        <w:r w:rsidR="00052054">
          <w:rPr>
            <w:webHidden/>
          </w:rPr>
          <w:fldChar w:fldCharType="begin"/>
        </w:r>
        <w:r w:rsidR="00052054">
          <w:rPr>
            <w:webHidden/>
          </w:rPr>
          <w:instrText xml:space="preserve"> PAGEREF _Toc84236546 \h </w:instrText>
        </w:r>
        <w:r w:rsidR="00052054">
          <w:rPr>
            <w:webHidden/>
          </w:rPr>
        </w:r>
        <w:r w:rsidR="00052054">
          <w:rPr>
            <w:webHidden/>
          </w:rPr>
          <w:fldChar w:fldCharType="separate"/>
        </w:r>
        <w:r w:rsidR="00052054">
          <w:rPr>
            <w:webHidden/>
          </w:rPr>
          <w:t>53</w:t>
        </w:r>
        <w:r w:rsidR="00052054">
          <w:rPr>
            <w:webHidden/>
          </w:rPr>
          <w:fldChar w:fldCharType="end"/>
        </w:r>
      </w:hyperlink>
    </w:p>
    <w:p w14:paraId="5A5E77C7" w14:textId="77777777" w:rsidR="00052054" w:rsidRDefault="00A33CD5" w:rsidP="00052054">
      <w:pPr>
        <w:pStyle w:val="TOC3"/>
        <w:spacing w:before="60"/>
        <w:rPr>
          <w:rFonts w:asciiTheme="minorHAnsi" w:eastAsiaTheme="minorEastAsia" w:hAnsiTheme="minorHAnsi" w:cstheme="minorBidi"/>
          <w:sz w:val="22"/>
          <w:szCs w:val="22"/>
        </w:rPr>
      </w:pPr>
      <w:hyperlink w:anchor="_Toc84236547" w:history="1">
        <w:r w:rsidR="00052054" w:rsidRPr="004675F9">
          <w:rPr>
            <w:rStyle w:val="Hyperlink"/>
          </w:rPr>
          <w:t>2.4. Phân tích, đánh giá những tồn tại và nguyên nhân trong việc sử dụng đất</w:t>
        </w:r>
        <w:r w:rsidR="00052054">
          <w:rPr>
            <w:webHidden/>
          </w:rPr>
          <w:tab/>
        </w:r>
        <w:r w:rsidR="00052054">
          <w:rPr>
            <w:webHidden/>
          </w:rPr>
          <w:fldChar w:fldCharType="begin"/>
        </w:r>
        <w:r w:rsidR="00052054">
          <w:rPr>
            <w:webHidden/>
          </w:rPr>
          <w:instrText xml:space="preserve"> PAGEREF _Toc84236547 \h </w:instrText>
        </w:r>
        <w:r w:rsidR="00052054">
          <w:rPr>
            <w:webHidden/>
          </w:rPr>
        </w:r>
        <w:r w:rsidR="00052054">
          <w:rPr>
            <w:webHidden/>
          </w:rPr>
          <w:fldChar w:fldCharType="separate"/>
        </w:r>
        <w:r w:rsidR="00052054">
          <w:rPr>
            <w:webHidden/>
          </w:rPr>
          <w:t>57</w:t>
        </w:r>
        <w:r w:rsidR="00052054">
          <w:rPr>
            <w:webHidden/>
          </w:rPr>
          <w:fldChar w:fldCharType="end"/>
        </w:r>
      </w:hyperlink>
    </w:p>
    <w:p w14:paraId="7525EA80"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48" w:history="1">
        <w:r w:rsidR="00052054" w:rsidRPr="004675F9">
          <w:rPr>
            <w:rStyle w:val="Hyperlink"/>
          </w:rPr>
          <w:t>III. ĐÁNH GIÁ KẾT QUẢ THỰC HIỆN QUY HOẠCH, KẾ HOẠCH SỬ DỤNG ĐẤT KỲ</w:t>
        </w:r>
        <w:r w:rsidR="00052054" w:rsidRPr="004675F9">
          <w:rPr>
            <w:rStyle w:val="Hyperlink"/>
            <w:spacing w:val="-2"/>
          </w:rPr>
          <w:t xml:space="preserve"> </w:t>
        </w:r>
        <w:r w:rsidR="00052054" w:rsidRPr="004675F9">
          <w:rPr>
            <w:rStyle w:val="Hyperlink"/>
          </w:rPr>
          <w:t>TRƯỚC</w:t>
        </w:r>
        <w:r w:rsidR="00052054">
          <w:rPr>
            <w:webHidden/>
          </w:rPr>
          <w:tab/>
        </w:r>
        <w:r w:rsidR="00052054">
          <w:rPr>
            <w:webHidden/>
          </w:rPr>
          <w:fldChar w:fldCharType="begin"/>
        </w:r>
        <w:r w:rsidR="00052054">
          <w:rPr>
            <w:webHidden/>
          </w:rPr>
          <w:instrText xml:space="preserve"> PAGEREF _Toc84236548 \h </w:instrText>
        </w:r>
        <w:r w:rsidR="00052054">
          <w:rPr>
            <w:webHidden/>
          </w:rPr>
        </w:r>
        <w:r w:rsidR="00052054">
          <w:rPr>
            <w:webHidden/>
          </w:rPr>
          <w:fldChar w:fldCharType="separate"/>
        </w:r>
        <w:r w:rsidR="00052054">
          <w:rPr>
            <w:webHidden/>
          </w:rPr>
          <w:t>59</w:t>
        </w:r>
        <w:r w:rsidR="00052054">
          <w:rPr>
            <w:webHidden/>
          </w:rPr>
          <w:fldChar w:fldCharType="end"/>
        </w:r>
      </w:hyperlink>
    </w:p>
    <w:p w14:paraId="4AA22F34" w14:textId="77777777" w:rsidR="00052054" w:rsidRDefault="00A33CD5" w:rsidP="00052054">
      <w:pPr>
        <w:pStyle w:val="TOC3"/>
        <w:spacing w:before="60"/>
        <w:rPr>
          <w:rFonts w:asciiTheme="minorHAnsi" w:eastAsiaTheme="minorEastAsia" w:hAnsiTheme="minorHAnsi" w:cstheme="minorBidi"/>
          <w:sz w:val="22"/>
          <w:szCs w:val="22"/>
        </w:rPr>
      </w:pPr>
      <w:hyperlink w:anchor="_Toc84236549" w:history="1">
        <w:r w:rsidR="00052054" w:rsidRPr="004675F9">
          <w:rPr>
            <w:rStyle w:val="Hyperlink"/>
          </w:rPr>
          <w:t>3.1.Kết</w:t>
        </w:r>
        <w:r w:rsidR="00052054" w:rsidRPr="004675F9">
          <w:rPr>
            <w:rStyle w:val="Hyperlink"/>
            <w:spacing w:val="-12"/>
          </w:rPr>
          <w:t xml:space="preserve"> </w:t>
        </w:r>
        <w:r w:rsidR="00052054" w:rsidRPr="004675F9">
          <w:rPr>
            <w:rStyle w:val="Hyperlink"/>
          </w:rPr>
          <w:t>quả</w:t>
        </w:r>
        <w:r w:rsidR="00052054" w:rsidRPr="004675F9">
          <w:rPr>
            <w:rStyle w:val="Hyperlink"/>
            <w:spacing w:val="-13"/>
          </w:rPr>
          <w:t xml:space="preserve"> </w:t>
        </w:r>
        <w:r w:rsidR="00052054" w:rsidRPr="004675F9">
          <w:rPr>
            <w:rStyle w:val="Hyperlink"/>
          </w:rPr>
          <w:t>thực</w:t>
        </w:r>
        <w:r w:rsidR="00052054" w:rsidRPr="004675F9">
          <w:rPr>
            <w:rStyle w:val="Hyperlink"/>
            <w:spacing w:val="-12"/>
          </w:rPr>
          <w:t xml:space="preserve"> </w:t>
        </w:r>
        <w:r w:rsidR="00052054" w:rsidRPr="004675F9">
          <w:rPr>
            <w:rStyle w:val="Hyperlink"/>
          </w:rPr>
          <w:t>hiện</w:t>
        </w:r>
        <w:r w:rsidR="00052054" w:rsidRPr="004675F9">
          <w:rPr>
            <w:rStyle w:val="Hyperlink"/>
            <w:spacing w:val="-12"/>
          </w:rPr>
          <w:t xml:space="preserve"> </w:t>
        </w:r>
        <w:r w:rsidR="00052054" w:rsidRPr="004675F9">
          <w:rPr>
            <w:rStyle w:val="Hyperlink"/>
            <w:spacing w:val="-4"/>
          </w:rPr>
          <w:t>các</w:t>
        </w:r>
        <w:r w:rsidR="00052054" w:rsidRPr="004675F9">
          <w:rPr>
            <w:rStyle w:val="Hyperlink"/>
            <w:spacing w:val="-13"/>
          </w:rPr>
          <w:t xml:space="preserve"> </w:t>
        </w:r>
        <w:r w:rsidR="00052054" w:rsidRPr="004675F9">
          <w:rPr>
            <w:rStyle w:val="Hyperlink"/>
          </w:rPr>
          <w:t>chỉ</w:t>
        </w:r>
        <w:r w:rsidR="00052054" w:rsidRPr="004675F9">
          <w:rPr>
            <w:rStyle w:val="Hyperlink"/>
            <w:spacing w:val="-13"/>
          </w:rPr>
          <w:t xml:space="preserve"> </w:t>
        </w:r>
        <w:r w:rsidR="00052054" w:rsidRPr="004675F9">
          <w:rPr>
            <w:rStyle w:val="Hyperlink"/>
          </w:rPr>
          <w:t>tiêu</w:t>
        </w:r>
        <w:r w:rsidR="00052054" w:rsidRPr="004675F9">
          <w:rPr>
            <w:rStyle w:val="Hyperlink"/>
            <w:spacing w:val="-12"/>
          </w:rPr>
          <w:t xml:space="preserve"> </w:t>
        </w:r>
        <w:r w:rsidR="00052054" w:rsidRPr="004675F9">
          <w:rPr>
            <w:rStyle w:val="Hyperlink"/>
            <w:spacing w:val="-3"/>
          </w:rPr>
          <w:t>quy</w:t>
        </w:r>
        <w:r w:rsidR="00052054" w:rsidRPr="004675F9">
          <w:rPr>
            <w:rStyle w:val="Hyperlink"/>
            <w:spacing w:val="-17"/>
          </w:rPr>
          <w:t xml:space="preserve"> </w:t>
        </w:r>
        <w:r w:rsidR="00052054" w:rsidRPr="004675F9">
          <w:rPr>
            <w:rStyle w:val="Hyperlink"/>
            <w:spacing w:val="-6"/>
          </w:rPr>
          <w:t>hoạch,</w:t>
        </w:r>
        <w:r w:rsidR="00052054" w:rsidRPr="004675F9">
          <w:rPr>
            <w:rStyle w:val="Hyperlink"/>
            <w:spacing w:val="-11"/>
          </w:rPr>
          <w:t xml:space="preserve"> </w:t>
        </w:r>
        <w:r w:rsidR="00052054" w:rsidRPr="004675F9">
          <w:rPr>
            <w:rStyle w:val="Hyperlink"/>
            <w:spacing w:val="-3"/>
          </w:rPr>
          <w:t>kế</w:t>
        </w:r>
        <w:r w:rsidR="00052054" w:rsidRPr="004675F9">
          <w:rPr>
            <w:rStyle w:val="Hyperlink"/>
            <w:spacing w:val="-13"/>
          </w:rPr>
          <w:t xml:space="preserve"> </w:t>
        </w:r>
        <w:r w:rsidR="00052054" w:rsidRPr="004675F9">
          <w:rPr>
            <w:rStyle w:val="Hyperlink"/>
          </w:rPr>
          <w:t>hoạch</w:t>
        </w:r>
        <w:r w:rsidR="00052054" w:rsidRPr="004675F9">
          <w:rPr>
            <w:rStyle w:val="Hyperlink"/>
            <w:spacing w:val="-12"/>
          </w:rPr>
          <w:t xml:space="preserve"> </w:t>
        </w:r>
        <w:r w:rsidR="00052054" w:rsidRPr="004675F9">
          <w:rPr>
            <w:rStyle w:val="Hyperlink"/>
            <w:spacing w:val="-3"/>
          </w:rPr>
          <w:t>sử</w:t>
        </w:r>
        <w:r w:rsidR="00052054" w:rsidRPr="004675F9">
          <w:rPr>
            <w:rStyle w:val="Hyperlink"/>
            <w:spacing w:val="-12"/>
          </w:rPr>
          <w:t xml:space="preserve"> </w:t>
        </w:r>
        <w:r w:rsidR="00052054" w:rsidRPr="004675F9">
          <w:rPr>
            <w:rStyle w:val="Hyperlink"/>
          </w:rPr>
          <w:t>dụng</w:t>
        </w:r>
        <w:r w:rsidR="00052054" w:rsidRPr="004675F9">
          <w:rPr>
            <w:rStyle w:val="Hyperlink"/>
            <w:spacing w:val="-12"/>
          </w:rPr>
          <w:t xml:space="preserve"> </w:t>
        </w:r>
        <w:r w:rsidR="00052054" w:rsidRPr="004675F9">
          <w:rPr>
            <w:rStyle w:val="Hyperlink"/>
          </w:rPr>
          <w:t>đất</w:t>
        </w:r>
        <w:r w:rsidR="00052054" w:rsidRPr="004675F9">
          <w:rPr>
            <w:rStyle w:val="Hyperlink"/>
            <w:spacing w:val="-11"/>
          </w:rPr>
          <w:t xml:space="preserve"> </w:t>
        </w:r>
        <w:r w:rsidR="00052054" w:rsidRPr="004675F9">
          <w:rPr>
            <w:rStyle w:val="Hyperlink"/>
          </w:rPr>
          <w:t>kỳ</w:t>
        </w:r>
        <w:r w:rsidR="00052054" w:rsidRPr="004675F9">
          <w:rPr>
            <w:rStyle w:val="Hyperlink"/>
            <w:spacing w:val="-17"/>
          </w:rPr>
          <w:t xml:space="preserve"> </w:t>
        </w:r>
        <w:r w:rsidR="00052054" w:rsidRPr="004675F9">
          <w:rPr>
            <w:rStyle w:val="Hyperlink"/>
            <w:spacing w:val="-6"/>
          </w:rPr>
          <w:t>trước</w:t>
        </w:r>
        <w:r w:rsidR="00052054">
          <w:rPr>
            <w:webHidden/>
          </w:rPr>
          <w:tab/>
        </w:r>
        <w:r w:rsidR="00052054">
          <w:rPr>
            <w:webHidden/>
          </w:rPr>
          <w:fldChar w:fldCharType="begin"/>
        </w:r>
        <w:r w:rsidR="00052054">
          <w:rPr>
            <w:webHidden/>
          </w:rPr>
          <w:instrText xml:space="preserve"> PAGEREF _Toc84236549 \h </w:instrText>
        </w:r>
        <w:r w:rsidR="00052054">
          <w:rPr>
            <w:webHidden/>
          </w:rPr>
        </w:r>
        <w:r w:rsidR="00052054">
          <w:rPr>
            <w:webHidden/>
          </w:rPr>
          <w:fldChar w:fldCharType="separate"/>
        </w:r>
        <w:r w:rsidR="00052054">
          <w:rPr>
            <w:webHidden/>
          </w:rPr>
          <w:t>59</w:t>
        </w:r>
        <w:r w:rsidR="00052054">
          <w:rPr>
            <w:webHidden/>
          </w:rPr>
          <w:fldChar w:fldCharType="end"/>
        </w:r>
      </w:hyperlink>
    </w:p>
    <w:p w14:paraId="4AF9BDB9" w14:textId="77777777" w:rsidR="00052054" w:rsidRDefault="00A33CD5" w:rsidP="00052054">
      <w:pPr>
        <w:pStyle w:val="TOC3"/>
        <w:spacing w:before="60"/>
        <w:rPr>
          <w:rFonts w:asciiTheme="minorHAnsi" w:eastAsiaTheme="minorEastAsia" w:hAnsiTheme="minorHAnsi" w:cstheme="minorBidi"/>
          <w:sz w:val="22"/>
          <w:szCs w:val="22"/>
        </w:rPr>
      </w:pPr>
      <w:hyperlink w:anchor="_Toc84236550" w:history="1">
        <w:r w:rsidR="00052054" w:rsidRPr="004675F9">
          <w:rPr>
            <w:rStyle w:val="Hyperlink"/>
          </w:rPr>
          <w:t xml:space="preserve">3.2. Đánh giá những mặt được, những tồn tại và nguyên nhân của tồn tại </w:t>
        </w:r>
        <w:r w:rsidR="00052054" w:rsidRPr="004675F9">
          <w:rPr>
            <w:rStyle w:val="Hyperlink"/>
            <w:spacing w:val="-4"/>
          </w:rPr>
          <w:t xml:space="preserve">trong </w:t>
        </w:r>
        <w:r w:rsidR="00052054" w:rsidRPr="004675F9">
          <w:rPr>
            <w:rStyle w:val="Hyperlink"/>
            <w:spacing w:val="-3"/>
          </w:rPr>
          <w:t>thực</w:t>
        </w:r>
        <w:r w:rsidR="00052054" w:rsidRPr="004675F9">
          <w:rPr>
            <w:rStyle w:val="Hyperlink"/>
            <w:spacing w:val="54"/>
          </w:rPr>
          <w:t xml:space="preserve"> </w:t>
        </w:r>
        <w:r w:rsidR="00052054" w:rsidRPr="004675F9">
          <w:rPr>
            <w:rStyle w:val="Hyperlink"/>
            <w:spacing w:val="-4"/>
          </w:rPr>
          <w:t>hiện</w:t>
        </w:r>
        <w:r w:rsidR="00052054" w:rsidRPr="004675F9">
          <w:rPr>
            <w:rStyle w:val="Hyperlink"/>
            <w:spacing w:val="-10"/>
          </w:rPr>
          <w:t xml:space="preserve"> </w:t>
        </w:r>
        <w:r w:rsidR="00052054" w:rsidRPr="004675F9">
          <w:rPr>
            <w:rStyle w:val="Hyperlink"/>
          </w:rPr>
          <w:t>quy</w:t>
        </w:r>
        <w:r w:rsidR="00052054" w:rsidRPr="004675F9">
          <w:rPr>
            <w:rStyle w:val="Hyperlink"/>
            <w:spacing w:val="-12"/>
          </w:rPr>
          <w:t xml:space="preserve"> </w:t>
        </w:r>
        <w:r w:rsidR="00052054" w:rsidRPr="004675F9">
          <w:rPr>
            <w:rStyle w:val="Hyperlink"/>
            <w:spacing w:val="-4"/>
          </w:rPr>
          <w:t>hoạch,</w:t>
        </w:r>
        <w:r w:rsidR="00052054" w:rsidRPr="004675F9">
          <w:rPr>
            <w:rStyle w:val="Hyperlink"/>
            <w:spacing w:val="-8"/>
          </w:rPr>
          <w:t xml:space="preserve"> </w:t>
        </w:r>
        <w:r w:rsidR="00052054" w:rsidRPr="004675F9">
          <w:rPr>
            <w:rStyle w:val="Hyperlink"/>
            <w:spacing w:val="-3"/>
          </w:rPr>
          <w:t>kế</w:t>
        </w:r>
        <w:r w:rsidR="00052054" w:rsidRPr="004675F9">
          <w:rPr>
            <w:rStyle w:val="Hyperlink"/>
            <w:spacing w:val="-9"/>
          </w:rPr>
          <w:t xml:space="preserve"> </w:t>
        </w:r>
        <w:r w:rsidR="00052054" w:rsidRPr="004675F9">
          <w:rPr>
            <w:rStyle w:val="Hyperlink"/>
            <w:spacing w:val="-4"/>
          </w:rPr>
          <w:t>hoạch</w:t>
        </w:r>
        <w:r w:rsidR="00052054" w:rsidRPr="004675F9">
          <w:rPr>
            <w:rStyle w:val="Hyperlink"/>
            <w:spacing w:val="-5"/>
          </w:rPr>
          <w:t xml:space="preserve"> </w:t>
        </w:r>
        <w:r w:rsidR="00052054" w:rsidRPr="004675F9">
          <w:rPr>
            <w:rStyle w:val="Hyperlink"/>
            <w:spacing w:val="-3"/>
          </w:rPr>
          <w:t>sử</w:t>
        </w:r>
        <w:r w:rsidR="00052054" w:rsidRPr="004675F9">
          <w:rPr>
            <w:rStyle w:val="Hyperlink"/>
            <w:spacing w:val="-11"/>
          </w:rPr>
          <w:t xml:space="preserve"> </w:t>
        </w:r>
        <w:r w:rsidR="00052054" w:rsidRPr="004675F9">
          <w:rPr>
            <w:rStyle w:val="Hyperlink"/>
            <w:spacing w:val="-3"/>
          </w:rPr>
          <w:t>dụng</w:t>
        </w:r>
        <w:r w:rsidR="00052054" w:rsidRPr="004675F9">
          <w:rPr>
            <w:rStyle w:val="Hyperlink"/>
            <w:spacing w:val="-10"/>
          </w:rPr>
          <w:t xml:space="preserve"> </w:t>
        </w:r>
        <w:r w:rsidR="00052054" w:rsidRPr="004675F9">
          <w:rPr>
            <w:rStyle w:val="Hyperlink"/>
            <w:spacing w:val="-3"/>
          </w:rPr>
          <w:t>đất</w:t>
        </w:r>
        <w:r w:rsidR="00052054" w:rsidRPr="004675F9">
          <w:rPr>
            <w:rStyle w:val="Hyperlink"/>
            <w:spacing w:val="-7"/>
          </w:rPr>
          <w:t xml:space="preserve"> </w:t>
        </w:r>
        <w:r w:rsidR="00052054" w:rsidRPr="004675F9">
          <w:rPr>
            <w:rStyle w:val="Hyperlink"/>
          </w:rPr>
          <w:t>kỳ</w:t>
        </w:r>
        <w:r w:rsidR="00052054" w:rsidRPr="004675F9">
          <w:rPr>
            <w:rStyle w:val="Hyperlink"/>
            <w:spacing w:val="-15"/>
          </w:rPr>
          <w:t xml:space="preserve"> </w:t>
        </w:r>
        <w:r w:rsidR="00052054" w:rsidRPr="004675F9">
          <w:rPr>
            <w:rStyle w:val="Hyperlink"/>
            <w:spacing w:val="-4"/>
          </w:rPr>
          <w:t>trước</w:t>
        </w:r>
        <w:r w:rsidR="00052054">
          <w:rPr>
            <w:webHidden/>
          </w:rPr>
          <w:tab/>
        </w:r>
        <w:r w:rsidR="00052054">
          <w:rPr>
            <w:webHidden/>
          </w:rPr>
          <w:fldChar w:fldCharType="begin"/>
        </w:r>
        <w:r w:rsidR="00052054">
          <w:rPr>
            <w:webHidden/>
          </w:rPr>
          <w:instrText xml:space="preserve"> PAGEREF _Toc84236550 \h </w:instrText>
        </w:r>
        <w:r w:rsidR="00052054">
          <w:rPr>
            <w:webHidden/>
          </w:rPr>
        </w:r>
        <w:r w:rsidR="00052054">
          <w:rPr>
            <w:webHidden/>
          </w:rPr>
          <w:fldChar w:fldCharType="separate"/>
        </w:r>
        <w:r w:rsidR="00052054">
          <w:rPr>
            <w:webHidden/>
          </w:rPr>
          <w:t>66</w:t>
        </w:r>
        <w:r w:rsidR="00052054">
          <w:rPr>
            <w:webHidden/>
          </w:rPr>
          <w:fldChar w:fldCharType="end"/>
        </w:r>
      </w:hyperlink>
    </w:p>
    <w:p w14:paraId="69F04842" w14:textId="77777777" w:rsidR="00052054" w:rsidRDefault="00A33CD5" w:rsidP="00052054">
      <w:pPr>
        <w:pStyle w:val="TOC3"/>
        <w:spacing w:before="60"/>
        <w:rPr>
          <w:rFonts w:asciiTheme="minorHAnsi" w:eastAsiaTheme="minorEastAsia" w:hAnsiTheme="minorHAnsi" w:cstheme="minorBidi"/>
          <w:sz w:val="22"/>
          <w:szCs w:val="22"/>
        </w:rPr>
      </w:pPr>
      <w:hyperlink w:anchor="_Toc84236551" w:history="1">
        <w:r w:rsidR="00052054" w:rsidRPr="004675F9">
          <w:rPr>
            <w:rStyle w:val="Hyperlink"/>
          </w:rPr>
          <w:t xml:space="preserve">3.3. Bài học kinh nghiệm trong việc thực hiện quy hoạch, kế hoạch sử dụng đất sử dụng đất </w:t>
        </w:r>
        <w:r w:rsidR="00052054" w:rsidRPr="004675F9">
          <w:rPr>
            <w:rStyle w:val="Hyperlink"/>
            <w:spacing w:val="2"/>
          </w:rPr>
          <w:t>kỳ</w:t>
        </w:r>
        <w:r w:rsidR="00052054" w:rsidRPr="004675F9">
          <w:rPr>
            <w:rStyle w:val="Hyperlink"/>
            <w:spacing w:val="-8"/>
          </w:rPr>
          <w:t xml:space="preserve"> </w:t>
        </w:r>
        <w:r w:rsidR="00052054" w:rsidRPr="004675F9">
          <w:rPr>
            <w:rStyle w:val="Hyperlink"/>
          </w:rPr>
          <w:t>tới</w:t>
        </w:r>
        <w:r w:rsidR="00052054">
          <w:rPr>
            <w:webHidden/>
          </w:rPr>
          <w:tab/>
        </w:r>
        <w:r w:rsidR="00052054">
          <w:rPr>
            <w:webHidden/>
          </w:rPr>
          <w:fldChar w:fldCharType="begin"/>
        </w:r>
        <w:r w:rsidR="00052054">
          <w:rPr>
            <w:webHidden/>
          </w:rPr>
          <w:instrText xml:space="preserve"> PAGEREF _Toc84236551 \h </w:instrText>
        </w:r>
        <w:r w:rsidR="00052054">
          <w:rPr>
            <w:webHidden/>
          </w:rPr>
        </w:r>
        <w:r w:rsidR="00052054">
          <w:rPr>
            <w:webHidden/>
          </w:rPr>
          <w:fldChar w:fldCharType="separate"/>
        </w:r>
        <w:r w:rsidR="00052054">
          <w:rPr>
            <w:webHidden/>
          </w:rPr>
          <w:t>68</w:t>
        </w:r>
        <w:r w:rsidR="00052054">
          <w:rPr>
            <w:webHidden/>
          </w:rPr>
          <w:fldChar w:fldCharType="end"/>
        </w:r>
      </w:hyperlink>
    </w:p>
    <w:p w14:paraId="4210F4F4"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52" w:history="1">
        <w:r w:rsidR="00052054" w:rsidRPr="004675F9">
          <w:rPr>
            <w:rStyle w:val="Hyperlink"/>
          </w:rPr>
          <w:t>IV. TIỀM NĂNG ĐẤT ĐAI</w:t>
        </w:r>
        <w:r w:rsidR="00052054">
          <w:rPr>
            <w:webHidden/>
          </w:rPr>
          <w:tab/>
        </w:r>
        <w:r w:rsidR="00052054">
          <w:rPr>
            <w:webHidden/>
          </w:rPr>
          <w:fldChar w:fldCharType="begin"/>
        </w:r>
        <w:r w:rsidR="00052054">
          <w:rPr>
            <w:webHidden/>
          </w:rPr>
          <w:instrText xml:space="preserve"> PAGEREF _Toc84236552 \h </w:instrText>
        </w:r>
        <w:r w:rsidR="00052054">
          <w:rPr>
            <w:webHidden/>
          </w:rPr>
        </w:r>
        <w:r w:rsidR="00052054">
          <w:rPr>
            <w:webHidden/>
          </w:rPr>
          <w:fldChar w:fldCharType="separate"/>
        </w:r>
        <w:r w:rsidR="00052054">
          <w:rPr>
            <w:webHidden/>
          </w:rPr>
          <w:t>69</w:t>
        </w:r>
        <w:r w:rsidR="00052054">
          <w:rPr>
            <w:webHidden/>
          </w:rPr>
          <w:fldChar w:fldCharType="end"/>
        </w:r>
      </w:hyperlink>
    </w:p>
    <w:p w14:paraId="1F91FA7A" w14:textId="77777777" w:rsidR="00052054" w:rsidRDefault="00A33CD5" w:rsidP="00052054">
      <w:pPr>
        <w:pStyle w:val="TOC3"/>
        <w:spacing w:before="60"/>
        <w:rPr>
          <w:rFonts w:asciiTheme="minorHAnsi" w:eastAsiaTheme="minorEastAsia" w:hAnsiTheme="minorHAnsi" w:cstheme="minorBidi"/>
          <w:sz w:val="22"/>
          <w:szCs w:val="22"/>
        </w:rPr>
      </w:pPr>
      <w:hyperlink w:anchor="_Toc84236553" w:history="1">
        <w:r w:rsidR="00052054" w:rsidRPr="004675F9">
          <w:rPr>
            <w:rStyle w:val="Hyperlink"/>
          </w:rPr>
          <w:t>4.1. Phân tích, đánh giá tiềm năng đất đai cho lĩnh vực nông nghiệp</w:t>
        </w:r>
        <w:r w:rsidR="00052054">
          <w:rPr>
            <w:webHidden/>
          </w:rPr>
          <w:tab/>
        </w:r>
        <w:r w:rsidR="00052054">
          <w:rPr>
            <w:webHidden/>
          </w:rPr>
          <w:fldChar w:fldCharType="begin"/>
        </w:r>
        <w:r w:rsidR="00052054">
          <w:rPr>
            <w:webHidden/>
          </w:rPr>
          <w:instrText xml:space="preserve"> PAGEREF _Toc84236553 \h </w:instrText>
        </w:r>
        <w:r w:rsidR="00052054">
          <w:rPr>
            <w:webHidden/>
          </w:rPr>
        </w:r>
        <w:r w:rsidR="00052054">
          <w:rPr>
            <w:webHidden/>
          </w:rPr>
          <w:fldChar w:fldCharType="separate"/>
        </w:r>
        <w:r w:rsidR="00052054">
          <w:rPr>
            <w:webHidden/>
          </w:rPr>
          <w:t>69</w:t>
        </w:r>
        <w:r w:rsidR="00052054">
          <w:rPr>
            <w:webHidden/>
          </w:rPr>
          <w:fldChar w:fldCharType="end"/>
        </w:r>
      </w:hyperlink>
    </w:p>
    <w:p w14:paraId="3E42D8E3" w14:textId="77777777" w:rsidR="00052054" w:rsidRDefault="00A33CD5" w:rsidP="00052054">
      <w:pPr>
        <w:pStyle w:val="TOC3"/>
        <w:spacing w:before="60"/>
        <w:rPr>
          <w:rFonts w:asciiTheme="minorHAnsi" w:eastAsiaTheme="minorEastAsia" w:hAnsiTheme="minorHAnsi" w:cstheme="minorBidi"/>
          <w:sz w:val="22"/>
          <w:szCs w:val="22"/>
        </w:rPr>
      </w:pPr>
      <w:hyperlink w:anchor="_Toc84236554" w:history="1">
        <w:r w:rsidR="00052054" w:rsidRPr="004675F9">
          <w:rPr>
            <w:rStyle w:val="Hyperlink"/>
          </w:rPr>
          <w:t>4.2. Phân tích, đánh giá tiềm năng đất đai cho lĩnh vực phi nông nghiệp</w:t>
        </w:r>
        <w:r w:rsidR="00052054">
          <w:rPr>
            <w:webHidden/>
          </w:rPr>
          <w:tab/>
        </w:r>
        <w:r w:rsidR="00052054">
          <w:rPr>
            <w:webHidden/>
          </w:rPr>
          <w:fldChar w:fldCharType="begin"/>
        </w:r>
        <w:r w:rsidR="00052054">
          <w:rPr>
            <w:webHidden/>
          </w:rPr>
          <w:instrText xml:space="preserve"> PAGEREF _Toc84236554 \h </w:instrText>
        </w:r>
        <w:r w:rsidR="00052054">
          <w:rPr>
            <w:webHidden/>
          </w:rPr>
        </w:r>
        <w:r w:rsidR="00052054">
          <w:rPr>
            <w:webHidden/>
          </w:rPr>
          <w:fldChar w:fldCharType="separate"/>
        </w:r>
        <w:r w:rsidR="00052054">
          <w:rPr>
            <w:webHidden/>
          </w:rPr>
          <w:t>70</w:t>
        </w:r>
        <w:r w:rsidR="00052054">
          <w:rPr>
            <w:webHidden/>
          </w:rPr>
          <w:fldChar w:fldCharType="end"/>
        </w:r>
      </w:hyperlink>
    </w:p>
    <w:p w14:paraId="258749A5" w14:textId="77777777" w:rsidR="00052054" w:rsidRDefault="00A33CD5" w:rsidP="00052054">
      <w:pPr>
        <w:pStyle w:val="TOC1"/>
        <w:tabs>
          <w:tab w:val="clear" w:pos="9214"/>
          <w:tab w:val="right" w:leader="dot" w:pos="9072"/>
        </w:tabs>
        <w:spacing w:before="60"/>
        <w:jc w:val="both"/>
        <w:rPr>
          <w:rFonts w:asciiTheme="minorHAnsi" w:eastAsiaTheme="minorEastAsia" w:hAnsiTheme="minorHAnsi" w:cstheme="minorBidi"/>
          <w:b w:val="0"/>
          <w:sz w:val="22"/>
          <w:szCs w:val="22"/>
        </w:rPr>
      </w:pPr>
      <w:hyperlink w:anchor="_Toc84236555" w:history="1">
        <w:r w:rsidR="00052054" w:rsidRPr="004675F9">
          <w:rPr>
            <w:rStyle w:val="Hyperlink"/>
          </w:rPr>
          <w:t>Phần III</w:t>
        </w:r>
        <w:r w:rsidR="00052054">
          <w:rPr>
            <w:webHidden/>
          </w:rPr>
          <w:tab/>
        </w:r>
        <w:r w:rsidR="00052054">
          <w:rPr>
            <w:webHidden/>
          </w:rPr>
          <w:fldChar w:fldCharType="begin"/>
        </w:r>
        <w:r w:rsidR="00052054">
          <w:rPr>
            <w:webHidden/>
          </w:rPr>
          <w:instrText xml:space="preserve"> PAGEREF _Toc84236555 \h </w:instrText>
        </w:r>
        <w:r w:rsidR="00052054">
          <w:rPr>
            <w:webHidden/>
          </w:rPr>
        </w:r>
        <w:r w:rsidR="00052054">
          <w:rPr>
            <w:webHidden/>
          </w:rPr>
          <w:fldChar w:fldCharType="separate"/>
        </w:r>
        <w:r w:rsidR="00052054">
          <w:rPr>
            <w:webHidden/>
          </w:rPr>
          <w:t>73</w:t>
        </w:r>
        <w:r w:rsidR="00052054">
          <w:rPr>
            <w:webHidden/>
          </w:rPr>
          <w:fldChar w:fldCharType="end"/>
        </w:r>
      </w:hyperlink>
    </w:p>
    <w:p w14:paraId="5220F5DD" w14:textId="77777777" w:rsidR="00052054" w:rsidRDefault="00A33CD5" w:rsidP="00052054">
      <w:pPr>
        <w:pStyle w:val="TOC1"/>
        <w:tabs>
          <w:tab w:val="clear" w:pos="9214"/>
          <w:tab w:val="right" w:leader="dot" w:pos="9072"/>
        </w:tabs>
        <w:spacing w:before="60"/>
        <w:jc w:val="both"/>
        <w:rPr>
          <w:rFonts w:asciiTheme="minorHAnsi" w:eastAsiaTheme="minorEastAsia" w:hAnsiTheme="minorHAnsi" w:cstheme="minorBidi"/>
          <w:b w:val="0"/>
          <w:sz w:val="22"/>
          <w:szCs w:val="22"/>
        </w:rPr>
      </w:pPr>
      <w:hyperlink w:anchor="_Toc84236556" w:history="1">
        <w:r w:rsidR="00052054" w:rsidRPr="004675F9">
          <w:rPr>
            <w:rStyle w:val="Hyperlink"/>
          </w:rPr>
          <w:t>PHƯƠNG ÁN QUY HOẠCH SỬ DỤNG ĐẤT ĐẾN NĂM 2030</w:t>
        </w:r>
        <w:r w:rsidR="00052054">
          <w:rPr>
            <w:webHidden/>
          </w:rPr>
          <w:tab/>
        </w:r>
        <w:r w:rsidR="00052054">
          <w:rPr>
            <w:webHidden/>
          </w:rPr>
          <w:fldChar w:fldCharType="begin"/>
        </w:r>
        <w:r w:rsidR="00052054">
          <w:rPr>
            <w:webHidden/>
          </w:rPr>
          <w:instrText xml:space="preserve"> PAGEREF _Toc84236556 \h </w:instrText>
        </w:r>
        <w:r w:rsidR="00052054">
          <w:rPr>
            <w:webHidden/>
          </w:rPr>
        </w:r>
        <w:r w:rsidR="00052054">
          <w:rPr>
            <w:webHidden/>
          </w:rPr>
          <w:fldChar w:fldCharType="separate"/>
        </w:r>
        <w:r w:rsidR="00052054">
          <w:rPr>
            <w:webHidden/>
          </w:rPr>
          <w:t>73</w:t>
        </w:r>
        <w:r w:rsidR="00052054">
          <w:rPr>
            <w:webHidden/>
          </w:rPr>
          <w:fldChar w:fldCharType="end"/>
        </w:r>
      </w:hyperlink>
    </w:p>
    <w:p w14:paraId="5584FE98"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57" w:history="1">
        <w:r w:rsidR="00052054" w:rsidRPr="004675F9">
          <w:rPr>
            <w:rStyle w:val="Hyperlink"/>
            <w:spacing w:val="-5"/>
          </w:rPr>
          <w:t xml:space="preserve">I. ĐỊNH </w:t>
        </w:r>
        <w:r w:rsidR="00052054" w:rsidRPr="004675F9">
          <w:rPr>
            <w:rStyle w:val="Hyperlink"/>
            <w:spacing w:val="-4"/>
          </w:rPr>
          <w:t xml:space="preserve">HƯỚNG </w:t>
        </w:r>
        <w:r w:rsidR="00052054" w:rsidRPr="004675F9">
          <w:rPr>
            <w:rStyle w:val="Hyperlink"/>
          </w:rPr>
          <w:t>SỬ DỤNG</w:t>
        </w:r>
        <w:r w:rsidR="00052054" w:rsidRPr="004675F9">
          <w:rPr>
            <w:rStyle w:val="Hyperlink"/>
            <w:spacing w:val="-25"/>
          </w:rPr>
          <w:t xml:space="preserve"> </w:t>
        </w:r>
        <w:r w:rsidR="00052054" w:rsidRPr="004675F9">
          <w:rPr>
            <w:rStyle w:val="Hyperlink"/>
          </w:rPr>
          <w:t>ĐẤT</w:t>
        </w:r>
        <w:r w:rsidR="00052054">
          <w:rPr>
            <w:webHidden/>
          </w:rPr>
          <w:tab/>
        </w:r>
        <w:r w:rsidR="00052054">
          <w:rPr>
            <w:webHidden/>
          </w:rPr>
          <w:fldChar w:fldCharType="begin"/>
        </w:r>
        <w:r w:rsidR="00052054">
          <w:rPr>
            <w:webHidden/>
          </w:rPr>
          <w:instrText xml:space="preserve"> PAGEREF _Toc84236557 \h </w:instrText>
        </w:r>
        <w:r w:rsidR="00052054">
          <w:rPr>
            <w:webHidden/>
          </w:rPr>
        </w:r>
        <w:r w:rsidR="00052054">
          <w:rPr>
            <w:webHidden/>
          </w:rPr>
          <w:fldChar w:fldCharType="separate"/>
        </w:r>
        <w:r w:rsidR="00052054">
          <w:rPr>
            <w:webHidden/>
          </w:rPr>
          <w:t>73</w:t>
        </w:r>
        <w:r w:rsidR="00052054">
          <w:rPr>
            <w:webHidden/>
          </w:rPr>
          <w:fldChar w:fldCharType="end"/>
        </w:r>
      </w:hyperlink>
    </w:p>
    <w:p w14:paraId="6A27E8DB" w14:textId="77777777" w:rsidR="00052054" w:rsidRDefault="00A33CD5" w:rsidP="00052054">
      <w:pPr>
        <w:pStyle w:val="TOC3"/>
        <w:spacing w:before="60"/>
        <w:rPr>
          <w:rFonts w:asciiTheme="minorHAnsi" w:eastAsiaTheme="minorEastAsia" w:hAnsiTheme="minorHAnsi" w:cstheme="minorBidi"/>
          <w:sz w:val="22"/>
          <w:szCs w:val="22"/>
        </w:rPr>
      </w:pPr>
      <w:hyperlink w:anchor="_Toc84236558" w:history="1">
        <w:r w:rsidR="00052054" w:rsidRPr="004675F9">
          <w:rPr>
            <w:rStyle w:val="Hyperlink"/>
          </w:rPr>
          <w:t>1.1. Khái</w:t>
        </w:r>
        <w:r w:rsidR="00052054" w:rsidRPr="004675F9">
          <w:rPr>
            <w:rStyle w:val="Hyperlink"/>
            <w:spacing w:val="-7"/>
          </w:rPr>
          <w:t xml:space="preserve"> </w:t>
        </w:r>
        <w:r w:rsidR="00052054" w:rsidRPr="004675F9">
          <w:rPr>
            <w:rStyle w:val="Hyperlink"/>
          </w:rPr>
          <w:t>quát</w:t>
        </w:r>
        <w:r w:rsidR="00052054" w:rsidRPr="004675F9">
          <w:rPr>
            <w:rStyle w:val="Hyperlink"/>
            <w:spacing w:val="-7"/>
          </w:rPr>
          <w:t xml:space="preserve"> </w:t>
        </w:r>
        <w:r w:rsidR="00052054" w:rsidRPr="004675F9">
          <w:rPr>
            <w:rStyle w:val="Hyperlink"/>
          </w:rPr>
          <w:t>phương</w:t>
        </w:r>
        <w:r w:rsidR="00052054" w:rsidRPr="004675F9">
          <w:rPr>
            <w:rStyle w:val="Hyperlink"/>
            <w:spacing w:val="-10"/>
          </w:rPr>
          <w:t xml:space="preserve"> </w:t>
        </w:r>
        <w:r w:rsidR="00052054" w:rsidRPr="004675F9">
          <w:rPr>
            <w:rStyle w:val="Hyperlink"/>
          </w:rPr>
          <w:t>hướng,</w:t>
        </w:r>
        <w:r w:rsidR="00052054" w:rsidRPr="004675F9">
          <w:rPr>
            <w:rStyle w:val="Hyperlink"/>
            <w:spacing w:val="-8"/>
          </w:rPr>
          <w:t xml:space="preserve"> </w:t>
        </w:r>
        <w:r w:rsidR="00052054" w:rsidRPr="004675F9">
          <w:rPr>
            <w:rStyle w:val="Hyperlink"/>
            <w:spacing w:val="-3"/>
          </w:rPr>
          <w:t>mục</w:t>
        </w:r>
        <w:r w:rsidR="00052054" w:rsidRPr="004675F9">
          <w:rPr>
            <w:rStyle w:val="Hyperlink"/>
            <w:spacing w:val="-11"/>
          </w:rPr>
          <w:t xml:space="preserve"> </w:t>
        </w:r>
        <w:r w:rsidR="00052054" w:rsidRPr="004675F9">
          <w:rPr>
            <w:rStyle w:val="Hyperlink"/>
          </w:rPr>
          <w:t>tiêu</w:t>
        </w:r>
        <w:r w:rsidR="00052054" w:rsidRPr="004675F9">
          <w:rPr>
            <w:rStyle w:val="Hyperlink"/>
            <w:spacing w:val="-7"/>
          </w:rPr>
          <w:t xml:space="preserve"> </w:t>
        </w:r>
        <w:r w:rsidR="00052054" w:rsidRPr="004675F9">
          <w:rPr>
            <w:rStyle w:val="Hyperlink"/>
          </w:rPr>
          <w:t>phát</w:t>
        </w:r>
        <w:r w:rsidR="00052054" w:rsidRPr="004675F9">
          <w:rPr>
            <w:rStyle w:val="Hyperlink"/>
            <w:spacing w:val="-7"/>
          </w:rPr>
          <w:t xml:space="preserve"> </w:t>
        </w:r>
        <w:r w:rsidR="00052054" w:rsidRPr="004675F9">
          <w:rPr>
            <w:rStyle w:val="Hyperlink"/>
          </w:rPr>
          <w:t>triển</w:t>
        </w:r>
        <w:r w:rsidR="00052054" w:rsidRPr="004675F9">
          <w:rPr>
            <w:rStyle w:val="Hyperlink"/>
            <w:spacing w:val="-10"/>
          </w:rPr>
          <w:t xml:space="preserve"> </w:t>
        </w:r>
        <w:r w:rsidR="00052054" w:rsidRPr="004675F9">
          <w:rPr>
            <w:rStyle w:val="Hyperlink"/>
            <w:spacing w:val="-3"/>
          </w:rPr>
          <w:t>kinh</w:t>
        </w:r>
        <w:r w:rsidR="00052054" w:rsidRPr="004675F9">
          <w:rPr>
            <w:rStyle w:val="Hyperlink"/>
            <w:spacing w:val="-10"/>
          </w:rPr>
          <w:t xml:space="preserve"> </w:t>
        </w:r>
        <w:r w:rsidR="00052054" w:rsidRPr="004675F9">
          <w:rPr>
            <w:rStyle w:val="Hyperlink"/>
          </w:rPr>
          <w:t>tế</w:t>
        </w:r>
        <w:r w:rsidR="00052054" w:rsidRPr="004675F9">
          <w:rPr>
            <w:rStyle w:val="Hyperlink"/>
            <w:spacing w:val="-8"/>
          </w:rPr>
          <w:t xml:space="preserve"> </w:t>
        </w:r>
        <w:r w:rsidR="00052054" w:rsidRPr="004675F9">
          <w:rPr>
            <w:rStyle w:val="Hyperlink"/>
          </w:rPr>
          <w:t>-</w:t>
        </w:r>
        <w:r w:rsidR="00052054" w:rsidRPr="004675F9">
          <w:rPr>
            <w:rStyle w:val="Hyperlink"/>
            <w:spacing w:val="-10"/>
          </w:rPr>
          <w:t xml:space="preserve"> </w:t>
        </w:r>
        <w:r w:rsidR="00052054" w:rsidRPr="004675F9">
          <w:rPr>
            <w:rStyle w:val="Hyperlink"/>
          </w:rPr>
          <w:t>xã</w:t>
        </w:r>
        <w:r w:rsidR="00052054" w:rsidRPr="004675F9">
          <w:rPr>
            <w:rStyle w:val="Hyperlink"/>
            <w:spacing w:val="-9"/>
          </w:rPr>
          <w:t xml:space="preserve"> </w:t>
        </w:r>
        <w:r w:rsidR="00052054" w:rsidRPr="004675F9">
          <w:rPr>
            <w:rStyle w:val="Hyperlink"/>
            <w:spacing w:val="-3"/>
          </w:rPr>
          <w:t>hội</w:t>
        </w:r>
        <w:r w:rsidR="00052054">
          <w:rPr>
            <w:webHidden/>
          </w:rPr>
          <w:tab/>
        </w:r>
        <w:r w:rsidR="00052054">
          <w:rPr>
            <w:webHidden/>
          </w:rPr>
          <w:fldChar w:fldCharType="begin"/>
        </w:r>
        <w:r w:rsidR="00052054">
          <w:rPr>
            <w:webHidden/>
          </w:rPr>
          <w:instrText xml:space="preserve"> PAGEREF _Toc84236558 \h </w:instrText>
        </w:r>
        <w:r w:rsidR="00052054">
          <w:rPr>
            <w:webHidden/>
          </w:rPr>
        </w:r>
        <w:r w:rsidR="00052054">
          <w:rPr>
            <w:webHidden/>
          </w:rPr>
          <w:fldChar w:fldCharType="separate"/>
        </w:r>
        <w:r w:rsidR="00052054">
          <w:rPr>
            <w:webHidden/>
          </w:rPr>
          <w:t>73</w:t>
        </w:r>
        <w:r w:rsidR="00052054">
          <w:rPr>
            <w:webHidden/>
          </w:rPr>
          <w:fldChar w:fldCharType="end"/>
        </w:r>
      </w:hyperlink>
    </w:p>
    <w:p w14:paraId="181CF905" w14:textId="77777777" w:rsidR="00052054" w:rsidRDefault="00A33CD5" w:rsidP="00052054">
      <w:pPr>
        <w:pStyle w:val="TOC3"/>
        <w:spacing w:before="60"/>
        <w:rPr>
          <w:rFonts w:asciiTheme="minorHAnsi" w:eastAsiaTheme="minorEastAsia" w:hAnsiTheme="minorHAnsi" w:cstheme="minorBidi"/>
          <w:sz w:val="22"/>
          <w:szCs w:val="22"/>
        </w:rPr>
      </w:pPr>
      <w:hyperlink w:anchor="_Toc84236559" w:history="1">
        <w:r w:rsidR="00052054" w:rsidRPr="004675F9">
          <w:rPr>
            <w:rStyle w:val="Hyperlink"/>
          </w:rPr>
          <w:t xml:space="preserve">1.2. Quan </w:t>
        </w:r>
        <w:r w:rsidR="00052054" w:rsidRPr="004675F9">
          <w:rPr>
            <w:rStyle w:val="Hyperlink"/>
            <w:spacing w:val="-4"/>
          </w:rPr>
          <w:t xml:space="preserve">điểm </w:t>
        </w:r>
        <w:r w:rsidR="00052054" w:rsidRPr="004675F9">
          <w:rPr>
            <w:rStyle w:val="Hyperlink"/>
          </w:rPr>
          <w:t>sử dụng</w:t>
        </w:r>
        <w:r w:rsidR="00052054" w:rsidRPr="004675F9">
          <w:rPr>
            <w:rStyle w:val="Hyperlink"/>
            <w:spacing w:val="-25"/>
          </w:rPr>
          <w:t xml:space="preserve"> </w:t>
        </w:r>
        <w:r w:rsidR="00052054" w:rsidRPr="004675F9">
          <w:rPr>
            <w:rStyle w:val="Hyperlink"/>
            <w:spacing w:val="-4"/>
          </w:rPr>
          <w:t>đất</w:t>
        </w:r>
        <w:r w:rsidR="00052054">
          <w:rPr>
            <w:webHidden/>
          </w:rPr>
          <w:tab/>
        </w:r>
        <w:r w:rsidR="00052054">
          <w:rPr>
            <w:webHidden/>
          </w:rPr>
          <w:fldChar w:fldCharType="begin"/>
        </w:r>
        <w:r w:rsidR="00052054">
          <w:rPr>
            <w:webHidden/>
          </w:rPr>
          <w:instrText xml:space="preserve"> PAGEREF _Toc84236559 \h </w:instrText>
        </w:r>
        <w:r w:rsidR="00052054">
          <w:rPr>
            <w:webHidden/>
          </w:rPr>
        </w:r>
        <w:r w:rsidR="00052054">
          <w:rPr>
            <w:webHidden/>
          </w:rPr>
          <w:fldChar w:fldCharType="separate"/>
        </w:r>
        <w:r w:rsidR="00052054">
          <w:rPr>
            <w:webHidden/>
          </w:rPr>
          <w:t>73</w:t>
        </w:r>
        <w:r w:rsidR="00052054">
          <w:rPr>
            <w:webHidden/>
          </w:rPr>
          <w:fldChar w:fldCharType="end"/>
        </w:r>
      </w:hyperlink>
    </w:p>
    <w:p w14:paraId="2A89F807" w14:textId="77777777" w:rsidR="00052054" w:rsidRDefault="00A33CD5" w:rsidP="00052054">
      <w:pPr>
        <w:pStyle w:val="TOC3"/>
        <w:spacing w:before="60"/>
        <w:rPr>
          <w:rFonts w:asciiTheme="minorHAnsi" w:eastAsiaTheme="minorEastAsia" w:hAnsiTheme="minorHAnsi" w:cstheme="minorBidi"/>
          <w:sz w:val="22"/>
          <w:szCs w:val="22"/>
        </w:rPr>
      </w:pPr>
      <w:hyperlink w:anchor="_Toc84236560" w:history="1">
        <w:r w:rsidR="00052054" w:rsidRPr="004675F9">
          <w:rPr>
            <w:rStyle w:val="Hyperlink"/>
          </w:rPr>
          <w:t>1.3. Định hướng sử dụng đất theo khu chức năng</w:t>
        </w:r>
        <w:r w:rsidR="00052054">
          <w:rPr>
            <w:webHidden/>
          </w:rPr>
          <w:tab/>
        </w:r>
        <w:r w:rsidR="00052054">
          <w:rPr>
            <w:webHidden/>
          </w:rPr>
          <w:fldChar w:fldCharType="begin"/>
        </w:r>
        <w:r w:rsidR="00052054">
          <w:rPr>
            <w:webHidden/>
          </w:rPr>
          <w:instrText xml:space="preserve"> PAGEREF _Toc84236560 \h </w:instrText>
        </w:r>
        <w:r w:rsidR="00052054">
          <w:rPr>
            <w:webHidden/>
          </w:rPr>
        </w:r>
        <w:r w:rsidR="00052054">
          <w:rPr>
            <w:webHidden/>
          </w:rPr>
          <w:fldChar w:fldCharType="separate"/>
        </w:r>
        <w:r w:rsidR="00052054">
          <w:rPr>
            <w:webHidden/>
          </w:rPr>
          <w:t>74</w:t>
        </w:r>
        <w:r w:rsidR="00052054">
          <w:rPr>
            <w:webHidden/>
          </w:rPr>
          <w:fldChar w:fldCharType="end"/>
        </w:r>
      </w:hyperlink>
    </w:p>
    <w:p w14:paraId="09FCFBC3"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61" w:history="1">
        <w:r w:rsidR="00052054" w:rsidRPr="004675F9">
          <w:rPr>
            <w:rStyle w:val="Hyperlink"/>
          </w:rPr>
          <w:t>II. PHƯƠNG ÁN QUY HOẠCH SỬ DỤNG</w:t>
        </w:r>
        <w:r w:rsidR="00052054" w:rsidRPr="004675F9">
          <w:rPr>
            <w:rStyle w:val="Hyperlink"/>
            <w:spacing w:val="-6"/>
          </w:rPr>
          <w:t xml:space="preserve"> </w:t>
        </w:r>
        <w:r w:rsidR="00052054" w:rsidRPr="004675F9">
          <w:rPr>
            <w:rStyle w:val="Hyperlink"/>
          </w:rPr>
          <w:t>ĐẤT</w:t>
        </w:r>
        <w:r w:rsidR="00052054">
          <w:rPr>
            <w:webHidden/>
          </w:rPr>
          <w:tab/>
        </w:r>
        <w:r w:rsidR="00052054">
          <w:rPr>
            <w:webHidden/>
          </w:rPr>
          <w:fldChar w:fldCharType="begin"/>
        </w:r>
        <w:r w:rsidR="00052054">
          <w:rPr>
            <w:webHidden/>
          </w:rPr>
          <w:instrText xml:space="preserve"> PAGEREF _Toc84236561 \h </w:instrText>
        </w:r>
        <w:r w:rsidR="00052054">
          <w:rPr>
            <w:webHidden/>
          </w:rPr>
        </w:r>
        <w:r w:rsidR="00052054">
          <w:rPr>
            <w:webHidden/>
          </w:rPr>
          <w:fldChar w:fldCharType="separate"/>
        </w:r>
        <w:r w:rsidR="00052054">
          <w:rPr>
            <w:webHidden/>
          </w:rPr>
          <w:t>76</w:t>
        </w:r>
        <w:r w:rsidR="00052054">
          <w:rPr>
            <w:webHidden/>
          </w:rPr>
          <w:fldChar w:fldCharType="end"/>
        </w:r>
      </w:hyperlink>
    </w:p>
    <w:p w14:paraId="49532BCD" w14:textId="77777777" w:rsidR="00052054" w:rsidRDefault="00A33CD5" w:rsidP="00052054">
      <w:pPr>
        <w:pStyle w:val="TOC3"/>
        <w:spacing w:before="60"/>
        <w:rPr>
          <w:rFonts w:asciiTheme="minorHAnsi" w:eastAsiaTheme="minorEastAsia" w:hAnsiTheme="minorHAnsi" w:cstheme="minorBidi"/>
          <w:sz w:val="22"/>
          <w:szCs w:val="22"/>
        </w:rPr>
      </w:pPr>
      <w:hyperlink w:anchor="_Toc84236562" w:history="1">
        <w:r w:rsidR="00052054" w:rsidRPr="004675F9">
          <w:rPr>
            <w:rStyle w:val="Hyperlink"/>
          </w:rPr>
          <w:t>2.1. Chỉ tiêu phát triển kinh tế - xã hội</w:t>
        </w:r>
        <w:r w:rsidR="00052054">
          <w:rPr>
            <w:webHidden/>
          </w:rPr>
          <w:tab/>
        </w:r>
        <w:r w:rsidR="00052054">
          <w:rPr>
            <w:webHidden/>
          </w:rPr>
          <w:fldChar w:fldCharType="begin"/>
        </w:r>
        <w:r w:rsidR="00052054">
          <w:rPr>
            <w:webHidden/>
          </w:rPr>
          <w:instrText xml:space="preserve"> PAGEREF _Toc84236562 \h </w:instrText>
        </w:r>
        <w:r w:rsidR="00052054">
          <w:rPr>
            <w:webHidden/>
          </w:rPr>
        </w:r>
        <w:r w:rsidR="00052054">
          <w:rPr>
            <w:webHidden/>
          </w:rPr>
          <w:fldChar w:fldCharType="separate"/>
        </w:r>
        <w:r w:rsidR="00052054">
          <w:rPr>
            <w:webHidden/>
          </w:rPr>
          <w:t>76</w:t>
        </w:r>
        <w:r w:rsidR="00052054">
          <w:rPr>
            <w:webHidden/>
          </w:rPr>
          <w:fldChar w:fldCharType="end"/>
        </w:r>
      </w:hyperlink>
    </w:p>
    <w:p w14:paraId="16C427A6" w14:textId="77777777" w:rsidR="00052054" w:rsidRDefault="00A33CD5" w:rsidP="00052054">
      <w:pPr>
        <w:pStyle w:val="TOC3"/>
        <w:spacing w:before="60"/>
        <w:rPr>
          <w:rFonts w:asciiTheme="minorHAnsi" w:eastAsiaTheme="minorEastAsia" w:hAnsiTheme="minorHAnsi" w:cstheme="minorBidi"/>
          <w:sz w:val="22"/>
          <w:szCs w:val="22"/>
        </w:rPr>
      </w:pPr>
      <w:hyperlink w:anchor="_Toc84236563" w:history="1">
        <w:r w:rsidR="00052054" w:rsidRPr="004675F9">
          <w:rPr>
            <w:rStyle w:val="Hyperlink"/>
          </w:rPr>
          <w:t>2.2. Cân đối, phân bổ diện tích các loại đất cho các mục đích sử dụng</w:t>
        </w:r>
        <w:r w:rsidR="00052054">
          <w:rPr>
            <w:webHidden/>
          </w:rPr>
          <w:tab/>
        </w:r>
        <w:r w:rsidR="00052054">
          <w:rPr>
            <w:webHidden/>
          </w:rPr>
          <w:fldChar w:fldCharType="begin"/>
        </w:r>
        <w:r w:rsidR="00052054">
          <w:rPr>
            <w:webHidden/>
          </w:rPr>
          <w:instrText xml:space="preserve"> PAGEREF _Toc84236563 \h </w:instrText>
        </w:r>
        <w:r w:rsidR="00052054">
          <w:rPr>
            <w:webHidden/>
          </w:rPr>
        </w:r>
        <w:r w:rsidR="00052054">
          <w:rPr>
            <w:webHidden/>
          </w:rPr>
          <w:fldChar w:fldCharType="separate"/>
        </w:r>
        <w:r w:rsidR="00052054">
          <w:rPr>
            <w:webHidden/>
          </w:rPr>
          <w:t>81</w:t>
        </w:r>
        <w:r w:rsidR="00052054">
          <w:rPr>
            <w:webHidden/>
          </w:rPr>
          <w:fldChar w:fldCharType="end"/>
        </w:r>
      </w:hyperlink>
    </w:p>
    <w:p w14:paraId="7E31CC6A" w14:textId="77777777" w:rsidR="00052054" w:rsidRDefault="00A33CD5" w:rsidP="00052054">
      <w:pPr>
        <w:pStyle w:val="TOC3"/>
        <w:spacing w:before="60"/>
        <w:rPr>
          <w:rFonts w:asciiTheme="minorHAnsi" w:eastAsiaTheme="minorEastAsia" w:hAnsiTheme="minorHAnsi" w:cstheme="minorBidi"/>
          <w:sz w:val="22"/>
          <w:szCs w:val="22"/>
        </w:rPr>
      </w:pPr>
      <w:hyperlink w:anchor="_Toc84236564" w:history="1">
        <w:r w:rsidR="00052054" w:rsidRPr="004675F9">
          <w:rPr>
            <w:rStyle w:val="Hyperlink"/>
          </w:rPr>
          <w:t>2.3. Diện tích các loại đất cần chuyển mục đích</w:t>
        </w:r>
        <w:r w:rsidR="00052054">
          <w:rPr>
            <w:webHidden/>
          </w:rPr>
          <w:tab/>
        </w:r>
        <w:r w:rsidR="00052054">
          <w:rPr>
            <w:webHidden/>
          </w:rPr>
          <w:fldChar w:fldCharType="begin"/>
        </w:r>
        <w:r w:rsidR="00052054">
          <w:rPr>
            <w:webHidden/>
          </w:rPr>
          <w:instrText xml:space="preserve"> PAGEREF _Toc84236564 \h </w:instrText>
        </w:r>
        <w:r w:rsidR="00052054">
          <w:rPr>
            <w:webHidden/>
          </w:rPr>
        </w:r>
        <w:r w:rsidR="00052054">
          <w:rPr>
            <w:webHidden/>
          </w:rPr>
          <w:fldChar w:fldCharType="separate"/>
        </w:r>
        <w:r w:rsidR="00052054">
          <w:rPr>
            <w:webHidden/>
          </w:rPr>
          <w:t>113</w:t>
        </w:r>
        <w:r w:rsidR="00052054">
          <w:rPr>
            <w:webHidden/>
          </w:rPr>
          <w:fldChar w:fldCharType="end"/>
        </w:r>
      </w:hyperlink>
    </w:p>
    <w:p w14:paraId="577BF8CA" w14:textId="77777777" w:rsidR="00052054" w:rsidRDefault="00A33CD5" w:rsidP="00052054">
      <w:pPr>
        <w:pStyle w:val="TOC3"/>
        <w:spacing w:before="60"/>
        <w:rPr>
          <w:rFonts w:asciiTheme="minorHAnsi" w:eastAsiaTheme="minorEastAsia" w:hAnsiTheme="minorHAnsi" w:cstheme="minorBidi"/>
          <w:sz w:val="22"/>
          <w:szCs w:val="22"/>
        </w:rPr>
      </w:pPr>
      <w:hyperlink w:anchor="_Toc84236565" w:history="1">
        <w:r w:rsidR="00052054" w:rsidRPr="004675F9">
          <w:rPr>
            <w:rStyle w:val="Hyperlink"/>
          </w:rPr>
          <w:t>2.4. Diện tích đất chưa sử dụng đưa vào sử dụng</w:t>
        </w:r>
        <w:r w:rsidR="00052054">
          <w:rPr>
            <w:webHidden/>
          </w:rPr>
          <w:tab/>
        </w:r>
        <w:r w:rsidR="00052054">
          <w:rPr>
            <w:webHidden/>
          </w:rPr>
          <w:fldChar w:fldCharType="begin"/>
        </w:r>
        <w:r w:rsidR="00052054">
          <w:rPr>
            <w:webHidden/>
          </w:rPr>
          <w:instrText xml:space="preserve"> PAGEREF _Toc84236565 \h </w:instrText>
        </w:r>
        <w:r w:rsidR="00052054">
          <w:rPr>
            <w:webHidden/>
          </w:rPr>
        </w:r>
        <w:r w:rsidR="00052054">
          <w:rPr>
            <w:webHidden/>
          </w:rPr>
          <w:fldChar w:fldCharType="separate"/>
        </w:r>
        <w:r w:rsidR="00052054">
          <w:rPr>
            <w:webHidden/>
          </w:rPr>
          <w:t>115</w:t>
        </w:r>
        <w:r w:rsidR="00052054">
          <w:rPr>
            <w:webHidden/>
          </w:rPr>
          <w:fldChar w:fldCharType="end"/>
        </w:r>
      </w:hyperlink>
    </w:p>
    <w:p w14:paraId="4A044801" w14:textId="77777777" w:rsidR="00052054" w:rsidRDefault="00A33CD5" w:rsidP="00052054">
      <w:pPr>
        <w:pStyle w:val="TOC3"/>
        <w:spacing w:before="60"/>
        <w:rPr>
          <w:rFonts w:asciiTheme="minorHAnsi" w:eastAsiaTheme="minorEastAsia" w:hAnsiTheme="minorHAnsi" w:cstheme="minorBidi"/>
          <w:sz w:val="22"/>
          <w:szCs w:val="22"/>
        </w:rPr>
      </w:pPr>
      <w:hyperlink w:anchor="_Toc84236566" w:history="1">
        <w:r w:rsidR="00052054" w:rsidRPr="004675F9">
          <w:rPr>
            <w:rStyle w:val="Hyperlink"/>
          </w:rPr>
          <w:t>2.5. Chỉ tiêu sử dụng đất theo khu chức</w:t>
        </w:r>
        <w:r w:rsidR="00052054" w:rsidRPr="004675F9">
          <w:rPr>
            <w:rStyle w:val="Hyperlink"/>
            <w:spacing w:val="-5"/>
          </w:rPr>
          <w:t xml:space="preserve"> </w:t>
        </w:r>
        <w:r w:rsidR="00052054" w:rsidRPr="004675F9">
          <w:rPr>
            <w:rStyle w:val="Hyperlink"/>
          </w:rPr>
          <w:t>năng</w:t>
        </w:r>
        <w:r w:rsidR="00052054">
          <w:rPr>
            <w:webHidden/>
          </w:rPr>
          <w:tab/>
        </w:r>
        <w:r w:rsidR="00052054">
          <w:rPr>
            <w:webHidden/>
          </w:rPr>
          <w:fldChar w:fldCharType="begin"/>
        </w:r>
        <w:r w:rsidR="00052054">
          <w:rPr>
            <w:webHidden/>
          </w:rPr>
          <w:instrText xml:space="preserve"> PAGEREF _Toc84236566 \h </w:instrText>
        </w:r>
        <w:r w:rsidR="00052054">
          <w:rPr>
            <w:webHidden/>
          </w:rPr>
        </w:r>
        <w:r w:rsidR="00052054">
          <w:rPr>
            <w:webHidden/>
          </w:rPr>
          <w:fldChar w:fldCharType="separate"/>
        </w:r>
        <w:r w:rsidR="00052054">
          <w:rPr>
            <w:webHidden/>
          </w:rPr>
          <w:t>116</w:t>
        </w:r>
        <w:r w:rsidR="00052054">
          <w:rPr>
            <w:webHidden/>
          </w:rPr>
          <w:fldChar w:fldCharType="end"/>
        </w:r>
      </w:hyperlink>
    </w:p>
    <w:p w14:paraId="214B3A69"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67" w:history="1">
        <w:r w:rsidR="00052054" w:rsidRPr="004675F9">
          <w:rPr>
            <w:rStyle w:val="Hyperlink"/>
          </w:rPr>
          <w:t xml:space="preserve">III. ĐÁNH </w:t>
        </w:r>
        <w:r w:rsidR="00052054" w:rsidRPr="004675F9">
          <w:rPr>
            <w:rStyle w:val="Hyperlink"/>
            <w:spacing w:val="-4"/>
          </w:rPr>
          <w:t xml:space="preserve">GIÁ </w:t>
        </w:r>
        <w:r w:rsidR="00052054" w:rsidRPr="004675F9">
          <w:rPr>
            <w:rStyle w:val="Hyperlink"/>
          </w:rPr>
          <w:t xml:space="preserve">TÁC ĐỘNG CỦA </w:t>
        </w:r>
        <w:r w:rsidR="00052054" w:rsidRPr="004675F9">
          <w:rPr>
            <w:rStyle w:val="Hyperlink"/>
            <w:spacing w:val="-6"/>
          </w:rPr>
          <w:t xml:space="preserve">PHƯƠNG </w:t>
        </w:r>
        <w:r w:rsidR="00052054" w:rsidRPr="004675F9">
          <w:rPr>
            <w:rStyle w:val="Hyperlink"/>
            <w:spacing w:val="-4"/>
          </w:rPr>
          <w:t xml:space="preserve">ÁN </w:t>
        </w:r>
        <w:r w:rsidR="00052054" w:rsidRPr="004675F9">
          <w:rPr>
            <w:rStyle w:val="Hyperlink"/>
          </w:rPr>
          <w:t xml:space="preserve">QUY HOẠCH </w:t>
        </w:r>
        <w:r w:rsidR="00052054" w:rsidRPr="004675F9">
          <w:rPr>
            <w:rStyle w:val="Hyperlink"/>
            <w:spacing w:val="-4"/>
          </w:rPr>
          <w:t xml:space="preserve">SỬ </w:t>
        </w:r>
        <w:r w:rsidR="00052054" w:rsidRPr="004675F9">
          <w:rPr>
            <w:rStyle w:val="Hyperlink"/>
          </w:rPr>
          <w:t>DỤNG ĐẤT ĐẾN KINH</w:t>
        </w:r>
        <w:r w:rsidR="00052054" w:rsidRPr="004675F9">
          <w:rPr>
            <w:rStyle w:val="Hyperlink"/>
            <w:spacing w:val="-14"/>
          </w:rPr>
          <w:t xml:space="preserve"> </w:t>
        </w:r>
        <w:r w:rsidR="00052054" w:rsidRPr="004675F9">
          <w:rPr>
            <w:rStyle w:val="Hyperlink"/>
            <w:spacing w:val="-3"/>
          </w:rPr>
          <w:t>TẾ</w:t>
        </w:r>
        <w:r w:rsidR="00052054" w:rsidRPr="004675F9">
          <w:rPr>
            <w:rStyle w:val="Hyperlink"/>
            <w:spacing w:val="-12"/>
          </w:rPr>
          <w:t xml:space="preserve"> </w:t>
        </w:r>
        <w:r w:rsidR="00052054" w:rsidRPr="004675F9">
          <w:rPr>
            <w:rStyle w:val="Hyperlink"/>
          </w:rPr>
          <w:t>-</w:t>
        </w:r>
        <w:r w:rsidR="00052054" w:rsidRPr="004675F9">
          <w:rPr>
            <w:rStyle w:val="Hyperlink"/>
            <w:spacing w:val="-13"/>
          </w:rPr>
          <w:t xml:space="preserve"> </w:t>
        </w:r>
        <w:r w:rsidR="00052054" w:rsidRPr="004675F9">
          <w:rPr>
            <w:rStyle w:val="Hyperlink"/>
            <w:spacing w:val="-3"/>
          </w:rPr>
          <w:t>XÃ</w:t>
        </w:r>
        <w:r w:rsidR="00052054" w:rsidRPr="004675F9">
          <w:rPr>
            <w:rStyle w:val="Hyperlink"/>
            <w:spacing w:val="-13"/>
          </w:rPr>
          <w:t xml:space="preserve"> </w:t>
        </w:r>
        <w:r w:rsidR="00052054" w:rsidRPr="004675F9">
          <w:rPr>
            <w:rStyle w:val="Hyperlink"/>
          </w:rPr>
          <w:t>HỘI</w:t>
        </w:r>
        <w:r w:rsidR="00052054" w:rsidRPr="004675F9">
          <w:rPr>
            <w:rStyle w:val="Hyperlink"/>
            <w:spacing w:val="-10"/>
          </w:rPr>
          <w:t xml:space="preserve"> </w:t>
        </w:r>
        <w:r w:rsidR="00052054" w:rsidRPr="004675F9">
          <w:rPr>
            <w:rStyle w:val="Hyperlink"/>
            <w:spacing w:val="-4"/>
          </w:rPr>
          <w:t>VÀ</w:t>
        </w:r>
        <w:r w:rsidR="00052054" w:rsidRPr="004675F9">
          <w:rPr>
            <w:rStyle w:val="Hyperlink"/>
            <w:spacing w:val="-11"/>
          </w:rPr>
          <w:t xml:space="preserve"> </w:t>
        </w:r>
        <w:r w:rsidR="00052054" w:rsidRPr="004675F9">
          <w:rPr>
            <w:rStyle w:val="Hyperlink"/>
          </w:rPr>
          <w:t>MÔI</w:t>
        </w:r>
        <w:r w:rsidR="00052054" w:rsidRPr="004675F9">
          <w:rPr>
            <w:rStyle w:val="Hyperlink"/>
            <w:spacing w:val="-15"/>
          </w:rPr>
          <w:t xml:space="preserve"> </w:t>
        </w:r>
        <w:r w:rsidR="00052054" w:rsidRPr="004675F9">
          <w:rPr>
            <w:rStyle w:val="Hyperlink"/>
            <w:spacing w:val="-6"/>
          </w:rPr>
          <w:t>TRƯỜNG</w:t>
        </w:r>
        <w:r w:rsidR="00052054">
          <w:rPr>
            <w:webHidden/>
          </w:rPr>
          <w:tab/>
        </w:r>
        <w:r w:rsidR="00052054">
          <w:rPr>
            <w:webHidden/>
          </w:rPr>
          <w:fldChar w:fldCharType="begin"/>
        </w:r>
        <w:r w:rsidR="00052054">
          <w:rPr>
            <w:webHidden/>
          </w:rPr>
          <w:instrText xml:space="preserve"> PAGEREF _Toc84236567 \h </w:instrText>
        </w:r>
        <w:r w:rsidR="00052054">
          <w:rPr>
            <w:webHidden/>
          </w:rPr>
        </w:r>
        <w:r w:rsidR="00052054">
          <w:rPr>
            <w:webHidden/>
          </w:rPr>
          <w:fldChar w:fldCharType="separate"/>
        </w:r>
        <w:r w:rsidR="00052054">
          <w:rPr>
            <w:webHidden/>
          </w:rPr>
          <w:t>119</w:t>
        </w:r>
        <w:r w:rsidR="00052054">
          <w:rPr>
            <w:webHidden/>
          </w:rPr>
          <w:fldChar w:fldCharType="end"/>
        </w:r>
      </w:hyperlink>
    </w:p>
    <w:p w14:paraId="5E0CA523" w14:textId="77777777" w:rsidR="00052054" w:rsidRDefault="00A33CD5" w:rsidP="00052054">
      <w:pPr>
        <w:pStyle w:val="TOC3"/>
        <w:spacing w:before="60"/>
        <w:rPr>
          <w:rFonts w:asciiTheme="minorHAnsi" w:eastAsiaTheme="minorEastAsia" w:hAnsiTheme="minorHAnsi" w:cstheme="minorBidi"/>
          <w:sz w:val="22"/>
          <w:szCs w:val="22"/>
        </w:rPr>
      </w:pPr>
      <w:hyperlink w:anchor="_Toc84236568" w:history="1">
        <w:r w:rsidR="00052054" w:rsidRPr="004675F9">
          <w:rPr>
            <w:rStyle w:val="Hyperlink"/>
          </w:rPr>
          <w:t>3.1. Đánh giá tác động của phương án quy hoạch sử dụng đất đến nguồn thu từ việc giao đất, cho thuê đất, chuyển mục đích sử dụng đất và chi phí cho việc bồi thường, hỗ trợ, tái định cư</w:t>
        </w:r>
        <w:r w:rsidR="00052054">
          <w:rPr>
            <w:webHidden/>
          </w:rPr>
          <w:tab/>
        </w:r>
        <w:r w:rsidR="00052054">
          <w:rPr>
            <w:webHidden/>
          </w:rPr>
          <w:fldChar w:fldCharType="begin"/>
        </w:r>
        <w:r w:rsidR="00052054">
          <w:rPr>
            <w:webHidden/>
          </w:rPr>
          <w:instrText xml:space="preserve"> PAGEREF _Toc84236568 \h </w:instrText>
        </w:r>
        <w:r w:rsidR="00052054">
          <w:rPr>
            <w:webHidden/>
          </w:rPr>
        </w:r>
        <w:r w:rsidR="00052054">
          <w:rPr>
            <w:webHidden/>
          </w:rPr>
          <w:fldChar w:fldCharType="separate"/>
        </w:r>
        <w:r w:rsidR="00052054">
          <w:rPr>
            <w:webHidden/>
          </w:rPr>
          <w:t>119</w:t>
        </w:r>
        <w:r w:rsidR="00052054">
          <w:rPr>
            <w:webHidden/>
          </w:rPr>
          <w:fldChar w:fldCharType="end"/>
        </w:r>
      </w:hyperlink>
    </w:p>
    <w:p w14:paraId="26280523" w14:textId="77777777" w:rsidR="00052054" w:rsidRDefault="00A33CD5" w:rsidP="00052054">
      <w:pPr>
        <w:pStyle w:val="TOC3"/>
        <w:spacing w:before="60"/>
        <w:rPr>
          <w:rFonts w:asciiTheme="minorHAnsi" w:eastAsiaTheme="minorEastAsia" w:hAnsiTheme="minorHAnsi" w:cstheme="minorBidi"/>
          <w:sz w:val="22"/>
          <w:szCs w:val="22"/>
        </w:rPr>
      </w:pPr>
      <w:hyperlink w:anchor="_Toc84236569" w:history="1">
        <w:r w:rsidR="00052054" w:rsidRPr="004675F9">
          <w:rPr>
            <w:rStyle w:val="Hyperlink"/>
          </w:rPr>
          <w:t>3.2. Đánh giá tác động của phương án quy hoạch sử dụng đất đến khả năng bảo đảm an ninh lương</w:t>
        </w:r>
        <w:r w:rsidR="00052054" w:rsidRPr="004675F9">
          <w:rPr>
            <w:rStyle w:val="Hyperlink"/>
            <w:spacing w:val="-4"/>
          </w:rPr>
          <w:t xml:space="preserve"> </w:t>
        </w:r>
        <w:r w:rsidR="00052054" w:rsidRPr="004675F9">
          <w:rPr>
            <w:rStyle w:val="Hyperlink"/>
          </w:rPr>
          <w:t>thực</w:t>
        </w:r>
        <w:r w:rsidR="00052054">
          <w:rPr>
            <w:webHidden/>
          </w:rPr>
          <w:tab/>
        </w:r>
        <w:r w:rsidR="00052054">
          <w:rPr>
            <w:webHidden/>
          </w:rPr>
          <w:fldChar w:fldCharType="begin"/>
        </w:r>
        <w:r w:rsidR="00052054">
          <w:rPr>
            <w:webHidden/>
          </w:rPr>
          <w:instrText xml:space="preserve"> PAGEREF _Toc84236569 \h </w:instrText>
        </w:r>
        <w:r w:rsidR="00052054">
          <w:rPr>
            <w:webHidden/>
          </w:rPr>
        </w:r>
        <w:r w:rsidR="00052054">
          <w:rPr>
            <w:webHidden/>
          </w:rPr>
          <w:fldChar w:fldCharType="separate"/>
        </w:r>
        <w:r w:rsidR="00052054">
          <w:rPr>
            <w:webHidden/>
          </w:rPr>
          <w:t>120</w:t>
        </w:r>
        <w:r w:rsidR="00052054">
          <w:rPr>
            <w:webHidden/>
          </w:rPr>
          <w:fldChar w:fldCharType="end"/>
        </w:r>
      </w:hyperlink>
    </w:p>
    <w:p w14:paraId="6859C5E3" w14:textId="77777777" w:rsidR="00052054" w:rsidRDefault="00A33CD5" w:rsidP="00052054">
      <w:pPr>
        <w:pStyle w:val="TOC3"/>
        <w:spacing w:before="60"/>
        <w:rPr>
          <w:rFonts w:asciiTheme="minorHAnsi" w:eastAsiaTheme="minorEastAsia" w:hAnsiTheme="minorHAnsi" w:cstheme="minorBidi"/>
          <w:sz w:val="22"/>
          <w:szCs w:val="22"/>
        </w:rPr>
      </w:pPr>
      <w:hyperlink w:anchor="_Toc84236570" w:history="1">
        <w:r w:rsidR="00052054" w:rsidRPr="004675F9">
          <w:rPr>
            <w:rStyle w:val="Hyperlink"/>
          </w:rPr>
          <w:t>3.3. Đánh tác động của phương án quy hoạch sử dụng đất đối với việc giải quyết quỹ đất ở, mức độ ảnh hưởng đến đời sống các hộ dân phải di dời chỗ ở, số lao động phải chuyển đổi nghề nghiệp do chuyển mục đích sử dụng</w:t>
        </w:r>
        <w:r w:rsidR="00052054" w:rsidRPr="004675F9">
          <w:rPr>
            <w:rStyle w:val="Hyperlink"/>
            <w:spacing w:val="-5"/>
          </w:rPr>
          <w:t xml:space="preserve"> </w:t>
        </w:r>
        <w:r w:rsidR="00052054" w:rsidRPr="004675F9">
          <w:rPr>
            <w:rStyle w:val="Hyperlink"/>
          </w:rPr>
          <w:t>đất</w:t>
        </w:r>
        <w:r w:rsidR="00052054">
          <w:rPr>
            <w:webHidden/>
          </w:rPr>
          <w:tab/>
        </w:r>
        <w:r w:rsidR="00052054">
          <w:rPr>
            <w:webHidden/>
          </w:rPr>
          <w:fldChar w:fldCharType="begin"/>
        </w:r>
        <w:r w:rsidR="00052054">
          <w:rPr>
            <w:webHidden/>
          </w:rPr>
          <w:instrText xml:space="preserve"> PAGEREF _Toc84236570 \h </w:instrText>
        </w:r>
        <w:r w:rsidR="00052054">
          <w:rPr>
            <w:webHidden/>
          </w:rPr>
        </w:r>
        <w:r w:rsidR="00052054">
          <w:rPr>
            <w:webHidden/>
          </w:rPr>
          <w:fldChar w:fldCharType="separate"/>
        </w:r>
        <w:r w:rsidR="00052054">
          <w:rPr>
            <w:webHidden/>
          </w:rPr>
          <w:t>120</w:t>
        </w:r>
        <w:r w:rsidR="00052054">
          <w:rPr>
            <w:webHidden/>
          </w:rPr>
          <w:fldChar w:fldCharType="end"/>
        </w:r>
      </w:hyperlink>
    </w:p>
    <w:p w14:paraId="57097BD1" w14:textId="77777777" w:rsidR="00052054" w:rsidRDefault="00A33CD5" w:rsidP="00052054">
      <w:pPr>
        <w:pStyle w:val="TOC3"/>
        <w:spacing w:before="60"/>
        <w:rPr>
          <w:rFonts w:asciiTheme="minorHAnsi" w:eastAsiaTheme="minorEastAsia" w:hAnsiTheme="minorHAnsi" w:cstheme="minorBidi"/>
          <w:sz w:val="22"/>
          <w:szCs w:val="22"/>
        </w:rPr>
      </w:pPr>
      <w:hyperlink w:anchor="_Toc84236571" w:history="1">
        <w:r w:rsidR="00052054" w:rsidRPr="004675F9">
          <w:rPr>
            <w:rStyle w:val="Hyperlink"/>
          </w:rPr>
          <w:t>3.4. Đánh giá tác động của phương án quy hoạch sử dụng đất đến quá trình đô thị hóa và phát triển hạ</w:t>
        </w:r>
        <w:r w:rsidR="00052054" w:rsidRPr="004675F9">
          <w:rPr>
            <w:rStyle w:val="Hyperlink"/>
            <w:spacing w:val="-3"/>
          </w:rPr>
          <w:t xml:space="preserve"> </w:t>
        </w:r>
        <w:r w:rsidR="00052054" w:rsidRPr="004675F9">
          <w:rPr>
            <w:rStyle w:val="Hyperlink"/>
          </w:rPr>
          <w:t>tầng</w:t>
        </w:r>
        <w:r w:rsidR="00052054">
          <w:rPr>
            <w:webHidden/>
          </w:rPr>
          <w:tab/>
        </w:r>
        <w:r w:rsidR="00052054">
          <w:rPr>
            <w:webHidden/>
          </w:rPr>
          <w:fldChar w:fldCharType="begin"/>
        </w:r>
        <w:r w:rsidR="00052054">
          <w:rPr>
            <w:webHidden/>
          </w:rPr>
          <w:instrText xml:space="preserve"> PAGEREF _Toc84236571 \h </w:instrText>
        </w:r>
        <w:r w:rsidR="00052054">
          <w:rPr>
            <w:webHidden/>
          </w:rPr>
        </w:r>
        <w:r w:rsidR="00052054">
          <w:rPr>
            <w:webHidden/>
          </w:rPr>
          <w:fldChar w:fldCharType="separate"/>
        </w:r>
        <w:r w:rsidR="00052054">
          <w:rPr>
            <w:webHidden/>
          </w:rPr>
          <w:t>120</w:t>
        </w:r>
        <w:r w:rsidR="00052054">
          <w:rPr>
            <w:webHidden/>
          </w:rPr>
          <w:fldChar w:fldCharType="end"/>
        </w:r>
      </w:hyperlink>
    </w:p>
    <w:p w14:paraId="21DFDF6A" w14:textId="77777777" w:rsidR="00052054" w:rsidRDefault="00A33CD5" w:rsidP="00052054">
      <w:pPr>
        <w:pStyle w:val="TOC3"/>
        <w:spacing w:before="60"/>
        <w:rPr>
          <w:rFonts w:asciiTheme="minorHAnsi" w:eastAsiaTheme="minorEastAsia" w:hAnsiTheme="minorHAnsi" w:cstheme="minorBidi"/>
          <w:sz w:val="22"/>
          <w:szCs w:val="22"/>
        </w:rPr>
      </w:pPr>
      <w:hyperlink w:anchor="_Toc84236572" w:history="1">
        <w:r w:rsidR="00052054" w:rsidRPr="004675F9">
          <w:rPr>
            <w:rStyle w:val="Hyperlink"/>
          </w:rPr>
          <w:t>3.5. Đánh giá tác động của phương án quy hoạch sử dụng đất việc tôn tạo di tích lịch sử - văn hóa, danh lam thắng cảnh, bảo tồn văn hoá các dân tộc;</w:t>
        </w:r>
        <w:r w:rsidR="00052054">
          <w:rPr>
            <w:webHidden/>
          </w:rPr>
          <w:tab/>
        </w:r>
        <w:r w:rsidR="00052054">
          <w:rPr>
            <w:webHidden/>
          </w:rPr>
          <w:fldChar w:fldCharType="begin"/>
        </w:r>
        <w:r w:rsidR="00052054">
          <w:rPr>
            <w:webHidden/>
          </w:rPr>
          <w:instrText xml:space="preserve"> PAGEREF _Toc84236572 \h </w:instrText>
        </w:r>
        <w:r w:rsidR="00052054">
          <w:rPr>
            <w:webHidden/>
          </w:rPr>
        </w:r>
        <w:r w:rsidR="00052054">
          <w:rPr>
            <w:webHidden/>
          </w:rPr>
          <w:fldChar w:fldCharType="separate"/>
        </w:r>
        <w:r w:rsidR="00052054">
          <w:rPr>
            <w:webHidden/>
          </w:rPr>
          <w:t>121</w:t>
        </w:r>
        <w:r w:rsidR="00052054">
          <w:rPr>
            <w:webHidden/>
          </w:rPr>
          <w:fldChar w:fldCharType="end"/>
        </w:r>
      </w:hyperlink>
    </w:p>
    <w:p w14:paraId="248A9ADC" w14:textId="77777777" w:rsidR="00052054" w:rsidRDefault="00A33CD5" w:rsidP="00052054">
      <w:pPr>
        <w:pStyle w:val="TOC3"/>
        <w:spacing w:before="60"/>
        <w:rPr>
          <w:rFonts w:asciiTheme="minorHAnsi" w:eastAsiaTheme="minorEastAsia" w:hAnsiTheme="minorHAnsi" w:cstheme="minorBidi"/>
          <w:sz w:val="22"/>
          <w:szCs w:val="22"/>
        </w:rPr>
      </w:pPr>
      <w:hyperlink w:anchor="_Toc84236573" w:history="1">
        <w:r w:rsidR="00052054" w:rsidRPr="004675F9">
          <w:rPr>
            <w:rStyle w:val="Hyperlink"/>
          </w:rPr>
          <w:t>3.6. Đánh giá tác động của phương án quy hoạch sử dụng đất đến khả năng khai thác hợp lý tài nguyên thiên nhiên; yêu cầu bảo tồn, phát triển diện tích rừng và tỷ lệ che</w:t>
        </w:r>
        <w:r w:rsidR="00052054" w:rsidRPr="004675F9">
          <w:rPr>
            <w:rStyle w:val="Hyperlink"/>
            <w:spacing w:val="-14"/>
          </w:rPr>
          <w:t xml:space="preserve"> </w:t>
        </w:r>
        <w:r w:rsidR="00052054" w:rsidRPr="004675F9">
          <w:rPr>
            <w:rStyle w:val="Hyperlink"/>
          </w:rPr>
          <w:t>phủ</w:t>
        </w:r>
        <w:r w:rsidR="00052054">
          <w:rPr>
            <w:webHidden/>
          </w:rPr>
          <w:tab/>
        </w:r>
        <w:r w:rsidR="00052054">
          <w:rPr>
            <w:webHidden/>
          </w:rPr>
          <w:fldChar w:fldCharType="begin"/>
        </w:r>
        <w:r w:rsidR="00052054">
          <w:rPr>
            <w:webHidden/>
          </w:rPr>
          <w:instrText xml:space="preserve"> PAGEREF _Toc84236573 \h </w:instrText>
        </w:r>
        <w:r w:rsidR="00052054">
          <w:rPr>
            <w:webHidden/>
          </w:rPr>
        </w:r>
        <w:r w:rsidR="00052054">
          <w:rPr>
            <w:webHidden/>
          </w:rPr>
          <w:fldChar w:fldCharType="separate"/>
        </w:r>
        <w:r w:rsidR="00052054">
          <w:rPr>
            <w:webHidden/>
          </w:rPr>
          <w:t>121</w:t>
        </w:r>
        <w:r w:rsidR="00052054">
          <w:rPr>
            <w:webHidden/>
          </w:rPr>
          <w:fldChar w:fldCharType="end"/>
        </w:r>
      </w:hyperlink>
    </w:p>
    <w:p w14:paraId="7463A9FC" w14:textId="77777777" w:rsidR="00052054" w:rsidRDefault="00A33CD5" w:rsidP="00052054">
      <w:pPr>
        <w:pStyle w:val="TOC1"/>
        <w:tabs>
          <w:tab w:val="clear" w:pos="9214"/>
          <w:tab w:val="right" w:leader="dot" w:pos="9072"/>
        </w:tabs>
        <w:spacing w:before="60"/>
        <w:jc w:val="both"/>
        <w:rPr>
          <w:rFonts w:asciiTheme="minorHAnsi" w:eastAsiaTheme="minorEastAsia" w:hAnsiTheme="minorHAnsi" w:cstheme="minorBidi"/>
          <w:b w:val="0"/>
          <w:sz w:val="22"/>
          <w:szCs w:val="22"/>
        </w:rPr>
      </w:pPr>
      <w:hyperlink w:anchor="_Toc84236574" w:history="1">
        <w:r w:rsidR="00052054" w:rsidRPr="004675F9">
          <w:rPr>
            <w:rStyle w:val="Hyperlink"/>
          </w:rPr>
          <w:t>PHẦN IV</w:t>
        </w:r>
        <w:r w:rsidR="00052054">
          <w:rPr>
            <w:webHidden/>
          </w:rPr>
          <w:tab/>
        </w:r>
        <w:r w:rsidR="00052054">
          <w:rPr>
            <w:webHidden/>
          </w:rPr>
          <w:fldChar w:fldCharType="begin"/>
        </w:r>
        <w:r w:rsidR="00052054">
          <w:rPr>
            <w:webHidden/>
          </w:rPr>
          <w:instrText xml:space="preserve"> PAGEREF _Toc84236574 \h </w:instrText>
        </w:r>
        <w:r w:rsidR="00052054">
          <w:rPr>
            <w:webHidden/>
          </w:rPr>
        </w:r>
        <w:r w:rsidR="00052054">
          <w:rPr>
            <w:webHidden/>
          </w:rPr>
          <w:fldChar w:fldCharType="separate"/>
        </w:r>
        <w:r w:rsidR="00052054">
          <w:rPr>
            <w:webHidden/>
          </w:rPr>
          <w:t>122</w:t>
        </w:r>
        <w:r w:rsidR="00052054">
          <w:rPr>
            <w:webHidden/>
          </w:rPr>
          <w:fldChar w:fldCharType="end"/>
        </w:r>
      </w:hyperlink>
    </w:p>
    <w:p w14:paraId="2E7D0E00" w14:textId="77777777" w:rsidR="00052054" w:rsidRDefault="00A33CD5" w:rsidP="00052054">
      <w:pPr>
        <w:pStyle w:val="TOC1"/>
        <w:tabs>
          <w:tab w:val="clear" w:pos="9214"/>
          <w:tab w:val="right" w:leader="dot" w:pos="9072"/>
        </w:tabs>
        <w:spacing w:before="60"/>
        <w:jc w:val="both"/>
        <w:rPr>
          <w:rFonts w:asciiTheme="minorHAnsi" w:eastAsiaTheme="minorEastAsia" w:hAnsiTheme="minorHAnsi" w:cstheme="minorBidi"/>
          <w:b w:val="0"/>
          <w:sz w:val="22"/>
          <w:szCs w:val="22"/>
        </w:rPr>
      </w:pPr>
      <w:hyperlink w:anchor="_Toc84236575" w:history="1">
        <w:r w:rsidR="00052054" w:rsidRPr="004675F9">
          <w:rPr>
            <w:rStyle w:val="Hyperlink"/>
          </w:rPr>
          <w:t>KẾ HOẠCH SỬ DỤNG ĐẤT NĂM 2021 CỦA HUYỆN EA KAR</w:t>
        </w:r>
        <w:r w:rsidR="00052054">
          <w:rPr>
            <w:webHidden/>
          </w:rPr>
          <w:tab/>
        </w:r>
        <w:r w:rsidR="00052054">
          <w:rPr>
            <w:webHidden/>
          </w:rPr>
          <w:fldChar w:fldCharType="begin"/>
        </w:r>
        <w:r w:rsidR="00052054">
          <w:rPr>
            <w:webHidden/>
          </w:rPr>
          <w:instrText xml:space="preserve"> PAGEREF _Toc84236575 \h </w:instrText>
        </w:r>
        <w:r w:rsidR="00052054">
          <w:rPr>
            <w:webHidden/>
          </w:rPr>
        </w:r>
        <w:r w:rsidR="00052054">
          <w:rPr>
            <w:webHidden/>
          </w:rPr>
          <w:fldChar w:fldCharType="separate"/>
        </w:r>
        <w:r w:rsidR="00052054">
          <w:rPr>
            <w:webHidden/>
          </w:rPr>
          <w:t>122</w:t>
        </w:r>
        <w:r w:rsidR="00052054">
          <w:rPr>
            <w:webHidden/>
          </w:rPr>
          <w:fldChar w:fldCharType="end"/>
        </w:r>
      </w:hyperlink>
    </w:p>
    <w:p w14:paraId="0E8EED98"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76" w:history="1">
        <w:r w:rsidR="00052054" w:rsidRPr="004675F9">
          <w:rPr>
            <w:rStyle w:val="Hyperlink"/>
          </w:rPr>
          <w:t>I. CHỈ TIÊU SỬ DỤNG ĐẤT THEO CÁC MỤC ĐÍCH SỬ</w:t>
        </w:r>
        <w:r w:rsidR="00052054" w:rsidRPr="004675F9">
          <w:rPr>
            <w:rStyle w:val="Hyperlink"/>
            <w:spacing w:val="-7"/>
          </w:rPr>
          <w:t xml:space="preserve"> </w:t>
        </w:r>
        <w:r w:rsidR="00052054" w:rsidRPr="004675F9">
          <w:rPr>
            <w:rStyle w:val="Hyperlink"/>
          </w:rPr>
          <w:t>DỤNG</w:t>
        </w:r>
        <w:r w:rsidR="00052054">
          <w:rPr>
            <w:webHidden/>
          </w:rPr>
          <w:tab/>
        </w:r>
        <w:r w:rsidR="00052054">
          <w:rPr>
            <w:webHidden/>
          </w:rPr>
          <w:fldChar w:fldCharType="begin"/>
        </w:r>
        <w:r w:rsidR="00052054">
          <w:rPr>
            <w:webHidden/>
          </w:rPr>
          <w:instrText xml:space="preserve"> PAGEREF _Toc84236576 \h </w:instrText>
        </w:r>
        <w:r w:rsidR="00052054">
          <w:rPr>
            <w:webHidden/>
          </w:rPr>
        </w:r>
        <w:r w:rsidR="00052054">
          <w:rPr>
            <w:webHidden/>
          </w:rPr>
          <w:fldChar w:fldCharType="separate"/>
        </w:r>
        <w:r w:rsidR="00052054">
          <w:rPr>
            <w:webHidden/>
          </w:rPr>
          <w:t>122</w:t>
        </w:r>
        <w:r w:rsidR="00052054">
          <w:rPr>
            <w:webHidden/>
          </w:rPr>
          <w:fldChar w:fldCharType="end"/>
        </w:r>
      </w:hyperlink>
    </w:p>
    <w:p w14:paraId="1C3DA0A9" w14:textId="77777777" w:rsidR="00052054" w:rsidRDefault="00A33CD5" w:rsidP="00052054">
      <w:pPr>
        <w:pStyle w:val="TOC3"/>
        <w:spacing w:before="60"/>
        <w:rPr>
          <w:rFonts w:asciiTheme="minorHAnsi" w:eastAsiaTheme="minorEastAsia" w:hAnsiTheme="minorHAnsi" w:cstheme="minorBidi"/>
          <w:sz w:val="22"/>
          <w:szCs w:val="22"/>
        </w:rPr>
      </w:pPr>
      <w:hyperlink w:anchor="_Toc84236577" w:history="1">
        <w:r w:rsidR="00052054" w:rsidRPr="004675F9">
          <w:rPr>
            <w:rStyle w:val="Hyperlink"/>
          </w:rPr>
          <w:t>1.1. Chỉ tiêu sử dụng đất đã được phân bổ từ kế hoạch sử dụng đất của cấp tỉnh</w:t>
        </w:r>
        <w:r w:rsidR="00052054">
          <w:rPr>
            <w:webHidden/>
          </w:rPr>
          <w:tab/>
        </w:r>
        <w:r w:rsidR="00052054">
          <w:rPr>
            <w:webHidden/>
          </w:rPr>
          <w:fldChar w:fldCharType="begin"/>
        </w:r>
        <w:r w:rsidR="00052054">
          <w:rPr>
            <w:webHidden/>
          </w:rPr>
          <w:instrText xml:space="preserve"> PAGEREF _Toc84236577 \h </w:instrText>
        </w:r>
        <w:r w:rsidR="00052054">
          <w:rPr>
            <w:webHidden/>
          </w:rPr>
        </w:r>
        <w:r w:rsidR="00052054">
          <w:rPr>
            <w:webHidden/>
          </w:rPr>
          <w:fldChar w:fldCharType="separate"/>
        </w:r>
        <w:r w:rsidR="00052054">
          <w:rPr>
            <w:webHidden/>
          </w:rPr>
          <w:t>122</w:t>
        </w:r>
        <w:r w:rsidR="00052054">
          <w:rPr>
            <w:webHidden/>
          </w:rPr>
          <w:fldChar w:fldCharType="end"/>
        </w:r>
      </w:hyperlink>
    </w:p>
    <w:p w14:paraId="03492EF7" w14:textId="77777777" w:rsidR="00052054" w:rsidRDefault="00A33CD5" w:rsidP="00052054">
      <w:pPr>
        <w:pStyle w:val="TOC3"/>
        <w:spacing w:before="60"/>
        <w:rPr>
          <w:rFonts w:asciiTheme="minorHAnsi" w:eastAsiaTheme="minorEastAsia" w:hAnsiTheme="minorHAnsi" w:cstheme="minorBidi"/>
          <w:sz w:val="22"/>
          <w:szCs w:val="22"/>
        </w:rPr>
      </w:pPr>
      <w:hyperlink w:anchor="_Toc84236578" w:history="1">
        <w:r w:rsidR="00052054" w:rsidRPr="004675F9">
          <w:rPr>
            <w:rStyle w:val="Hyperlink"/>
            <w:lang w:val="de-DE"/>
          </w:rPr>
          <w:t>1</w:t>
        </w:r>
        <w:r w:rsidR="00052054" w:rsidRPr="004675F9">
          <w:rPr>
            <w:rStyle w:val="Hyperlink"/>
          </w:rPr>
          <w:t xml:space="preserve">.2. </w:t>
        </w:r>
        <w:r w:rsidR="00052054" w:rsidRPr="004675F9">
          <w:rPr>
            <w:rStyle w:val="Hyperlink"/>
            <w:lang w:val="de-DE"/>
          </w:rPr>
          <w:t>Nhu cầu</w:t>
        </w:r>
        <w:r w:rsidR="00052054" w:rsidRPr="004675F9">
          <w:rPr>
            <w:rStyle w:val="Hyperlink"/>
          </w:rPr>
          <w:t xml:space="preserve"> sử dụng đất cho các ngành, lĩnh vực</w:t>
        </w:r>
        <w:r w:rsidR="00052054">
          <w:rPr>
            <w:webHidden/>
          </w:rPr>
          <w:tab/>
        </w:r>
        <w:r w:rsidR="00052054">
          <w:rPr>
            <w:webHidden/>
          </w:rPr>
          <w:fldChar w:fldCharType="begin"/>
        </w:r>
        <w:r w:rsidR="00052054">
          <w:rPr>
            <w:webHidden/>
          </w:rPr>
          <w:instrText xml:space="preserve"> PAGEREF _Toc84236578 \h </w:instrText>
        </w:r>
        <w:r w:rsidR="00052054">
          <w:rPr>
            <w:webHidden/>
          </w:rPr>
        </w:r>
        <w:r w:rsidR="00052054">
          <w:rPr>
            <w:webHidden/>
          </w:rPr>
          <w:fldChar w:fldCharType="separate"/>
        </w:r>
        <w:r w:rsidR="00052054">
          <w:rPr>
            <w:webHidden/>
          </w:rPr>
          <w:t>122</w:t>
        </w:r>
        <w:r w:rsidR="00052054">
          <w:rPr>
            <w:webHidden/>
          </w:rPr>
          <w:fldChar w:fldCharType="end"/>
        </w:r>
      </w:hyperlink>
    </w:p>
    <w:p w14:paraId="299B7CB8" w14:textId="77777777" w:rsidR="00052054" w:rsidRDefault="00A33CD5" w:rsidP="00052054">
      <w:pPr>
        <w:pStyle w:val="TOC3"/>
        <w:spacing w:before="60"/>
        <w:rPr>
          <w:rFonts w:asciiTheme="minorHAnsi" w:eastAsiaTheme="minorEastAsia" w:hAnsiTheme="minorHAnsi" w:cstheme="minorBidi"/>
          <w:sz w:val="22"/>
          <w:szCs w:val="22"/>
        </w:rPr>
      </w:pPr>
      <w:hyperlink w:anchor="_Toc84236579" w:history="1">
        <w:r w:rsidR="00052054" w:rsidRPr="004675F9">
          <w:rPr>
            <w:rStyle w:val="Hyperlink"/>
            <w:lang w:val="de-DE"/>
          </w:rPr>
          <w:t>1</w:t>
        </w:r>
        <w:r w:rsidR="00052054" w:rsidRPr="004675F9">
          <w:rPr>
            <w:rStyle w:val="Hyperlink"/>
          </w:rPr>
          <w:t>.3. Tổng hợp và cân đối các chỉ tiêu sử dụng đất năm 2021</w:t>
        </w:r>
        <w:r w:rsidR="00052054">
          <w:rPr>
            <w:webHidden/>
          </w:rPr>
          <w:tab/>
        </w:r>
        <w:r w:rsidR="00052054">
          <w:rPr>
            <w:webHidden/>
          </w:rPr>
          <w:fldChar w:fldCharType="begin"/>
        </w:r>
        <w:r w:rsidR="00052054">
          <w:rPr>
            <w:webHidden/>
          </w:rPr>
          <w:instrText xml:space="preserve"> PAGEREF _Toc84236579 \h </w:instrText>
        </w:r>
        <w:r w:rsidR="00052054">
          <w:rPr>
            <w:webHidden/>
          </w:rPr>
        </w:r>
        <w:r w:rsidR="00052054">
          <w:rPr>
            <w:webHidden/>
          </w:rPr>
          <w:fldChar w:fldCharType="separate"/>
        </w:r>
        <w:r w:rsidR="00052054">
          <w:rPr>
            <w:webHidden/>
          </w:rPr>
          <w:t>124</w:t>
        </w:r>
        <w:r w:rsidR="00052054">
          <w:rPr>
            <w:webHidden/>
          </w:rPr>
          <w:fldChar w:fldCharType="end"/>
        </w:r>
      </w:hyperlink>
    </w:p>
    <w:p w14:paraId="405E17E8"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82" w:history="1">
        <w:r w:rsidR="00052054" w:rsidRPr="004675F9">
          <w:rPr>
            <w:rStyle w:val="Hyperlink"/>
          </w:rPr>
          <w:t>II. DIỆN TÍCH CHUYỂN MỤC ĐÍCH SỬ DỤNG ĐẤT</w:t>
        </w:r>
        <w:r w:rsidR="00052054">
          <w:rPr>
            <w:webHidden/>
          </w:rPr>
          <w:tab/>
        </w:r>
        <w:r w:rsidR="00052054">
          <w:rPr>
            <w:webHidden/>
          </w:rPr>
          <w:fldChar w:fldCharType="begin"/>
        </w:r>
        <w:r w:rsidR="00052054">
          <w:rPr>
            <w:webHidden/>
          </w:rPr>
          <w:instrText xml:space="preserve"> PAGEREF _Toc84236582 \h </w:instrText>
        </w:r>
        <w:r w:rsidR="00052054">
          <w:rPr>
            <w:webHidden/>
          </w:rPr>
        </w:r>
        <w:r w:rsidR="00052054">
          <w:rPr>
            <w:webHidden/>
          </w:rPr>
          <w:fldChar w:fldCharType="separate"/>
        </w:r>
        <w:r w:rsidR="00052054">
          <w:rPr>
            <w:webHidden/>
          </w:rPr>
          <w:t>133</w:t>
        </w:r>
        <w:r w:rsidR="00052054">
          <w:rPr>
            <w:webHidden/>
          </w:rPr>
          <w:fldChar w:fldCharType="end"/>
        </w:r>
      </w:hyperlink>
    </w:p>
    <w:p w14:paraId="74C7EBC8"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83" w:history="1">
        <w:r w:rsidR="00052054" w:rsidRPr="004675F9">
          <w:rPr>
            <w:rStyle w:val="Hyperlink"/>
            <w:caps/>
          </w:rPr>
          <w:t>III. DIỆN TÍCH ĐẤT CẦN THU HỒI năm 2021</w:t>
        </w:r>
        <w:r w:rsidR="00052054">
          <w:rPr>
            <w:webHidden/>
          </w:rPr>
          <w:tab/>
        </w:r>
        <w:r w:rsidR="00052054">
          <w:rPr>
            <w:webHidden/>
          </w:rPr>
          <w:fldChar w:fldCharType="begin"/>
        </w:r>
        <w:r w:rsidR="00052054">
          <w:rPr>
            <w:webHidden/>
          </w:rPr>
          <w:instrText xml:space="preserve"> PAGEREF _Toc84236583 \h </w:instrText>
        </w:r>
        <w:r w:rsidR="00052054">
          <w:rPr>
            <w:webHidden/>
          </w:rPr>
        </w:r>
        <w:r w:rsidR="00052054">
          <w:rPr>
            <w:webHidden/>
          </w:rPr>
          <w:fldChar w:fldCharType="separate"/>
        </w:r>
        <w:r w:rsidR="00052054">
          <w:rPr>
            <w:webHidden/>
          </w:rPr>
          <w:t>135</w:t>
        </w:r>
        <w:r w:rsidR="00052054">
          <w:rPr>
            <w:webHidden/>
          </w:rPr>
          <w:fldChar w:fldCharType="end"/>
        </w:r>
      </w:hyperlink>
    </w:p>
    <w:p w14:paraId="34AD42F4"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84" w:history="1">
        <w:r w:rsidR="00052054" w:rsidRPr="004675F9">
          <w:rPr>
            <w:rStyle w:val="Hyperlink"/>
            <w:caps/>
          </w:rPr>
          <w:t>IV. DIỆN TÍCH ĐẤT CHƯA SỬ DỤNG ĐƯA VÀO SỬ DỤNG</w:t>
        </w:r>
        <w:r w:rsidR="00052054" w:rsidRPr="004675F9">
          <w:rPr>
            <w:rStyle w:val="Hyperlink"/>
            <w:caps/>
            <w:lang w:val="vi-VN"/>
          </w:rPr>
          <w:t xml:space="preserve"> </w:t>
        </w:r>
        <w:r w:rsidR="00052054" w:rsidRPr="004675F9">
          <w:rPr>
            <w:rStyle w:val="Hyperlink"/>
            <w:caps/>
          </w:rPr>
          <w:t>năm 2021</w:t>
        </w:r>
        <w:r w:rsidR="00052054">
          <w:rPr>
            <w:webHidden/>
          </w:rPr>
          <w:tab/>
        </w:r>
        <w:r w:rsidR="00052054">
          <w:rPr>
            <w:webHidden/>
          </w:rPr>
          <w:fldChar w:fldCharType="begin"/>
        </w:r>
        <w:r w:rsidR="00052054">
          <w:rPr>
            <w:webHidden/>
          </w:rPr>
          <w:instrText xml:space="preserve"> PAGEREF _Toc84236584 \h </w:instrText>
        </w:r>
        <w:r w:rsidR="00052054">
          <w:rPr>
            <w:webHidden/>
          </w:rPr>
        </w:r>
        <w:r w:rsidR="00052054">
          <w:rPr>
            <w:webHidden/>
          </w:rPr>
          <w:fldChar w:fldCharType="separate"/>
        </w:r>
        <w:r w:rsidR="00052054">
          <w:rPr>
            <w:webHidden/>
          </w:rPr>
          <w:t>136</w:t>
        </w:r>
        <w:r w:rsidR="00052054">
          <w:rPr>
            <w:webHidden/>
          </w:rPr>
          <w:fldChar w:fldCharType="end"/>
        </w:r>
      </w:hyperlink>
    </w:p>
    <w:p w14:paraId="75EE68AC"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85" w:history="1">
        <w:r w:rsidR="00052054" w:rsidRPr="004675F9">
          <w:rPr>
            <w:rStyle w:val="Hyperlink"/>
            <w:caps/>
          </w:rPr>
          <w:t>V</w:t>
        </w:r>
        <w:r w:rsidR="00052054" w:rsidRPr="004675F9">
          <w:rPr>
            <w:rStyle w:val="Hyperlink"/>
            <w:caps/>
            <w:lang w:val="vi-VN"/>
          </w:rPr>
          <w:t xml:space="preserve">. Danh mục các công trình, dự án </w:t>
        </w:r>
        <w:r w:rsidR="00052054" w:rsidRPr="004675F9">
          <w:rPr>
            <w:rStyle w:val="Hyperlink"/>
            <w:caps/>
          </w:rPr>
          <w:t xml:space="preserve">thực hiện </w:t>
        </w:r>
        <w:r w:rsidR="00052054" w:rsidRPr="004675F9">
          <w:rPr>
            <w:rStyle w:val="Hyperlink"/>
            <w:caps/>
            <w:lang w:val="vi-VN"/>
          </w:rPr>
          <w:t>trong năm 202</w:t>
        </w:r>
        <w:r w:rsidR="00052054" w:rsidRPr="004675F9">
          <w:rPr>
            <w:rStyle w:val="Hyperlink"/>
            <w:caps/>
          </w:rPr>
          <w:t>1</w:t>
        </w:r>
        <w:r w:rsidR="00052054">
          <w:rPr>
            <w:webHidden/>
          </w:rPr>
          <w:tab/>
        </w:r>
        <w:r w:rsidR="00052054">
          <w:rPr>
            <w:webHidden/>
          </w:rPr>
          <w:fldChar w:fldCharType="begin"/>
        </w:r>
        <w:r w:rsidR="00052054">
          <w:rPr>
            <w:webHidden/>
          </w:rPr>
          <w:instrText xml:space="preserve"> PAGEREF _Toc84236585 \h </w:instrText>
        </w:r>
        <w:r w:rsidR="00052054">
          <w:rPr>
            <w:webHidden/>
          </w:rPr>
        </w:r>
        <w:r w:rsidR="00052054">
          <w:rPr>
            <w:webHidden/>
          </w:rPr>
          <w:fldChar w:fldCharType="separate"/>
        </w:r>
        <w:r w:rsidR="00052054">
          <w:rPr>
            <w:webHidden/>
          </w:rPr>
          <w:t>137</w:t>
        </w:r>
        <w:r w:rsidR="00052054">
          <w:rPr>
            <w:webHidden/>
          </w:rPr>
          <w:fldChar w:fldCharType="end"/>
        </w:r>
      </w:hyperlink>
    </w:p>
    <w:p w14:paraId="56328D1D"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86" w:history="1">
        <w:r w:rsidR="00052054" w:rsidRPr="004675F9">
          <w:rPr>
            <w:rStyle w:val="Hyperlink"/>
            <w:caps/>
          </w:rPr>
          <w:t>VI</w:t>
        </w:r>
        <w:r w:rsidR="00052054" w:rsidRPr="004675F9">
          <w:rPr>
            <w:rStyle w:val="Hyperlink"/>
            <w:caps/>
            <w:lang w:val="vi-VN"/>
          </w:rPr>
          <w:t xml:space="preserve">. Dự kiến các khoản thu, chi liên quan đến đất đai trong năm kế hoạch sử dụng đất </w:t>
        </w:r>
        <w:r w:rsidR="00052054" w:rsidRPr="004675F9">
          <w:rPr>
            <w:rStyle w:val="Hyperlink"/>
            <w:caps/>
          </w:rPr>
          <w:t xml:space="preserve">năm </w:t>
        </w:r>
        <w:r w:rsidR="00052054" w:rsidRPr="004675F9">
          <w:rPr>
            <w:rStyle w:val="Hyperlink"/>
            <w:caps/>
            <w:lang w:val="vi-VN"/>
          </w:rPr>
          <w:t>20</w:t>
        </w:r>
        <w:r w:rsidR="00052054" w:rsidRPr="004675F9">
          <w:rPr>
            <w:rStyle w:val="Hyperlink"/>
            <w:caps/>
          </w:rPr>
          <w:t>21</w:t>
        </w:r>
        <w:r w:rsidR="00052054">
          <w:rPr>
            <w:webHidden/>
          </w:rPr>
          <w:tab/>
        </w:r>
        <w:r w:rsidR="00052054">
          <w:rPr>
            <w:webHidden/>
          </w:rPr>
          <w:fldChar w:fldCharType="begin"/>
        </w:r>
        <w:r w:rsidR="00052054">
          <w:rPr>
            <w:webHidden/>
          </w:rPr>
          <w:instrText xml:space="preserve"> PAGEREF _Toc84236586 \h </w:instrText>
        </w:r>
        <w:r w:rsidR="00052054">
          <w:rPr>
            <w:webHidden/>
          </w:rPr>
        </w:r>
        <w:r w:rsidR="00052054">
          <w:rPr>
            <w:webHidden/>
          </w:rPr>
          <w:fldChar w:fldCharType="separate"/>
        </w:r>
        <w:r w:rsidR="00052054">
          <w:rPr>
            <w:webHidden/>
          </w:rPr>
          <w:t>143</w:t>
        </w:r>
        <w:r w:rsidR="00052054">
          <w:rPr>
            <w:webHidden/>
          </w:rPr>
          <w:fldChar w:fldCharType="end"/>
        </w:r>
      </w:hyperlink>
    </w:p>
    <w:p w14:paraId="6C5C6A53" w14:textId="77777777" w:rsidR="00052054" w:rsidRDefault="00A33CD5" w:rsidP="00052054">
      <w:pPr>
        <w:pStyle w:val="TOC3"/>
        <w:spacing w:before="60"/>
        <w:rPr>
          <w:rFonts w:asciiTheme="minorHAnsi" w:eastAsiaTheme="minorEastAsia" w:hAnsiTheme="minorHAnsi" w:cstheme="minorBidi"/>
          <w:sz w:val="22"/>
          <w:szCs w:val="22"/>
        </w:rPr>
      </w:pPr>
      <w:hyperlink w:anchor="_Toc84236587" w:history="1">
        <w:r w:rsidR="00052054" w:rsidRPr="004675F9">
          <w:rPr>
            <w:rStyle w:val="Hyperlink"/>
          </w:rPr>
          <w:t>1. Căn cứ pháp lý</w:t>
        </w:r>
        <w:r w:rsidR="00052054">
          <w:rPr>
            <w:webHidden/>
          </w:rPr>
          <w:tab/>
        </w:r>
        <w:r w:rsidR="00052054">
          <w:rPr>
            <w:webHidden/>
          </w:rPr>
          <w:fldChar w:fldCharType="begin"/>
        </w:r>
        <w:r w:rsidR="00052054">
          <w:rPr>
            <w:webHidden/>
          </w:rPr>
          <w:instrText xml:space="preserve"> PAGEREF _Toc84236587 \h </w:instrText>
        </w:r>
        <w:r w:rsidR="00052054">
          <w:rPr>
            <w:webHidden/>
          </w:rPr>
        </w:r>
        <w:r w:rsidR="00052054">
          <w:rPr>
            <w:webHidden/>
          </w:rPr>
          <w:fldChar w:fldCharType="separate"/>
        </w:r>
        <w:r w:rsidR="00052054">
          <w:rPr>
            <w:webHidden/>
          </w:rPr>
          <w:t>143</w:t>
        </w:r>
        <w:r w:rsidR="00052054">
          <w:rPr>
            <w:webHidden/>
          </w:rPr>
          <w:fldChar w:fldCharType="end"/>
        </w:r>
      </w:hyperlink>
    </w:p>
    <w:p w14:paraId="3067D55C" w14:textId="77777777" w:rsidR="00052054" w:rsidRDefault="00A33CD5" w:rsidP="00052054">
      <w:pPr>
        <w:pStyle w:val="TOC3"/>
        <w:spacing w:before="60"/>
        <w:rPr>
          <w:rFonts w:asciiTheme="minorHAnsi" w:eastAsiaTheme="minorEastAsia" w:hAnsiTheme="minorHAnsi" w:cstheme="minorBidi"/>
          <w:sz w:val="22"/>
          <w:szCs w:val="22"/>
        </w:rPr>
      </w:pPr>
      <w:hyperlink w:anchor="_Toc84236588" w:history="1">
        <w:r w:rsidR="00052054" w:rsidRPr="004675F9">
          <w:rPr>
            <w:rStyle w:val="Hyperlink"/>
          </w:rPr>
          <w:t>2. Dự kiến các khoản thu, chi liên quan đến đất đai năm 2021</w:t>
        </w:r>
        <w:r w:rsidR="00052054">
          <w:rPr>
            <w:webHidden/>
          </w:rPr>
          <w:tab/>
        </w:r>
        <w:r w:rsidR="00052054">
          <w:rPr>
            <w:webHidden/>
          </w:rPr>
          <w:fldChar w:fldCharType="begin"/>
        </w:r>
        <w:r w:rsidR="00052054">
          <w:rPr>
            <w:webHidden/>
          </w:rPr>
          <w:instrText xml:space="preserve"> PAGEREF _Toc84236588 \h </w:instrText>
        </w:r>
        <w:r w:rsidR="00052054">
          <w:rPr>
            <w:webHidden/>
          </w:rPr>
        </w:r>
        <w:r w:rsidR="00052054">
          <w:rPr>
            <w:webHidden/>
          </w:rPr>
          <w:fldChar w:fldCharType="separate"/>
        </w:r>
        <w:r w:rsidR="00052054">
          <w:rPr>
            <w:webHidden/>
          </w:rPr>
          <w:t>144</w:t>
        </w:r>
        <w:r w:rsidR="00052054">
          <w:rPr>
            <w:webHidden/>
          </w:rPr>
          <w:fldChar w:fldCharType="end"/>
        </w:r>
      </w:hyperlink>
    </w:p>
    <w:p w14:paraId="1A70F0C8" w14:textId="77777777" w:rsidR="00052054" w:rsidRDefault="00A33CD5" w:rsidP="00052054">
      <w:pPr>
        <w:pStyle w:val="TOC1"/>
        <w:tabs>
          <w:tab w:val="clear" w:pos="9214"/>
          <w:tab w:val="right" w:leader="dot" w:pos="9072"/>
        </w:tabs>
        <w:spacing w:before="60"/>
        <w:jc w:val="both"/>
        <w:rPr>
          <w:rFonts w:asciiTheme="minorHAnsi" w:eastAsiaTheme="minorEastAsia" w:hAnsiTheme="minorHAnsi" w:cstheme="minorBidi"/>
          <w:b w:val="0"/>
          <w:sz w:val="22"/>
          <w:szCs w:val="22"/>
        </w:rPr>
      </w:pPr>
      <w:hyperlink w:anchor="_Toc84236589" w:history="1">
        <w:r w:rsidR="00052054" w:rsidRPr="004675F9">
          <w:rPr>
            <w:rStyle w:val="Hyperlink"/>
          </w:rPr>
          <w:t xml:space="preserve">PHẦN </w:t>
        </w:r>
        <w:r w:rsidR="00052054" w:rsidRPr="004675F9">
          <w:rPr>
            <w:rStyle w:val="Hyperlink"/>
            <w:lang w:val="vi-VN"/>
          </w:rPr>
          <w:t>V</w:t>
        </w:r>
        <w:r w:rsidR="00052054">
          <w:rPr>
            <w:webHidden/>
          </w:rPr>
          <w:tab/>
        </w:r>
        <w:r w:rsidR="00052054">
          <w:rPr>
            <w:webHidden/>
          </w:rPr>
          <w:fldChar w:fldCharType="begin"/>
        </w:r>
        <w:r w:rsidR="00052054">
          <w:rPr>
            <w:webHidden/>
          </w:rPr>
          <w:instrText xml:space="preserve"> PAGEREF _Toc84236589 \h </w:instrText>
        </w:r>
        <w:r w:rsidR="00052054">
          <w:rPr>
            <w:webHidden/>
          </w:rPr>
        </w:r>
        <w:r w:rsidR="00052054">
          <w:rPr>
            <w:webHidden/>
          </w:rPr>
          <w:fldChar w:fldCharType="separate"/>
        </w:r>
        <w:r w:rsidR="00052054">
          <w:rPr>
            <w:webHidden/>
          </w:rPr>
          <w:t>145</w:t>
        </w:r>
        <w:r w:rsidR="00052054">
          <w:rPr>
            <w:webHidden/>
          </w:rPr>
          <w:fldChar w:fldCharType="end"/>
        </w:r>
      </w:hyperlink>
    </w:p>
    <w:p w14:paraId="79D1F1A2" w14:textId="77777777" w:rsidR="00052054" w:rsidRDefault="00A33CD5" w:rsidP="00052054">
      <w:pPr>
        <w:pStyle w:val="TOC1"/>
        <w:tabs>
          <w:tab w:val="clear" w:pos="9214"/>
          <w:tab w:val="right" w:leader="dot" w:pos="9072"/>
        </w:tabs>
        <w:spacing w:before="60"/>
        <w:jc w:val="both"/>
        <w:rPr>
          <w:rFonts w:asciiTheme="minorHAnsi" w:eastAsiaTheme="minorEastAsia" w:hAnsiTheme="minorHAnsi" w:cstheme="minorBidi"/>
          <w:b w:val="0"/>
          <w:sz w:val="22"/>
          <w:szCs w:val="22"/>
        </w:rPr>
      </w:pPr>
      <w:hyperlink w:anchor="_Toc84236590" w:history="1">
        <w:r w:rsidR="00052054" w:rsidRPr="004675F9">
          <w:rPr>
            <w:rStyle w:val="Hyperlink"/>
            <w:lang w:val="vi-VN"/>
          </w:rPr>
          <w:t xml:space="preserve">GIẢI PHÁP THỰC HIỆN </w:t>
        </w:r>
        <w:r w:rsidR="00052054" w:rsidRPr="004675F9">
          <w:rPr>
            <w:rStyle w:val="Hyperlink"/>
          </w:rPr>
          <w:t xml:space="preserve">QUY HOẠCH, </w:t>
        </w:r>
        <w:r w:rsidR="00052054" w:rsidRPr="004675F9">
          <w:rPr>
            <w:rStyle w:val="Hyperlink"/>
            <w:lang w:val="vi-VN"/>
          </w:rPr>
          <w:t>KẾ HOẠCH SỬ DỤNG ĐẤT</w:t>
        </w:r>
        <w:r w:rsidR="00052054">
          <w:rPr>
            <w:webHidden/>
          </w:rPr>
          <w:tab/>
        </w:r>
        <w:r w:rsidR="00052054">
          <w:rPr>
            <w:webHidden/>
          </w:rPr>
          <w:fldChar w:fldCharType="begin"/>
        </w:r>
        <w:r w:rsidR="00052054">
          <w:rPr>
            <w:webHidden/>
          </w:rPr>
          <w:instrText xml:space="preserve"> PAGEREF _Toc84236590 \h </w:instrText>
        </w:r>
        <w:r w:rsidR="00052054">
          <w:rPr>
            <w:webHidden/>
          </w:rPr>
        </w:r>
        <w:r w:rsidR="00052054">
          <w:rPr>
            <w:webHidden/>
          </w:rPr>
          <w:fldChar w:fldCharType="separate"/>
        </w:r>
        <w:r w:rsidR="00052054">
          <w:rPr>
            <w:webHidden/>
          </w:rPr>
          <w:t>145</w:t>
        </w:r>
        <w:r w:rsidR="00052054">
          <w:rPr>
            <w:webHidden/>
          </w:rPr>
          <w:fldChar w:fldCharType="end"/>
        </w:r>
      </w:hyperlink>
    </w:p>
    <w:p w14:paraId="062FD0E9"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91" w:history="1">
        <w:r w:rsidR="00052054" w:rsidRPr="004675F9">
          <w:rPr>
            <w:rStyle w:val="Hyperlink"/>
            <w:caps/>
          </w:rPr>
          <w:t>I</w:t>
        </w:r>
        <w:r w:rsidR="00052054" w:rsidRPr="004675F9">
          <w:rPr>
            <w:rStyle w:val="Hyperlink"/>
            <w:caps/>
            <w:lang w:val="vi-VN"/>
          </w:rPr>
          <w:t xml:space="preserve">. </w:t>
        </w:r>
        <w:r w:rsidR="00052054" w:rsidRPr="004675F9">
          <w:rPr>
            <w:rStyle w:val="Hyperlink"/>
            <w:caps/>
          </w:rPr>
          <w:t>C</w:t>
        </w:r>
        <w:r w:rsidR="00052054" w:rsidRPr="004675F9">
          <w:rPr>
            <w:rStyle w:val="Hyperlink"/>
            <w:caps/>
            <w:lang w:val="vi-VN"/>
          </w:rPr>
          <w:t>ác giải pháp bảo vệ, cải tạo đất và bảo vệ môi trường</w:t>
        </w:r>
        <w:r w:rsidR="00052054">
          <w:rPr>
            <w:webHidden/>
          </w:rPr>
          <w:tab/>
        </w:r>
        <w:r w:rsidR="00052054">
          <w:rPr>
            <w:webHidden/>
          </w:rPr>
          <w:fldChar w:fldCharType="begin"/>
        </w:r>
        <w:r w:rsidR="00052054">
          <w:rPr>
            <w:webHidden/>
          </w:rPr>
          <w:instrText xml:space="preserve"> PAGEREF _Toc84236591 \h </w:instrText>
        </w:r>
        <w:r w:rsidR="00052054">
          <w:rPr>
            <w:webHidden/>
          </w:rPr>
        </w:r>
        <w:r w:rsidR="00052054">
          <w:rPr>
            <w:webHidden/>
          </w:rPr>
          <w:fldChar w:fldCharType="separate"/>
        </w:r>
        <w:r w:rsidR="00052054">
          <w:rPr>
            <w:webHidden/>
          </w:rPr>
          <w:t>145</w:t>
        </w:r>
        <w:r w:rsidR="00052054">
          <w:rPr>
            <w:webHidden/>
          </w:rPr>
          <w:fldChar w:fldCharType="end"/>
        </w:r>
      </w:hyperlink>
    </w:p>
    <w:p w14:paraId="736E3443" w14:textId="77777777" w:rsidR="00052054" w:rsidRDefault="00A33CD5" w:rsidP="00052054">
      <w:pPr>
        <w:pStyle w:val="TOC3"/>
        <w:spacing w:before="60"/>
        <w:rPr>
          <w:rFonts w:asciiTheme="minorHAnsi" w:eastAsiaTheme="minorEastAsia" w:hAnsiTheme="minorHAnsi" w:cstheme="minorBidi"/>
          <w:sz w:val="22"/>
          <w:szCs w:val="22"/>
        </w:rPr>
      </w:pPr>
      <w:hyperlink w:anchor="_Toc84236592" w:history="1">
        <w:r w:rsidR="00052054" w:rsidRPr="004675F9">
          <w:rPr>
            <w:rStyle w:val="Hyperlink"/>
          </w:rPr>
          <w:t>1. Giải pháp về cải tạo, bảo vệ đất</w:t>
        </w:r>
        <w:r w:rsidR="00052054">
          <w:rPr>
            <w:webHidden/>
          </w:rPr>
          <w:tab/>
        </w:r>
        <w:r w:rsidR="00052054">
          <w:rPr>
            <w:webHidden/>
          </w:rPr>
          <w:fldChar w:fldCharType="begin"/>
        </w:r>
        <w:r w:rsidR="00052054">
          <w:rPr>
            <w:webHidden/>
          </w:rPr>
          <w:instrText xml:space="preserve"> PAGEREF _Toc84236592 \h </w:instrText>
        </w:r>
        <w:r w:rsidR="00052054">
          <w:rPr>
            <w:webHidden/>
          </w:rPr>
        </w:r>
        <w:r w:rsidR="00052054">
          <w:rPr>
            <w:webHidden/>
          </w:rPr>
          <w:fldChar w:fldCharType="separate"/>
        </w:r>
        <w:r w:rsidR="00052054">
          <w:rPr>
            <w:webHidden/>
          </w:rPr>
          <w:t>145</w:t>
        </w:r>
        <w:r w:rsidR="00052054">
          <w:rPr>
            <w:webHidden/>
          </w:rPr>
          <w:fldChar w:fldCharType="end"/>
        </w:r>
      </w:hyperlink>
    </w:p>
    <w:p w14:paraId="65D7E254" w14:textId="77777777" w:rsidR="00052054" w:rsidRDefault="00A33CD5" w:rsidP="00052054">
      <w:pPr>
        <w:pStyle w:val="TOC3"/>
        <w:spacing w:before="60"/>
        <w:rPr>
          <w:rFonts w:asciiTheme="minorHAnsi" w:eastAsiaTheme="minorEastAsia" w:hAnsiTheme="minorHAnsi" w:cstheme="minorBidi"/>
          <w:sz w:val="22"/>
          <w:szCs w:val="22"/>
        </w:rPr>
      </w:pPr>
      <w:hyperlink w:anchor="_Toc84236593" w:history="1">
        <w:r w:rsidR="00052054" w:rsidRPr="004675F9">
          <w:rPr>
            <w:rStyle w:val="Hyperlink"/>
          </w:rPr>
          <w:t>2. Các giải pháp bảo vệ môi trường</w:t>
        </w:r>
        <w:r w:rsidR="00052054">
          <w:rPr>
            <w:webHidden/>
          </w:rPr>
          <w:tab/>
        </w:r>
        <w:r w:rsidR="00052054">
          <w:rPr>
            <w:webHidden/>
          </w:rPr>
          <w:fldChar w:fldCharType="begin"/>
        </w:r>
        <w:r w:rsidR="00052054">
          <w:rPr>
            <w:webHidden/>
          </w:rPr>
          <w:instrText xml:space="preserve"> PAGEREF _Toc84236593 \h </w:instrText>
        </w:r>
        <w:r w:rsidR="00052054">
          <w:rPr>
            <w:webHidden/>
          </w:rPr>
        </w:r>
        <w:r w:rsidR="00052054">
          <w:rPr>
            <w:webHidden/>
          </w:rPr>
          <w:fldChar w:fldCharType="separate"/>
        </w:r>
        <w:r w:rsidR="00052054">
          <w:rPr>
            <w:webHidden/>
          </w:rPr>
          <w:t>147</w:t>
        </w:r>
        <w:r w:rsidR="00052054">
          <w:rPr>
            <w:webHidden/>
          </w:rPr>
          <w:fldChar w:fldCharType="end"/>
        </w:r>
      </w:hyperlink>
    </w:p>
    <w:p w14:paraId="26129140"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94" w:history="1">
        <w:r w:rsidR="00052054" w:rsidRPr="004675F9">
          <w:rPr>
            <w:rStyle w:val="Hyperlink"/>
            <w:lang w:val="pt-BR"/>
          </w:rPr>
          <w:t>II. GIẢI PHÁP VỀ NGUỒN LỰC THỰC HIỆN QUY HOẠCH, KẾ HOẠCH SỬ DỤNG ĐẤT</w:t>
        </w:r>
        <w:r w:rsidR="00052054">
          <w:rPr>
            <w:webHidden/>
          </w:rPr>
          <w:tab/>
        </w:r>
        <w:r w:rsidR="00052054">
          <w:rPr>
            <w:webHidden/>
          </w:rPr>
          <w:fldChar w:fldCharType="begin"/>
        </w:r>
        <w:r w:rsidR="00052054">
          <w:rPr>
            <w:webHidden/>
          </w:rPr>
          <w:instrText xml:space="preserve"> PAGEREF _Toc84236594 \h </w:instrText>
        </w:r>
        <w:r w:rsidR="00052054">
          <w:rPr>
            <w:webHidden/>
          </w:rPr>
        </w:r>
        <w:r w:rsidR="00052054">
          <w:rPr>
            <w:webHidden/>
          </w:rPr>
          <w:fldChar w:fldCharType="separate"/>
        </w:r>
        <w:r w:rsidR="00052054">
          <w:rPr>
            <w:webHidden/>
          </w:rPr>
          <w:t>148</w:t>
        </w:r>
        <w:r w:rsidR="00052054">
          <w:rPr>
            <w:webHidden/>
          </w:rPr>
          <w:fldChar w:fldCharType="end"/>
        </w:r>
      </w:hyperlink>
    </w:p>
    <w:p w14:paraId="315B0AD5"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95" w:history="1">
        <w:r w:rsidR="00052054" w:rsidRPr="004675F9">
          <w:rPr>
            <w:rStyle w:val="Hyperlink"/>
            <w:lang w:val="pt-BR"/>
          </w:rPr>
          <w:t>III. GIẢI PHÁP TỔ CHỨC THỰC HIỆN VÀ GIÁM SÁT THỰC HIỆN QUY HOẠCH, KẾ HOẠCH SỬ DỤNG ĐẤT</w:t>
        </w:r>
        <w:r w:rsidR="00052054">
          <w:rPr>
            <w:webHidden/>
          </w:rPr>
          <w:tab/>
        </w:r>
        <w:r w:rsidR="00052054">
          <w:rPr>
            <w:webHidden/>
          </w:rPr>
          <w:fldChar w:fldCharType="begin"/>
        </w:r>
        <w:r w:rsidR="00052054">
          <w:rPr>
            <w:webHidden/>
          </w:rPr>
          <w:instrText xml:space="preserve"> PAGEREF _Toc84236595 \h </w:instrText>
        </w:r>
        <w:r w:rsidR="00052054">
          <w:rPr>
            <w:webHidden/>
          </w:rPr>
        </w:r>
        <w:r w:rsidR="00052054">
          <w:rPr>
            <w:webHidden/>
          </w:rPr>
          <w:fldChar w:fldCharType="separate"/>
        </w:r>
        <w:r w:rsidR="00052054">
          <w:rPr>
            <w:webHidden/>
          </w:rPr>
          <w:t>149</w:t>
        </w:r>
        <w:r w:rsidR="00052054">
          <w:rPr>
            <w:webHidden/>
          </w:rPr>
          <w:fldChar w:fldCharType="end"/>
        </w:r>
      </w:hyperlink>
    </w:p>
    <w:p w14:paraId="0CBB6B44" w14:textId="77777777" w:rsidR="00052054" w:rsidRDefault="00A33CD5" w:rsidP="00052054">
      <w:pPr>
        <w:pStyle w:val="TOC3"/>
        <w:spacing w:before="60"/>
        <w:rPr>
          <w:rFonts w:asciiTheme="minorHAnsi" w:eastAsiaTheme="minorEastAsia" w:hAnsiTheme="minorHAnsi" w:cstheme="minorBidi"/>
          <w:sz w:val="22"/>
          <w:szCs w:val="22"/>
        </w:rPr>
      </w:pPr>
      <w:hyperlink w:anchor="_Toc84236596" w:history="1">
        <w:r w:rsidR="00052054" w:rsidRPr="004675F9">
          <w:rPr>
            <w:rStyle w:val="Hyperlink"/>
          </w:rPr>
          <w:t>1. Tổ chức công bố, công khai quy hoạch, kế hoạch sử dụng đất được duyệt</w:t>
        </w:r>
        <w:r w:rsidR="00052054">
          <w:rPr>
            <w:webHidden/>
          </w:rPr>
          <w:tab/>
        </w:r>
        <w:r w:rsidR="00052054">
          <w:rPr>
            <w:webHidden/>
          </w:rPr>
          <w:fldChar w:fldCharType="begin"/>
        </w:r>
        <w:r w:rsidR="00052054">
          <w:rPr>
            <w:webHidden/>
          </w:rPr>
          <w:instrText xml:space="preserve"> PAGEREF _Toc84236596 \h </w:instrText>
        </w:r>
        <w:r w:rsidR="00052054">
          <w:rPr>
            <w:webHidden/>
          </w:rPr>
        </w:r>
        <w:r w:rsidR="00052054">
          <w:rPr>
            <w:webHidden/>
          </w:rPr>
          <w:fldChar w:fldCharType="separate"/>
        </w:r>
        <w:r w:rsidR="00052054">
          <w:rPr>
            <w:webHidden/>
          </w:rPr>
          <w:t>149</w:t>
        </w:r>
        <w:r w:rsidR="00052054">
          <w:rPr>
            <w:webHidden/>
          </w:rPr>
          <w:fldChar w:fldCharType="end"/>
        </w:r>
      </w:hyperlink>
    </w:p>
    <w:p w14:paraId="0D0EDA09" w14:textId="77777777" w:rsidR="00052054" w:rsidRDefault="00A33CD5" w:rsidP="00052054">
      <w:pPr>
        <w:pStyle w:val="TOC3"/>
        <w:spacing w:before="60"/>
        <w:rPr>
          <w:rFonts w:asciiTheme="minorHAnsi" w:eastAsiaTheme="minorEastAsia" w:hAnsiTheme="minorHAnsi" w:cstheme="minorBidi"/>
          <w:sz w:val="22"/>
          <w:szCs w:val="22"/>
        </w:rPr>
      </w:pPr>
      <w:hyperlink w:anchor="_Toc84236597" w:history="1">
        <w:r w:rsidR="00052054" w:rsidRPr="004675F9">
          <w:rPr>
            <w:rStyle w:val="Hyperlink"/>
          </w:rPr>
          <w:t>2. Nhóm giải pháp về quản lý, giám sát quy hoạch, kế hoạch sử dụng đất</w:t>
        </w:r>
        <w:r w:rsidR="00052054">
          <w:rPr>
            <w:webHidden/>
          </w:rPr>
          <w:tab/>
        </w:r>
        <w:r w:rsidR="00052054">
          <w:rPr>
            <w:webHidden/>
          </w:rPr>
          <w:fldChar w:fldCharType="begin"/>
        </w:r>
        <w:r w:rsidR="00052054">
          <w:rPr>
            <w:webHidden/>
          </w:rPr>
          <w:instrText xml:space="preserve"> PAGEREF _Toc84236597 \h </w:instrText>
        </w:r>
        <w:r w:rsidR="00052054">
          <w:rPr>
            <w:webHidden/>
          </w:rPr>
        </w:r>
        <w:r w:rsidR="00052054">
          <w:rPr>
            <w:webHidden/>
          </w:rPr>
          <w:fldChar w:fldCharType="separate"/>
        </w:r>
        <w:r w:rsidR="00052054">
          <w:rPr>
            <w:webHidden/>
          </w:rPr>
          <w:t>149</w:t>
        </w:r>
        <w:r w:rsidR="00052054">
          <w:rPr>
            <w:webHidden/>
          </w:rPr>
          <w:fldChar w:fldCharType="end"/>
        </w:r>
      </w:hyperlink>
    </w:p>
    <w:p w14:paraId="0DCF45F1"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598" w:history="1">
        <w:r w:rsidR="00052054" w:rsidRPr="004675F9">
          <w:rPr>
            <w:rStyle w:val="Hyperlink"/>
            <w:lang w:val="pt-BR"/>
          </w:rPr>
          <w:t>IV. CÁC GIẢI PHÁP KHÁC</w:t>
        </w:r>
        <w:r w:rsidR="00052054">
          <w:rPr>
            <w:webHidden/>
          </w:rPr>
          <w:tab/>
        </w:r>
        <w:r w:rsidR="00052054">
          <w:rPr>
            <w:webHidden/>
          </w:rPr>
          <w:fldChar w:fldCharType="begin"/>
        </w:r>
        <w:r w:rsidR="00052054">
          <w:rPr>
            <w:webHidden/>
          </w:rPr>
          <w:instrText xml:space="preserve"> PAGEREF _Toc84236598 \h </w:instrText>
        </w:r>
        <w:r w:rsidR="00052054">
          <w:rPr>
            <w:webHidden/>
          </w:rPr>
        </w:r>
        <w:r w:rsidR="00052054">
          <w:rPr>
            <w:webHidden/>
          </w:rPr>
          <w:fldChar w:fldCharType="separate"/>
        </w:r>
        <w:r w:rsidR="00052054">
          <w:rPr>
            <w:webHidden/>
          </w:rPr>
          <w:t>150</w:t>
        </w:r>
        <w:r w:rsidR="00052054">
          <w:rPr>
            <w:webHidden/>
          </w:rPr>
          <w:fldChar w:fldCharType="end"/>
        </w:r>
      </w:hyperlink>
    </w:p>
    <w:p w14:paraId="63BAEAA4" w14:textId="77777777" w:rsidR="00052054" w:rsidRDefault="00A33CD5" w:rsidP="00052054">
      <w:pPr>
        <w:pStyle w:val="TOC3"/>
        <w:spacing w:before="60"/>
        <w:rPr>
          <w:rFonts w:asciiTheme="minorHAnsi" w:eastAsiaTheme="minorEastAsia" w:hAnsiTheme="minorHAnsi" w:cstheme="minorBidi"/>
          <w:sz w:val="22"/>
          <w:szCs w:val="22"/>
        </w:rPr>
      </w:pPr>
      <w:hyperlink w:anchor="_Toc84236599" w:history="1">
        <w:r w:rsidR="00052054" w:rsidRPr="004675F9">
          <w:rPr>
            <w:rStyle w:val="Hyperlink"/>
          </w:rPr>
          <w:t>1. Giải pháp về khoa học và công nghệ</w:t>
        </w:r>
        <w:r w:rsidR="00052054">
          <w:rPr>
            <w:webHidden/>
          </w:rPr>
          <w:tab/>
        </w:r>
        <w:r w:rsidR="00052054">
          <w:rPr>
            <w:webHidden/>
          </w:rPr>
          <w:fldChar w:fldCharType="begin"/>
        </w:r>
        <w:r w:rsidR="00052054">
          <w:rPr>
            <w:webHidden/>
          </w:rPr>
          <w:instrText xml:space="preserve"> PAGEREF _Toc84236599 \h </w:instrText>
        </w:r>
        <w:r w:rsidR="00052054">
          <w:rPr>
            <w:webHidden/>
          </w:rPr>
        </w:r>
        <w:r w:rsidR="00052054">
          <w:rPr>
            <w:webHidden/>
          </w:rPr>
          <w:fldChar w:fldCharType="separate"/>
        </w:r>
        <w:r w:rsidR="00052054">
          <w:rPr>
            <w:webHidden/>
          </w:rPr>
          <w:t>150</w:t>
        </w:r>
        <w:r w:rsidR="00052054">
          <w:rPr>
            <w:webHidden/>
          </w:rPr>
          <w:fldChar w:fldCharType="end"/>
        </w:r>
      </w:hyperlink>
    </w:p>
    <w:p w14:paraId="14C88958" w14:textId="34DB2F83" w:rsidR="00052054" w:rsidRDefault="00A33CD5" w:rsidP="00052054">
      <w:pPr>
        <w:pStyle w:val="TOC3"/>
        <w:spacing w:before="60"/>
        <w:rPr>
          <w:rFonts w:asciiTheme="minorHAnsi" w:eastAsiaTheme="minorEastAsia" w:hAnsiTheme="minorHAnsi" w:cstheme="minorBidi"/>
          <w:sz w:val="22"/>
          <w:szCs w:val="22"/>
        </w:rPr>
      </w:pPr>
      <w:hyperlink w:anchor="_Toc84236600" w:history="1">
        <w:r w:rsidR="00052054" w:rsidRPr="004675F9">
          <w:rPr>
            <w:rStyle w:val="Hyperlink"/>
          </w:rPr>
          <w:t xml:space="preserve">2. Giải pháp về tăng cường nhân sự và đào tạo nguồn nhân lực </w:t>
        </w:r>
        <w:r w:rsidR="00052054">
          <w:rPr>
            <w:webHidden/>
          </w:rPr>
          <w:tab/>
        </w:r>
        <w:r w:rsidR="00052054">
          <w:rPr>
            <w:webHidden/>
          </w:rPr>
          <w:fldChar w:fldCharType="begin"/>
        </w:r>
        <w:r w:rsidR="00052054">
          <w:rPr>
            <w:webHidden/>
          </w:rPr>
          <w:instrText xml:space="preserve"> PAGEREF _Toc84236600 \h </w:instrText>
        </w:r>
        <w:r w:rsidR="00052054">
          <w:rPr>
            <w:webHidden/>
          </w:rPr>
        </w:r>
        <w:r w:rsidR="00052054">
          <w:rPr>
            <w:webHidden/>
          </w:rPr>
          <w:fldChar w:fldCharType="separate"/>
        </w:r>
        <w:r w:rsidR="00052054">
          <w:rPr>
            <w:webHidden/>
          </w:rPr>
          <w:t>151</w:t>
        </w:r>
        <w:r w:rsidR="00052054">
          <w:rPr>
            <w:webHidden/>
          </w:rPr>
          <w:fldChar w:fldCharType="end"/>
        </w:r>
      </w:hyperlink>
    </w:p>
    <w:p w14:paraId="6C49C0CB" w14:textId="77777777" w:rsidR="00052054" w:rsidRDefault="00A33CD5" w:rsidP="00052054">
      <w:pPr>
        <w:pStyle w:val="TOC1"/>
        <w:tabs>
          <w:tab w:val="clear" w:pos="9214"/>
          <w:tab w:val="right" w:leader="dot" w:pos="9072"/>
        </w:tabs>
        <w:spacing w:before="60"/>
        <w:jc w:val="both"/>
        <w:rPr>
          <w:rFonts w:asciiTheme="minorHAnsi" w:eastAsiaTheme="minorEastAsia" w:hAnsiTheme="minorHAnsi" w:cstheme="minorBidi"/>
          <w:b w:val="0"/>
          <w:sz w:val="22"/>
          <w:szCs w:val="22"/>
        </w:rPr>
      </w:pPr>
      <w:hyperlink w:anchor="_Toc84236601" w:history="1">
        <w:r w:rsidR="00052054" w:rsidRPr="004675F9">
          <w:rPr>
            <w:rStyle w:val="Hyperlink"/>
          </w:rPr>
          <w:t>KẾT LUẬN VÀ KIẾN NGHỊ</w:t>
        </w:r>
        <w:r w:rsidR="00052054">
          <w:rPr>
            <w:webHidden/>
          </w:rPr>
          <w:tab/>
        </w:r>
        <w:r w:rsidR="00052054">
          <w:rPr>
            <w:webHidden/>
          </w:rPr>
          <w:fldChar w:fldCharType="begin"/>
        </w:r>
        <w:r w:rsidR="00052054">
          <w:rPr>
            <w:webHidden/>
          </w:rPr>
          <w:instrText xml:space="preserve"> PAGEREF _Toc84236601 \h </w:instrText>
        </w:r>
        <w:r w:rsidR="00052054">
          <w:rPr>
            <w:webHidden/>
          </w:rPr>
        </w:r>
        <w:r w:rsidR="00052054">
          <w:rPr>
            <w:webHidden/>
          </w:rPr>
          <w:fldChar w:fldCharType="separate"/>
        </w:r>
        <w:r w:rsidR="00052054">
          <w:rPr>
            <w:webHidden/>
          </w:rPr>
          <w:t>152</w:t>
        </w:r>
        <w:r w:rsidR="00052054">
          <w:rPr>
            <w:webHidden/>
          </w:rPr>
          <w:fldChar w:fldCharType="end"/>
        </w:r>
      </w:hyperlink>
    </w:p>
    <w:p w14:paraId="6476250E"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602" w:history="1">
        <w:r w:rsidR="00052054" w:rsidRPr="004675F9">
          <w:rPr>
            <w:rStyle w:val="Hyperlink"/>
          </w:rPr>
          <w:t>I. KẾT LUẬN</w:t>
        </w:r>
        <w:r w:rsidR="00052054">
          <w:rPr>
            <w:webHidden/>
          </w:rPr>
          <w:tab/>
        </w:r>
        <w:r w:rsidR="00052054">
          <w:rPr>
            <w:webHidden/>
          </w:rPr>
          <w:fldChar w:fldCharType="begin"/>
        </w:r>
        <w:r w:rsidR="00052054">
          <w:rPr>
            <w:webHidden/>
          </w:rPr>
          <w:instrText xml:space="preserve"> PAGEREF _Toc84236602 \h </w:instrText>
        </w:r>
        <w:r w:rsidR="00052054">
          <w:rPr>
            <w:webHidden/>
          </w:rPr>
        </w:r>
        <w:r w:rsidR="00052054">
          <w:rPr>
            <w:webHidden/>
          </w:rPr>
          <w:fldChar w:fldCharType="separate"/>
        </w:r>
        <w:r w:rsidR="00052054">
          <w:rPr>
            <w:webHidden/>
          </w:rPr>
          <w:t>152</w:t>
        </w:r>
        <w:r w:rsidR="00052054">
          <w:rPr>
            <w:webHidden/>
          </w:rPr>
          <w:fldChar w:fldCharType="end"/>
        </w:r>
      </w:hyperlink>
    </w:p>
    <w:p w14:paraId="237866ED" w14:textId="77777777" w:rsidR="00052054" w:rsidRDefault="00A33CD5" w:rsidP="00052054">
      <w:pPr>
        <w:pStyle w:val="TOC2"/>
        <w:tabs>
          <w:tab w:val="clear" w:pos="9204"/>
          <w:tab w:val="right" w:leader="dot" w:pos="9072"/>
        </w:tabs>
        <w:spacing w:before="60"/>
        <w:rPr>
          <w:rFonts w:asciiTheme="minorHAnsi" w:eastAsiaTheme="minorEastAsia" w:hAnsiTheme="minorHAnsi" w:cstheme="minorBidi"/>
          <w:sz w:val="22"/>
          <w:szCs w:val="22"/>
          <w:lang w:val="en-US"/>
        </w:rPr>
      </w:pPr>
      <w:hyperlink w:anchor="_Toc84236603" w:history="1">
        <w:r w:rsidR="00052054" w:rsidRPr="004675F9">
          <w:rPr>
            <w:rStyle w:val="Hyperlink"/>
          </w:rPr>
          <w:t>II. KIẾN NGHỊ</w:t>
        </w:r>
        <w:r w:rsidR="00052054">
          <w:rPr>
            <w:webHidden/>
          </w:rPr>
          <w:tab/>
        </w:r>
        <w:r w:rsidR="00052054">
          <w:rPr>
            <w:webHidden/>
          </w:rPr>
          <w:fldChar w:fldCharType="begin"/>
        </w:r>
        <w:r w:rsidR="00052054">
          <w:rPr>
            <w:webHidden/>
          </w:rPr>
          <w:instrText xml:space="preserve"> PAGEREF _Toc84236603 \h </w:instrText>
        </w:r>
        <w:r w:rsidR="00052054">
          <w:rPr>
            <w:webHidden/>
          </w:rPr>
        </w:r>
        <w:r w:rsidR="00052054">
          <w:rPr>
            <w:webHidden/>
          </w:rPr>
          <w:fldChar w:fldCharType="separate"/>
        </w:r>
        <w:r w:rsidR="00052054">
          <w:rPr>
            <w:webHidden/>
          </w:rPr>
          <w:t>152</w:t>
        </w:r>
        <w:r w:rsidR="00052054">
          <w:rPr>
            <w:webHidden/>
          </w:rPr>
          <w:fldChar w:fldCharType="end"/>
        </w:r>
      </w:hyperlink>
    </w:p>
    <w:p w14:paraId="24C7BB41" w14:textId="77777777" w:rsidR="004E10F6" w:rsidRDefault="00051B28" w:rsidP="00052054">
      <w:pPr>
        <w:widowControl w:val="0"/>
        <w:tabs>
          <w:tab w:val="right" w:leader="dot" w:pos="9072"/>
        </w:tabs>
        <w:spacing w:before="60"/>
        <w:ind w:firstLine="709"/>
        <w:jc w:val="both"/>
        <w:rPr>
          <w:b/>
          <w:bCs/>
          <w:sz w:val="27"/>
          <w:szCs w:val="27"/>
        </w:rPr>
      </w:pPr>
      <w:r w:rsidRPr="00A40500">
        <w:rPr>
          <w:b/>
          <w:bCs/>
          <w:sz w:val="27"/>
          <w:szCs w:val="27"/>
        </w:rPr>
        <w:lastRenderedPageBreak/>
        <w:fldChar w:fldCharType="end"/>
      </w:r>
    </w:p>
    <w:p w14:paraId="1D676B41" w14:textId="77777777" w:rsidR="00C63623" w:rsidRPr="00A40500" w:rsidRDefault="00831678" w:rsidP="00667BF0">
      <w:pPr>
        <w:widowControl w:val="0"/>
        <w:spacing w:before="120"/>
        <w:ind w:firstLine="709"/>
        <w:jc w:val="center"/>
        <w:rPr>
          <w:b/>
          <w:bCs/>
        </w:rPr>
      </w:pPr>
      <w:r w:rsidRPr="00A40500">
        <w:rPr>
          <w:b/>
          <w:bCs/>
        </w:rPr>
        <w:t>DANH MỤC BIỂU KÈM THEO BÁO CÁO</w:t>
      </w:r>
    </w:p>
    <w:p w14:paraId="238A70C3" w14:textId="77777777" w:rsidR="004E10F6" w:rsidRPr="00A40500" w:rsidRDefault="004E10F6" w:rsidP="00667BF0">
      <w:pPr>
        <w:widowControl w:val="0"/>
        <w:spacing w:before="120"/>
        <w:ind w:firstLine="709"/>
        <w:jc w:val="center"/>
        <w:rPr>
          <w:b/>
          <w:bCs/>
        </w:rPr>
      </w:pPr>
    </w:p>
    <w:p w14:paraId="51F9AABE" w14:textId="77777777" w:rsidR="00B3436E" w:rsidRPr="00B3436E" w:rsidRDefault="005026AD">
      <w:pPr>
        <w:pStyle w:val="TOC1"/>
        <w:rPr>
          <w:rFonts w:asciiTheme="minorHAnsi" w:eastAsiaTheme="minorEastAsia" w:hAnsiTheme="minorHAnsi" w:cstheme="minorBidi"/>
          <w:b w:val="0"/>
        </w:rPr>
      </w:pPr>
      <w:r w:rsidRPr="00B3436E">
        <w:rPr>
          <w:b w:val="0"/>
          <w:bCs/>
        </w:rPr>
        <w:fldChar w:fldCharType="begin"/>
      </w:r>
      <w:r w:rsidRPr="00B3436E">
        <w:rPr>
          <w:b w:val="0"/>
          <w:bCs/>
        </w:rPr>
        <w:instrText xml:space="preserve"> TOC \t "5,1,Style Heading 1 +,1,Heading I,1" </w:instrText>
      </w:r>
      <w:r w:rsidRPr="00B3436E">
        <w:rPr>
          <w:b w:val="0"/>
          <w:bCs/>
        </w:rPr>
        <w:fldChar w:fldCharType="separate"/>
      </w:r>
      <w:r w:rsidR="00B3436E" w:rsidRPr="00B3436E">
        <w:rPr>
          <w:b w:val="0"/>
        </w:rPr>
        <w:t>Biểu 01. Tổng hợp phân loại đất huyện Ea</w:t>
      </w:r>
      <w:r w:rsidR="00B3436E" w:rsidRPr="00B3436E">
        <w:rPr>
          <w:b w:val="0"/>
          <w:lang w:val="fr-FR"/>
        </w:rPr>
        <w:t xml:space="preserve"> </w:t>
      </w:r>
      <w:r w:rsidR="00B3436E" w:rsidRPr="00B3436E">
        <w:rPr>
          <w:b w:val="0"/>
        </w:rPr>
        <w:t>Kar</w:t>
      </w:r>
      <w:r w:rsidR="00B3436E" w:rsidRPr="00B3436E">
        <w:rPr>
          <w:b w:val="0"/>
        </w:rPr>
        <w:tab/>
      </w:r>
      <w:r w:rsidR="00B3436E" w:rsidRPr="00B3436E">
        <w:rPr>
          <w:b w:val="0"/>
        </w:rPr>
        <w:fldChar w:fldCharType="begin"/>
      </w:r>
      <w:r w:rsidR="00B3436E" w:rsidRPr="00B3436E">
        <w:rPr>
          <w:b w:val="0"/>
        </w:rPr>
        <w:instrText xml:space="preserve"> PAGEREF _Toc83458501 \h </w:instrText>
      </w:r>
      <w:r w:rsidR="00B3436E" w:rsidRPr="00B3436E">
        <w:rPr>
          <w:b w:val="0"/>
        </w:rPr>
      </w:r>
      <w:r w:rsidR="00B3436E" w:rsidRPr="00B3436E">
        <w:rPr>
          <w:b w:val="0"/>
        </w:rPr>
        <w:fldChar w:fldCharType="separate"/>
      </w:r>
      <w:r w:rsidR="00052054">
        <w:rPr>
          <w:b w:val="0"/>
        </w:rPr>
        <w:t>13</w:t>
      </w:r>
      <w:r w:rsidR="00B3436E" w:rsidRPr="00B3436E">
        <w:rPr>
          <w:b w:val="0"/>
        </w:rPr>
        <w:fldChar w:fldCharType="end"/>
      </w:r>
    </w:p>
    <w:p w14:paraId="72181E87" w14:textId="77777777" w:rsidR="00B3436E" w:rsidRPr="00B3436E" w:rsidRDefault="00B3436E">
      <w:pPr>
        <w:pStyle w:val="TOC1"/>
        <w:rPr>
          <w:rFonts w:asciiTheme="minorHAnsi" w:eastAsiaTheme="minorEastAsia" w:hAnsiTheme="minorHAnsi" w:cstheme="minorBidi"/>
          <w:b w:val="0"/>
        </w:rPr>
      </w:pPr>
      <w:r w:rsidRPr="00B3436E">
        <w:rPr>
          <w:b w:val="0"/>
        </w:rPr>
        <w:t>Biểu 02. Hiện trạng dân số năm 2020 huyện Ea Kar</w:t>
      </w:r>
      <w:r w:rsidRPr="00B3436E">
        <w:rPr>
          <w:b w:val="0"/>
        </w:rPr>
        <w:tab/>
      </w:r>
      <w:r w:rsidRPr="00B3436E">
        <w:rPr>
          <w:b w:val="0"/>
        </w:rPr>
        <w:fldChar w:fldCharType="begin"/>
      </w:r>
      <w:r w:rsidRPr="00B3436E">
        <w:rPr>
          <w:b w:val="0"/>
        </w:rPr>
        <w:instrText xml:space="preserve"> PAGEREF _Toc83458502 \h </w:instrText>
      </w:r>
      <w:r w:rsidRPr="00B3436E">
        <w:rPr>
          <w:b w:val="0"/>
        </w:rPr>
      </w:r>
      <w:r w:rsidRPr="00B3436E">
        <w:rPr>
          <w:b w:val="0"/>
        </w:rPr>
        <w:fldChar w:fldCharType="separate"/>
      </w:r>
      <w:r w:rsidR="00052054">
        <w:rPr>
          <w:b w:val="0"/>
        </w:rPr>
        <w:t>21</w:t>
      </w:r>
      <w:r w:rsidRPr="00B3436E">
        <w:rPr>
          <w:b w:val="0"/>
        </w:rPr>
        <w:fldChar w:fldCharType="end"/>
      </w:r>
    </w:p>
    <w:p w14:paraId="22580347" w14:textId="77777777" w:rsidR="00B3436E" w:rsidRPr="00B3436E" w:rsidRDefault="00B3436E">
      <w:pPr>
        <w:pStyle w:val="TOC1"/>
        <w:rPr>
          <w:rFonts w:asciiTheme="minorHAnsi" w:eastAsiaTheme="minorEastAsia" w:hAnsiTheme="minorHAnsi" w:cstheme="minorBidi"/>
          <w:b w:val="0"/>
        </w:rPr>
      </w:pPr>
      <w:r w:rsidRPr="00B3436E">
        <w:rPr>
          <w:b w:val="0"/>
        </w:rPr>
        <w:t>Biểu 03. Hiện trạng sử dụng đất năm 2020 huyện Ea Kar</w:t>
      </w:r>
      <w:r w:rsidRPr="00B3436E">
        <w:rPr>
          <w:b w:val="0"/>
        </w:rPr>
        <w:tab/>
      </w:r>
      <w:r w:rsidRPr="00B3436E">
        <w:rPr>
          <w:b w:val="0"/>
        </w:rPr>
        <w:fldChar w:fldCharType="begin"/>
      </w:r>
      <w:r w:rsidRPr="00B3436E">
        <w:rPr>
          <w:b w:val="0"/>
        </w:rPr>
        <w:instrText xml:space="preserve"> PAGEREF _Toc83458503 \h </w:instrText>
      </w:r>
      <w:r w:rsidRPr="00B3436E">
        <w:rPr>
          <w:b w:val="0"/>
        </w:rPr>
      </w:r>
      <w:r w:rsidRPr="00B3436E">
        <w:rPr>
          <w:b w:val="0"/>
        </w:rPr>
        <w:fldChar w:fldCharType="separate"/>
      </w:r>
      <w:r w:rsidR="00052054">
        <w:rPr>
          <w:b w:val="0"/>
        </w:rPr>
        <w:t>46</w:t>
      </w:r>
      <w:r w:rsidRPr="00B3436E">
        <w:rPr>
          <w:b w:val="0"/>
        </w:rPr>
        <w:fldChar w:fldCharType="end"/>
      </w:r>
    </w:p>
    <w:p w14:paraId="189095F2" w14:textId="77777777" w:rsidR="00B3436E" w:rsidRPr="00B3436E" w:rsidRDefault="00B3436E">
      <w:pPr>
        <w:pStyle w:val="TOC1"/>
        <w:rPr>
          <w:rFonts w:asciiTheme="minorHAnsi" w:eastAsiaTheme="minorEastAsia" w:hAnsiTheme="minorHAnsi" w:cstheme="minorBidi"/>
          <w:b w:val="0"/>
        </w:rPr>
      </w:pPr>
      <w:r w:rsidRPr="00B3436E">
        <w:rPr>
          <w:b w:val="0"/>
        </w:rPr>
        <w:t>Biểu 04. Biến động sử dụng đất giai đoạn 2016-2020 huyện Ea Kar</w:t>
      </w:r>
      <w:r w:rsidRPr="00B3436E">
        <w:rPr>
          <w:b w:val="0"/>
        </w:rPr>
        <w:tab/>
      </w:r>
      <w:r w:rsidRPr="00B3436E">
        <w:rPr>
          <w:b w:val="0"/>
        </w:rPr>
        <w:fldChar w:fldCharType="begin"/>
      </w:r>
      <w:r w:rsidRPr="00B3436E">
        <w:rPr>
          <w:b w:val="0"/>
        </w:rPr>
        <w:instrText xml:space="preserve"> PAGEREF _Toc83458505 \h </w:instrText>
      </w:r>
      <w:r w:rsidRPr="00B3436E">
        <w:rPr>
          <w:b w:val="0"/>
        </w:rPr>
      </w:r>
      <w:r w:rsidRPr="00B3436E">
        <w:rPr>
          <w:b w:val="0"/>
        </w:rPr>
        <w:fldChar w:fldCharType="separate"/>
      </w:r>
      <w:r w:rsidR="00052054">
        <w:rPr>
          <w:b w:val="0"/>
        </w:rPr>
        <w:t>48</w:t>
      </w:r>
      <w:r w:rsidRPr="00B3436E">
        <w:rPr>
          <w:b w:val="0"/>
        </w:rPr>
        <w:fldChar w:fldCharType="end"/>
      </w:r>
    </w:p>
    <w:p w14:paraId="770398BC" w14:textId="77777777" w:rsidR="00B3436E" w:rsidRPr="00B3436E" w:rsidRDefault="00B3436E">
      <w:pPr>
        <w:pStyle w:val="TOC1"/>
        <w:rPr>
          <w:rFonts w:asciiTheme="minorHAnsi" w:eastAsiaTheme="minorEastAsia" w:hAnsiTheme="minorHAnsi" w:cstheme="minorBidi"/>
          <w:b w:val="0"/>
        </w:rPr>
      </w:pPr>
      <w:r w:rsidRPr="00B3436E">
        <w:rPr>
          <w:b w:val="0"/>
        </w:rPr>
        <w:t>Biểu 05: Cơ cấu sử dụng đất huyện Ea Kar giai đoạn 2016-2020</w:t>
      </w:r>
      <w:r w:rsidRPr="00B3436E">
        <w:rPr>
          <w:b w:val="0"/>
        </w:rPr>
        <w:tab/>
      </w:r>
      <w:r w:rsidRPr="00B3436E">
        <w:rPr>
          <w:b w:val="0"/>
        </w:rPr>
        <w:fldChar w:fldCharType="begin"/>
      </w:r>
      <w:r w:rsidRPr="00B3436E">
        <w:rPr>
          <w:b w:val="0"/>
        </w:rPr>
        <w:instrText xml:space="preserve"> PAGEREF _Toc83458507 \h </w:instrText>
      </w:r>
      <w:r w:rsidRPr="00B3436E">
        <w:rPr>
          <w:b w:val="0"/>
        </w:rPr>
      </w:r>
      <w:r w:rsidRPr="00B3436E">
        <w:rPr>
          <w:b w:val="0"/>
        </w:rPr>
        <w:fldChar w:fldCharType="separate"/>
      </w:r>
      <w:r w:rsidR="00052054">
        <w:rPr>
          <w:b w:val="0"/>
        </w:rPr>
        <w:t>54</w:t>
      </w:r>
      <w:r w:rsidRPr="00B3436E">
        <w:rPr>
          <w:b w:val="0"/>
        </w:rPr>
        <w:fldChar w:fldCharType="end"/>
      </w:r>
    </w:p>
    <w:p w14:paraId="60074D1F" w14:textId="77777777" w:rsidR="00B3436E" w:rsidRPr="00B3436E" w:rsidRDefault="00B3436E">
      <w:pPr>
        <w:pStyle w:val="TOC1"/>
        <w:rPr>
          <w:rFonts w:asciiTheme="minorHAnsi" w:eastAsiaTheme="minorEastAsia" w:hAnsiTheme="minorHAnsi" w:cstheme="minorBidi"/>
          <w:b w:val="0"/>
        </w:rPr>
      </w:pPr>
      <w:r w:rsidRPr="00B3436E">
        <w:rPr>
          <w:b w:val="0"/>
        </w:rPr>
        <w:t>Biểu 06. Kết quả thực hiện điều chỉnh quy hoạch sử dụng đất đến năm 2020 của huyện Ea Kar</w:t>
      </w:r>
      <w:r w:rsidRPr="00B3436E">
        <w:rPr>
          <w:b w:val="0"/>
        </w:rPr>
        <w:tab/>
      </w:r>
      <w:r w:rsidRPr="00B3436E">
        <w:rPr>
          <w:b w:val="0"/>
        </w:rPr>
        <w:fldChar w:fldCharType="begin"/>
      </w:r>
      <w:r w:rsidRPr="00B3436E">
        <w:rPr>
          <w:b w:val="0"/>
        </w:rPr>
        <w:instrText xml:space="preserve"> PAGEREF _Toc83458508 \h </w:instrText>
      </w:r>
      <w:r w:rsidRPr="00B3436E">
        <w:rPr>
          <w:b w:val="0"/>
        </w:rPr>
      </w:r>
      <w:r w:rsidRPr="00B3436E">
        <w:rPr>
          <w:b w:val="0"/>
        </w:rPr>
        <w:fldChar w:fldCharType="separate"/>
      </w:r>
      <w:r w:rsidR="00052054">
        <w:rPr>
          <w:b w:val="0"/>
        </w:rPr>
        <w:t>59</w:t>
      </w:r>
      <w:r w:rsidRPr="00B3436E">
        <w:rPr>
          <w:b w:val="0"/>
        </w:rPr>
        <w:fldChar w:fldCharType="end"/>
      </w:r>
    </w:p>
    <w:p w14:paraId="4686C75C" w14:textId="77777777" w:rsidR="00B3436E" w:rsidRPr="00B3436E" w:rsidRDefault="00B3436E">
      <w:pPr>
        <w:pStyle w:val="TOC1"/>
        <w:rPr>
          <w:rFonts w:asciiTheme="minorHAnsi" w:eastAsiaTheme="minorEastAsia" w:hAnsiTheme="minorHAnsi" w:cstheme="minorBidi"/>
          <w:b w:val="0"/>
        </w:rPr>
      </w:pPr>
      <w:r w:rsidRPr="00B3436E">
        <w:rPr>
          <w:b w:val="0"/>
        </w:rPr>
        <w:t>Biểu 07. Kết quả chuyển mục đích sử dụng đất huyện Ea Kar</w:t>
      </w:r>
      <w:r w:rsidRPr="00B3436E">
        <w:rPr>
          <w:b w:val="0"/>
        </w:rPr>
        <w:tab/>
      </w:r>
      <w:r w:rsidRPr="00B3436E">
        <w:rPr>
          <w:b w:val="0"/>
        </w:rPr>
        <w:fldChar w:fldCharType="begin"/>
      </w:r>
      <w:r w:rsidRPr="00B3436E">
        <w:rPr>
          <w:b w:val="0"/>
        </w:rPr>
        <w:instrText xml:space="preserve"> PAGEREF _Toc83458510 \h </w:instrText>
      </w:r>
      <w:r w:rsidRPr="00B3436E">
        <w:rPr>
          <w:b w:val="0"/>
        </w:rPr>
      </w:r>
      <w:r w:rsidRPr="00B3436E">
        <w:rPr>
          <w:b w:val="0"/>
        </w:rPr>
        <w:fldChar w:fldCharType="separate"/>
      </w:r>
      <w:r w:rsidR="00052054">
        <w:rPr>
          <w:b w:val="0"/>
        </w:rPr>
        <w:t>64</w:t>
      </w:r>
      <w:r w:rsidRPr="00B3436E">
        <w:rPr>
          <w:b w:val="0"/>
        </w:rPr>
        <w:fldChar w:fldCharType="end"/>
      </w:r>
    </w:p>
    <w:p w14:paraId="3B9ADCBA" w14:textId="77777777" w:rsidR="00B3436E" w:rsidRPr="00B3436E" w:rsidRDefault="00B3436E">
      <w:pPr>
        <w:pStyle w:val="TOC1"/>
        <w:rPr>
          <w:rFonts w:asciiTheme="minorHAnsi" w:eastAsiaTheme="minorEastAsia" w:hAnsiTheme="minorHAnsi" w:cstheme="minorBidi"/>
          <w:b w:val="0"/>
        </w:rPr>
      </w:pPr>
      <w:r w:rsidRPr="00B3436E">
        <w:rPr>
          <w:b w:val="0"/>
        </w:rPr>
        <w:t>Biểu 08. Kết quả đưa đất chưa sử dụng vào sử dụng huyện Ea Kar</w:t>
      </w:r>
      <w:r w:rsidRPr="00B3436E">
        <w:rPr>
          <w:b w:val="0"/>
        </w:rPr>
        <w:tab/>
      </w:r>
      <w:r w:rsidRPr="00B3436E">
        <w:rPr>
          <w:b w:val="0"/>
        </w:rPr>
        <w:fldChar w:fldCharType="begin"/>
      </w:r>
      <w:r w:rsidRPr="00B3436E">
        <w:rPr>
          <w:b w:val="0"/>
        </w:rPr>
        <w:instrText xml:space="preserve"> PAGEREF _Toc83458511 \h </w:instrText>
      </w:r>
      <w:r w:rsidRPr="00B3436E">
        <w:rPr>
          <w:b w:val="0"/>
        </w:rPr>
      </w:r>
      <w:r w:rsidRPr="00B3436E">
        <w:rPr>
          <w:b w:val="0"/>
        </w:rPr>
        <w:fldChar w:fldCharType="separate"/>
      </w:r>
      <w:r w:rsidR="00052054">
        <w:rPr>
          <w:b w:val="0"/>
        </w:rPr>
        <w:t>66</w:t>
      </w:r>
      <w:r w:rsidRPr="00B3436E">
        <w:rPr>
          <w:b w:val="0"/>
        </w:rPr>
        <w:fldChar w:fldCharType="end"/>
      </w:r>
    </w:p>
    <w:p w14:paraId="3F12B046" w14:textId="77777777" w:rsidR="00B3436E" w:rsidRPr="00B3436E" w:rsidRDefault="00B3436E">
      <w:pPr>
        <w:pStyle w:val="TOC1"/>
        <w:rPr>
          <w:rFonts w:asciiTheme="minorHAnsi" w:eastAsiaTheme="minorEastAsia" w:hAnsiTheme="minorHAnsi" w:cstheme="minorBidi"/>
          <w:b w:val="0"/>
        </w:rPr>
      </w:pPr>
      <w:r w:rsidRPr="00B3436E">
        <w:rPr>
          <w:b w:val="0"/>
        </w:rPr>
        <w:t>Biểu 09. Nhu cầu sử dụng đất huyện Ea Kar tăng thêm trong giai đoạn 2021-2030</w:t>
      </w:r>
      <w:r w:rsidRPr="00B3436E">
        <w:rPr>
          <w:b w:val="0"/>
        </w:rPr>
        <w:tab/>
      </w:r>
      <w:r w:rsidRPr="00B3436E">
        <w:rPr>
          <w:b w:val="0"/>
        </w:rPr>
        <w:fldChar w:fldCharType="begin"/>
      </w:r>
      <w:r w:rsidRPr="00B3436E">
        <w:rPr>
          <w:b w:val="0"/>
        </w:rPr>
        <w:instrText xml:space="preserve"> PAGEREF _Toc83458512 \h </w:instrText>
      </w:r>
      <w:r w:rsidRPr="00B3436E">
        <w:rPr>
          <w:b w:val="0"/>
        </w:rPr>
      </w:r>
      <w:r w:rsidRPr="00B3436E">
        <w:rPr>
          <w:b w:val="0"/>
        </w:rPr>
        <w:fldChar w:fldCharType="separate"/>
      </w:r>
      <w:r w:rsidR="00052054">
        <w:rPr>
          <w:b w:val="0"/>
        </w:rPr>
        <w:t>85</w:t>
      </w:r>
      <w:r w:rsidRPr="00B3436E">
        <w:rPr>
          <w:b w:val="0"/>
        </w:rPr>
        <w:fldChar w:fldCharType="end"/>
      </w:r>
    </w:p>
    <w:p w14:paraId="4B014C10" w14:textId="77777777" w:rsidR="00B3436E" w:rsidRPr="00B3436E" w:rsidRDefault="00B3436E">
      <w:pPr>
        <w:pStyle w:val="TOC1"/>
        <w:rPr>
          <w:rFonts w:asciiTheme="minorHAnsi" w:eastAsiaTheme="minorEastAsia" w:hAnsiTheme="minorHAnsi" w:cstheme="minorBidi"/>
          <w:b w:val="0"/>
        </w:rPr>
      </w:pPr>
      <w:r w:rsidRPr="00B3436E">
        <w:rPr>
          <w:b w:val="0"/>
        </w:rPr>
        <w:t>Biểu 10: Diện tích các loại đất quy hoạch đến năm 2030</w:t>
      </w:r>
      <w:r w:rsidRPr="00B3436E">
        <w:rPr>
          <w:b w:val="0"/>
        </w:rPr>
        <w:tab/>
      </w:r>
      <w:r w:rsidRPr="00B3436E">
        <w:rPr>
          <w:b w:val="0"/>
        </w:rPr>
        <w:fldChar w:fldCharType="begin"/>
      </w:r>
      <w:r w:rsidRPr="00B3436E">
        <w:rPr>
          <w:b w:val="0"/>
        </w:rPr>
        <w:instrText xml:space="preserve"> PAGEREF _Toc83458513 \h </w:instrText>
      </w:r>
      <w:r w:rsidRPr="00B3436E">
        <w:rPr>
          <w:b w:val="0"/>
        </w:rPr>
      </w:r>
      <w:r w:rsidRPr="00B3436E">
        <w:rPr>
          <w:b w:val="0"/>
        </w:rPr>
        <w:fldChar w:fldCharType="separate"/>
      </w:r>
      <w:r w:rsidR="00052054">
        <w:rPr>
          <w:b w:val="0"/>
        </w:rPr>
        <w:t>86</w:t>
      </w:r>
      <w:r w:rsidRPr="00B3436E">
        <w:rPr>
          <w:b w:val="0"/>
        </w:rPr>
        <w:fldChar w:fldCharType="end"/>
      </w:r>
    </w:p>
    <w:p w14:paraId="19D494ED" w14:textId="77777777" w:rsidR="00B3436E" w:rsidRPr="00B3436E" w:rsidRDefault="00B3436E">
      <w:pPr>
        <w:pStyle w:val="TOC1"/>
        <w:rPr>
          <w:rFonts w:asciiTheme="minorHAnsi" w:eastAsiaTheme="minorEastAsia" w:hAnsiTheme="minorHAnsi" w:cstheme="minorBidi"/>
          <w:b w:val="0"/>
        </w:rPr>
      </w:pPr>
      <w:r w:rsidRPr="00B3436E">
        <w:rPr>
          <w:b w:val="0"/>
        </w:rPr>
        <w:t>Biểu 11. Diện tích các loại đất cần chuyển mục đích GĐ 2021-2030</w:t>
      </w:r>
      <w:r w:rsidRPr="00B3436E">
        <w:rPr>
          <w:b w:val="0"/>
        </w:rPr>
        <w:tab/>
      </w:r>
      <w:r w:rsidRPr="00B3436E">
        <w:rPr>
          <w:b w:val="0"/>
        </w:rPr>
        <w:fldChar w:fldCharType="begin"/>
      </w:r>
      <w:r w:rsidRPr="00B3436E">
        <w:rPr>
          <w:b w:val="0"/>
        </w:rPr>
        <w:instrText xml:space="preserve"> PAGEREF _Toc83458516 \h </w:instrText>
      </w:r>
      <w:r w:rsidRPr="00B3436E">
        <w:rPr>
          <w:b w:val="0"/>
        </w:rPr>
      </w:r>
      <w:r w:rsidRPr="00B3436E">
        <w:rPr>
          <w:b w:val="0"/>
        </w:rPr>
        <w:fldChar w:fldCharType="separate"/>
      </w:r>
      <w:r w:rsidR="00052054">
        <w:rPr>
          <w:b w:val="0"/>
        </w:rPr>
        <w:t>113</w:t>
      </w:r>
      <w:r w:rsidRPr="00B3436E">
        <w:rPr>
          <w:b w:val="0"/>
        </w:rPr>
        <w:fldChar w:fldCharType="end"/>
      </w:r>
    </w:p>
    <w:p w14:paraId="0B6218A6" w14:textId="77777777" w:rsidR="00B3436E" w:rsidRPr="00B3436E" w:rsidRDefault="00B3436E">
      <w:pPr>
        <w:pStyle w:val="TOC1"/>
        <w:rPr>
          <w:rFonts w:asciiTheme="minorHAnsi" w:eastAsiaTheme="minorEastAsia" w:hAnsiTheme="minorHAnsi" w:cstheme="minorBidi"/>
          <w:b w:val="0"/>
        </w:rPr>
      </w:pPr>
      <w:r w:rsidRPr="00B3436E">
        <w:rPr>
          <w:b w:val="0"/>
          <w:spacing w:val="-6"/>
        </w:rPr>
        <w:t xml:space="preserve">Biểu 12. </w:t>
      </w:r>
      <w:r w:rsidRPr="00B3436E">
        <w:rPr>
          <w:b w:val="0"/>
        </w:rPr>
        <w:t>Diện tích đưa đất chưa sử dụng vào sử dụng GĐ 2021-2030</w:t>
      </w:r>
      <w:r w:rsidRPr="00B3436E">
        <w:rPr>
          <w:b w:val="0"/>
        </w:rPr>
        <w:tab/>
      </w:r>
      <w:r w:rsidRPr="00B3436E">
        <w:rPr>
          <w:b w:val="0"/>
        </w:rPr>
        <w:fldChar w:fldCharType="begin"/>
      </w:r>
      <w:r w:rsidRPr="00B3436E">
        <w:rPr>
          <w:b w:val="0"/>
        </w:rPr>
        <w:instrText xml:space="preserve"> PAGEREF _Toc83458517 \h </w:instrText>
      </w:r>
      <w:r w:rsidRPr="00B3436E">
        <w:rPr>
          <w:b w:val="0"/>
        </w:rPr>
      </w:r>
      <w:r w:rsidRPr="00B3436E">
        <w:rPr>
          <w:b w:val="0"/>
        </w:rPr>
        <w:fldChar w:fldCharType="separate"/>
      </w:r>
      <w:r w:rsidR="00052054">
        <w:rPr>
          <w:b w:val="0"/>
        </w:rPr>
        <w:t>116</w:t>
      </w:r>
      <w:r w:rsidRPr="00B3436E">
        <w:rPr>
          <w:b w:val="0"/>
        </w:rPr>
        <w:fldChar w:fldCharType="end"/>
      </w:r>
    </w:p>
    <w:p w14:paraId="4D5855E5" w14:textId="77777777" w:rsidR="00B3436E" w:rsidRPr="00B3436E" w:rsidRDefault="00B3436E">
      <w:pPr>
        <w:pStyle w:val="TOC1"/>
        <w:rPr>
          <w:rFonts w:asciiTheme="minorHAnsi" w:eastAsiaTheme="minorEastAsia" w:hAnsiTheme="minorHAnsi" w:cstheme="minorBidi"/>
          <w:b w:val="0"/>
        </w:rPr>
      </w:pPr>
      <w:r w:rsidRPr="00B3436E">
        <w:rPr>
          <w:b w:val="0"/>
        </w:rPr>
        <w:t>Biểu 13: Tổng hợp nhu cầu sử dụng đất năm 2021 của huyện Ea Kar</w:t>
      </w:r>
      <w:r w:rsidRPr="00B3436E">
        <w:rPr>
          <w:b w:val="0"/>
        </w:rPr>
        <w:tab/>
      </w:r>
      <w:r w:rsidRPr="00B3436E">
        <w:rPr>
          <w:b w:val="0"/>
        </w:rPr>
        <w:fldChar w:fldCharType="begin"/>
      </w:r>
      <w:r w:rsidRPr="00B3436E">
        <w:rPr>
          <w:b w:val="0"/>
        </w:rPr>
        <w:instrText xml:space="preserve"> PAGEREF _Toc83458518 \h </w:instrText>
      </w:r>
      <w:r w:rsidRPr="00B3436E">
        <w:rPr>
          <w:b w:val="0"/>
        </w:rPr>
      </w:r>
      <w:r w:rsidRPr="00B3436E">
        <w:rPr>
          <w:b w:val="0"/>
        </w:rPr>
        <w:fldChar w:fldCharType="separate"/>
      </w:r>
      <w:r w:rsidR="00052054">
        <w:rPr>
          <w:b w:val="0"/>
        </w:rPr>
        <w:t>123</w:t>
      </w:r>
      <w:r w:rsidRPr="00B3436E">
        <w:rPr>
          <w:b w:val="0"/>
        </w:rPr>
        <w:fldChar w:fldCharType="end"/>
      </w:r>
    </w:p>
    <w:p w14:paraId="59748C25" w14:textId="77777777" w:rsidR="00B3436E" w:rsidRPr="00B3436E" w:rsidRDefault="00B3436E">
      <w:pPr>
        <w:pStyle w:val="TOC1"/>
        <w:rPr>
          <w:rFonts w:asciiTheme="minorHAnsi" w:eastAsiaTheme="minorEastAsia" w:hAnsiTheme="minorHAnsi" w:cstheme="minorBidi"/>
          <w:b w:val="0"/>
        </w:rPr>
      </w:pPr>
      <w:r w:rsidRPr="00B3436E">
        <w:rPr>
          <w:b w:val="0"/>
        </w:rPr>
        <w:t>Biểu 14. Tổng hợp kế hoạch sử dụng đất năm 2021 huyện Ea Kar</w:t>
      </w:r>
      <w:r w:rsidRPr="00B3436E">
        <w:rPr>
          <w:b w:val="0"/>
        </w:rPr>
        <w:tab/>
      </w:r>
      <w:r w:rsidRPr="00B3436E">
        <w:rPr>
          <w:b w:val="0"/>
        </w:rPr>
        <w:fldChar w:fldCharType="begin"/>
      </w:r>
      <w:r w:rsidRPr="00B3436E">
        <w:rPr>
          <w:b w:val="0"/>
        </w:rPr>
        <w:instrText xml:space="preserve"> PAGEREF _Toc83458520 \h </w:instrText>
      </w:r>
      <w:r w:rsidRPr="00B3436E">
        <w:rPr>
          <w:b w:val="0"/>
        </w:rPr>
      </w:r>
      <w:r w:rsidRPr="00B3436E">
        <w:rPr>
          <w:b w:val="0"/>
        </w:rPr>
        <w:fldChar w:fldCharType="separate"/>
      </w:r>
      <w:r w:rsidR="00052054">
        <w:rPr>
          <w:b w:val="0"/>
        </w:rPr>
        <w:t>124</w:t>
      </w:r>
      <w:r w:rsidRPr="00B3436E">
        <w:rPr>
          <w:b w:val="0"/>
        </w:rPr>
        <w:fldChar w:fldCharType="end"/>
      </w:r>
    </w:p>
    <w:p w14:paraId="1DDE43A2" w14:textId="77777777" w:rsidR="00B3436E" w:rsidRPr="00B3436E" w:rsidRDefault="00B3436E">
      <w:pPr>
        <w:pStyle w:val="TOC1"/>
        <w:rPr>
          <w:rFonts w:asciiTheme="minorHAnsi" w:eastAsiaTheme="minorEastAsia" w:hAnsiTheme="minorHAnsi" w:cstheme="minorBidi"/>
          <w:b w:val="0"/>
        </w:rPr>
      </w:pPr>
      <w:r w:rsidRPr="00B3436E">
        <w:rPr>
          <w:b w:val="0"/>
        </w:rPr>
        <w:t>Biểu 15. Diện tích các loại đất cần chuyển mục đích năm 2021</w:t>
      </w:r>
      <w:r w:rsidRPr="00B3436E">
        <w:rPr>
          <w:b w:val="0"/>
        </w:rPr>
        <w:tab/>
      </w:r>
      <w:r w:rsidRPr="00B3436E">
        <w:rPr>
          <w:b w:val="0"/>
        </w:rPr>
        <w:fldChar w:fldCharType="begin"/>
      </w:r>
      <w:r w:rsidRPr="00B3436E">
        <w:rPr>
          <w:b w:val="0"/>
        </w:rPr>
        <w:instrText xml:space="preserve"> PAGEREF _Toc83458524 \h </w:instrText>
      </w:r>
      <w:r w:rsidRPr="00B3436E">
        <w:rPr>
          <w:b w:val="0"/>
        </w:rPr>
      </w:r>
      <w:r w:rsidRPr="00B3436E">
        <w:rPr>
          <w:b w:val="0"/>
        </w:rPr>
        <w:fldChar w:fldCharType="separate"/>
      </w:r>
      <w:r w:rsidR="00052054">
        <w:rPr>
          <w:b w:val="0"/>
        </w:rPr>
        <w:t>134</w:t>
      </w:r>
      <w:r w:rsidRPr="00B3436E">
        <w:rPr>
          <w:b w:val="0"/>
        </w:rPr>
        <w:fldChar w:fldCharType="end"/>
      </w:r>
    </w:p>
    <w:p w14:paraId="72D54D6E" w14:textId="77777777" w:rsidR="00B3436E" w:rsidRPr="00B3436E" w:rsidRDefault="00B3436E">
      <w:pPr>
        <w:pStyle w:val="TOC1"/>
        <w:rPr>
          <w:rFonts w:asciiTheme="minorHAnsi" w:eastAsiaTheme="minorEastAsia" w:hAnsiTheme="minorHAnsi" w:cstheme="minorBidi"/>
          <w:b w:val="0"/>
        </w:rPr>
      </w:pPr>
      <w:r w:rsidRPr="00B3436E">
        <w:rPr>
          <w:b w:val="0"/>
          <w:spacing w:val="-6"/>
        </w:rPr>
        <w:t xml:space="preserve">Biểu 16. </w:t>
      </w:r>
      <w:r w:rsidRPr="00B3436E">
        <w:rPr>
          <w:b w:val="0"/>
        </w:rPr>
        <w:t>Diện tích đất cần thu hồi trong năm kế hoạch 2021</w:t>
      </w:r>
      <w:r w:rsidRPr="00B3436E">
        <w:rPr>
          <w:b w:val="0"/>
        </w:rPr>
        <w:tab/>
      </w:r>
      <w:r w:rsidRPr="00B3436E">
        <w:rPr>
          <w:b w:val="0"/>
        </w:rPr>
        <w:fldChar w:fldCharType="begin"/>
      </w:r>
      <w:r w:rsidRPr="00B3436E">
        <w:rPr>
          <w:b w:val="0"/>
        </w:rPr>
        <w:instrText xml:space="preserve"> PAGEREF _Toc83458525 \h </w:instrText>
      </w:r>
      <w:r w:rsidRPr="00B3436E">
        <w:rPr>
          <w:b w:val="0"/>
        </w:rPr>
      </w:r>
      <w:r w:rsidRPr="00B3436E">
        <w:rPr>
          <w:b w:val="0"/>
        </w:rPr>
        <w:fldChar w:fldCharType="separate"/>
      </w:r>
      <w:r w:rsidR="00052054">
        <w:rPr>
          <w:b w:val="0"/>
        </w:rPr>
        <w:t>136</w:t>
      </w:r>
      <w:r w:rsidRPr="00B3436E">
        <w:rPr>
          <w:b w:val="0"/>
        </w:rPr>
        <w:fldChar w:fldCharType="end"/>
      </w:r>
    </w:p>
    <w:p w14:paraId="7C085BE9" w14:textId="77777777" w:rsidR="00B3436E" w:rsidRPr="00B3436E" w:rsidRDefault="00B3436E">
      <w:pPr>
        <w:pStyle w:val="TOC1"/>
        <w:rPr>
          <w:rFonts w:asciiTheme="minorHAnsi" w:eastAsiaTheme="minorEastAsia" w:hAnsiTheme="minorHAnsi" w:cstheme="minorBidi"/>
          <w:b w:val="0"/>
        </w:rPr>
      </w:pPr>
      <w:r w:rsidRPr="00B3436E">
        <w:rPr>
          <w:b w:val="0"/>
          <w:spacing w:val="-6"/>
        </w:rPr>
        <w:t xml:space="preserve">Biểu 17. </w:t>
      </w:r>
      <w:r w:rsidRPr="00B3436E">
        <w:rPr>
          <w:b w:val="0"/>
        </w:rPr>
        <w:t>Diện tích đưa đất chưa sử dụng vào sử dụng trong năm 2021</w:t>
      </w:r>
      <w:r w:rsidRPr="00B3436E">
        <w:rPr>
          <w:b w:val="0"/>
        </w:rPr>
        <w:tab/>
      </w:r>
      <w:r w:rsidRPr="00B3436E">
        <w:rPr>
          <w:b w:val="0"/>
        </w:rPr>
        <w:fldChar w:fldCharType="begin"/>
      </w:r>
      <w:r w:rsidRPr="00B3436E">
        <w:rPr>
          <w:b w:val="0"/>
        </w:rPr>
        <w:instrText xml:space="preserve"> PAGEREF _Toc83458526 \h </w:instrText>
      </w:r>
      <w:r w:rsidRPr="00B3436E">
        <w:rPr>
          <w:b w:val="0"/>
        </w:rPr>
      </w:r>
      <w:r w:rsidRPr="00B3436E">
        <w:rPr>
          <w:b w:val="0"/>
        </w:rPr>
        <w:fldChar w:fldCharType="separate"/>
      </w:r>
      <w:r w:rsidR="00052054">
        <w:rPr>
          <w:b w:val="0"/>
        </w:rPr>
        <w:t>137</w:t>
      </w:r>
      <w:r w:rsidRPr="00B3436E">
        <w:rPr>
          <w:b w:val="0"/>
        </w:rPr>
        <w:fldChar w:fldCharType="end"/>
      </w:r>
    </w:p>
    <w:p w14:paraId="67BAE983" w14:textId="77777777" w:rsidR="00B3436E" w:rsidRPr="00B3436E" w:rsidRDefault="00B3436E">
      <w:pPr>
        <w:pStyle w:val="TOC1"/>
        <w:rPr>
          <w:rFonts w:asciiTheme="minorHAnsi" w:eastAsiaTheme="minorEastAsia" w:hAnsiTheme="minorHAnsi" w:cstheme="minorBidi"/>
          <w:b w:val="0"/>
        </w:rPr>
      </w:pPr>
      <w:r w:rsidRPr="00B3436E">
        <w:rPr>
          <w:b w:val="0"/>
        </w:rPr>
        <w:t>Biểu 18. Danh mục các công trình, dự án thực hiện trong năm 2021</w:t>
      </w:r>
      <w:r w:rsidRPr="00B3436E">
        <w:rPr>
          <w:b w:val="0"/>
        </w:rPr>
        <w:tab/>
      </w:r>
      <w:r w:rsidRPr="00B3436E">
        <w:rPr>
          <w:b w:val="0"/>
        </w:rPr>
        <w:fldChar w:fldCharType="begin"/>
      </w:r>
      <w:r w:rsidRPr="00B3436E">
        <w:rPr>
          <w:b w:val="0"/>
        </w:rPr>
        <w:instrText xml:space="preserve"> PAGEREF _Toc83458527 \h </w:instrText>
      </w:r>
      <w:r w:rsidRPr="00B3436E">
        <w:rPr>
          <w:b w:val="0"/>
        </w:rPr>
      </w:r>
      <w:r w:rsidRPr="00B3436E">
        <w:rPr>
          <w:b w:val="0"/>
        </w:rPr>
        <w:fldChar w:fldCharType="separate"/>
      </w:r>
      <w:r w:rsidR="00052054">
        <w:rPr>
          <w:b w:val="0"/>
        </w:rPr>
        <w:t>137</w:t>
      </w:r>
      <w:r w:rsidRPr="00B3436E">
        <w:rPr>
          <w:b w:val="0"/>
        </w:rPr>
        <w:fldChar w:fldCharType="end"/>
      </w:r>
    </w:p>
    <w:p w14:paraId="3038852F" w14:textId="77777777" w:rsidR="0010076F" w:rsidRDefault="005026AD" w:rsidP="001E2886">
      <w:pPr>
        <w:widowControl w:val="0"/>
        <w:spacing w:before="120"/>
        <w:ind w:firstLine="709"/>
        <w:jc w:val="center"/>
        <w:rPr>
          <w:bCs/>
          <w:sz w:val="26"/>
          <w:szCs w:val="26"/>
        </w:rPr>
      </w:pPr>
      <w:r w:rsidRPr="00B3436E">
        <w:rPr>
          <w:bCs/>
          <w:sz w:val="26"/>
          <w:szCs w:val="26"/>
        </w:rPr>
        <w:fldChar w:fldCharType="end"/>
      </w:r>
    </w:p>
    <w:p w14:paraId="292AC287" w14:textId="77777777" w:rsidR="00B3436E" w:rsidRPr="00B3436E" w:rsidRDefault="00B3436E" w:rsidP="00B3436E">
      <w:pPr>
        <w:pStyle w:val="TOC1"/>
        <w:rPr>
          <w:rFonts w:asciiTheme="minorHAnsi" w:eastAsiaTheme="minorEastAsia" w:hAnsiTheme="minorHAnsi" w:cstheme="minorBidi"/>
          <w:b w:val="0"/>
        </w:rPr>
      </w:pPr>
      <w:r w:rsidRPr="00B3436E">
        <w:rPr>
          <w:b w:val="0"/>
        </w:rPr>
        <w:t>Biểu đồ 01. Cơ cấu sử dụng đất năm 2020 huyện Ea Kar</w:t>
      </w:r>
      <w:r w:rsidRPr="00B3436E">
        <w:rPr>
          <w:b w:val="0"/>
        </w:rPr>
        <w:tab/>
      </w:r>
      <w:r w:rsidRPr="00B3436E">
        <w:rPr>
          <w:b w:val="0"/>
        </w:rPr>
        <w:fldChar w:fldCharType="begin"/>
      </w:r>
      <w:r w:rsidRPr="00B3436E">
        <w:rPr>
          <w:b w:val="0"/>
        </w:rPr>
        <w:instrText xml:space="preserve"> PAGEREF _Toc83458504 \h </w:instrText>
      </w:r>
      <w:r w:rsidRPr="00B3436E">
        <w:rPr>
          <w:b w:val="0"/>
        </w:rPr>
      </w:r>
      <w:r w:rsidRPr="00B3436E">
        <w:rPr>
          <w:b w:val="0"/>
        </w:rPr>
        <w:fldChar w:fldCharType="separate"/>
      </w:r>
      <w:r w:rsidR="00052054">
        <w:rPr>
          <w:b w:val="0"/>
        </w:rPr>
        <w:t>47</w:t>
      </w:r>
      <w:r w:rsidRPr="00B3436E">
        <w:rPr>
          <w:b w:val="0"/>
        </w:rPr>
        <w:fldChar w:fldCharType="end"/>
      </w:r>
    </w:p>
    <w:p w14:paraId="7EFA7CA9" w14:textId="77777777" w:rsidR="00B3436E" w:rsidRPr="00B3436E" w:rsidRDefault="00B3436E" w:rsidP="00B3436E">
      <w:pPr>
        <w:pStyle w:val="TOC1"/>
        <w:rPr>
          <w:rFonts w:asciiTheme="minorHAnsi" w:eastAsiaTheme="minorEastAsia" w:hAnsiTheme="minorHAnsi" w:cstheme="minorBidi"/>
          <w:b w:val="0"/>
        </w:rPr>
      </w:pPr>
      <w:r w:rsidRPr="00B3436E">
        <w:rPr>
          <w:b w:val="0"/>
        </w:rPr>
        <w:t>Biểu đồ 02. Biến động sử dụng đất giai đoạn 2016-2020 huyện Ea Kar</w:t>
      </w:r>
      <w:r w:rsidRPr="00B3436E">
        <w:rPr>
          <w:b w:val="0"/>
        </w:rPr>
        <w:tab/>
      </w:r>
      <w:r w:rsidRPr="00B3436E">
        <w:rPr>
          <w:b w:val="0"/>
        </w:rPr>
        <w:fldChar w:fldCharType="begin"/>
      </w:r>
      <w:r w:rsidRPr="00B3436E">
        <w:rPr>
          <w:b w:val="0"/>
        </w:rPr>
        <w:instrText xml:space="preserve"> PAGEREF _Toc83458506 \h </w:instrText>
      </w:r>
      <w:r w:rsidRPr="00B3436E">
        <w:rPr>
          <w:b w:val="0"/>
        </w:rPr>
      </w:r>
      <w:r w:rsidRPr="00B3436E">
        <w:rPr>
          <w:b w:val="0"/>
        </w:rPr>
        <w:fldChar w:fldCharType="separate"/>
      </w:r>
      <w:r w:rsidR="00052054">
        <w:rPr>
          <w:b w:val="0"/>
        </w:rPr>
        <w:t>52</w:t>
      </w:r>
      <w:r w:rsidRPr="00B3436E">
        <w:rPr>
          <w:b w:val="0"/>
        </w:rPr>
        <w:fldChar w:fldCharType="end"/>
      </w:r>
    </w:p>
    <w:p w14:paraId="4C9C2220" w14:textId="77777777" w:rsidR="00B3436E" w:rsidRPr="00B3436E" w:rsidRDefault="00B3436E" w:rsidP="00B3436E">
      <w:pPr>
        <w:pStyle w:val="TOC1"/>
        <w:rPr>
          <w:rFonts w:asciiTheme="minorHAnsi" w:eastAsiaTheme="minorEastAsia" w:hAnsiTheme="minorHAnsi" w:cstheme="minorBidi"/>
          <w:b w:val="0"/>
        </w:rPr>
      </w:pPr>
      <w:r w:rsidRPr="00B3436E">
        <w:rPr>
          <w:b w:val="0"/>
        </w:rPr>
        <w:t>Biểu đồ 03. Kết quả thực hiện quy hoạch đến năm 2020 huyện Ea Kar</w:t>
      </w:r>
      <w:r w:rsidRPr="00B3436E">
        <w:rPr>
          <w:b w:val="0"/>
        </w:rPr>
        <w:tab/>
      </w:r>
      <w:r w:rsidRPr="00B3436E">
        <w:rPr>
          <w:b w:val="0"/>
        </w:rPr>
        <w:fldChar w:fldCharType="begin"/>
      </w:r>
      <w:r w:rsidRPr="00B3436E">
        <w:rPr>
          <w:b w:val="0"/>
        </w:rPr>
        <w:instrText xml:space="preserve"> PAGEREF _Toc83458509 \h </w:instrText>
      </w:r>
      <w:r w:rsidRPr="00B3436E">
        <w:rPr>
          <w:b w:val="0"/>
        </w:rPr>
      </w:r>
      <w:r w:rsidRPr="00B3436E">
        <w:rPr>
          <w:b w:val="0"/>
        </w:rPr>
        <w:fldChar w:fldCharType="separate"/>
      </w:r>
      <w:r w:rsidR="00052054">
        <w:rPr>
          <w:b w:val="0"/>
        </w:rPr>
        <w:t>61</w:t>
      </w:r>
      <w:r w:rsidRPr="00B3436E">
        <w:rPr>
          <w:b w:val="0"/>
        </w:rPr>
        <w:fldChar w:fldCharType="end"/>
      </w:r>
    </w:p>
    <w:p w14:paraId="1D76C0FB" w14:textId="77777777" w:rsidR="00B3436E" w:rsidRPr="00B3436E" w:rsidRDefault="00B3436E" w:rsidP="00B3436E">
      <w:pPr>
        <w:pStyle w:val="TOC1"/>
        <w:rPr>
          <w:rFonts w:asciiTheme="minorHAnsi" w:eastAsiaTheme="minorEastAsia" w:hAnsiTheme="minorHAnsi" w:cstheme="minorBidi"/>
          <w:b w:val="0"/>
        </w:rPr>
      </w:pPr>
      <w:r w:rsidRPr="00B3436E">
        <w:rPr>
          <w:b w:val="0"/>
        </w:rPr>
        <w:t>Biểu đồ 04. Quy hoạch đất nông nghiệp giai đoạn 2021-2030</w:t>
      </w:r>
      <w:r w:rsidRPr="00B3436E">
        <w:rPr>
          <w:b w:val="0"/>
        </w:rPr>
        <w:tab/>
      </w:r>
      <w:r w:rsidRPr="00B3436E">
        <w:rPr>
          <w:b w:val="0"/>
        </w:rPr>
        <w:fldChar w:fldCharType="begin"/>
      </w:r>
      <w:r w:rsidRPr="00B3436E">
        <w:rPr>
          <w:b w:val="0"/>
        </w:rPr>
        <w:instrText xml:space="preserve"> PAGEREF _Toc83458514 \h </w:instrText>
      </w:r>
      <w:r w:rsidRPr="00B3436E">
        <w:rPr>
          <w:b w:val="0"/>
        </w:rPr>
      </w:r>
      <w:r w:rsidRPr="00B3436E">
        <w:rPr>
          <w:b w:val="0"/>
        </w:rPr>
        <w:fldChar w:fldCharType="separate"/>
      </w:r>
      <w:r w:rsidR="00052054">
        <w:rPr>
          <w:b w:val="0"/>
        </w:rPr>
        <w:t>88</w:t>
      </w:r>
      <w:r w:rsidRPr="00B3436E">
        <w:rPr>
          <w:b w:val="0"/>
        </w:rPr>
        <w:fldChar w:fldCharType="end"/>
      </w:r>
    </w:p>
    <w:p w14:paraId="6FD6148E" w14:textId="77777777" w:rsidR="00B3436E" w:rsidRPr="00B3436E" w:rsidRDefault="00B3436E" w:rsidP="00B3436E">
      <w:pPr>
        <w:pStyle w:val="TOC1"/>
        <w:rPr>
          <w:rFonts w:asciiTheme="minorHAnsi" w:eastAsiaTheme="minorEastAsia" w:hAnsiTheme="minorHAnsi" w:cstheme="minorBidi"/>
          <w:b w:val="0"/>
        </w:rPr>
      </w:pPr>
      <w:r w:rsidRPr="00B3436E">
        <w:rPr>
          <w:b w:val="0"/>
        </w:rPr>
        <w:t>Biểu đồ 05. Quy hoạch đất phi nông nghiệp giai đoạn 2021-2030</w:t>
      </w:r>
      <w:r w:rsidRPr="00B3436E">
        <w:rPr>
          <w:b w:val="0"/>
        </w:rPr>
        <w:tab/>
      </w:r>
      <w:r w:rsidRPr="00B3436E">
        <w:rPr>
          <w:b w:val="0"/>
        </w:rPr>
        <w:fldChar w:fldCharType="begin"/>
      </w:r>
      <w:r w:rsidRPr="00B3436E">
        <w:rPr>
          <w:b w:val="0"/>
        </w:rPr>
        <w:instrText xml:space="preserve"> PAGEREF _Toc83458515 \h </w:instrText>
      </w:r>
      <w:r w:rsidRPr="00B3436E">
        <w:rPr>
          <w:b w:val="0"/>
        </w:rPr>
      </w:r>
      <w:r w:rsidRPr="00B3436E">
        <w:rPr>
          <w:b w:val="0"/>
        </w:rPr>
        <w:fldChar w:fldCharType="separate"/>
      </w:r>
      <w:r w:rsidR="00052054">
        <w:rPr>
          <w:b w:val="0"/>
        </w:rPr>
        <w:t>94</w:t>
      </w:r>
      <w:r w:rsidRPr="00B3436E">
        <w:rPr>
          <w:b w:val="0"/>
        </w:rPr>
        <w:fldChar w:fldCharType="end"/>
      </w:r>
    </w:p>
    <w:p w14:paraId="5098E8E1" w14:textId="77777777" w:rsidR="00B3436E" w:rsidRPr="00B3436E" w:rsidRDefault="00B3436E" w:rsidP="00B3436E">
      <w:pPr>
        <w:pStyle w:val="TOC1"/>
        <w:rPr>
          <w:rFonts w:asciiTheme="minorHAnsi" w:eastAsiaTheme="minorEastAsia" w:hAnsiTheme="minorHAnsi" w:cstheme="minorBidi"/>
          <w:b w:val="0"/>
        </w:rPr>
      </w:pPr>
      <w:r w:rsidRPr="00B3436E">
        <w:rPr>
          <w:b w:val="0"/>
        </w:rPr>
        <w:t>Biểu đồ 6. Kế hoạch sử dụng đất năm 2021 huyện Ea Kar</w:t>
      </w:r>
      <w:r w:rsidRPr="00B3436E">
        <w:rPr>
          <w:b w:val="0"/>
        </w:rPr>
        <w:tab/>
      </w:r>
      <w:r w:rsidRPr="00B3436E">
        <w:rPr>
          <w:b w:val="0"/>
        </w:rPr>
        <w:fldChar w:fldCharType="begin"/>
      </w:r>
      <w:r w:rsidRPr="00B3436E">
        <w:rPr>
          <w:b w:val="0"/>
        </w:rPr>
        <w:instrText xml:space="preserve"> PAGEREF _Toc83458523 \h </w:instrText>
      </w:r>
      <w:r w:rsidRPr="00B3436E">
        <w:rPr>
          <w:b w:val="0"/>
        </w:rPr>
      </w:r>
      <w:r w:rsidRPr="00B3436E">
        <w:rPr>
          <w:b w:val="0"/>
        </w:rPr>
        <w:fldChar w:fldCharType="separate"/>
      </w:r>
      <w:r w:rsidR="00052054">
        <w:rPr>
          <w:b w:val="0"/>
        </w:rPr>
        <w:t>126</w:t>
      </w:r>
      <w:r w:rsidRPr="00B3436E">
        <w:rPr>
          <w:b w:val="0"/>
        </w:rPr>
        <w:fldChar w:fldCharType="end"/>
      </w:r>
    </w:p>
    <w:p w14:paraId="100BA0F6" w14:textId="77777777" w:rsidR="00B3436E" w:rsidRPr="00A40500" w:rsidRDefault="00B3436E" w:rsidP="001E2886">
      <w:pPr>
        <w:widowControl w:val="0"/>
        <w:spacing w:before="120"/>
        <w:ind w:firstLine="709"/>
        <w:jc w:val="center"/>
        <w:rPr>
          <w:bCs/>
          <w:sz w:val="27"/>
          <w:szCs w:val="27"/>
        </w:rPr>
      </w:pPr>
    </w:p>
    <w:p w14:paraId="035A3697" w14:textId="77777777" w:rsidR="00CC0789" w:rsidRPr="00A40500" w:rsidRDefault="00CC0789" w:rsidP="001E2886">
      <w:pPr>
        <w:widowControl w:val="0"/>
        <w:spacing w:before="120"/>
        <w:ind w:firstLine="709"/>
        <w:jc w:val="center"/>
        <w:rPr>
          <w:bCs/>
          <w:sz w:val="27"/>
          <w:szCs w:val="27"/>
        </w:rPr>
      </w:pPr>
    </w:p>
    <w:p w14:paraId="36ED0284" w14:textId="77777777" w:rsidR="00CC0789" w:rsidRPr="00A40500" w:rsidRDefault="00CC0789" w:rsidP="00CC0789">
      <w:pPr>
        <w:widowControl w:val="0"/>
        <w:spacing w:before="120"/>
        <w:ind w:firstLine="709"/>
        <w:jc w:val="center"/>
        <w:rPr>
          <w:bCs/>
          <w:sz w:val="27"/>
          <w:szCs w:val="27"/>
        </w:rPr>
      </w:pPr>
    </w:p>
    <w:p w14:paraId="3D865C9E" w14:textId="77777777" w:rsidR="005C4E9C" w:rsidRPr="00A40500" w:rsidRDefault="005C4E9C" w:rsidP="00CC0789">
      <w:pPr>
        <w:widowControl w:val="0"/>
        <w:spacing w:before="120"/>
        <w:ind w:firstLine="709"/>
        <w:jc w:val="center"/>
        <w:rPr>
          <w:bCs/>
          <w:sz w:val="27"/>
          <w:szCs w:val="27"/>
        </w:rPr>
      </w:pPr>
    </w:p>
    <w:p w14:paraId="669BEAFE" w14:textId="77777777" w:rsidR="005C4E9C" w:rsidRPr="00A40500" w:rsidRDefault="005C4E9C" w:rsidP="00CC0789">
      <w:pPr>
        <w:widowControl w:val="0"/>
        <w:spacing w:before="120"/>
        <w:ind w:firstLine="709"/>
        <w:jc w:val="center"/>
        <w:rPr>
          <w:bCs/>
          <w:sz w:val="27"/>
          <w:szCs w:val="27"/>
        </w:rPr>
      </w:pPr>
    </w:p>
    <w:p w14:paraId="06930B10" w14:textId="77777777" w:rsidR="002B587E" w:rsidRPr="00A40500" w:rsidRDefault="002B587E" w:rsidP="00CC0789">
      <w:pPr>
        <w:widowControl w:val="0"/>
        <w:spacing w:before="120"/>
        <w:ind w:firstLine="709"/>
        <w:jc w:val="center"/>
        <w:rPr>
          <w:bCs/>
          <w:sz w:val="27"/>
          <w:szCs w:val="27"/>
        </w:rPr>
        <w:sectPr w:rsidR="002B587E" w:rsidRPr="00A40500" w:rsidSect="00745BAE">
          <w:pgSz w:w="11907" w:h="16840" w:code="9"/>
          <w:pgMar w:top="1134" w:right="1134" w:bottom="1134" w:left="1701" w:header="851" w:footer="603" w:gutter="0"/>
          <w:cols w:space="720"/>
          <w:titlePg/>
          <w:docGrid w:linePitch="381"/>
        </w:sectPr>
      </w:pPr>
    </w:p>
    <w:tbl>
      <w:tblPr>
        <w:tblW w:w="4829" w:type="pct"/>
        <w:tblLayout w:type="fixed"/>
        <w:tblLook w:val="04A0" w:firstRow="1" w:lastRow="0" w:firstColumn="1" w:lastColumn="0" w:noHBand="0" w:noVBand="1"/>
      </w:tblPr>
      <w:tblGrid>
        <w:gridCol w:w="1735"/>
        <w:gridCol w:w="237"/>
        <w:gridCol w:w="6998"/>
      </w:tblGrid>
      <w:tr w:rsidR="001621A0" w:rsidRPr="00A40500" w14:paraId="19BD2D7D" w14:textId="77777777" w:rsidTr="00926493">
        <w:trPr>
          <w:trHeight w:val="345"/>
        </w:trPr>
        <w:tc>
          <w:tcPr>
            <w:tcW w:w="5000" w:type="pct"/>
            <w:gridSpan w:val="3"/>
            <w:tcBorders>
              <w:top w:val="nil"/>
              <w:left w:val="nil"/>
              <w:bottom w:val="nil"/>
              <w:right w:val="nil"/>
            </w:tcBorders>
            <w:shd w:val="clear" w:color="auto" w:fill="auto"/>
            <w:noWrap/>
            <w:hideMark/>
          </w:tcPr>
          <w:p w14:paraId="521C10CB" w14:textId="77777777" w:rsidR="001621A0" w:rsidRPr="00A40500" w:rsidRDefault="001621A0" w:rsidP="00926493">
            <w:pPr>
              <w:jc w:val="center"/>
              <w:rPr>
                <w:b/>
                <w:bCs/>
              </w:rPr>
            </w:pPr>
            <w:r w:rsidRPr="00A40500">
              <w:rPr>
                <w:b/>
                <w:bCs/>
              </w:rPr>
              <w:lastRenderedPageBreak/>
              <w:t>DANH MỤC TỪ VIẾT TẮT</w:t>
            </w:r>
          </w:p>
        </w:tc>
      </w:tr>
      <w:tr w:rsidR="001621A0" w:rsidRPr="00A40500" w14:paraId="078EA6DF" w14:textId="77777777" w:rsidTr="00926493">
        <w:trPr>
          <w:trHeight w:val="345"/>
        </w:trPr>
        <w:tc>
          <w:tcPr>
            <w:tcW w:w="967" w:type="pct"/>
            <w:tcBorders>
              <w:top w:val="nil"/>
              <w:left w:val="nil"/>
              <w:bottom w:val="nil"/>
              <w:right w:val="nil"/>
            </w:tcBorders>
            <w:shd w:val="clear" w:color="auto" w:fill="auto"/>
            <w:noWrap/>
            <w:hideMark/>
          </w:tcPr>
          <w:p w14:paraId="0986E3EA" w14:textId="77777777" w:rsidR="001621A0" w:rsidRPr="00A40500" w:rsidRDefault="001621A0" w:rsidP="00926493">
            <w:pPr>
              <w:rPr>
                <w:b/>
                <w:bCs/>
              </w:rPr>
            </w:pPr>
          </w:p>
        </w:tc>
        <w:tc>
          <w:tcPr>
            <w:tcW w:w="132" w:type="pct"/>
            <w:tcBorders>
              <w:top w:val="nil"/>
              <w:left w:val="nil"/>
              <w:bottom w:val="nil"/>
              <w:right w:val="nil"/>
            </w:tcBorders>
            <w:shd w:val="clear" w:color="auto" w:fill="auto"/>
            <w:noWrap/>
            <w:hideMark/>
          </w:tcPr>
          <w:p w14:paraId="16E230C6" w14:textId="77777777" w:rsidR="001621A0" w:rsidRPr="00A40500" w:rsidRDefault="001621A0" w:rsidP="00926493">
            <w:pPr>
              <w:rPr>
                <w:b/>
                <w:bCs/>
              </w:rPr>
            </w:pPr>
          </w:p>
        </w:tc>
        <w:tc>
          <w:tcPr>
            <w:tcW w:w="3901" w:type="pct"/>
            <w:tcBorders>
              <w:top w:val="nil"/>
              <w:left w:val="nil"/>
              <w:bottom w:val="nil"/>
              <w:right w:val="nil"/>
            </w:tcBorders>
            <w:shd w:val="clear" w:color="auto" w:fill="auto"/>
            <w:noWrap/>
            <w:hideMark/>
          </w:tcPr>
          <w:p w14:paraId="7E75C835" w14:textId="77777777" w:rsidR="001621A0" w:rsidRPr="00A40500" w:rsidRDefault="001621A0" w:rsidP="00926493">
            <w:pPr>
              <w:rPr>
                <w:b/>
                <w:bCs/>
              </w:rPr>
            </w:pPr>
          </w:p>
        </w:tc>
      </w:tr>
      <w:tr w:rsidR="00890AA3" w:rsidRPr="00A40500" w14:paraId="35ACE1C0" w14:textId="77777777" w:rsidTr="00926493">
        <w:trPr>
          <w:trHeight w:val="345"/>
        </w:trPr>
        <w:tc>
          <w:tcPr>
            <w:tcW w:w="967" w:type="pct"/>
            <w:tcBorders>
              <w:top w:val="nil"/>
              <w:left w:val="nil"/>
              <w:bottom w:val="nil"/>
              <w:right w:val="nil"/>
            </w:tcBorders>
            <w:shd w:val="clear" w:color="auto" w:fill="auto"/>
            <w:noWrap/>
            <w:vAlign w:val="center"/>
            <w:hideMark/>
          </w:tcPr>
          <w:p w14:paraId="06A4782E" w14:textId="77777777" w:rsidR="00890AA3" w:rsidRPr="00A40500" w:rsidRDefault="00890AA3">
            <w:pPr>
              <w:rPr>
                <w:color w:val="000000"/>
              </w:rPr>
            </w:pPr>
            <w:r w:rsidRPr="00A40500">
              <w:rPr>
                <w:color w:val="000000"/>
              </w:rPr>
              <w:t>CN-XD</w:t>
            </w:r>
          </w:p>
        </w:tc>
        <w:tc>
          <w:tcPr>
            <w:tcW w:w="132" w:type="pct"/>
            <w:tcBorders>
              <w:top w:val="nil"/>
              <w:left w:val="nil"/>
              <w:bottom w:val="nil"/>
              <w:right w:val="nil"/>
            </w:tcBorders>
            <w:shd w:val="clear" w:color="auto" w:fill="auto"/>
            <w:noWrap/>
            <w:vAlign w:val="center"/>
            <w:hideMark/>
          </w:tcPr>
          <w:p w14:paraId="6EA334E8" w14:textId="77777777" w:rsidR="00890AA3" w:rsidRPr="00A40500" w:rsidRDefault="00890AA3">
            <w:pPr>
              <w:rPr>
                <w:color w:val="000000"/>
              </w:rPr>
            </w:pPr>
            <w:r w:rsidRPr="00A40500">
              <w:rPr>
                <w:color w:val="000000"/>
              </w:rPr>
              <w:t>:</w:t>
            </w:r>
          </w:p>
        </w:tc>
        <w:tc>
          <w:tcPr>
            <w:tcW w:w="3901" w:type="pct"/>
            <w:tcBorders>
              <w:top w:val="nil"/>
              <w:left w:val="nil"/>
              <w:bottom w:val="nil"/>
              <w:right w:val="nil"/>
            </w:tcBorders>
            <w:shd w:val="clear" w:color="auto" w:fill="auto"/>
            <w:noWrap/>
            <w:vAlign w:val="center"/>
            <w:hideMark/>
          </w:tcPr>
          <w:p w14:paraId="06318AF7" w14:textId="77777777" w:rsidR="00890AA3" w:rsidRPr="00A40500" w:rsidRDefault="00890AA3">
            <w:pPr>
              <w:rPr>
                <w:color w:val="000000"/>
              </w:rPr>
            </w:pPr>
            <w:r w:rsidRPr="00A40500">
              <w:rPr>
                <w:color w:val="000000"/>
              </w:rPr>
              <w:t>Công nghiệp- Xây dựng</w:t>
            </w:r>
          </w:p>
        </w:tc>
      </w:tr>
      <w:tr w:rsidR="00890AA3" w:rsidRPr="00A40500" w14:paraId="2A95DE09" w14:textId="77777777" w:rsidTr="00926493">
        <w:trPr>
          <w:trHeight w:val="345"/>
        </w:trPr>
        <w:tc>
          <w:tcPr>
            <w:tcW w:w="967" w:type="pct"/>
            <w:tcBorders>
              <w:top w:val="nil"/>
              <w:left w:val="nil"/>
              <w:bottom w:val="nil"/>
              <w:right w:val="nil"/>
            </w:tcBorders>
            <w:shd w:val="clear" w:color="auto" w:fill="auto"/>
            <w:noWrap/>
            <w:vAlign w:val="center"/>
            <w:hideMark/>
          </w:tcPr>
          <w:p w14:paraId="445D492F" w14:textId="77777777" w:rsidR="00890AA3" w:rsidRPr="00A40500" w:rsidRDefault="00890AA3">
            <w:pPr>
              <w:rPr>
                <w:color w:val="000000"/>
              </w:rPr>
            </w:pPr>
            <w:r w:rsidRPr="00A40500">
              <w:rPr>
                <w:color w:val="000000"/>
              </w:rPr>
              <w:t>ĐH</w:t>
            </w:r>
          </w:p>
        </w:tc>
        <w:tc>
          <w:tcPr>
            <w:tcW w:w="132" w:type="pct"/>
            <w:tcBorders>
              <w:top w:val="nil"/>
              <w:left w:val="nil"/>
              <w:bottom w:val="nil"/>
              <w:right w:val="nil"/>
            </w:tcBorders>
            <w:shd w:val="clear" w:color="auto" w:fill="auto"/>
            <w:noWrap/>
            <w:vAlign w:val="center"/>
            <w:hideMark/>
          </w:tcPr>
          <w:p w14:paraId="49CD6006" w14:textId="77777777" w:rsidR="00890AA3" w:rsidRPr="00A40500" w:rsidRDefault="00890AA3">
            <w:pPr>
              <w:rPr>
                <w:color w:val="000000"/>
              </w:rPr>
            </w:pPr>
            <w:r w:rsidRPr="00A40500">
              <w:rPr>
                <w:color w:val="000000"/>
              </w:rPr>
              <w:t>:</w:t>
            </w:r>
          </w:p>
        </w:tc>
        <w:tc>
          <w:tcPr>
            <w:tcW w:w="3901" w:type="pct"/>
            <w:tcBorders>
              <w:top w:val="nil"/>
              <w:left w:val="nil"/>
              <w:bottom w:val="nil"/>
              <w:right w:val="nil"/>
            </w:tcBorders>
            <w:shd w:val="clear" w:color="auto" w:fill="auto"/>
            <w:noWrap/>
            <w:vAlign w:val="center"/>
            <w:hideMark/>
          </w:tcPr>
          <w:p w14:paraId="66E998C0" w14:textId="77777777" w:rsidR="00890AA3" w:rsidRPr="00A40500" w:rsidRDefault="00890AA3">
            <w:pPr>
              <w:rPr>
                <w:color w:val="000000"/>
              </w:rPr>
            </w:pPr>
            <w:r w:rsidRPr="00A40500">
              <w:rPr>
                <w:color w:val="000000"/>
              </w:rPr>
              <w:t>Đường huyện</w:t>
            </w:r>
          </w:p>
        </w:tc>
      </w:tr>
      <w:tr w:rsidR="00890AA3" w:rsidRPr="00A40500" w14:paraId="4ECF6BB5" w14:textId="77777777" w:rsidTr="00926493">
        <w:trPr>
          <w:trHeight w:val="345"/>
        </w:trPr>
        <w:tc>
          <w:tcPr>
            <w:tcW w:w="967" w:type="pct"/>
            <w:tcBorders>
              <w:top w:val="nil"/>
              <w:left w:val="nil"/>
              <w:bottom w:val="nil"/>
              <w:right w:val="nil"/>
            </w:tcBorders>
            <w:shd w:val="clear" w:color="auto" w:fill="auto"/>
            <w:noWrap/>
            <w:vAlign w:val="center"/>
            <w:hideMark/>
          </w:tcPr>
          <w:p w14:paraId="5273C268" w14:textId="77777777" w:rsidR="00890AA3" w:rsidRPr="00A40500" w:rsidRDefault="00890AA3">
            <w:pPr>
              <w:rPr>
                <w:color w:val="000000"/>
              </w:rPr>
            </w:pPr>
            <w:r w:rsidRPr="00A40500">
              <w:rPr>
                <w:color w:val="000000"/>
              </w:rPr>
              <w:t>GTNT</w:t>
            </w:r>
          </w:p>
        </w:tc>
        <w:tc>
          <w:tcPr>
            <w:tcW w:w="132" w:type="pct"/>
            <w:tcBorders>
              <w:top w:val="nil"/>
              <w:left w:val="nil"/>
              <w:bottom w:val="nil"/>
              <w:right w:val="nil"/>
            </w:tcBorders>
            <w:shd w:val="clear" w:color="auto" w:fill="auto"/>
            <w:noWrap/>
            <w:vAlign w:val="center"/>
            <w:hideMark/>
          </w:tcPr>
          <w:p w14:paraId="3DF5E008" w14:textId="77777777" w:rsidR="00890AA3" w:rsidRPr="00A40500" w:rsidRDefault="00890AA3">
            <w:pPr>
              <w:rPr>
                <w:color w:val="000000"/>
              </w:rPr>
            </w:pPr>
            <w:r w:rsidRPr="00A40500">
              <w:rPr>
                <w:color w:val="000000"/>
              </w:rPr>
              <w:t>:</w:t>
            </w:r>
          </w:p>
        </w:tc>
        <w:tc>
          <w:tcPr>
            <w:tcW w:w="3901" w:type="pct"/>
            <w:tcBorders>
              <w:top w:val="nil"/>
              <w:left w:val="nil"/>
              <w:bottom w:val="nil"/>
              <w:right w:val="nil"/>
            </w:tcBorders>
            <w:shd w:val="clear" w:color="auto" w:fill="auto"/>
            <w:noWrap/>
            <w:vAlign w:val="center"/>
            <w:hideMark/>
          </w:tcPr>
          <w:p w14:paraId="1CA05AFD" w14:textId="77777777" w:rsidR="00890AA3" w:rsidRPr="00A40500" w:rsidRDefault="00890AA3">
            <w:pPr>
              <w:rPr>
                <w:color w:val="000000"/>
              </w:rPr>
            </w:pPr>
            <w:r w:rsidRPr="00A40500">
              <w:rPr>
                <w:color w:val="000000"/>
              </w:rPr>
              <w:t>Giao thông nông thôn</w:t>
            </w:r>
          </w:p>
        </w:tc>
      </w:tr>
      <w:tr w:rsidR="00890AA3" w:rsidRPr="00A40500" w14:paraId="0FE2F501" w14:textId="77777777" w:rsidTr="00926493">
        <w:trPr>
          <w:trHeight w:val="345"/>
        </w:trPr>
        <w:tc>
          <w:tcPr>
            <w:tcW w:w="967" w:type="pct"/>
            <w:tcBorders>
              <w:top w:val="nil"/>
              <w:left w:val="nil"/>
              <w:bottom w:val="nil"/>
              <w:right w:val="nil"/>
            </w:tcBorders>
            <w:shd w:val="clear" w:color="auto" w:fill="auto"/>
            <w:noWrap/>
            <w:vAlign w:val="center"/>
            <w:hideMark/>
          </w:tcPr>
          <w:p w14:paraId="0663E9C1" w14:textId="77777777" w:rsidR="00890AA3" w:rsidRPr="00A40500" w:rsidRDefault="00890AA3">
            <w:pPr>
              <w:rPr>
                <w:color w:val="000000"/>
              </w:rPr>
            </w:pPr>
            <w:r w:rsidRPr="00A40500">
              <w:rPr>
                <w:color w:val="000000"/>
              </w:rPr>
              <w:t>KHSD</w:t>
            </w:r>
          </w:p>
        </w:tc>
        <w:tc>
          <w:tcPr>
            <w:tcW w:w="132" w:type="pct"/>
            <w:tcBorders>
              <w:top w:val="nil"/>
              <w:left w:val="nil"/>
              <w:bottom w:val="nil"/>
              <w:right w:val="nil"/>
            </w:tcBorders>
            <w:shd w:val="clear" w:color="auto" w:fill="auto"/>
            <w:noWrap/>
            <w:vAlign w:val="center"/>
            <w:hideMark/>
          </w:tcPr>
          <w:p w14:paraId="420B5346" w14:textId="77777777" w:rsidR="00890AA3" w:rsidRPr="00A40500" w:rsidRDefault="00890AA3">
            <w:pPr>
              <w:rPr>
                <w:color w:val="000000"/>
              </w:rPr>
            </w:pPr>
            <w:r w:rsidRPr="00A40500">
              <w:rPr>
                <w:color w:val="000000"/>
              </w:rPr>
              <w:t>:</w:t>
            </w:r>
          </w:p>
        </w:tc>
        <w:tc>
          <w:tcPr>
            <w:tcW w:w="3901" w:type="pct"/>
            <w:tcBorders>
              <w:top w:val="nil"/>
              <w:left w:val="nil"/>
              <w:bottom w:val="nil"/>
              <w:right w:val="nil"/>
            </w:tcBorders>
            <w:shd w:val="clear" w:color="auto" w:fill="auto"/>
            <w:noWrap/>
            <w:vAlign w:val="center"/>
            <w:hideMark/>
          </w:tcPr>
          <w:p w14:paraId="47868D2E" w14:textId="77777777" w:rsidR="00890AA3" w:rsidRPr="00A40500" w:rsidRDefault="00890AA3">
            <w:pPr>
              <w:rPr>
                <w:color w:val="000000"/>
              </w:rPr>
            </w:pPr>
            <w:r w:rsidRPr="00A40500">
              <w:rPr>
                <w:color w:val="000000"/>
              </w:rPr>
              <w:t>Kế hoạch sử dụng đất</w:t>
            </w:r>
          </w:p>
        </w:tc>
      </w:tr>
      <w:tr w:rsidR="00890AA3" w:rsidRPr="00A40500" w14:paraId="78FD8943" w14:textId="77777777" w:rsidTr="00926493">
        <w:trPr>
          <w:trHeight w:val="345"/>
        </w:trPr>
        <w:tc>
          <w:tcPr>
            <w:tcW w:w="967" w:type="pct"/>
            <w:tcBorders>
              <w:top w:val="nil"/>
              <w:left w:val="nil"/>
              <w:bottom w:val="nil"/>
              <w:right w:val="nil"/>
            </w:tcBorders>
            <w:shd w:val="clear" w:color="auto" w:fill="auto"/>
            <w:noWrap/>
            <w:vAlign w:val="center"/>
            <w:hideMark/>
          </w:tcPr>
          <w:p w14:paraId="10DDF24B" w14:textId="77777777" w:rsidR="00890AA3" w:rsidRPr="00A40500" w:rsidRDefault="00890AA3">
            <w:pPr>
              <w:rPr>
                <w:color w:val="000000"/>
              </w:rPr>
            </w:pPr>
            <w:r w:rsidRPr="00A40500">
              <w:rPr>
                <w:color w:val="000000"/>
              </w:rPr>
              <w:t>KTXH</w:t>
            </w:r>
          </w:p>
        </w:tc>
        <w:tc>
          <w:tcPr>
            <w:tcW w:w="132" w:type="pct"/>
            <w:tcBorders>
              <w:top w:val="nil"/>
              <w:left w:val="nil"/>
              <w:bottom w:val="nil"/>
              <w:right w:val="nil"/>
            </w:tcBorders>
            <w:shd w:val="clear" w:color="auto" w:fill="auto"/>
            <w:noWrap/>
            <w:vAlign w:val="center"/>
            <w:hideMark/>
          </w:tcPr>
          <w:p w14:paraId="2DA4F34D" w14:textId="77777777" w:rsidR="00890AA3" w:rsidRPr="00A40500" w:rsidRDefault="00890AA3">
            <w:pPr>
              <w:rPr>
                <w:color w:val="000000"/>
              </w:rPr>
            </w:pPr>
            <w:r w:rsidRPr="00A40500">
              <w:rPr>
                <w:color w:val="000000"/>
              </w:rPr>
              <w:t>:</w:t>
            </w:r>
          </w:p>
        </w:tc>
        <w:tc>
          <w:tcPr>
            <w:tcW w:w="3901" w:type="pct"/>
            <w:tcBorders>
              <w:top w:val="nil"/>
              <w:left w:val="nil"/>
              <w:bottom w:val="nil"/>
              <w:right w:val="nil"/>
            </w:tcBorders>
            <w:shd w:val="clear" w:color="auto" w:fill="auto"/>
            <w:noWrap/>
            <w:vAlign w:val="center"/>
            <w:hideMark/>
          </w:tcPr>
          <w:p w14:paraId="2C169276" w14:textId="77777777" w:rsidR="00890AA3" w:rsidRPr="00A40500" w:rsidRDefault="00890AA3">
            <w:pPr>
              <w:rPr>
                <w:color w:val="000000"/>
              </w:rPr>
            </w:pPr>
            <w:r w:rsidRPr="00A40500">
              <w:rPr>
                <w:color w:val="000000"/>
              </w:rPr>
              <w:t>Kinh tế - xã hội</w:t>
            </w:r>
          </w:p>
        </w:tc>
      </w:tr>
      <w:tr w:rsidR="00890AA3" w:rsidRPr="00A40500" w14:paraId="5355E6F9" w14:textId="77777777" w:rsidTr="00926493">
        <w:trPr>
          <w:trHeight w:val="345"/>
        </w:trPr>
        <w:tc>
          <w:tcPr>
            <w:tcW w:w="967" w:type="pct"/>
            <w:tcBorders>
              <w:top w:val="nil"/>
              <w:left w:val="nil"/>
              <w:bottom w:val="nil"/>
              <w:right w:val="nil"/>
            </w:tcBorders>
            <w:shd w:val="clear" w:color="auto" w:fill="auto"/>
            <w:noWrap/>
            <w:vAlign w:val="center"/>
          </w:tcPr>
          <w:p w14:paraId="3187CBB9" w14:textId="77777777" w:rsidR="00890AA3" w:rsidRPr="00A40500" w:rsidRDefault="00890AA3">
            <w:pPr>
              <w:rPr>
                <w:color w:val="000000"/>
              </w:rPr>
            </w:pPr>
            <w:r w:rsidRPr="00A40500">
              <w:rPr>
                <w:color w:val="000000"/>
              </w:rPr>
              <w:t>MNCD</w:t>
            </w:r>
          </w:p>
        </w:tc>
        <w:tc>
          <w:tcPr>
            <w:tcW w:w="132" w:type="pct"/>
            <w:tcBorders>
              <w:top w:val="nil"/>
              <w:left w:val="nil"/>
              <w:bottom w:val="nil"/>
              <w:right w:val="nil"/>
            </w:tcBorders>
            <w:shd w:val="clear" w:color="auto" w:fill="auto"/>
            <w:noWrap/>
            <w:vAlign w:val="center"/>
          </w:tcPr>
          <w:p w14:paraId="419F3FC4" w14:textId="77777777" w:rsidR="00890AA3" w:rsidRPr="00A40500" w:rsidRDefault="00890AA3">
            <w:pPr>
              <w:rPr>
                <w:color w:val="000000"/>
              </w:rPr>
            </w:pPr>
            <w:r w:rsidRPr="00A40500">
              <w:rPr>
                <w:color w:val="000000"/>
              </w:rPr>
              <w:t>:</w:t>
            </w:r>
          </w:p>
        </w:tc>
        <w:tc>
          <w:tcPr>
            <w:tcW w:w="3901" w:type="pct"/>
            <w:tcBorders>
              <w:top w:val="nil"/>
              <w:left w:val="nil"/>
              <w:bottom w:val="nil"/>
              <w:right w:val="nil"/>
            </w:tcBorders>
            <w:shd w:val="clear" w:color="auto" w:fill="auto"/>
            <w:noWrap/>
            <w:vAlign w:val="center"/>
          </w:tcPr>
          <w:p w14:paraId="155E0797" w14:textId="77777777" w:rsidR="00890AA3" w:rsidRPr="00A40500" w:rsidRDefault="00890AA3">
            <w:pPr>
              <w:rPr>
                <w:color w:val="000000"/>
              </w:rPr>
            </w:pPr>
            <w:r w:rsidRPr="00A40500">
              <w:rPr>
                <w:color w:val="000000"/>
              </w:rPr>
              <w:t>Mặt nước chuyên dùng</w:t>
            </w:r>
          </w:p>
        </w:tc>
      </w:tr>
      <w:tr w:rsidR="00890AA3" w:rsidRPr="00A40500" w14:paraId="6780A5BA" w14:textId="77777777" w:rsidTr="00926493">
        <w:trPr>
          <w:trHeight w:val="345"/>
        </w:trPr>
        <w:tc>
          <w:tcPr>
            <w:tcW w:w="967" w:type="pct"/>
            <w:tcBorders>
              <w:top w:val="nil"/>
              <w:left w:val="nil"/>
              <w:bottom w:val="nil"/>
              <w:right w:val="nil"/>
            </w:tcBorders>
            <w:shd w:val="clear" w:color="auto" w:fill="auto"/>
            <w:noWrap/>
            <w:vAlign w:val="center"/>
          </w:tcPr>
          <w:p w14:paraId="218AC45D" w14:textId="77777777" w:rsidR="00890AA3" w:rsidRPr="00A40500" w:rsidRDefault="00890AA3">
            <w:pPr>
              <w:rPr>
                <w:color w:val="000000"/>
              </w:rPr>
            </w:pPr>
            <w:r w:rsidRPr="00A40500">
              <w:rPr>
                <w:color w:val="000000"/>
              </w:rPr>
              <w:t>QHSD</w:t>
            </w:r>
          </w:p>
        </w:tc>
        <w:tc>
          <w:tcPr>
            <w:tcW w:w="132" w:type="pct"/>
            <w:tcBorders>
              <w:top w:val="nil"/>
              <w:left w:val="nil"/>
              <w:bottom w:val="nil"/>
              <w:right w:val="nil"/>
            </w:tcBorders>
            <w:shd w:val="clear" w:color="auto" w:fill="auto"/>
            <w:noWrap/>
            <w:vAlign w:val="center"/>
          </w:tcPr>
          <w:p w14:paraId="639BD875" w14:textId="77777777" w:rsidR="00890AA3" w:rsidRPr="00A40500" w:rsidRDefault="00890AA3">
            <w:pPr>
              <w:rPr>
                <w:color w:val="000000"/>
              </w:rPr>
            </w:pPr>
            <w:r w:rsidRPr="00A40500">
              <w:rPr>
                <w:color w:val="000000"/>
              </w:rPr>
              <w:t>:</w:t>
            </w:r>
          </w:p>
        </w:tc>
        <w:tc>
          <w:tcPr>
            <w:tcW w:w="3901" w:type="pct"/>
            <w:tcBorders>
              <w:top w:val="nil"/>
              <w:left w:val="nil"/>
              <w:bottom w:val="nil"/>
              <w:right w:val="nil"/>
            </w:tcBorders>
            <w:shd w:val="clear" w:color="auto" w:fill="auto"/>
            <w:noWrap/>
            <w:vAlign w:val="center"/>
          </w:tcPr>
          <w:p w14:paraId="6CCBF4F1" w14:textId="77777777" w:rsidR="00890AA3" w:rsidRPr="00A40500" w:rsidRDefault="00890AA3">
            <w:pPr>
              <w:rPr>
                <w:color w:val="000000"/>
              </w:rPr>
            </w:pPr>
            <w:r w:rsidRPr="00A40500">
              <w:rPr>
                <w:color w:val="000000"/>
              </w:rPr>
              <w:t>Quy hoạch sử dụng đất</w:t>
            </w:r>
          </w:p>
        </w:tc>
      </w:tr>
      <w:tr w:rsidR="00890AA3" w:rsidRPr="00A40500" w14:paraId="7358D076" w14:textId="77777777" w:rsidTr="00926493">
        <w:trPr>
          <w:trHeight w:val="345"/>
        </w:trPr>
        <w:tc>
          <w:tcPr>
            <w:tcW w:w="967" w:type="pct"/>
            <w:tcBorders>
              <w:top w:val="nil"/>
              <w:left w:val="nil"/>
              <w:bottom w:val="nil"/>
              <w:right w:val="nil"/>
            </w:tcBorders>
            <w:shd w:val="clear" w:color="auto" w:fill="auto"/>
            <w:noWrap/>
            <w:vAlign w:val="center"/>
          </w:tcPr>
          <w:p w14:paraId="4D62CB3A" w14:textId="77777777" w:rsidR="00890AA3" w:rsidRPr="00A40500" w:rsidRDefault="00890AA3">
            <w:pPr>
              <w:rPr>
                <w:color w:val="000000"/>
              </w:rPr>
            </w:pPr>
            <w:r w:rsidRPr="00A40500">
              <w:rPr>
                <w:color w:val="000000"/>
              </w:rPr>
              <w:t>QL</w:t>
            </w:r>
          </w:p>
        </w:tc>
        <w:tc>
          <w:tcPr>
            <w:tcW w:w="132" w:type="pct"/>
            <w:tcBorders>
              <w:top w:val="nil"/>
              <w:left w:val="nil"/>
              <w:bottom w:val="nil"/>
              <w:right w:val="nil"/>
            </w:tcBorders>
            <w:shd w:val="clear" w:color="auto" w:fill="auto"/>
            <w:noWrap/>
            <w:vAlign w:val="center"/>
          </w:tcPr>
          <w:p w14:paraId="621B572B" w14:textId="77777777" w:rsidR="00890AA3" w:rsidRPr="00A40500" w:rsidRDefault="00890AA3">
            <w:pPr>
              <w:rPr>
                <w:color w:val="000000"/>
              </w:rPr>
            </w:pPr>
            <w:r w:rsidRPr="00A40500">
              <w:rPr>
                <w:color w:val="000000"/>
              </w:rPr>
              <w:t>:</w:t>
            </w:r>
          </w:p>
        </w:tc>
        <w:tc>
          <w:tcPr>
            <w:tcW w:w="3901" w:type="pct"/>
            <w:tcBorders>
              <w:top w:val="nil"/>
              <w:left w:val="nil"/>
              <w:bottom w:val="nil"/>
              <w:right w:val="nil"/>
            </w:tcBorders>
            <w:shd w:val="clear" w:color="auto" w:fill="auto"/>
            <w:noWrap/>
            <w:vAlign w:val="center"/>
          </w:tcPr>
          <w:p w14:paraId="4DEC0A6D" w14:textId="77777777" w:rsidR="00890AA3" w:rsidRPr="00A40500" w:rsidRDefault="00890AA3">
            <w:pPr>
              <w:rPr>
                <w:color w:val="000000"/>
              </w:rPr>
            </w:pPr>
            <w:r w:rsidRPr="00A40500">
              <w:rPr>
                <w:color w:val="000000"/>
              </w:rPr>
              <w:t>Quốc lộ</w:t>
            </w:r>
          </w:p>
        </w:tc>
      </w:tr>
      <w:tr w:rsidR="00890AA3" w:rsidRPr="00A40500" w14:paraId="0636D53C" w14:textId="77777777" w:rsidTr="00926493">
        <w:trPr>
          <w:trHeight w:val="345"/>
        </w:trPr>
        <w:tc>
          <w:tcPr>
            <w:tcW w:w="967" w:type="pct"/>
            <w:tcBorders>
              <w:top w:val="nil"/>
              <w:left w:val="nil"/>
              <w:bottom w:val="nil"/>
              <w:right w:val="nil"/>
            </w:tcBorders>
            <w:shd w:val="clear" w:color="auto" w:fill="auto"/>
            <w:noWrap/>
            <w:vAlign w:val="center"/>
          </w:tcPr>
          <w:p w14:paraId="3142290B" w14:textId="77777777" w:rsidR="00890AA3" w:rsidRPr="00A40500" w:rsidRDefault="00890AA3">
            <w:pPr>
              <w:rPr>
                <w:color w:val="000000"/>
              </w:rPr>
            </w:pPr>
            <w:r w:rsidRPr="00A40500">
              <w:rPr>
                <w:color w:val="000000"/>
              </w:rPr>
              <w:t>QSDĐ</w:t>
            </w:r>
          </w:p>
        </w:tc>
        <w:tc>
          <w:tcPr>
            <w:tcW w:w="132" w:type="pct"/>
            <w:tcBorders>
              <w:top w:val="nil"/>
              <w:left w:val="nil"/>
              <w:bottom w:val="nil"/>
              <w:right w:val="nil"/>
            </w:tcBorders>
            <w:shd w:val="clear" w:color="auto" w:fill="auto"/>
            <w:noWrap/>
            <w:vAlign w:val="center"/>
          </w:tcPr>
          <w:p w14:paraId="522D4D4F" w14:textId="77777777" w:rsidR="00890AA3" w:rsidRPr="00A40500" w:rsidRDefault="00890AA3">
            <w:pPr>
              <w:rPr>
                <w:color w:val="000000"/>
              </w:rPr>
            </w:pPr>
            <w:r w:rsidRPr="00A40500">
              <w:rPr>
                <w:color w:val="000000"/>
              </w:rPr>
              <w:t>:</w:t>
            </w:r>
          </w:p>
        </w:tc>
        <w:tc>
          <w:tcPr>
            <w:tcW w:w="3901" w:type="pct"/>
            <w:tcBorders>
              <w:top w:val="nil"/>
              <w:left w:val="nil"/>
              <w:bottom w:val="nil"/>
              <w:right w:val="nil"/>
            </w:tcBorders>
            <w:shd w:val="clear" w:color="auto" w:fill="auto"/>
            <w:noWrap/>
            <w:vAlign w:val="center"/>
          </w:tcPr>
          <w:p w14:paraId="2EFBA006" w14:textId="77777777" w:rsidR="00890AA3" w:rsidRPr="00A40500" w:rsidRDefault="00890AA3">
            <w:pPr>
              <w:rPr>
                <w:color w:val="000000"/>
              </w:rPr>
            </w:pPr>
            <w:r w:rsidRPr="00A40500">
              <w:rPr>
                <w:color w:val="000000"/>
              </w:rPr>
              <w:t>Quyền sử dụng đất</w:t>
            </w:r>
          </w:p>
        </w:tc>
      </w:tr>
      <w:tr w:rsidR="00791141" w:rsidRPr="00A40500" w14:paraId="07EA1C30" w14:textId="77777777" w:rsidTr="00926493">
        <w:trPr>
          <w:trHeight w:val="345"/>
        </w:trPr>
        <w:tc>
          <w:tcPr>
            <w:tcW w:w="967" w:type="pct"/>
            <w:tcBorders>
              <w:top w:val="nil"/>
              <w:left w:val="nil"/>
              <w:bottom w:val="nil"/>
              <w:right w:val="nil"/>
            </w:tcBorders>
            <w:shd w:val="clear" w:color="auto" w:fill="auto"/>
            <w:noWrap/>
            <w:vAlign w:val="center"/>
          </w:tcPr>
          <w:p w14:paraId="009F041E" w14:textId="77777777" w:rsidR="00791141" w:rsidRPr="00A40500" w:rsidRDefault="00791141">
            <w:pPr>
              <w:rPr>
                <w:color w:val="000000"/>
              </w:rPr>
            </w:pPr>
            <w:r w:rsidRPr="00A40500">
              <w:rPr>
                <w:color w:val="000000"/>
              </w:rPr>
              <w:t>TĐC</w:t>
            </w:r>
          </w:p>
        </w:tc>
        <w:tc>
          <w:tcPr>
            <w:tcW w:w="132" w:type="pct"/>
            <w:tcBorders>
              <w:top w:val="nil"/>
              <w:left w:val="nil"/>
              <w:bottom w:val="nil"/>
              <w:right w:val="nil"/>
            </w:tcBorders>
            <w:shd w:val="clear" w:color="auto" w:fill="auto"/>
            <w:noWrap/>
            <w:vAlign w:val="center"/>
          </w:tcPr>
          <w:p w14:paraId="6F6D918B" w14:textId="77777777" w:rsidR="00791141" w:rsidRPr="00A40500" w:rsidRDefault="00791141">
            <w:pPr>
              <w:rPr>
                <w:color w:val="000000"/>
              </w:rPr>
            </w:pPr>
            <w:r w:rsidRPr="00A40500">
              <w:rPr>
                <w:color w:val="000000"/>
              </w:rPr>
              <w:t>:</w:t>
            </w:r>
          </w:p>
        </w:tc>
        <w:tc>
          <w:tcPr>
            <w:tcW w:w="3901" w:type="pct"/>
            <w:tcBorders>
              <w:top w:val="nil"/>
              <w:left w:val="nil"/>
              <w:bottom w:val="nil"/>
              <w:right w:val="nil"/>
            </w:tcBorders>
            <w:shd w:val="clear" w:color="auto" w:fill="auto"/>
            <w:noWrap/>
            <w:vAlign w:val="center"/>
          </w:tcPr>
          <w:p w14:paraId="59756680" w14:textId="77777777" w:rsidR="00791141" w:rsidRPr="00A40500" w:rsidRDefault="00791141">
            <w:pPr>
              <w:rPr>
                <w:color w:val="000000"/>
              </w:rPr>
            </w:pPr>
            <w:r w:rsidRPr="00A40500">
              <w:rPr>
                <w:color w:val="000000"/>
              </w:rPr>
              <w:t>Tái định cư</w:t>
            </w:r>
          </w:p>
        </w:tc>
      </w:tr>
      <w:tr w:rsidR="00890AA3" w:rsidRPr="00A40500" w14:paraId="68CF2B81" w14:textId="77777777" w:rsidTr="00926493">
        <w:trPr>
          <w:trHeight w:val="345"/>
        </w:trPr>
        <w:tc>
          <w:tcPr>
            <w:tcW w:w="967" w:type="pct"/>
            <w:tcBorders>
              <w:top w:val="nil"/>
              <w:left w:val="nil"/>
              <w:bottom w:val="nil"/>
              <w:right w:val="nil"/>
            </w:tcBorders>
            <w:shd w:val="clear" w:color="auto" w:fill="auto"/>
            <w:noWrap/>
            <w:vAlign w:val="center"/>
          </w:tcPr>
          <w:p w14:paraId="3B480F31" w14:textId="77777777" w:rsidR="00890AA3" w:rsidRPr="00A40500" w:rsidRDefault="00890AA3">
            <w:pPr>
              <w:rPr>
                <w:color w:val="000000"/>
              </w:rPr>
            </w:pPr>
            <w:r w:rsidRPr="00A40500">
              <w:rPr>
                <w:color w:val="000000"/>
              </w:rPr>
              <w:t>TL</w:t>
            </w:r>
          </w:p>
        </w:tc>
        <w:tc>
          <w:tcPr>
            <w:tcW w:w="132" w:type="pct"/>
            <w:tcBorders>
              <w:top w:val="nil"/>
              <w:left w:val="nil"/>
              <w:bottom w:val="nil"/>
              <w:right w:val="nil"/>
            </w:tcBorders>
            <w:shd w:val="clear" w:color="auto" w:fill="auto"/>
            <w:noWrap/>
            <w:vAlign w:val="center"/>
          </w:tcPr>
          <w:p w14:paraId="567B95A7" w14:textId="77777777" w:rsidR="00890AA3" w:rsidRPr="00A40500" w:rsidRDefault="00890AA3">
            <w:pPr>
              <w:rPr>
                <w:color w:val="000000"/>
              </w:rPr>
            </w:pPr>
            <w:r w:rsidRPr="00A40500">
              <w:rPr>
                <w:color w:val="000000"/>
              </w:rPr>
              <w:t>:</w:t>
            </w:r>
          </w:p>
        </w:tc>
        <w:tc>
          <w:tcPr>
            <w:tcW w:w="3901" w:type="pct"/>
            <w:tcBorders>
              <w:top w:val="nil"/>
              <w:left w:val="nil"/>
              <w:bottom w:val="nil"/>
              <w:right w:val="nil"/>
            </w:tcBorders>
            <w:shd w:val="clear" w:color="auto" w:fill="auto"/>
            <w:noWrap/>
            <w:vAlign w:val="center"/>
          </w:tcPr>
          <w:p w14:paraId="5E29131D" w14:textId="77777777" w:rsidR="00890AA3" w:rsidRPr="00A40500" w:rsidRDefault="00890AA3">
            <w:pPr>
              <w:rPr>
                <w:color w:val="000000"/>
              </w:rPr>
            </w:pPr>
            <w:r w:rsidRPr="00A40500">
              <w:rPr>
                <w:color w:val="000000"/>
              </w:rPr>
              <w:t>Tỉnh lộ</w:t>
            </w:r>
          </w:p>
        </w:tc>
      </w:tr>
      <w:tr w:rsidR="00890AA3" w:rsidRPr="00A40500" w14:paraId="24AC1D3E" w14:textId="77777777" w:rsidTr="00926493">
        <w:trPr>
          <w:trHeight w:val="345"/>
        </w:trPr>
        <w:tc>
          <w:tcPr>
            <w:tcW w:w="967" w:type="pct"/>
            <w:tcBorders>
              <w:top w:val="nil"/>
              <w:left w:val="nil"/>
              <w:bottom w:val="nil"/>
              <w:right w:val="nil"/>
            </w:tcBorders>
            <w:shd w:val="clear" w:color="auto" w:fill="auto"/>
            <w:noWrap/>
            <w:vAlign w:val="center"/>
          </w:tcPr>
          <w:p w14:paraId="6EC4EA3F" w14:textId="77777777" w:rsidR="00890AA3" w:rsidRPr="00A40500" w:rsidRDefault="00890AA3">
            <w:pPr>
              <w:rPr>
                <w:color w:val="000000"/>
              </w:rPr>
            </w:pPr>
            <w:r w:rsidRPr="00A40500">
              <w:rPr>
                <w:color w:val="000000"/>
              </w:rPr>
              <w:t>UBND</w:t>
            </w:r>
          </w:p>
        </w:tc>
        <w:tc>
          <w:tcPr>
            <w:tcW w:w="132" w:type="pct"/>
            <w:tcBorders>
              <w:top w:val="nil"/>
              <w:left w:val="nil"/>
              <w:bottom w:val="nil"/>
              <w:right w:val="nil"/>
            </w:tcBorders>
            <w:shd w:val="clear" w:color="auto" w:fill="auto"/>
            <w:noWrap/>
            <w:vAlign w:val="center"/>
          </w:tcPr>
          <w:p w14:paraId="135B72CB" w14:textId="77777777" w:rsidR="00890AA3" w:rsidRPr="00A40500" w:rsidRDefault="00890AA3">
            <w:pPr>
              <w:rPr>
                <w:color w:val="000000"/>
              </w:rPr>
            </w:pPr>
            <w:r w:rsidRPr="00A40500">
              <w:rPr>
                <w:color w:val="000000"/>
              </w:rPr>
              <w:t>:</w:t>
            </w:r>
          </w:p>
        </w:tc>
        <w:tc>
          <w:tcPr>
            <w:tcW w:w="3901" w:type="pct"/>
            <w:tcBorders>
              <w:top w:val="nil"/>
              <w:left w:val="nil"/>
              <w:bottom w:val="nil"/>
              <w:right w:val="nil"/>
            </w:tcBorders>
            <w:shd w:val="clear" w:color="auto" w:fill="auto"/>
            <w:noWrap/>
            <w:vAlign w:val="center"/>
          </w:tcPr>
          <w:p w14:paraId="364F8B9F" w14:textId="77777777" w:rsidR="00890AA3" w:rsidRPr="00A40500" w:rsidRDefault="00890AA3">
            <w:pPr>
              <w:rPr>
                <w:color w:val="000000"/>
              </w:rPr>
            </w:pPr>
            <w:r w:rsidRPr="00A40500">
              <w:rPr>
                <w:color w:val="000000"/>
              </w:rPr>
              <w:t>Uỷ ban nhân dân</w:t>
            </w:r>
          </w:p>
        </w:tc>
      </w:tr>
      <w:tr w:rsidR="00890AA3" w:rsidRPr="00A40500" w14:paraId="584A37C7" w14:textId="77777777" w:rsidTr="00926493">
        <w:trPr>
          <w:trHeight w:val="345"/>
        </w:trPr>
        <w:tc>
          <w:tcPr>
            <w:tcW w:w="967" w:type="pct"/>
            <w:tcBorders>
              <w:top w:val="nil"/>
              <w:left w:val="nil"/>
              <w:bottom w:val="nil"/>
              <w:right w:val="nil"/>
            </w:tcBorders>
            <w:shd w:val="clear" w:color="auto" w:fill="auto"/>
            <w:noWrap/>
            <w:vAlign w:val="center"/>
          </w:tcPr>
          <w:p w14:paraId="79EA9C20" w14:textId="77777777" w:rsidR="00890AA3" w:rsidRPr="00A40500" w:rsidRDefault="00890AA3">
            <w:pPr>
              <w:rPr>
                <w:color w:val="000000"/>
              </w:rPr>
            </w:pPr>
            <w:r w:rsidRPr="00A40500">
              <w:rPr>
                <w:color w:val="000000"/>
              </w:rPr>
              <w:t>VLXD</w:t>
            </w:r>
          </w:p>
        </w:tc>
        <w:tc>
          <w:tcPr>
            <w:tcW w:w="132" w:type="pct"/>
            <w:tcBorders>
              <w:top w:val="nil"/>
              <w:left w:val="nil"/>
              <w:bottom w:val="nil"/>
              <w:right w:val="nil"/>
            </w:tcBorders>
            <w:shd w:val="clear" w:color="auto" w:fill="auto"/>
            <w:noWrap/>
            <w:vAlign w:val="center"/>
          </w:tcPr>
          <w:p w14:paraId="38747834" w14:textId="77777777" w:rsidR="00890AA3" w:rsidRPr="00A40500" w:rsidRDefault="00890AA3">
            <w:pPr>
              <w:rPr>
                <w:color w:val="000000"/>
              </w:rPr>
            </w:pPr>
            <w:r w:rsidRPr="00A40500">
              <w:rPr>
                <w:color w:val="000000"/>
              </w:rPr>
              <w:t>:</w:t>
            </w:r>
          </w:p>
        </w:tc>
        <w:tc>
          <w:tcPr>
            <w:tcW w:w="3901" w:type="pct"/>
            <w:tcBorders>
              <w:top w:val="nil"/>
              <w:left w:val="nil"/>
              <w:bottom w:val="nil"/>
              <w:right w:val="nil"/>
            </w:tcBorders>
            <w:shd w:val="clear" w:color="auto" w:fill="auto"/>
            <w:noWrap/>
            <w:vAlign w:val="center"/>
          </w:tcPr>
          <w:p w14:paraId="6734310A" w14:textId="77777777" w:rsidR="00890AA3" w:rsidRPr="00A40500" w:rsidRDefault="00890AA3">
            <w:pPr>
              <w:rPr>
                <w:color w:val="000000"/>
              </w:rPr>
            </w:pPr>
            <w:r w:rsidRPr="00A40500">
              <w:rPr>
                <w:color w:val="000000"/>
              </w:rPr>
              <w:t>Vật liệu xây dựng</w:t>
            </w:r>
          </w:p>
        </w:tc>
      </w:tr>
      <w:tr w:rsidR="00890AA3" w:rsidRPr="00A40500" w14:paraId="691ABCCB" w14:textId="77777777" w:rsidTr="00926493">
        <w:trPr>
          <w:trHeight w:val="345"/>
        </w:trPr>
        <w:tc>
          <w:tcPr>
            <w:tcW w:w="967" w:type="pct"/>
            <w:tcBorders>
              <w:top w:val="nil"/>
              <w:left w:val="nil"/>
              <w:bottom w:val="nil"/>
              <w:right w:val="nil"/>
            </w:tcBorders>
            <w:shd w:val="clear" w:color="auto" w:fill="auto"/>
            <w:noWrap/>
            <w:vAlign w:val="center"/>
          </w:tcPr>
          <w:p w14:paraId="324AC3C1" w14:textId="77777777" w:rsidR="00890AA3" w:rsidRPr="00A40500" w:rsidRDefault="00890AA3">
            <w:pPr>
              <w:rPr>
                <w:color w:val="000000"/>
              </w:rPr>
            </w:pPr>
            <w:r w:rsidRPr="00A40500">
              <w:rPr>
                <w:color w:val="000000"/>
              </w:rPr>
              <w:t>XD</w:t>
            </w:r>
          </w:p>
        </w:tc>
        <w:tc>
          <w:tcPr>
            <w:tcW w:w="132" w:type="pct"/>
            <w:tcBorders>
              <w:top w:val="nil"/>
              <w:left w:val="nil"/>
              <w:bottom w:val="nil"/>
              <w:right w:val="nil"/>
            </w:tcBorders>
            <w:shd w:val="clear" w:color="auto" w:fill="auto"/>
            <w:noWrap/>
            <w:vAlign w:val="center"/>
          </w:tcPr>
          <w:p w14:paraId="7944A39E" w14:textId="77777777" w:rsidR="00890AA3" w:rsidRPr="00A40500" w:rsidRDefault="00890AA3">
            <w:pPr>
              <w:rPr>
                <w:color w:val="000000"/>
              </w:rPr>
            </w:pPr>
            <w:r w:rsidRPr="00A40500">
              <w:rPr>
                <w:color w:val="000000"/>
              </w:rPr>
              <w:t>:</w:t>
            </w:r>
          </w:p>
        </w:tc>
        <w:tc>
          <w:tcPr>
            <w:tcW w:w="3901" w:type="pct"/>
            <w:tcBorders>
              <w:top w:val="nil"/>
              <w:left w:val="nil"/>
              <w:bottom w:val="nil"/>
              <w:right w:val="nil"/>
            </w:tcBorders>
            <w:shd w:val="clear" w:color="auto" w:fill="auto"/>
            <w:noWrap/>
            <w:vAlign w:val="center"/>
          </w:tcPr>
          <w:p w14:paraId="5945E2CD" w14:textId="77777777" w:rsidR="00890AA3" w:rsidRPr="00A40500" w:rsidRDefault="00890AA3">
            <w:pPr>
              <w:rPr>
                <w:color w:val="000000"/>
              </w:rPr>
            </w:pPr>
            <w:r w:rsidRPr="00A40500">
              <w:rPr>
                <w:color w:val="000000"/>
              </w:rPr>
              <w:t>Xây dựng</w:t>
            </w:r>
          </w:p>
        </w:tc>
      </w:tr>
      <w:tr w:rsidR="001621A0" w:rsidRPr="00A40500" w14:paraId="0EA84131" w14:textId="77777777" w:rsidTr="00890AA3">
        <w:trPr>
          <w:trHeight w:val="345"/>
        </w:trPr>
        <w:tc>
          <w:tcPr>
            <w:tcW w:w="967" w:type="pct"/>
            <w:tcBorders>
              <w:top w:val="nil"/>
              <w:left w:val="nil"/>
              <w:bottom w:val="nil"/>
              <w:right w:val="nil"/>
            </w:tcBorders>
            <w:shd w:val="clear" w:color="auto" w:fill="auto"/>
            <w:noWrap/>
          </w:tcPr>
          <w:p w14:paraId="41C9AE48" w14:textId="77777777" w:rsidR="001621A0" w:rsidRPr="00A40500" w:rsidRDefault="001621A0" w:rsidP="00926493"/>
        </w:tc>
        <w:tc>
          <w:tcPr>
            <w:tcW w:w="132" w:type="pct"/>
            <w:tcBorders>
              <w:top w:val="nil"/>
              <w:left w:val="nil"/>
              <w:bottom w:val="nil"/>
              <w:right w:val="nil"/>
            </w:tcBorders>
            <w:shd w:val="clear" w:color="auto" w:fill="auto"/>
            <w:noWrap/>
          </w:tcPr>
          <w:p w14:paraId="712FE7A1" w14:textId="77777777" w:rsidR="001621A0" w:rsidRPr="00A40500" w:rsidRDefault="001621A0" w:rsidP="00926493"/>
        </w:tc>
        <w:tc>
          <w:tcPr>
            <w:tcW w:w="3901" w:type="pct"/>
            <w:tcBorders>
              <w:top w:val="nil"/>
              <w:left w:val="nil"/>
              <w:bottom w:val="nil"/>
              <w:right w:val="nil"/>
            </w:tcBorders>
            <w:shd w:val="clear" w:color="auto" w:fill="auto"/>
            <w:noWrap/>
          </w:tcPr>
          <w:p w14:paraId="55D605C5" w14:textId="77777777" w:rsidR="001621A0" w:rsidRPr="00A40500" w:rsidRDefault="001621A0" w:rsidP="00926493"/>
        </w:tc>
      </w:tr>
    </w:tbl>
    <w:p w14:paraId="67D9BA7B" w14:textId="77777777" w:rsidR="009F2A2A" w:rsidRPr="00A40500" w:rsidRDefault="009F2A2A" w:rsidP="003971DB">
      <w:pPr>
        <w:widowControl w:val="0"/>
        <w:spacing w:before="120"/>
        <w:ind w:firstLine="709"/>
        <w:jc w:val="center"/>
        <w:rPr>
          <w:b/>
          <w:bCs/>
        </w:rPr>
      </w:pPr>
    </w:p>
    <w:p w14:paraId="26D3FE0A" w14:textId="77777777" w:rsidR="009F2A2A" w:rsidRPr="00A40500" w:rsidRDefault="009F2A2A" w:rsidP="003971DB">
      <w:pPr>
        <w:widowControl w:val="0"/>
        <w:spacing w:before="120"/>
        <w:ind w:firstLine="709"/>
        <w:jc w:val="center"/>
        <w:rPr>
          <w:b/>
          <w:bCs/>
        </w:rPr>
      </w:pPr>
    </w:p>
    <w:p w14:paraId="2DC59B0D" w14:textId="77777777" w:rsidR="009F2A2A" w:rsidRPr="00A40500" w:rsidRDefault="009F2A2A" w:rsidP="003971DB">
      <w:pPr>
        <w:widowControl w:val="0"/>
        <w:spacing w:before="120"/>
        <w:ind w:firstLine="709"/>
        <w:jc w:val="center"/>
        <w:rPr>
          <w:b/>
          <w:bCs/>
        </w:rPr>
      </w:pPr>
    </w:p>
    <w:p w14:paraId="10DA1E43" w14:textId="77777777" w:rsidR="009F2A2A" w:rsidRPr="00A40500" w:rsidRDefault="009F2A2A" w:rsidP="003971DB">
      <w:pPr>
        <w:widowControl w:val="0"/>
        <w:spacing w:before="120"/>
        <w:ind w:firstLine="709"/>
        <w:jc w:val="center"/>
        <w:rPr>
          <w:b/>
          <w:bCs/>
        </w:rPr>
      </w:pPr>
    </w:p>
    <w:p w14:paraId="1AC7B055" w14:textId="77777777" w:rsidR="009F2A2A" w:rsidRPr="00A40500" w:rsidRDefault="009F2A2A" w:rsidP="003971DB">
      <w:pPr>
        <w:widowControl w:val="0"/>
        <w:spacing w:before="120"/>
        <w:ind w:firstLine="709"/>
        <w:jc w:val="center"/>
        <w:rPr>
          <w:b/>
          <w:bCs/>
        </w:rPr>
      </w:pPr>
    </w:p>
    <w:p w14:paraId="79C464FF" w14:textId="77777777" w:rsidR="009F2A2A" w:rsidRPr="00A40500" w:rsidRDefault="009F2A2A" w:rsidP="003971DB">
      <w:pPr>
        <w:widowControl w:val="0"/>
        <w:spacing w:before="120"/>
        <w:ind w:firstLine="709"/>
        <w:jc w:val="center"/>
        <w:rPr>
          <w:b/>
          <w:bCs/>
        </w:rPr>
      </w:pPr>
    </w:p>
    <w:p w14:paraId="7E638CB5" w14:textId="77777777" w:rsidR="009F2A2A" w:rsidRPr="00A40500" w:rsidRDefault="009F2A2A" w:rsidP="003971DB">
      <w:pPr>
        <w:widowControl w:val="0"/>
        <w:spacing w:before="120"/>
        <w:ind w:firstLine="709"/>
        <w:jc w:val="center"/>
        <w:rPr>
          <w:b/>
          <w:bCs/>
        </w:rPr>
      </w:pPr>
    </w:p>
    <w:p w14:paraId="4C1A088B" w14:textId="77777777" w:rsidR="009F2A2A" w:rsidRPr="00A40500" w:rsidRDefault="009F2A2A" w:rsidP="003971DB">
      <w:pPr>
        <w:widowControl w:val="0"/>
        <w:spacing w:before="120"/>
        <w:ind w:firstLine="709"/>
        <w:jc w:val="center"/>
        <w:rPr>
          <w:b/>
          <w:bCs/>
        </w:rPr>
      </w:pPr>
    </w:p>
    <w:p w14:paraId="1DC6A207" w14:textId="77777777" w:rsidR="009F2A2A" w:rsidRPr="00A40500" w:rsidRDefault="009F2A2A" w:rsidP="003971DB">
      <w:pPr>
        <w:widowControl w:val="0"/>
        <w:spacing w:before="120"/>
        <w:ind w:firstLine="709"/>
        <w:jc w:val="center"/>
        <w:rPr>
          <w:b/>
          <w:bCs/>
        </w:rPr>
      </w:pPr>
    </w:p>
    <w:p w14:paraId="68429EBD" w14:textId="77777777" w:rsidR="009F2A2A" w:rsidRPr="00A40500" w:rsidRDefault="009F2A2A" w:rsidP="003971DB">
      <w:pPr>
        <w:widowControl w:val="0"/>
        <w:spacing w:before="120"/>
        <w:ind w:firstLine="709"/>
        <w:jc w:val="center"/>
        <w:rPr>
          <w:b/>
          <w:bCs/>
        </w:rPr>
      </w:pPr>
    </w:p>
    <w:p w14:paraId="5ED09B57" w14:textId="77777777" w:rsidR="009F2A2A" w:rsidRPr="00A40500" w:rsidRDefault="009F2A2A" w:rsidP="003971DB">
      <w:pPr>
        <w:widowControl w:val="0"/>
        <w:spacing w:before="120"/>
        <w:ind w:firstLine="709"/>
        <w:jc w:val="center"/>
        <w:rPr>
          <w:b/>
          <w:bCs/>
        </w:rPr>
      </w:pPr>
    </w:p>
    <w:p w14:paraId="03E43AEA" w14:textId="77777777" w:rsidR="009F2A2A" w:rsidRPr="00A40500" w:rsidRDefault="009F2A2A" w:rsidP="003971DB">
      <w:pPr>
        <w:widowControl w:val="0"/>
        <w:spacing w:before="120"/>
        <w:ind w:firstLine="709"/>
        <w:jc w:val="center"/>
        <w:rPr>
          <w:b/>
          <w:bCs/>
        </w:rPr>
      </w:pPr>
    </w:p>
    <w:p w14:paraId="65B4E278" w14:textId="77777777" w:rsidR="009F2A2A" w:rsidRPr="00A40500" w:rsidRDefault="009F2A2A" w:rsidP="003971DB">
      <w:pPr>
        <w:widowControl w:val="0"/>
        <w:spacing w:before="120"/>
        <w:ind w:firstLine="709"/>
        <w:jc w:val="center"/>
        <w:rPr>
          <w:b/>
          <w:bCs/>
        </w:rPr>
      </w:pPr>
    </w:p>
    <w:p w14:paraId="67611006" w14:textId="77777777" w:rsidR="009F2A2A" w:rsidRPr="00A40500" w:rsidRDefault="009F2A2A" w:rsidP="003971DB">
      <w:pPr>
        <w:widowControl w:val="0"/>
        <w:spacing w:before="120"/>
        <w:ind w:firstLine="709"/>
        <w:jc w:val="center"/>
        <w:rPr>
          <w:b/>
          <w:bCs/>
        </w:rPr>
      </w:pPr>
    </w:p>
    <w:p w14:paraId="11B0AEBE" w14:textId="77777777" w:rsidR="009F2A2A" w:rsidRPr="00A40500" w:rsidRDefault="009F2A2A" w:rsidP="003971DB">
      <w:pPr>
        <w:widowControl w:val="0"/>
        <w:spacing w:before="120"/>
        <w:ind w:firstLine="709"/>
        <w:jc w:val="center"/>
        <w:rPr>
          <w:b/>
          <w:bCs/>
        </w:rPr>
      </w:pPr>
    </w:p>
    <w:p w14:paraId="422C6C77" w14:textId="77777777" w:rsidR="009F2A2A" w:rsidRPr="00A40500" w:rsidRDefault="009F2A2A" w:rsidP="003971DB">
      <w:pPr>
        <w:widowControl w:val="0"/>
        <w:spacing w:before="120"/>
        <w:ind w:firstLine="709"/>
        <w:jc w:val="center"/>
        <w:rPr>
          <w:b/>
          <w:bCs/>
        </w:rPr>
      </w:pPr>
    </w:p>
    <w:p w14:paraId="3D49E8F9" w14:textId="77777777" w:rsidR="009F2A2A" w:rsidRPr="00A40500" w:rsidRDefault="009F2A2A" w:rsidP="003971DB">
      <w:pPr>
        <w:widowControl w:val="0"/>
        <w:spacing w:before="120"/>
        <w:ind w:firstLine="709"/>
        <w:jc w:val="center"/>
        <w:rPr>
          <w:b/>
          <w:bCs/>
        </w:rPr>
      </w:pPr>
    </w:p>
    <w:p w14:paraId="577B66D5" w14:textId="77777777" w:rsidR="009F2A2A" w:rsidRPr="00A40500" w:rsidRDefault="009F2A2A" w:rsidP="003971DB">
      <w:pPr>
        <w:widowControl w:val="0"/>
        <w:spacing w:before="120"/>
        <w:ind w:firstLine="709"/>
        <w:jc w:val="center"/>
        <w:rPr>
          <w:b/>
          <w:bCs/>
        </w:rPr>
      </w:pPr>
    </w:p>
    <w:p w14:paraId="3424D312" w14:textId="77777777" w:rsidR="001E2886" w:rsidRPr="00A40500" w:rsidRDefault="001E2886" w:rsidP="003971DB">
      <w:pPr>
        <w:widowControl w:val="0"/>
        <w:spacing w:before="120"/>
        <w:ind w:firstLine="709"/>
        <w:jc w:val="center"/>
        <w:rPr>
          <w:b/>
          <w:bCs/>
        </w:rPr>
        <w:sectPr w:rsidR="001E2886" w:rsidRPr="00A40500" w:rsidSect="00745BAE">
          <w:pgSz w:w="11907" w:h="16840" w:code="9"/>
          <w:pgMar w:top="1134" w:right="1134" w:bottom="1134" w:left="1701" w:header="851" w:footer="603" w:gutter="0"/>
          <w:cols w:space="720"/>
          <w:titlePg/>
          <w:docGrid w:linePitch="381"/>
        </w:sectPr>
      </w:pPr>
    </w:p>
    <w:p w14:paraId="03C21D47" w14:textId="77777777" w:rsidR="009F2A2A" w:rsidRPr="00A40500" w:rsidRDefault="009F2A2A" w:rsidP="003971DB">
      <w:pPr>
        <w:widowControl w:val="0"/>
        <w:spacing w:before="120"/>
        <w:ind w:firstLine="709"/>
        <w:jc w:val="center"/>
        <w:rPr>
          <w:b/>
          <w:bCs/>
        </w:rPr>
      </w:pPr>
    </w:p>
    <w:p w14:paraId="48E9E810" w14:textId="11A07148" w:rsidR="00365790" w:rsidRPr="00A40500" w:rsidRDefault="00365790" w:rsidP="003971DB">
      <w:pPr>
        <w:widowControl w:val="0"/>
        <w:spacing w:before="120"/>
        <w:ind w:firstLine="709"/>
        <w:jc w:val="center"/>
        <w:rPr>
          <w:b/>
          <w:bCs/>
          <w:lang w:val="vi-VN"/>
        </w:rPr>
      </w:pPr>
      <w:r w:rsidRPr="00A40500">
        <w:rPr>
          <w:b/>
          <w:bCs/>
        </w:rPr>
        <w:t xml:space="preserve">ĐƠN VỊ TƯ VẤN LẬP </w:t>
      </w:r>
      <w:r w:rsidR="00460EF5">
        <w:rPr>
          <w:b/>
          <w:bCs/>
        </w:rPr>
        <w:t xml:space="preserve">QUY HOẠCH SỬ DỤNG ĐẤT THỜI KỲ 2021-2030 VÀ </w:t>
      </w:r>
      <w:r w:rsidRPr="00A40500">
        <w:rPr>
          <w:b/>
          <w:bCs/>
        </w:rPr>
        <w:t>KẾ HOẠCH SỬ DỤNG ĐẤT</w:t>
      </w:r>
      <w:r w:rsidR="00543834" w:rsidRPr="00A40500">
        <w:rPr>
          <w:b/>
          <w:bCs/>
        </w:rPr>
        <w:t xml:space="preserve"> </w:t>
      </w:r>
      <w:r w:rsidR="00036CEC" w:rsidRPr="00A40500">
        <w:rPr>
          <w:b/>
          <w:bCs/>
        </w:rPr>
        <w:t>NĂM 202</w:t>
      </w:r>
      <w:r w:rsidR="005C4E9C" w:rsidRPr="00A40500">
        <w:rPr>
          <w:b/>
          <w:bCs/>
        </w:rPr>
        <w:t>1</w:t>
      </w:r>
    </w:p>
    <w:p w14:paraId="50787B4A" w14:textId="77777777" w:rsidR="00543834" w:rsidRPr="00A40500" w:rsidRDefault="00543834" w:rsidP="003971DB">
      <w:pPr>
        <w:widowControl w:val="0"/>
        <w:spacing w:before="120"/>
        <w:ind w:firstLine="709"/>
        <w:jc w:val="center"/>
        <w:rPr>
          <w:b/>
          <w:bCs/>
          <w:lang w:val="vi-VN"/>
        </w:rPr>
      </w:pPr>
      <w:r w:rsidRPr="00A40500">
        <w:rPr>
          <w:b/>
          <w:bCs/>
          <w:lang w:val="vi-VN"/>
        </w:rPr>
        <w:t>HUYỆN EA KAR, TỈNH ĐẮK LẮK</w:t>
      </w:r>
    </w:p>
    <w:p w14:paraId="391E98AE" w14:textId="77777777" w:rsidR="00365790" w:rsidRPr="00A40500" w:rsidRDefault="00365790" w:rsidP="003971DB">
      <w:pPr>
        <w:widowControl w:val="0"/>
        <w:spacing w:before="120"/>
        <w:ind w:firstLine="709"/>
        <w:jc w:val="center"/>
        <w:rPr>
          <w:b/>
          <w:bCs/>
          <w:lang w:val="vi-VN"/>
        </w:rPr>
      </w:pPr>
    </w:p>
    <w:p w14:paraId="65D41A09" w14:textId="77777777" w:rsidR="00365790" w:rsidRPr="00A40500" w:rsidRDefault="00741F9A" w:rsidP="003971DB">
      <w:pPr>
        <w:widowControl w:val="0"/>
        <w:spacing w:before="120"/>
        <w:ind w:firstLine="709"/>
        <w:jc w:val="center"/>
        <w:rPr>
          <w:b/>
          <w:bCs/>
        </w:rPr>
      </w:pPr>
      <w:r w:rsidRPr="00A40500">
        <w:rPr>
          <w:b/>
          <w:bCs/>
          <w:noProof/>
        </w:rPr>
        <w:drawing>
          <wp:inline distT="0" distB="0" distL="0" distR="0" wp14:anchorId="4E72B80E" wp14:editId="220BBDE4">
            <wp:extent cx="2228850" cy="958850"/>
            <wp:effectExtent l="0" t="0" r="0" b="0"/>
            <wp:docPr id="1" name="Picture 1" descr="logo c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ty"/>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28850" cy="958850"/>
                    </a:xfrm>
                    <a:prstGeom prst="rect">
                      <a:avLst/>
                    </a:prstGeom>
                    <a:noFill/>
                    <a:ln>
                      <a:noFill/>
                    </a:ln>
                  </pic:spPr>
                </pic:pic>
              </a:graphicData>
            </a:graphic>
          </wp:inline>
        </w:drawing>
      </w:r>
    </w:p>
    <w:p w14:paraId="14F7A869" w14:textId="77777777" w:rsidR="00365790" w:rsidRPr="00A40500" w:rsidRDefault="00365790" w:rsidP="00365790">
      <w:pPr>
        <w:widowControl w:val="0"/>
        <w:spacing w:before="120"/>
        <w:jc w:val="both"/>
        <w:rPr>
          <w:b/>
          <w:bCs/>
        </w:rPr>
      </w:pPr>
      <w:r w:rsidRPr="00A40500">
        <w:rPr>
          <w:bCs/>
          <w:i/>
        </w:rPr>
        <w:t>Tên đơn vị:</w:t>
      </w:r>
      <w:r w:rsidRPr="00A40500">
        <w:rPr>
          <w:bCs/>
        </w:rPr>
        <w:t xml:space="preserve"> </w:t>
      </w:r>
      <w:r w:rsidRPr="00A40500">
        <w:rPr>
          <w:b/>
          <w:bCs/>
        </w:rPr>
        <w:t>Công ty cổ phần Quy hoạch và Thiết kế xây dựng miền Trung.</w:t>
      </w:r>
    </w:p>
    <w:p w14:paraId="7C046F26" w14:textId="77777777" w:rsidR="00365790" w:rsidRPr="00A40500" w:rsidRDefault="00365790" w:rsidP="00365790">
      <w:pPr>
        <w:widowControl w:val="0"/>
        <w:spacing w:before="120"/>
        <w:jc w:val="both"/>
        <w:rPr>
          <w:bCs/>
        </w:rPr>
      </w:pPr>
      <w:r w:rsidRPr="00A40500">
        <w:rPr>
          <w:bCs/>
          <w:i/>
        </w:rPr>
        <w:t>Địa chỉ:</w:t>
      </w:r>
      <w:r w:rsidRPr="00A40500">
        <w:rPr>
          <w:bCs/>
        </w:rPr>
        <w:t xml:space="preserve"> Lô STH20.02 đường 8E, KĐT Lê Hồng Phong II, phường Phước Hải, thành phố Nha Trang, tỉnh Khánh Hoà.</w:t>
      </w:r>
    </w:p>
    <w:p w14:paraId="51290F0C" w14:textId="77777777" w:rsidR="00365790" w:rsidRPr="00A40500" w:rsidRDefault="00365790" w:rsidP="00365790">
      <w:pPr>
        <w:widowControl w:val="0"/>
        <w:spacing w:before="120"/>
        <w:jc w:val="both"/>
        <w:rPr>
          <w:bCs/>
        </w:rPr>
      </w:pPr>
      <w:r w:rsidRPr="00A40500">
        <w:rPr>
          <w:bCs/>
          <w:i/>
        </w:rPr>
        <w:t>Điện thoại:</w:t>
      </w:r>
      <w:r w:rsidRPr="00A40500">
        <w:rPr>
          <w:bCs/>
        </w:rPr>
        <w:t xml:space="preserve"> 0258.650.1888; 0935.04.2628</w:t>
      </w:r>
    </w:p>
    <w:p w14:paraId="2F331E25" w14:textId="77777777" w:rsidR="005B5E33" w:rsidRPr="00A40500" w:rsidRDefault="005B5E33" w:rsidP="005B5E33">
      <w:pPr>
        <w:widowControl w:val="0"/>
        <w:spacing w:before="120"/>
        <w:jc w:val="both"/>
        <w:rPr>
          <w:bCs/>
        </w:rPr>
      </w:pPr>
      <w:r w:rsidRPr="00A40500">
        <w:rPr>
          <w:bCs/>
          <w:i/>
        </w:rPr>
        <w:t>Website:</w:t>
      </w:r>
      <w:r w:rsidRPr="00A40500">
        <w:rPr>
          <w:bCs/>
        </w:rPr>
        <w:t xml:space="preserve"> </w:t>
      </w:r>
      <w:hyperlink r:id="rId21" w:history="1">
        <w:r w:rsidRPr="00A40500">
          <w:rPr>
            <w:rStyle w:val="Hyperlink"/>
            <w:bCs/>
          </w:rPr>
          <w:t>http://www.quyhoachmientrung.com/</w:t>
        </w:r>
      </w:hyperlink>
    </w:p>
    <w:p w14:paraId="571842AA" w14:textId="77777777" w:rsidR="00365790" w:rsidRPr="00A40500" w:rsidRDefault="00365790" w:rsidP="00365790">
      <w:pPr>
        <w:widowControl w:val="0"/>
        <w:spacing w:before="120"/>
        <w:jc w:val="both"/>
        <w:rPr>
          <w:bCs/>
        </w:rPr>
      </w:pPr>
      <w:r w:rsidRPr="00A40500">
        <w:rPr>
          <w:bCs/>
          <w:i/>
        </w:rPr>
        <w:t>Email:</w:t>
      </w:r>
      <w:r w:rsidRPr="00A40500">
        <w:rPr>
          <w:bCs/>
        </w:rPr>
        <w:t xml:space="preserve"> </w:t>
      </w:r>
      <w:hyperlink r:id="rId22" w:history="1">
        <w:r w:rsidRPr="00A40500">
          <w:rPr>
            <w:rStyle w:val="Hyperlink"/>
            <w:bCs/>
            <w:u w:val="none"/>
          </w:rPr>
          <w:t>quyhoachmientrung@gmail.com</w:t>
        </w:r>
      </w:hyperlink>
    </w:p>
    <w:p w14:paraId="58C249B3" w14:textId="77777777" w:rsidR="00365790" w:rsidRPr="00A40500" w:rsidRDefault="00365790" w:rsidP="00365790">
      <w:pPr>
        <w:widowControl w:val="0"/>
        <w:spacing w:before="120"/>
        <w:jc w:val="both"/>
        <w:rPr>
          <w:bCs/>
        </w:rPr>
      </w:pPr>
    </w:p>
    <w:p w14:paraId="30923EFB" w14:textId="77777777" w:rsidR="00365790" w:rsidRPr="00A40500" w:rsidRDefault="00365790" w:rsidP="00365790">
      <w:pPr>
        <w:widowControl w:val="0"/>
        <w:spacing w:before="120"/>
        <w:jc w:val="both"/>
        <w:rPr>
          <w:b/>
          <w:bCs/>
          <w:i/>
        </w:rPr>
      </w:pPr>
      <w:r w:rsidRPr="00A40500">
        <w:rPr>
          <w:b/>
          <w:bCs/>
          <w:i/>
        </w:rPr>
        <w:t>Tham gia thực hiện dự án:</w:t>
      </w:r>
    </w:p>
    <w:p w14:paraId="7586ECAF" w14:textId="77777777" w:rsidR="00365790" w:rsidRPr="00A40500" w:rsidRDefault="00365790" w:rsidP="00365790">
      <w:pPr>
        <w:widowControl w:val="0"/>
        <w:numPr>
          <w:ilvl w:val="0"/>
          <w:numId w:val="16"/>
        </w:numPr>
        <w:spacing w:before="120"/>
        <w:jc w:val="both"/>
        <w:rPr>
          <w:bCs/>
        </w:rPr>
      </w:pPr>
      <w:r w:rsidRPr="00A40500">
        <w:rPr>
          <w:bCs/>
        </w:rPr>
        <w:t xml:space="preserve">Chủ nhiệm dự án: </w:t>
      </w:r>
      <w:r w:rsidRPr="00A40500">
        <w:rPr>
          <w:bCs/>
        </w:rPr>
        <w:tab/>
      </w:r>
      <w:r w:rsidRPr="00A40500">
        <w:rPr>
          <w:bCs/>
        </w:rPr>
        <w:tab/>
        <w:t>Ths. Võ Anh Tài.</w:t>
      </w:r>
    </w:p>
    <w:p w14:paraId="5432FD0B" w14:textId="77777777" w:rsidR="00365790" w:rsidRPr="00A40500" w:rsidRDefault="00365790" w:rsidP="00365790">
      <w:pPr>
        <w:widowControl w:val="0"/>
        <w:numPr>
          <w:ilvl w:val="0"/>
          <w:numId w:val="16"/>
        </w:numPr>
        <w:spacing w:before="120"/>
        <w:jc w:val="both"/>
        <w:rPr>
          <w:bCs/>
        </w:rPr>
      </w:pPr>
      <w:r w:rsidRPr="00A40500">
        <w:rPr>
          <w:bCs/>
        </w:rPr>
        <w:t>Thư ký:</w:t>
      </w:r>
      <w:r w:rsidRPr="00A40500">
        <w:rPr>
          <w:bCs/>
        </w:rPr>
        <w:tab/>
      </w:r>
      <w:r w:rsidRPr="00A40500">
        <w:rPr>
          <w:bCs/>
        </w:rPr>
        <w:tab/>
      </w:r>
      <w:r w:rsidRPr="00A40500">
        <w:rPr>
          <w:bCs/>
        </w:rPr>
        <w:tab/>
        <w:t>Ths. Lê Xuân Hoà.</w:t>
      </w:r>
    </w:p>
    <w:p w14:paraId="4322786C" w14:textId="77777777" w:rsidR="00365790" w:rsidRPr="00A40500" w:rsidRDefault="00365790" w:rsidP="00365790">
      <w:pPr>
        <w:widowControl w:val="0"/>
        <w:numPr>
          <w:ilvl w:val="0"/>
          <w:numId w:val="16"/>
        </w:numPr>
        <w:spacing w:before="120"/>
        <w:jc w:val="both"/>
        <w:rPr>
          <w:bCs/>
        </w:rPr>
      </w:pPr>
      <w:r w:rsidRPr="00A40500">
        <w:rPr>
          <w:bCs/>
        </w:rPr>
        <w:t>Tham gia điều tra, tổng hợp:</w:t>
      </w:r>
    </w:p>
    <w:p w14:paraId="1C729084" w14:textId="7F212A85" w:rsidR="00365790" w:rsidRPr="00A40500" w:rsidRDefault="00460EF5" w:rsidP="00365790">
      <w:pPr>
        <w:widowControl w:val="0"/>
        <w:spacing w:before="120"/>
        <w:ind w:left="3600"/>
        <w:jc w:val="both"/>
        <w:rPr>
          <w:bCs/>
        </w:rPr>
      </w:pPr>
      <w:r>
        <w:rPr>
          <w:bCs/>
        </w:rPr>
        <w:t>+ Ks. Dương Đình Chinh</w:t>
      </w:r>
    </w:p>
    <w:p w14:paraId="721EE427" w14:textId="77777777" w:rsidR="00365790" w:rsidRPr="00A40500" w:rsidRDefault="00365790" w:rsidP="00365790">
      <w:pPr>
        <w:widowControl w:val="0"/>
        <w:spacing w:before="120"/>
        <w:ind w:left="3600"/>
        <w:jc w:val="both"/>
        <w:rPr>
          <w:bCs/>
        </w:rPr>
      </w:pPr>
      <w:r w:rsidRPr="00A40500">
        <w:rPr>
          <w:bCs/>
        </w:rPr>
        <w:t>+ Ths. Nguyễn Minh Nhựt</w:t>
      </w:r>
    </w:p>
    <w:p w14:paraId="2623A1F5" w14:textId="77777777" w:rsidR="00365790" w:rsidRPr="00A40500" w:rsidRDefault="00365790" w:rsidP="00365790">
      <w:pPr>
        <w:widowControl w:val="0"/>
        <w:spacing w:before="120"/>
        <w:ind w:left="3600"/>
        <w:jc w:val="both"/>
        <w:rPr>
          <w:bCs/>
        </w:rPr>
      </w:pPr>
      <w:r w:rsidRPr="00A40500">
        <w:rPr>
          <w:bCs/>
        </w:rPr>
        <w:t>+ Ks. Phan Xuân Chường</w:t>
      </w:r>
    </w:p>
    <w:p w14:paraId="4008FC29" w14:textId="77777777" w:rsidR="00365790" w:rsidRDefault="00365790" w:rsidP="00365790">
      <w:pPr>
        <w:widowControl w:val="0"/>
        <w:spacing w:before="120"/>
        <w:ind w:left="3600"/>
        <w:jc w:val="both"/>
        <w:rPr>
          <w:bCs/>
        </w:rPr>
      </w:pPr>
      <w:r w:rsidRPr="00A40500">
        <w:rPr>
          <w:bCs/>
        </w:rPr>
        <w:t>+ Ks. Tống Duy Khánh</w:t>
      </w:r>
    </w:p>
    <w:p w14:paraId="53268E9A" w14:textId="00E2EC47" w:rsidR="00460EF5" w:rsidRDefault="00460EF5" w:rsidP="00365790">
      <w:pPr>
        <w:widowControl w:val="0"/>
        <w:spacing w:before="120"/>
        <w:ind w:left="3600"/>
        <w:jc w:val="both"/>
        <w:rPr>
          <w:bCs/>
        </w:rPr>
      </w:pPr>
      <w:r>
        <w:rPr>
          <w:bCs/>
        </w:rPr>
        <w:t>+ KTS. Nguyễn Ngọc Đà</w:t>
      </w:r>
    </w:p>
    <w:p w14:paraId="093993AC" w14:textId="1C8F1B83" w:rsidR="00460EF5" w:rsidRDefault="00460EF5" w:rsidP="00365790">
      <w:pPr>
        <w:widowControl w:val="0"/>
        <w:spacing w:before="120"/>
        <w:ind w:left="3600"/>
        <w:jc w:val="both"/>
        <w:rPr>
          <w:bCs/>
        </w:rPr>
      </w:pPr>
      <w:r>
        <w:rPr>
          <w:bCs/>
        </w:rPr>
        <w:t>+ KTS. Phạm Tiến Dũng</w:t>
      </w:r>
    </w:p>
    <w:p w14:paraId="36693670" w14:textId="7D5A45C5" w:rsidR="00460EF5" w:rsidRPr="00A40500" w:rsidRDefault="00460EF5" w:rsidP="00365790">
      <w:pPr>
        <w:widowControl w:val="0"/>
        <w:spacing w:before="120"/>
        <w:ind w:left="3600"/>
        <w:jc w:val="both"/>
        <w:rPr>
          <w:bCs/>
        </w:rPr>
      </w:pPr>
      <w:r>
        <w:rPr>
          <w:bCs/>
        </w:rPr>
        <w:t>+ Ks. Hoàng Văn Hoan</w:t>
      </w:r>
    </w:p>
    <w:p w14:paraId="33BE87AA" w14:textId="77777777" w:rsidR="00365790" w:rsidRPr="00A40500" w:rsidRDefault="00365790" w:rsidP="00365790">
      <w:pPr>
        <w:widowControl w:val="0"/>
        <w:numPr>
          <w:ilvl w:val="0"/>
          <w:numId w:val="16"/>
        </w:numPr>
        <w:spacing w:before="120"/>
        <w:jc w:val="both"/>
        <w:rPr>
          <w:bCs/>
        </w:rPr>
      </w:pPr>
      <w:r w:rsidRPr="00A40500">
        <w:rPr>
          <w:bCs/>
        </w:rPr>
        <w:t xml:space="preserve">Kỹ thuật bản đồ: </w:t>
      </w:r>
    </w:p>
    <w:p w14:paraId="2F674546" w14:textId="77777777" w:rsidR="00365790" w:rsidRPr="00A40500" w:rsidRDefault="00365790" w:rsidP="00365790">
      <w:pPr>
        <w:widowControl w:val="0"/>
        <w:spacing w:before="120"/>
        <w:ind w:left="2880" w:firstLine="720"/>
        <w:jc w:val="both"/>
        <w:rPr>
          <w:bCs/>
        </w:rPr>
      </w:pPr>
      <w:r w:rsidRPr="00A40500">
        <w:rPr>
          <w:bCs/>
        </w:rPr>
        <w:t>+ Ths. Trần Đức Hoàn</w:t>
      </w:r>
    </w:p>
    <w:p w14:paraId="27D950F8" w14:textId="357CE46E" w:rsidR="00365790" w:rsidRPr="00365790" w:rsidRDefault="00365790" w:rsidP="00365790">
      <w:pPr>
        <w:widowControl w:val="0"/>
        <w:spacing w:before="120"/>
        <w:ind w:left="2880" w:firstLine="720"/>
        <w:jc w:val="both"/>
        <w:rPr>
          <w:bCs/>
        </w:rPr>
      </w:pPr>
      <w:r w:rsidRPr="00A40500">
        <w:rPr>
          <w:bCs/>
        </w:rPr>
        <w:t xml:space="preserve">+ </w:t>
      </w:r>
      <w:r w:rsidR="00460EF5">
        <w:rPr>
          <w:bCs/>
        </w:rPr>
        <w:t>Ks</w:t>
      </w:r>
      <w:r w:rsidRPr="00A40500">
        <w:rPr>
          <w:bCs/>
        </w:rPr>
        <w:t>. Nguyễn Viết Đượng</w:t>
      </w:r>
    </w:p>
    <w:p w14:paraId="5703F8F5" w14:textId="77777777" w:rsidR="00365790" w:rsidRDefault="00365790" w:rsidP="00365790">
      <w:pPr>
        <w:widowControl w:val="0"/>
        <w:spacing w:before="120"/>
        <w:jc w:val="center"/>
        <w:rPr>
          <w:b/>
          <w:bCs/>
        </w:rPr>
      </w:pPr>
    </w:p>
    <w:sectPr w:rsidR="00365790" w:rsidSect="00745BAE">
      <w:pgSz w:w="11907" w:h="16840" w:code="9"/>
      <w:pgMar w:top="1134" w:right="1134" w:bottom="1134" w:left="1701" w:header="851" w:footer="60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FF979" w14:textId="77777777" w:rsidR="00A33CD5" w:rsidRDefault="00A33CD5">
      <w:r>
        <w:separator/>
      </w:r>
    </w:p>
  </w:endnote>
  <w:endnote w:type="continuationSeparator" w:id="0">
    <w:p w14:paraId="5AC6055A" w14:textId="77777777" w:rsidR="00A33CD5" w:rsidRDefault="00A33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ArialH">
    <w:altName w:val="Courier New"/>
    <w:charset w:val="00"/>
    <w:family w:val="swiss"/>
    <w:pitch w:val="variable"/>
    <w:sig w:usb0="00000001" w:usb1="00000000" w:usb2="00000000" w:usb3="00000000" w:csb0="00000003" w:csb1="00000000"/>
  </w:font>
  <w:font w:name=".VnTime">
    <w:altName w:val="Courier New"/>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TimeH">
    <w:altName w:val="Courier New"/>
    <w:charset w:val="00"/>
    <w:family w:val="swiss"/>
    <w:pitch w:val="variable"/>
    <w:sig w:usb0="00000003" w:usb1="00000000" w:usb2="00000000" w:usb3="00000000" w:csb0="00000001" w:csb1="00000000"/>
  </w:font>
  <w:font w:name="VNI-Helve-Condense">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Arial Narrow">
    <w:altName w:val="Courier New"/>
    <w:charset w:val="00"/>
    <w:family w:val="swiss"/>
    <w:pitch w:val="variable"/>
    <w:sig w:usb0="00000001" w:usb1="00000000" w:usb2="00000000" w:usb3="00000000" w:csb0="00000003" w:csb1="00000000"/>
  </w:font>
  <w:font w:name="VNI-Avo">
    <w:charset w:val="00"/>
    <w:family w:val="auto"/>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764465"/>
      <w:docPartObj>
        <w:docPartGallery w:val="Page Numbers (Bottom of Page)"/>
        <w:docPartUnique/>
      </w:docPartObj>
    </w:sdtPr>
    <w:sdtEndPr>
      <w:rPr>
        <w:noProof/>
      </w:rPr>
    </w:sdtEndPr>
    <w:sdtContent>
      <w:p w14:paraId="0C2D9192" w14:textId="43C1F0EA" w:rsidR="00873045" w:rsidRDefault="00873045">
        <w:pPr>
          <w:pStyle w:val="Footer"/>
          <w:jc w:val="center"/>
        </w:pPr>
        <w:r>
          <w:fldChar w:fldCharType="begin"/>
        </w:r>
        <w:r>
          <w:instrText xml:space="preserve"> PAGE   \* MERGEFORMAT </w:instrText>
        </w:r>
        <w:r>
          <w:fldChar w:fldCharType="separate"/>
        </w:r>
        <w:r w:rsidR="00DB48D6">
          <w:rPr>
            <w:noProof/>
          </w:rPr>
          <w:t>127</w:t>
        </w:r>
        <w:r>
          <w:rPr>
            <w:noProof/>
          </w:rPr>
          <w:fldChar w:fldCharType="end"/>
        </w:r>
      </w:p>
    </w:sdtContent>
  </w:sdt>
  <w:p w14:paraId="4B364E41" w14:textId="77777777" w:rsidR="00873045" w:rsidRDefault="00873045" w:rsidP="00835B0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89DC29" w14:textId="77777777" w:rsidR="00A33CD5" w:rsidRDefault="00A33CD5">
      <w:r>
        <w:separator/>
      </w:r>
    </w:p>
  </w:footnote>
  <w:footnote w:type="continuationSeparator" w:id="0">
    <w:p w14:paraId="574F67B6" w14:textId="77777777" w:rsidR="00A33CD5" w:rsidRDefault="00A33C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BEE64DC"/>
    <w:multiLevelType w:val="hybridMultilevel"/>
    <w:tmpl w:val="0C72D6BA"/>
    <w:lvl w:ilvl="0" w:tplc="FA3EBE54">
      <w:start w:val="2"/>
      <w:numFmt w:val="bullet"/>
      <w:lvlText w:val="-"/>
      <w:lvlJc w:val="left"/>
      <w:pPr>
        <w:ind w:left="1069" w:hanging="360"/>
      </w:pPr>
      <w:rPr>
        <w:rFonts w:ascii="Times New Roman" w:eastAsia="Times New Roman" w:hAnsi="Times New Roman" w:cs="Times New Roman" w:hint="default"/>
        <w:i w:val="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0CBD4DCD"/>
    <w:multiLevelType w:val="hybridMultilevel"/>
    <w:tmpl w:val="ED58D368"/>
    <w:lvl w:ilvl="0" w:tplc="0846DC3E">
      <w:start w:val="1"/>
      <w:numFmt w:val="bullet"/>
      <w:lvlText w:val="-"/>
      <w:lvlJc w:val="left"/>
      <w:pPr>
        <w:tabs>
          <w:tab w:val="num" w:pos="1440"/>
        </w:tabs>
        <w:ind w:left="144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0D983351"/>
    <w:multiLevelType w:val="hybridMultilevel"/>
    <w:tmpl w:val="A58C8D84"/>
    <w:lvl w:ilvl="0" w:tplc="C43A6D32">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73869"/>
    <w:multiLevelType w:val="hybridMultilevel"/>
    <w:tmpl w:val="46A451D0"/>
    <w:lvl w:ilvl="0" w:tplc="5FDAAF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2223644F"/>
    <w:multiLevelType w:val="hybridMultilevel"/>
    <w:tmpl w:val="AE52EC50"/>
    <w:lvl w:ilvl="0" w:tplc="178A6A70">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22E85FBB"/>
    <w:multiLevelType w:val="hybridMultilevel"/>
    <w:tmpl w:val="F1CA60C8"/>
    <w:lvl w:ilvl="0" w:tplc="08FC191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5056669"/>
    <w:multiLevelType w:val="hybridMultilevel"/>
    <w:tmpl w:val="F5B01AD8"/>
    <w:lvl w:ilvl="0" w:tplc="2C8AF6F6">
      <w:numFmt w:val="bullet"/>
      <w:lvlText w:val="-"/>
      <w:lvlJc w:val="left"/>
      <w:pPr>
        <w:tabs>
          <w:tab w:val="num" w:pos="1080"/>
        </w:tabs>
        <w:ind w:left="1080" w:hanging="360"/>
      </w:pPr>
      <w:rPr>
        <w:rFonts w:ascii="Times New Roman" w:eastAsia="Batang" w:hAnsi="Times New Roman" w:cs="Times New Roman" w:hint="default"/>
        <w:i/>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2B8970BF"/>
    <w:multiLevelType w:val="hybridMultilevel"/>
    <w:tmpl w:val="20DCEC74"/>
    <w:lvl w:ilvl="0" w:tplc="30267F74">
      <w:start w:val="2"/>
      <w:numFmt w:val="bullet"/>
      <w:lvlText w:val="-"/>
      <w:lvlJc w:val="left"/>
      <w:pPr>
        <w:ind w:left="1429"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2C422B34"/>
    <w:multiLevelType w:val="hybridMultilevel"/>
    <w:tmpl w:val="B3D46DFA"/>
    <w:lvl w:ilvl="0" w:tplc="34D06DE6">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nsid w:val="33DE7B41"/>
    <w:multiLevelType w:val="hybridMultilevel"/>
    <w:tmpl w:val="8564D1A4"/>
    <w:lvl w:ilvl="0" w:tplc="854AE480">
      <w:numFmt w:val="bullet"/>
      <w:lvlText w:val="-"/>
      <w:lvlJc w:val="left"/>
      <w:pPr>
        <w:ind w:left="1429"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39FC48B6"/>
    <w:multiLevelType w:val="hybridMultilevel"/>
    <w:tmpl w:val="EBD02B14"/>
    <w:lvl w:ilvl="0" w:tplc="A832F962">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459D49EB"/>
    <w:multiLevelType w:val="hybridMultilevel"/>
    <w:tmpl w:val="7082A52E"/>
    <w:lvl w:ilvl="0" w:tplc="1A964A9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1B5B13"/>
    <w:multiLevelType w:val="singleLevel"/>
    <w:tmpl w:val="45321BA0"/>
    <w:lvl w:ilvl="0">
      <w:start w:val="1"/>
      <w:numFmt w:val="upperRoman"/>
      <w:pStyle w:val="Heading8"/>
      <w:lvlText w:val="%1."/>
      <w:lvlJc w:val="left"/>
      <w:pPr>
        <w:tabs>
          <w:tab w:val="num" w:pos="1080"/>
        </w:tabs>
        <w:ind w:left="1080" w:hanging="720"/>
      </w:pPr>
      <w:rPr>
        <w:rFonts w:hint="default"/>
      </w:rPr>
    </w:lvl>
  </w:abstractNum>
  <w:abstractNum w:abstractNumId="14">
    <w:nsid w:val="4F564D1A"/>
    <w:multiLevelType w:val="singleLevel"/>
    <w:tmpl w:val="3D7052D6"/>
    <w:lvl w:ilvl="0">
      <w:start w:val="1"/>
      <w:numFmt w:val="upperRoman"/>
      <w:pStyle w:val="Heading9"/>
      <w:lvlText w:val="%1."/>
      <w:lvlJc w:val="left"/>
      <w:pPr>
        <w:tabs>
          <w:tab w:val="num" w:pos="990"/>
        </w:tabs>
        <w:ind w:left="990" w:hanging="720"/>
      </w:pPr>
      <w:rPr>
        <w:rFonts w:hint="default"/>
      </w:rPr>
    </w:lvl>
  </w:abstractNum>
  <w:abstractNum w:abstractNumId="15">
    <w:nsid w:val="664E19B7"/>
    <w:multiLevelType w:val="hybridMultilevel"/>
    <w:tmpl w:val="94CCCF4A"/>
    <w:lvl w:ilvl="0" w:tplc="A5F41C72">
      <w:start w:val="2"/>
      <w:numFmt w:val="bullet"/>
      <w:lvlText w:val="-"/>
      <w:lvlJc w:val="left"/>
      <w:pPr>
        <w:tabs>
          <w:tab w:val="num" w:pos="1080"/>
        </w:tabs>
        <w:ind w:left="1080" w:hanging="360"/>
      </w:pPr>
      <w:rPr>
        <w:rFonts w:ascii="Times New Roman" w:eastAsia="Batang"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68EB5AB0"/>
    <w:multiLevelType w:val="hybridMultilevel"/>
    <w:tmpl w:val="BE8200EA"/>
    <w:lvl w:ilvl="0" w:tplc="FFFFFFFF">
      <w:start w:val="1"/>
      <w:numFmt w:val="decimal"/>
      <w:pStyle w:val="TableofFigures"/>
      <w:lvlText w:val="Bảng %1: "/>
      <w:lvlJc w:val="left"/>
      <w:pPr>
        <w:tabs>
          <w:tab w:val="num" w:pos="1080"/>
        </w:tabs>
        <w:ind w:left="36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nsid w:val="69E415DE"/>
    <w:multiLevelType w:val="hybridMultilevel"/>
    <w:tmpl w:val="D8F60DD6"/>
    <w:lvl w:ilvl="0" w:tplc="46EC1862">
      <w:start w:val="2"/>
      <w:numFmt w:val="bullet"/>
      <w:lvlText w:val="-"/>
      <w:lvlJc w:val="left"/>
      <w:pPr>
        <w:tabs>
          <w:tab w:val="num" w:pos="360"/>
        </w:tabs>
        <w:ind w:left="360" w:hanging="360"/>
      </w:pPr>
      <w:rPr>
        <w:rFonts w:ascii="Times New Roman" w:eastAsia="Times New Roman" w:hAnsi="Times New Roman" w:hint="default"/>
        <w:i/>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Times New Roman" w:hAnsi="Times New Roman" w:hint="default"/>
      </w:rPr>
    </w:lvl>
    <w:lvl w:ilvl="3" w:tplc="04090001" w:tentative="1">
      <w:start w:val="1"/>
      <w:numFmt w:val="bullet"/>
      <w:lvlText w:val=""/>
      <w:lvlJc w:val="left"/>
      <w:pPr>
        <w:tabs>
          <w:tab w:val="num" w:pos="2520"/>
        </w:tabs>
        <w:ind w:left="2520" w:hanging="360"/>
      </w:pPr>
      <w:rPr>
        <w:rFonts w:ascii="Times New Roman" w:hAnsi="Times New Roman"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Times New Roman" w:hAnsi="Times New Roman" w:hint="default"/>
      </w:rPr>
    </w:lvl>
    <w:lvl w:ilvl="6" w:tplc="04090001" w:tentative="1">
      <w:start w:val="1"/>
      <w:numFmt w:val="bullet"/>
      <w:lvlText w:val=""/>
      <w:lvlJc w:val="left"/>
      <w:pPr>
        <w:tabs>
          <w:tab w:val="num" w:pos="4680"/>
        </w:tabs>
        <w:ind w:left="4680" w:hanging="360"/>
      </w:pPr>
      <w:rPr>
        <w:rFonts w:ascii="Times New Roman" w:hAnsi="Times New Roman"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Times New Roman" w:hAnsi="Times New Roman" w:hint="default"/>
      </w:rPr>
    </w:lvl>
  </w:abstractNum>
  <w:abstractNum w:abstractNumId="18">
    <w:nsid w:val="712A2182"/>
    <w:multiLevelType w:val="hybridMultilevel"/>
    <w:tmpl w:val="7E400388"/>
    <w:lvl w:ilvl="0" w:tplc="854AE4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397BA4"/>
    <w:multiLevelType w:val="hybridMultilevel"/>
    <w:tmpl w:val="51465A5E"/>
    <w:lvl w:ilvl="0" w:tplc="6CFA18D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6A496C"/>
    <w:multiLevelType w:val="hybridMultilevel"/>
    <w:tmpl w:val="F5A8C396"/>
    <w:lvl w:ilvl="0" w:tplc="BDE470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905122"/>
    <w:multiLevelType w:val="hybridMultilevel"/>
    <w:tmpl w:val="C5BE91A6"/>
    <w:lvl w:ilvl="0" w:tplc="25B4E30E">
      <w:start w:val="1"/>
      <w:numFmt w:val="bullet"/>
      <w:lvlText w:val="-"/>
      <w:lvlJc w:val="left"/>
      <w:pPr>
        <w:tabs>
          <w:tab w:val="num" w:pos="1584"/>
        </w:tabs>
        <w:ind w:left="1584" w:hanging="870"/>
      </w:pPr>
      <w:rPr>
        <w:rFonts w:ascii="Times New Roman" w:eastAsia="Times New Roman" w:hAnsi="Times New Roman" w:cs="Times New Roman" w:hint="default"/>
        <w:i/>
      </w:rPr>
    </w:lvl>
    <w:lvl w:ilvl="1" w:tplc="04090003" w:tentative="1">
      <w:start w:val="1"/>
      <w:numFmt w:val="bullet"/>
      <w:lvlText w:val="o"/>
      <w:lvlJc w:val="left"/>
      <w:pPr>
        <w:tabs>
          <w:tab w:val="num" w:pos="1794"/>
        </w:tabs>
        <w:ind w:left="1794" w:hanging="360"/>
      </w:pPr>
      <w:rPr>
        <w:rFonts w:ascii="Courier New" w:hAnsi="Courier New" w:cs="Courier New" w:hint="default"/>
      </w:rPr>
    </w:lvl>
    <w:lvl w:ilvl="2" w:tplc="04090005" w:tentative="1">
      <w:start w:val="1"/>
      <w:numFmt w:val="bullet"/>
      <w:lvlText w:val=""/>
      <w:lvlJc w:val="left"/>
      <w:pPr>
        <w:tabs>
          <w:tab w:val="num" w:pos="2514"/>
        </w:tabs>
        <w:ind w:left="2514" w:hanging="360"/>
      </w:pPr>
      <w:rPr>
        <w:rFonts w:ascii="Wingdings" w:hAnsi="Wingdings" w:hint="default"/>
      </w:rPr>
    </w:lvl>
    <w:lvl w:ilvl="3" w:tplc="04090001" w:tentative="1">
      <w:start w:val="1"/>
      <w:numFmt w:val="bullet"/>
      <w:lvlText w:val=""/>
      <w:lvlJc w:val="left"/>
      <w:pPr>
        <w:tabs>
          <w:tab w:val="num" w:pos="3234"/>
        </w:tabs>
        <w:ind w:left="3234" w:hanging="360"/>
      </w:pPr>
      <w:rPr>
        <w:rFonts w:ascii="Symbol" w:hAnsi="Symbol" w:hint="default"/>
      </w:rPr>
    </w:lvl>
    <w:lvl w:ilvl="4" w:tplc="04090003" w:tentative="1">
      <w:start w:val="1"/>
      <w:numFmt w:val="bullet"/>
      <w:lvlText w:val="o"/>
      <w:lvlJc w:val="left"/>
      <w:pPr>
        <w:tabs>
          <w:tab w:val="num" w:pos="3954"/>
        </w:tabs>
        <w:ind w:left="3954" w:hanging="360"/>
      </w:pPr>
      <w:rPr>
        <w:rFonts w:ascii="Courier New" w:hAnsi="Courier New" w:cs="Courier New" w:hint="default"/>
      </w:rPr>
    </w:lvl>
    <w:lvl w:ilvl="5" w:tplc="04090005" w:tentative="1">
      <w:start w:val="1"/>
      <w:numFmt w:val="bullet"/>
      <w:lvlText w:val=""/>
      <w:lvlJc w:val="left"/>
      <w:pPr>
        <w:tabs>
          <w:tab w:val="num" w:pos="4674"/>
        </w:tabs>
        <w:ind w:left="4674" w:hanging="360"/>
      </w:pPr>
      <w:rPr>
        <w:rFonts w:ascii="Wingdings" w:hAnsi="Wingdings" w:hint="default"/>
      </w:rPr>
    </w:lvl>
    <w:lvl w:ilvl="6" w:tplc="04090001" w:tentative="1">
      <w:start w:val="1"/>
      <w:numFmt w:val="bullet"/>
      <w:lvlText w:val=""/>
      <w:lvlJc w:val="left"/>
      <w:pPr>
        <w:tabs>
          <w:tab w:val="num" w:pos="5394"/>
        </w:tabs>
        <w:ind w:left="5394" w:hanging="360"/>
      </w:pPr>
      <w:rPr>
        <w:rFonts w:ascii="Symbol" w:hAnsi="Symbol" w:hint="default"/>
      </w:rPr>
    </w:lvl>
    <w:lvl w:ilvl="7" w:tplc="04090003" w:tentative="1">
      <w:start w:val="1"/>
      <w:numFmt w:val="bullet"/>
      <w:lvlText w:val="o"/>
      <w:lvlJc w:val="left"/>
      <w:pPr>
        <w:tabs>
          <w:tab w:val="num" w:pos="6114"/>
        </w:tabs>
        <w:ind w:left="6114" w:hanging="360"/>
      </w:pPr>
      <w:rPr>
        <w:rFonts w:ascii="Courier New" w:hAnsi="Courier New" w:cs="Courier New" w:hint="default"/>
      </w:rPr>
    </w:lvl>
    <w:lvl w:ilvl="8" w:tplc="04090005" w:tentative="1">
      <w:start w:val="1"/>
      <w:numFmt w:val="bullet"/>
      <w:lvlText w:val=""/>
      <w:lvlJc w:val="left"/>
      <w:pPr>
        <w:tabs>
          <w:tab w:val="num" w:pos="6834"/>
        </w:tabs>
        <w:ind w:left="6834" w:hanging="360"/>
      </w:pPr>
      <w:rPr>
        <w:rFonts w:ascii="Wingdings" w:hAnsi="Wingdings" w:hint="default"/>
      </w:rPr>
    </w:lvl>
  </w:abstractNum>
  <w:num w:numId="1">
    <w:abstractNumId w:val="4"/>
  </w:num>
  <w:num w:numId="2">
    <w:abstractNumId w:val="11"/>
  </w:num>
  <w:num w:numId="3">
    <w:abstractNumId w:val="14"/>
  </w:num>
  <w:num w:numId="4">
    <w:abstractNumId w:val="13"/>
  </w:num>
  <w:num w:numId="5">
    <w:abstractNumId w:val="7"/>
  </w:num>
  <w:num w:numId="6">
    <w:abstractNumId w:val="15"/>
  </w:num>
  <w:num w:numId="7">
    <w:abstractNumId w:val="16"/>
  </w:num>
  <w:num w:numId="8">
    <w:abstractNumId w:val="19"/>
  </w:num>
  <w:num w:numId="9">
    <w:abstractNumId w:val="6"/>
  </w:num>
  <w:num w:numId="10">
    <w:abstractNumId w:val="21"/>
  </w:num>
  <w:num w:numId="11">
    <w:abstractNumId w:val="0"/>
    <w:lvlOverride w:ilvl="0">
      <w:lvl w:ilvl="0">
        <w:start w:val="1"/>
        <w:numFmt w:val="bullet"/>
        <w:lvlText w:val=""/>
        <w:legacy w:legacy="1" w:legacySpace="0" w:legacyIndent="288"/>
        <w:lvlJc w:val="left"/>
        <w:pPr>
          <w:ind w:left="998" w:hanging="288"/>
        </w:pPr>
        <w:rPr>
          <w:rFonts w:ascii="Times New Roman" w:hAnsi="Times New Roman" w:hint="default"/>
          <w:sz w:val="20"/>
        </w:rPr>
      </w:lvl>
    </w:lvlOverride>
  </w:num>
  <w:num w:numId="12">
    <w:abstractNumId w:val="17"/>
  </w:num>
  <w:num w:numId="13">
    <w:abstractNumId w:val="2"/>
  </w:num>
  <w:num w:numId="14">
    <w:abstractNumId w:val="3"/>
  </w:num>
  <w:num w:numId="15">
    <w:abstractNumId w:val="12"/>
  </w:num>
  <w:num w:numId="16">
    <w:abstractNumId w:val="20"/>
  </w:num>
  <w:num w:numId="17">
    <w:abstractNumId w:val="1"/>
  </w:num>
  <w:num w:numId="18">
    <w:abstractNumId w:val="18"/>
  </w:num>
  <w:num w:numId="19">
    <w:abstractNumId w:val="9"/>
  </w:num>
  <w:num w:numId="20">
    <w:abstractNumId w:val="5"/>
  </w:num>
  <w:num w:numId="21">
    <w:abstractNumId w:val="10"/>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823"/>
    <w:rsid w:val="000004C4"/>
    <w:rsid w:val="00000CB4"/>
    <w:rsid w:val="0000131D"/>
    <w:rsid w:val="0000155C"/>
    <w:rsid w:val="000017E3"/>
    <w:rsid w:val="00002B6D"/>
    <w:rsid w:val="000045BD"/>
    <w:rsid w:val="00004EE6"/>
    <w:rsid w:val="00005477"/>
    <w:rsid w:val="000056B4"/>
    <w:rsid w:val="00005E33"/>
    <w:rsid w:val="000069B8"/>
    <w:rsid w:val="00007165"/>
    <w:rsid w:val="000100A7"/>
    <w:rsid w:val="00010ADC"/>
    <w:rsid w:val="00011072"/>
    <w:rsid w:val="000118FA"/>
    <w:rsid w:val="00011BC0"/>
    <w:rsid w:val="00011C33"/>
    <w:rsid w:val="00011ECF"/>
    <w:rsid w:val="00011F8D"/>
    <w:rsid w:val="000120A7"/>
    <w:rsid w:val="00012BD0"/>
    <w:rsid w:val="000132F6"/>
    <w:rsid w:val="0001367A"/>
    <w:rsid w:val="00013EE2"/>
    <w:rsid w:val="00013F8F"/>
    <w:rsid w:val="0001410A"/>
    <w:rsid w:val="00014B30"/>
    <w:rsid w:val="00014BCE"/>
    <w:rsid w:val="00014D05"/>
    <w:rsid w:val="000150D4"/>
    <w:rsid w:val="00015144"/>
    <w:rsid w:val="00015652"/>
    <w:rsid w:val="000161A6"/>
    <w:rsid w:val="00016D8E"/>
    <w:rsid w:val="00017495"/>
    <w:rsid w:val="00017644"/>
    <w:rsid w:val="00017AAC"/>
    <w:rsid w:val="0002021F"/>
    <w:rsid w:val="0002069D"/>
    <w:rsid w:val="00021383"/>
    <w:rsid w:val="00021447"/>
    <w:rsid w:val="000216FC"/>
    <w:rsid w:val="000218E4"/>
    <w:rsid w:val="00021A4F"/>
    <w:rsid w:val="00021D3B"/>
    <w:rsid w:val="0002225E"/>
    <w:rsid w:val="00022312"/>
    <w:rsid w:val="0002245F"/>
    <w:rsid w:val="00022813"/>
    <w:rsid w:val="00022D4D"/>
    <w:rsid w:val="00023F04"/>
    <w:rsid w:val="00024154"/>
    <w:rsid w:val="00024A41"/>
    <w:rsid w:val="00024D9A"/>
    <w:rsid w:val="000262A7"/>
    <w:rsid w:val="0002661C"/>
    <w:rsid w:val="00027887"/>
    <w:rsid w:val="00027984"/>
    <w:rsid w:val="0003028E"/>
    <w:rsid w:val="000303C2"/>
    <w:rsid w:val="00030E03"/>
    <w:rsid w:val="00031027"/>
    <w:rsid w:val="000312CE"/>
    <w:rsid w:val="000315D1"/>
    <w:rsid w:val="000318E8"/>
    <w:rsid w:val="00032345"/>
    <w:rsid w:val="00032DF9"/>
    <w:rsid w:val="00033584"/>
    <w:rsid w:val="00033F38"/>
    <w:rsid w:val="00034958"/>
    <w:rsid w:val="00035018"/>
    <w:rsid w:val="000357B5"/>
    <w:rsid w:val="00035D2D"/>
    <w:rsid w:val="00035E90"/>
    <w:rsid w:val="000363CE"/>
    <w:rsid w:val="00036434"/>
    <w:rsid w:val="000369EC"/>
    <w:rsid w:val="00036CEC"/>
    <w:rsid w:val="000378B1"/>
    <w:rsid w:val="000378C0"/>
    <w:rsid w:val="00040181"/>
    <w:rsid w:val="0004032D"/>
    <w:rsid w:val="00040340"/>
    <w:rsid w:val="00040D48"/>
    <w:rsid w:val="00040E11"/>
    <w:rsid w:val="00042126"/>
    <w:rsid w:val="00042345"/>
    <w:rsid w:val="00042EF4"/>
    <w:rsid w:val="00044653"/>
    <w:rsid w:val="00044A1E"/>
    <w:rsid w:val="0004573E"/>
    <w:rsid w:val="0004581C"/>
    <w:rsid w:val="00045B82"/>
    <w:rsid w:val="00045DA7"/>
    <w:rsid w:val="00046327"/>
    <w:rsid w:val="00046B49"/>
    <w:rsid w:val="000472D6"/>
    <w:rsid w:val="0005031B"/>
    <w:rsid w:val="00050FEF"/>
    <w:rsid w:val="0005148F"/>
    <w:rsid w:val="00051B28"/>
    <w:rsid w:val="00052054"/>
    <w:rsid w:val="00052190"/>
    <w:rsid w:val="0005243C"/>
    <w:rsid w:val="000524AA"/>
    <w:rsid w:val="0005290C"/>
    <w:rsid w:val="0005344E"/>
    <w:rsid w:val="0005489F"/>
    <w:rsid w:val="00054E3F"/>
    <w:rsid w:val="00055ACB"/>
    <w:rsid w:val="0005605D"/>
    <w:rsid w:val="000561F3"/>
    <w:rsid w:val="00057412"/>
    <w:rsid w:val="000576BB"/>
    <w:rsid w:val="00057F04"/>
    <w:rsid w:val="00060516"/>
    <w:rsid w:val="00060730"/>
    <w:rsid w:val="00061724"/>
    <w:rsid w:val="000620EC"/>
    <w:rsid w:val="000625F7"/>
    <w:rsid w:val="0006274E"/>
    <w:rsid w:val="00062F0A"/>
    <w:rsid w:val="00063CEA"/>
    <w:rsid w:val="00064446"/>
    <w:rsid w:val="000646AD"/>
    <w:rsid w:val="0006470E"/>
    <w:rsid w:val="0006474F"/>
    <w:rsid w:val="00064781"/>
    <w:rsid w:val="00064B1A"/>
    <w:rsid w:val="000656B5"/>
    <w:rsid w:val="00065A55"/>
    <w:rsid w:val="00066059"/>
    <w:rsid w:val="00066143"/>
    <w:rsid w:val="0006777E"/>
    <w:rsid w:val="00067B17"/>
    <w:rsid w:val="00070B5B"/>
    <w:rsid w:val="00070D0D"/>
    <w:rsid w:val="00070F85"/>
    <w:rsid w:val="00071250"/>
    <w:rsid w:val="00073049"/>
    <w:rsid w:val="000747FF"/>
    <w:rsid w:val="00075243"/>
    <w:rsid w:val="00075315"/>
    <w:rsid w:val="00075A3F"/>
    <w:rsid w:val="000760E0"/>
    <w:rsid w:val="00076845"/>
    <w:rsid w:val="00076D72"/>
    <w:rsid w:val="00076E71"/>
    <w:rsid w:val="00076E7C"/>
    <w:rsid w:val="000777DC"/>
    <w:rsid w:val="00077B43"/>
    <w:rsid w:val="00080955"/>
    <w:rsid w:val="000809FD"/>
    <w:rsid w:val="00081C9F"/>
    <w:rsid w:val="00081F5F"/>
    <w:rsid w:val="000830B3"/>
    <w:rsid w:val="000836EE"/>
    <w:rsid w:val="0008477D"/>
    <w:rsid w:val="0008557B"/>
    <w:rsid w:val="0008560C"/>
    <w:rsid w:val="0008629D"/>
    <w:rsid w:val="000867EB"/>
    <w:rsid w:val="00087829"/>
    <w:rsid w:val="00090111"/>
    <w:rsid w:val="00090367"/>
    <w:rsid w:val="0009041C"/>
    <w:rsid w:val="00090472"/>
    <w:rsid w:val="000918D2"/>
    <w:rsid w:val="00092838"/>
    <w:rsid w:val="00092A13"/>
    <w:rsid w:val="0009374C"/>
    <w:rsid w:val="00093EFA"/>
    <w:rsid w:val="000940E9"/>
    <w:rsid w:val="00094459"/>
    <w:rsid w:val="00094756"/>
    <w:rsid w:val="000949F0"/>
    <w:rsid w:val="000950E0"/>
    <w:rsid w:val="00095E65"/>
    <w:rsid w:val="00095F5D"/>
    <w:rsid w:val="0009629D"/>
    <w:rsid w:val="0009697D"/>
    <w:rsid w:val="000A17AE"/>
    <w:rsid w:val="000A23AF"/>
    <w:rsid w:val="000A26EC"/>
    <w:rsid w:val="000A2742"/>
    <w:rsid w:val="000A413A"/>
    <w:rsid w:val="000A4211"/>
    <w:rsid w:val="000A422B"/>
    <w:rsid w:val="000A439D"/>
    <w:rsid w:val="000A4793"/>
    <w:rsid w:val="000A49BC"/>
    <w:rsid w:val="000A4BCE"/>
    <w:rsid w:val="000A5612"/>
    <w:rsid w:val="000A6F0E"/>
    <w:rsid w:val="000A7115"/>
    <w:rsid w:val="000A7252"/>
    <w:rsid w:val="000A72AE"/>
    <w:rsid w:val="000B06A2"/>
    <w:rsid w:val="000B0A97"/>
    <w:rsid w:val="000B1D43"/>
    <w:rsid w:val="000B315A"/>
    <w:rsid w:val="000B34BC"/>
    <w:rsid w:val="000B381A"/>
    <w:rsid w:val="000B3B73"/>
    <w:rsid w:val="000B4414"/>
    <w:rsid w:val="000B5ABD"/>
    <w:rsid w:val="000B5E34"/>
    <w:rsid w:val="000B6191"/>
    <w:rsid w:val="000B6E0F"/>
    <w:rsid w:val="000B71F6"/>
    <w:rsid w:val="000C053D"/>
    <w:rsid w:val="000C06B0"/>
    <w:rsid w:val="000C079D"/>
    <w:rsid w:val="000C117A"/>
    <w:rsid w:val="000C11AA"/>
    <w:rsid w:val="000C1CD8"/>
    <w:rsid w:val="000C2E21"/>
    <w:rsid w:val="000C36C6"/>
    <w:rsid w:val="000C37C8"/>
    <w:rsid w:val="000C44BA"/>
    <w:rsid w:val="000C49F8"/>
    <w:rsid w:val="000C4E9F"/>
    <w:rsid w:val="000C5929"/>
    <w:rsid w:val="000C5D2D"/>
    <w:rsid w:val="000C6507"/>
    <w:rsid w:val="000C66D4"/>
    <w:rsid w:val="000C7093"/>
    <w:rsid w:val="000C7170"/>
    <w:rsid w:val="000C773C"/>
    <w:rsid w:val="000D082C"/>
    <w:rsid w:val="000D0BBB"/>
    <w:rsid w:val="000D1920"/>
    <w:rsid w:val="000D2109"/>
    <w:rsid w:val="000D2569"/>
    <w:rsid w:val="000D26D3"/>
    <w:rsid w:val="000D2843"/>
    <w:rsid w:val="000D3395"/>
    <w:rsid w:val="000D42DD"/>
    <w:rsid w:val="000D4413"/>
    <w:rsid w:val="000D455F"/>
    <w:rsid w:val="000D4B2E"/>
    <w:rsid w:val="000D5D4E"/>
    <w:rsid w:val="000D659A"/>
    <w:rsid w:val="000D7490"/>
    <w:rsid w:val="000D7933"/>
    <w:rsid w:val="000D7F66"/>
    <w:rsid w:val="000E11A7"/>
    <w:rsid w:val="000E1484"/>
    <w:rsid w:val="000E161D"/>
    <w:rsid w:val="000E183C"/>
    <w:rsid w:val="000E462F"/>
    <w:rsid w:val="000E4DE2"/>
    <w:rsid w:val="000E536A"/>
    <w:rsid w:val="000E56B9"/>
    <w:rsid w:val="000E5B49"/>
    <w:rsid w:val="000E63F9"/>
    <w:rsid w:val="000E67EC"/>
    <w:rsid w:val="000E6C52"/>
    <w:rsid w:val="000E6DCB"/>
    <w:rsid w:val="000E7083"/>
    <w:rsid w:val="000E7591"/>
    <w:rsid w:val="000E76C7"/>
    <w:rsid w:val="000E7B10"/>
    <w:rsid w:val="000F05B9"/>
    <w:rsid w:val="000F0B67"/>
    <w:rsid w:val="000F0D78"/>
    <w:rsid w:val="000F116D"/>
    <w:rsid w:val="000F140D"/>
    <w:rsid w:val="000F18BF"/>
    <w:rsid w:val="000F291C"/>
    <w:rsid w:val="000F2BC2"/>
    <w:rsid w:val="000F2C52"/>
    <w:rsid w:val="000F316F"/>
    <w:rsid w:val="000F3178"/>
    <w:rsid w:val="000F39F0"/>
    <w:rsid w:val="000F4363"/>
    <w:rsid w:val="000F5018"/>
    <w:rsid w:val="000F6185"/>
    <w:rsid w:val="000F6B55"/>
    <w:rsid w:val="000F6F3B"/>
    <w:rsid w:val="000F70DF"/>
    <w:rsid w:val="000F7702"/>
    <w:rsid w:val="000F788B"/>
    <w:rsid w:val="00100477"/>
    <w:rsid w:val="0010076F"/>
    <w:rsid w:val="00100B8D"/>
    <w:rsid w:val="00101617"/>
    <w:rsid w:val="00102135"/>
    <w:rsid w:val="001023D3"/>
    <w:rsid w:val="00102656"/>
    <w:rsid w:val="00102911"/>
    <w:rsid w:val="00103514"/>
    <w:rsid w:val="00103883"/>
    <w:rsid w:val="001039E3"/>
    <w:rsid w:val="001044E4"/>
    <w:rsid w:val="00105AB2"/>
    <w:rsid w:val="00105C16"/>
    <w:rsid w:val="00106474"/>
    <w:rsid w:val="00106A93"/>
    <w:rsid w:val="001072F9"/>
    <w:rsid w:val="0010741A"/>
    <w:rsid w:val="00107600"/>
    <w:rsid w:val="001077F3"/>
    <w:rsid w:val="001109CC"/>
    <w:rsid w:val="00110ED1"/>
    <w:rsid w:val="0011137F"/>
    <w:rsid w:val="00111731"/>
    <w:rsid w:val="0011184F"/>
    <w:rsid w:val="00112905"/>
    <w:rsid w:val="00112E6F"/>
    <w:rsid w:val="00113A6E"/>
    <w:rsid w:val="00113DE7"/>
    <w:rsid w:val="00113E88"/>
    <w:rsid w:val="00113EF4"/>
    <w:rsid w:val="00114220"/>
    <w:rsid w:val="001142B6"/>
    <w:rsid w:val="00114635"/>
    <w:rsid w:val="00114880"/>
    <w:rsid w:val="00114BE5"/>
    <w:rsid w:val="001156EA"/>
    <w:rsid w:val="00115C16"/>
    <w:rsid w:val="00115CFF"/>
    <w:rsid w:val="00116251"/>
    <w:rsid w:val="0011662A"/>
    <w:rsid w:val="00116DD5"/>
    <w:rsid w:val="00116F79"/>
    <w:rsid w:val="00116FF2"/>
    <w:rsid w:val="001209EA"/>
    <w:rsid w:val="00120F19"/>
    <w:rsid w:val="00121AB3"/>
    <w:rsid w:val="0012201E"/>
    <w:rsid w:val="00122378"/>
    <w:rsid w:val="00122B87"/>
    <w:rsid w:val="001230E5"/>
    <w:rsid w:val="00123D92"/>
    <w:rsid w:val="00123F6D"/>
    <w:rsid w:val="001240AD"/>
    <w:rsid w:val="0012432A"/>
    <w:rsid w:val="00124578"/>
    <w:rsid w:val="00124A90"/>
    <w:rsid w:val="00125A52"/>
    <w:rsid w:val="00126C7D"/>
    <w:rsid w:val="001274FE"/>
    <w:rsid w:val="00127ED0"/>
    <w:rsid w:val="00131422"/>
    <w:rsid w:val="00132156"/>
    <w:rsid w:val="00133C38"/>
    <w:rsid w:val="00133FEF"/>
    <w:rsid w:val="001348F3"/>
    <w:rsid w:val="00134ABA"/>
    <w:rsid w:val="00134D4E"/>
    <w:rsid w:val="00135597"/>
    <w:rsid w:val="001356A2"/>
    <w:rsid w:val="00135D2D"/>
    <w:rsid w:val="00136518"/>
    <w:rsid w:val="00136BD2"/>
    <w:rsid w:val="0013739E"/>
    <w:rsid w:val="001373AB"/>
    <w:rsid w:val="001376EB"/>
    <w:rsid w:val="00137EAD"/>
    <w:rsid w:val="00140189"/>
    <w:rsid w:val="00140205"/>
    <w:rsid w:val="001408B1"/>
    <w:rsid w:val="00140BFC"/>
    <w:rsid w:val="00141708"/>
    <w:rsid w:val="001434EA"/>
    <w:rsid w:val="00143D08"/>
    <w:rsid w:val="0014502C"/>
    <w:rsid w:val="00145659"/>
    <w:rsid w:val="0014584F"/>
    <w:rsid w:val="00146449"/>
    <w:rsid w:val="00147578"/>
    <w:rsid w:val="00147F92"/>
    <w:rsid w:val="001513B4"/>
    <w:rsid w:val="001515BD"/>
    <w:rsid w:val="00151CEB"/>
    <w:rsid w:val="0015214D"/>
    <w:rsid w:val="00152188"/>
    <w:rsid w:val="001523B3"/>
    <w:rsid w:val="001536B4"/>
    <w:rsid w:val="001537E7"/>
    <w:rsid w:val="00153808"/>
    <w:rsid w:val="00153BBD"/>
    <w:rsid w:val="00153FDE"/>
    <w:rsid w:val="00154331"/>
    <w:rsid w:val="001545EC"/>
    <w:rsid w:val="00154F5E"/>
    <w:rsid w:val="00155E4E"/>
    <w:rsid w:val="00157499"/>
    <w:rsid w:val="00160416"/>
    <w:rsid w:val="00160BFA"/>
    <w:rsid w:val="00160F35"/>
    <w:rsid w:val="001621A0"/>
    <w:rsid w:val="00162B3B"/>
    <w:rsid w:val="001639D1"/>
    <w:rsid w:val="00164FFD"/>
    <w:rsid w:val="001660DA"/>
    <w:rsid w:val="0016692B"/>
    <w:rsid w:val="00166C4D"/>
    <w:rsid w:val="00166F14"/>
    <w:rsid w:val="00167CCA"/>
    <w:rsid w:val="00167FF7"/>
    <w:rsid w:val="00170203"/>
    <w:rsid w:val="00170530"/>
    <w:rsid w:val="00170559"/>
    <w:rsid w:val="00170650"/>
    <w:rsid w:val="001708CC"/>
    <w:rsid w:val="00170EA0"/>
    <w:rsid w:val="00170F1E"/>
    <w:rsid w:val="00171ED9"/>
    <w:rsid w:val="001727A1"/>
    <w:rsid w:val="001729E8"/>
    <w:rsid w:val="0017328C"/>
    <w:rsid w:val="00173C5B"/>
    <w:rsid w:val="00173FF7"/>
    <w:rsid w:val="00174183"/>
    <w:rsid w:val="00174250"/>
    <w:rsid w:val="00174854"/>
    <w:rsid w:val="0017514A"/>
    <w:rsid w:val="001753CC"/>
    <w:rsid w:val="001754F7"/>
    <w:rsid w:val="00175752"/>
    <w:rsid w:val="00175D56"/>
    <w:rsid w:val="00176684"/>
    <w:rsid w:val="0017674C"/>
    <w:rsid w:val="00177674"/>
    <w:rsid w:val="0018031C"/>
    <w:rsid w:val="00180925"/>
    <w:rsid w:val="00181315"/>
    <w:rsid w:val="00181389"/>
    <w:rsid w:val="001813C1"/>
    <w:rsid w:val="001813DB"/>
    <w:rsid w:val="001817DA"/>
    <w:rsid w:val="001817EA"/>
    <w:rsid w:val="00181C1B"/>
    <w:rsid w:val="001827BD"/>
    <w:rsid w:val="001827F7"/>
    <w:rsid w:val="0018307D"/>
    <w:rsid w:val="00183943"/>
    <w:rsid w:val="001847F6"/>
    <w:rsid w:val="00184A44"/>
    <w:rsid w:val="0018573F"/>
    <w:rsid w:val="001865D8"/>
    <w:rsid w:val="001867AE"/>
    <w:rsid w:val="00186837"/>
    <w:rsid w:val="00186BB5"/>
    <w:rsid w:val="00187191"/>
    <w:rsid w:val="00187A05"/>
    <w:rsid w:val="001916BC"/>
    <w:rsid w:val="00193431"/>
    <w:rsid w:val="00193AA7"/>
    <w:rsid w:val="00193B8E"/>
    <w:rsid w:val="00193BE1"/>
    <w:rsid w:val="00194A8D"/>
    <w:rsid w:val="00194ED7"/>
    <w:rsid w:val="00194F24"/>
    <w:rsid w:val="00195C01"/>
    <w:rsid w:val="00195D3A"/>
    <w:rsid w:val="001967E0"/>
    <w:rsid w:val="00197531"/>
    <w:rsid w:val="00197883"/>
    <w:rsid w:val="00197A91"/>
    <w:rsid w:val="00197AE6"/>
    <w:rsid w:val="00197F15"/>
    <w:rsid w:val="001A0505"/>
    <w:rsid w:val="001A083A"/>
    <w:rsid w:val="001A1652"/>
    <w:rsid w:val="001A1747"/>
    <w:rsid w:val="001A27A0"/>
    <w:rsid w:val="001A2B4A"/>
    <w:rsid w:val="001A2DEE"/>
    <w:rsid w:val="001A3885"/>
    <w:rsid w:val="001A3DC0"/>
    <w:rsid w:val="001A4244"/>
    <w:rsid w:val="001A55EE"/>
    <w:rsid w:val="001A5850"/>
    <w:rsid w:val="001A5E97"/>
    <w:rsid w:val="001A607D"/>
    <w:rsid w:val="001A71F5"/>
    <w:rsid w:val="001A79C2"/>
    <w:rsid w:val="001B072C"/>
    <w:rsid w:val="001B09EF"/>
    <w:rsid w:val="001B20DF"/>
    <w:rsid w:val="001B23BB"/>
    <w:rsid w:val="001B28A5"/>
    <w:rsid w:val="001B2C7E"/>
    <w:rsid w:val="001B2EB5"/>
    <w:rsid w:val="001B33AF"/>
    <w:rsid w:val="001B45F7"/>
    <w:rsid w:val="001B4F88"/>
    <w:rsid w:val="001B57D8"/>
    <w:rsid w:val="001B5B41"/>
    <w:rsid w:val="001B6087"/>
    <w:rsid w:val="001B6224"/>
    <w:rsid w:val="001B69BE"/>
    <w:rsid w:val="001B6A79"/>
    <w:rsid w:val="001B6C77"/>
    <w:rsid w:val="001B72D6"/>
    <w:rsid w:val="001B731E"/>
    <w:rsid w:val="001C0573"/>
    <w:rsid w:val="001C0919"/>
    <w:rsid w:val="001C097E"/>
    <w:rsid w:val="001C0D63"/>
    <w:rsid w:val="001C1348"/>
    <w:rsid w:val="001C1586"/>
    <w:rsid w:val="001C1BA9"/>
    <w:rsid w:val="001C1C84"/>
    <w:rsid w:val="001C1F98"/>
    <w:rsid w:val="001C21FD"/>
    <w:rsid w:val="001C24EB"/>
    <w:rsid w:val="001C25EA"/>
    <w:rsid w:val="001C2641"/>
    <w:rsid w:val="001C299E"/>
    <w:rsid w:val="001C2CDB"/>
    <w:rsid w:val="001C3191"/>
    <w:rsid w:val="001C3DE2"/>
    <w:rsid w:val="001C40F3"/>
    <w:rsid w:val="001C42A4"/>
    <w:rsid w:val="001C48CD"/>
    <w:rsid w:val="001C5507"/>
    <w:rsid w:val="001C5801"/>
    <w:rsid w:val="001C5A5A"/>
    <w:rsid w:val="001C6A7A"/>
    <w:rsid w:val="001C6A8D"/>
    <w:rsid w:val="001C6C6D"/>
    <w:rsid w:val="001D03E8"/>
    <w:rsid w:val="001D0E9A"/>
    <w:rsid w:val="001D1832"/>
    <w:rsid w:val="001D2AA0"/>
    <w:rsid w:val="001D2D55"/>
    <w:rsid w:val="001D2DF3"/>
    <w:rsid w:val="001D4D8C"/>
    <w:rsid w:val="001D4F47"/>
    <w:rsid w:val="001D58C8"/>
    <w:rsid w:val="001D5AA2"/>
    <w:rsid w:val="001D5B80"/>
    <w:rsid w:val="001D5C0B"/>
    <w:rsid w:val="001D5FC3"/>
    <w:rsid w:val="001D6A56"/>
    <w:rsid w:val="001D6A86"/>
    <w:rsid w:val="001E0B39"/>
    <w:rsid w:val="001E0B92"/>
    <w:rsid w:val="001E1285"/>
    <w:rsid w:val="001E14CB"/>
    <w:rsid w:val="001E14CD"/>
    <w:rsid w:val="001E1DCA"/>
    <w:rsid w:val="001E2001"/>
    <w:rsid w:val="001E2886"/>
    <w:rsid w:val="001E2A9B"/>
    <w:rsid w:val="001E2AC7"/>
    <w:rsid w:val="001E2BD5"/>
    <w:rsid w:val="001E3804"/>
    <w:rsid w:val="001E3B2D"/>
    <w:rsid w:val="001E3E50"/>
    <w:rsid w:val="001E41D0"/>
    <w:rsid w:val="001E4AF1"/>
    <w:rsid w:val="001E4F8E"/>
    <w:rsid w:val="001E60EC"/>
    <w:rsid w:val="001E674A"/>
    <w:rsid w:val="001E677E"/>
    <w:rsid w:val="001E709F"/>
    <w:rsid w:val="001E7215"/>
    <w:rsid w:val="001F0328"/>
    <w:rsid w:val="001F14A1"/>
    <w:rsid w:val="001F158C"/>
    <w:rsid w:val="001F1DBE"/>
    <w:rsid w:val="001F24FE"/>
    <w:rsid w:val="001F2C9A"/>
    <w:rsid w:val="001F3BE9"/>
    <w:rsid w:val="001F3DA8"/>
    <w:rsid w:val="001F4364"/>
    <w:rsid w:val="001F4F56"/>
    <w:rsid w:val="001F5BBE"/>
    <w:rsid w:val="001F662A"/>
    <w:rsid w:val="001F669E"/>
    <w:rsid w:val="001F66F0"/>
    <w:rsid w:val="001F6EC9"/>
    <w:rsid w:val="001F733F"/>
    <w:rsid w:val="00200957"/>
    <w:rsid w:val="00202603"/>
    <w:rsid w:val="0020283B"/>
    <w:rsid w:val="00202944"/>
    <w:rsid w:val="002031D6"/>
    <w:rsid w:val="00203C0B"/>
    <w:rsid w:val="00205363"/>
    <w:rsid w:val="002053B6"/>
    <w:rsid w:val="002063F6"/>
    <w:rsid w:val="00206F58"/>
    <w:rsid w:val="002077D3"/>
    <w:rsid w:val="00211C51"/>
    <w:rsid w:val="00211EA1"/>
    <w:rsid w:val="00212158"/>
    <w:rsid w:val="00212379"/>
    <w:rsid w:val="00212679"/>
    <w:rsid w:val="00212AA2"/>
    <w:rsid w:val="0021314F"/>
    <w:rsid w:val="00213306"/>
    <w:rsid w:val="00213BBC"/>
    <w:rsid w:val="00213C9B"/>
    <w:rsid w:val="002143DA"/>
    <w:rsid w:val="00214BD2"/>
    <w:rsid w:val="00214C61"/>
    <w:rsid w:val="00215474"/>
    <w:rsid w:val="002154C6"/>
    <w:rsid w:val="00215B45"/>
    <w:rsid w:val="00216A92"/>
    <w:rsid w:val="00216D39"/>
    <w:rsid w:val="00216F78"/>
    <w:rsid w:val="0021717D"/>
    <w:rsid w:val="002172A8"/>
    <w:rsid w:val="00217656"/>
    <w:rsid w:val="00217BB0"/>
    <w:rsid w:val="00217D2D"/>
    <w:rsid w:val="002202CE"/>
    <w:rsid w:val="002208A2"/>
    <w:rsid w:val="00220B86"/>
    <w:rsid w:val="00221EB0"/>
    <w:rsid w:val="002221B5"/>
    <w:rsid w:val="00222363"/>
    <w:rsid w:val="002229AD"/>
    <w:rsid w:val="00222D2A"/>
    <w:rsid w:val="00222DE0"/>
    <w:rsid w:val="0022303E"/>
    <w:rsid w:val="00223590"/>
    <w:rsid w:val="00223F6C"/>
    <w:rsid w:val="002248CF"/>
    <w:rsid w:val="00225640"/>
    <w:rsid w:val="00225CD8"/>
    <w:rsid w:val="002279D2"/>
    <w:rsid w:val="00227BE4"/>
    <w:rsid w:val="00227C19"/>
    <w:rsid w:val="00227C97"/>
    <w:rsid w:val="00230379"/>
    <w:rsid w:val="00230681"/>
    <w:rsid w:val="0023072A"/>
    <w:rsid w:val="00230C46"/>
    <w:rsid w:val="0023146E"/>
    <w:rsid w:val="00231B49"/>
    <w:rsid w:val="002323B8"/>
    <w:rsid w:val="002329BB"/>
    <w:rsid w:val="00234202"/>
    <w:rsid w:val="00234417"/>
    <w:rsid w:val="00234784"/>
    <w:rsid w:val="002349FF"/>
    <w:rsid w:val="00234F6C"/>
    <w:rsid w:val="0023523C"/>
    <w:rsid w:val="00235665"/>
    <w:rsid w:val="002359AC"/>
    <w:rsid w:val="00236C40"/>
    <w:rsid w:val="00237667"/>
    <w:rsid w:val="00237BE5"/>
    <w:rsid w:val="00237F3B"/>
    <w:rsid w:val="0024033E"/>
    <w:rsid w:val="00240621"/>
    <w:rsid w:val="00240CF9"/>
    <w:rsid w:val="002415BC"/>
    <w:rsid w:val="0024181B"/>
    <w:rsid w:val="00241980"/>
    <w:rsid w:val="002423B0"/>
    <w:rsid w:val="0024310F"/>
    <w:rsid w:val="002434F7"/>
    <w:rsid w:val="00244D06"/>
    <w:rsid w:val="002456ED"/>
    <w:rsid w:val="00245A5B"/>
    <w:rsid w:val="002463F3"/>
    <w:rsid w:val="00246B21"/>
    <w:rsid w:val="00246E8F"/>
    <w:rsid w:val="0024700C"/>
    <w:rsid w:val="002470C2"/>
    <w:rsid w:val="002472DA"/>
    <w:rsid w:val="00247410"/>
    <w:rsid w:val="0024768E"/>
    <w:rsid w:val="0025006B"/>
    <w:rsid w:val="00250483"/>
    <w:rsid w:val="002506C8"/>
    <w:rsid w:val="00250AAD"/>
    <w:rsid w:val="00251369"/>
    <w:rsid w:val="00251FC7"/>
    <w:rsid w:val="00252D1B"/>
    <w:rsid w:val="00253115"/>
    <w:rsid w:val="002536D3"/>
    <w:rsid w:val="00254BB3"/>
    <w:rsid w:val="002550E3"/>
    <w:rsid w:val="00255848"/>
    <w:rsid w:val="00256C36"/>
    <w:rsid w:val="0026044F"/>
    <w:rsid w:val="00260BC8"/>
    <w:rsid w:val="00262C38"/>
    <w:rsid w:val="00262D0C"/>
    <w:rsid w:val="00262F08"/>
    <w:rsid w:val="0026436C"/>
    <w:rsid w:val="00264C04"/>
    <w:rsid w:val="00265CF2"/>
    <w:rsid w:val="002700A4"/>
    <w:rsid w:val="00270482"/>
    <w:rsid w:val="0027059C"/>
    <w:rsid w:val="00270670"/>
    <w:rsid w:val="002709B7"/>
    <w:rsid w:val="002716D6"/>
    <w:rsid w:val="0027226C"/>
    <w:rsid w:val="002723EF"/>
    <w:rsid w:val="002726B5"/>
    <w:rsid w:val="00272962"/>
    <w:rsid w:val="0027359C"/>
    <w:rsid w:val="002739E7"/>
    <w:rsid w:val="00273F10"/>
    <w:rsid w:val="002742BD"/>
    <w:rsid w:val="002745CF"/>
    <w:rsid w:val="0027463E"/>
    <w:rsid w:val="002759B0"/>
    <w:rsid w:val="002759D5"/>
    <w:rsid w:val="00275F14"/>
    <w:rsid w:val="00276175"/>
    <w:rsid w:val="0027635F"/>
    <w:rsid w:val="00276C58"/>
    <w:rsid w:val="00277067"/>
    <w:rsid w:val="00277A54"/>
    <w:rsid w:val="00277FF4"/>
    <w:rsid w:val="00280229"/>
    <w:rsid w:val="00280FD3"/>
    <w:rsid w:val="00281022"/>
    <w:rsid w:val="002816E3"/>
    <w:rsid w:val="00281CBF"/>
    <w:rsid w:val="002820A7"/>
    <w:rsid w:val="002823B7"/>
    <w:rsid w:val="00282641"/>
    <w:rsid w:val="0028276F"/>
    <w:rsid w:val="00282813"/>
    <w:rsid w:val="002833C8"/>
    <w:rsid w:val="00283E94"/>
    <w:rsid w:val="00284F94"/>
    <w:rsid w:val="002850E3"/>
    <w:rsid w:val="00285286"/>
    <w:rsid w:val="002854ED"/>
    <w:rsid w:val="00285F05"/>
    <w:rsid w:val="00286B74"/>
    <w:rsid w:val="00286C17"/>
    <w:rsid w:val="002901CA"/>
    <w:rsid w:val="002905D7"/>
    <w:rsid w:val="00291D3B"/>
    <w:rsid w:val="00292487"/>
    <w:rsid w:val="00292BBC"/>
    <w:rsid w:val="00293B21"/>
    <w:rsid w:val="0029410D"/>
    <w:rsid w:val="00294199"/>
    <w:rsid w:val="00295353"/>
    <w:rsid w:val="00295483"/>
    <w:rsid w:val="002959E4"/>
    <w:rsid w:val="002964DD"/>
    <w:rsid w:val="00296FFA"/>
    <w:rsid w:val="0029724B"/>
    <w:rsid w:val="002A0040"/>
    <w:rsid w:val="002A0041"/>
    <w:rsid w:val="002A04D9"/>
    <w:rsid w:val="002A167A"/>
    <w:rsid w:val="002A1C5B"/>
    <w:rsid w:val="002A1FD0"/>
    <w:rsid w:val="002A2104"/>
    <w:rsid w:val="002A2ACE"/>
    <w:rsid w:val="002A2FB4"/>
    <w:rsid w:val="002A3561"/>
    <w:rsid w:val="002A3EA5"/>
    <w:rsid w:val="002A4681"/>
    <w:rsid w:val="002A46A8"/>
    <w:rsid w:val="002A474F"/>
    <w:rsid w:val="002A4787"/>
    <w:rsid w:val="002A47EA"/>
    <w:rsid w:val="002A48C4"/>
    <w:rsid w:val="002A500D"/>
    <w:rsid w:val="002A547B"/>
    <w:rsid w:val="002A54AD"/>
    <w:rsid w:val="002A5E63"/>
    <w:rsid w:val="002A6269"/>
    <w:rsid w:val="002A62D8"/>
    <w:rsid w:val="002A6A98"/>
    <w:rsid w:val="002A6F35"/>
    <w:rsid w:val="002A7189"/>
    <w:rsid w:val="002A79FD"/>
    <w:rsid w:val="002B068D"/>
    <w:rsid w:val="002B0B6B"/>
    <w:rsid w:val="002B0E7A"/>
    <w:rsid w:val="002B15D9"/>
    <w:rsid w:val="002B1671"/>
    <w:rsid w:val="002B2CBA"/>
    <w:rsid w:val="002B3CC0"/>
    <w:rsid w:val="002B4B75"/>
    <w:rsid w:val="002B54A6"/>
    <w:rsid w:val="002B5536"/>
    <w:rsid w:val="002B5577"/>
    <w:rsid w:val="002B587E"/>
    <w:rsid w:val="002B63CB"/>
    <w:rsid w:val="002B6475"/>
    <w:rsid w:val="002B7223"/>
    <w:rsid w:val="002C0092"/>
    <w:rsid w:val="002C03C8"/>
    <w:rsid w:val="002C0602"/>
    <w:rsid w:val="002C092E"/>
    <w:rsid w:val="002C0A74"/>
    <w:rsid w:val="002C1DEA"/>
    <w:rsid w:val="002C2E39"/>
    <w:rsid w:val="002C3882"/>
    <w:rsid w:val="002C505F"/>
    <w:rsid w:val="002C51F1"/>
    <w:rsid w:val="002C5200"/>
    <w:rsid w:val="002C5820"/>
    <w:rsid w:val="002C6951"/>
    <w:rsid w:val="002C6FD7"/>
    <w:rsid w:val="002C7005"/>
    <w:rsid w:val="002C787B"/>
    <w:rsid w:val="002C7E62"/>
    <w:rsid w:val="002D0FAE"/>
    <w:rsid w:val="002D1887"/>
    <w:rsid w:val="002D1D6B"/>
    <w:rsid w:val="002D2125"/>
    <w:rsid w:val="002D21C9"/>
    <w:rsid w:val="002D30E0"/>
    <w:rsid w:val="002D32B5"/>
    <w:rsid w:val="002D34DC"/>
    <w:rsid w:val="002D39DF"/>
    <w:rsid w:val="002D3E90"/>
    <w:rsid w:val="002D4232"/>
    <w:rsid w:val="002D43D0"/>
    <w:rsid w:val="002D4579"/>
    <w:rsid w:val="002D50DE"/>
    <w:rsid w:val="002D587E"/>
    <w:rsid w:val="002D71C4"/>
    <w:rsid w:val="002D7D38"/>
    <w:rsid w:val="002E0488"/>
    <w:rsid w:val="002E21FF"/>
    <w:rsid w:val="002E2295"/>
    <w:rsid w:val="002E2449"/>
    <w:rsid w:val="002E26C1"/>
    <w:rsid w:val="002E28CA"/>
    <w:rsid w:val="002E2AE9"/>
    <w:rsid w:val="002E2D20"/>
    <w:rsid w:val="002E2E64"/>
    <w:rsid w:val="002E32CB"/>
    <w:rsid w:val="002E3717"/>
    <w:rsid w:val="002E3925"/>
    <w:rsid w:val="002E3F00"/>
    <w:rsid w:val="002E4075"/>
    <w:rsid w:val="002E43E4"/>
    <w:rsid w:val="002E452C"/>
    <w:rsid w:val="002E4CB7"/>
    <w:rsid w:val="002E5487"/>
    <w:rsid w:val="002E5E94"/>
    <w:rsid w:val="002E69B1"/>
    <w:rsid w:val="002F01B8"/>
    <w:rsid w:val="002F10E1"/>
    <w:rsid w:val="002F1169"/>
    <w:rsid w:val="002F290B"/>
    <w:rsid w:val="002F2A3A"/>
    <w:rsid w:val="002F2BBF"/>
    <w:rsid w:val="002F33B5"/>
    <w:rsid w:val="002F37A0"/>
    <w:rsid w:val="002F3AD9"/>
    <w:rsid w:val="002F3B0B"/>
    <w:rsid w:val="002F4514"/>
    <w:rsid w:val="002F516C"/>
    <w:rsid w:val="002F552D"/>
    <w:rsid w:val="002F585C"/>
    <w:rsid w:val="002F5C0A"/>
    <w:rsid w:val="002F6972"/>
    <w:rsid w:val="002F7AFC"/>
    <w:rsid w:val="00300365"/>
    <w:rsid w:val="00300447"/>
    <w:rsid w:val="00301020"/>
    <w:rsid w:val="00301194"/>
    <w:rsid w:val="003013ED"/>
    <w:rsid w:val="00301ECB"/>
    <w:rsid w:val="00302744"/>
    <w:rsid w:val="00302A0E"/>
    <w:rsid w:val="00303301"/>
    <w:rsid w:val="00303500"/>
    <w:rsid w:val="0030411D"/>
    <w:rsid w:val="003041D5"/>
    <w:rsid w:val="00304784"/>
    <w:rsid w:val="00304927"/>
    <w:rsid w:val="00305734"/>
    <w:rsid w:val="00305C71"/>
    <w:rsid w:val="00306598"/>
    <w:rsid w:val="00306ED3"/>
    <w:rsid w:val="00306FA5"/>
    <w:rsid w:val="00307626"/>
    <w:rsid w:val="00307769"/>
    <w:rsid w:val="00307C83"/>
    <w:rsid w:val="00307D5C"/>
    <w:rsid w:val="003100E9"/>
    <w:rsid w:val="00310703"/>
    <w:rsid w:val="00310F68"/>
    <w:rsid w:val="00311170"/>
    <w:rsid w:val="0031207B"/>
    <w:rsid w:val="00312539"/>
    <w:rsid w:val="00313086"/>
    <w:rsid w:val="003144E3"/>
    <w:rsid w:val="00314926"/>
    <w:rsid w:val="00315143"/>
    <w:rsid w:val="003155FE"/>
    <w:rsid w:val="003157D9"/>
    <w:rsid w:val="00315808"/>
    <w:rsid w:val="003162A3"/>
    <w:rsid w:val="00316832"/>
    <w:rsid w:val="00317047"/>
    <w:rsid w:val="00317E8A"/>
    <w:rsid w:val="00320462"/>
    <w:rsid w:val="00320B5E"/>
    <w:rsid w:val="003213C5"/>
    <w:rsid w:val="003220D9"/>
    <w:rsid w:val="003220E1"/>
    <w:rsid w:val="003223A9"/>
    <w:rsid w:val="003223B7"/>
    <w:rsid w:val="00322716"/>
    <w:rsid w:val="00322B7F"/>
    <w:rsid w:val="00322B9D"/>
    <w:rsid w:val="00322BB2"/>
    <w:rsid w:val="00324A2D"/>
    <w:rsid w:val="003253D7"/>
    <w:rsid w:val="00327709"/>
    <w:rsid w:val="00327722"/>
    <w:rsid w:val="00327B5B"/>
    <w:rsid w:val="00330F4B"/>
    <w:rsid w:val="00330F55"/>
    <w:rsid w:val="00332134"/>
    <w:rsid w:val="0033214C"/>
    <w:rsid w:val="0033310B"/>
    <w:rsid w:val="00333A96"/>
    <w:rsid w:val="00333FEE"/>
    <w:rsid w:val="00334060"/>
    <w:rsid w:val="003357D9"/>
    <w:rsid w:val="003359A7"/>
    <w:rsid w:val="00335D85"/>
    <w:rsid w:val="003361CC"/>
    <w:rsid w:val="00336475"/>
    <w:rsid w:val="003369D1"/>
    <w:rsid w:val="00336F74"/>
    <w:rsid w:val="003375A0"/>
    <w:rsid w:val="003376A1"/>
    <w:rsid w:val="0034004E"/>
    <w:rsid w:val="00340307"/>
    <w:rsid w:val="003409EE"/>
    <w:rsid w:val="003413C5"/>
    <w:rsid w:val="00341E82"/>
    <w:rsid w:val="00341ECC"/>
    <w:rsid w:val="00342496"/>
    <w:rsid w:val="0034266E"/>
    <w:rsid w:val="003438CE"/>
    <w:rsid w:val="00343AC4"/>
    <w:rsid w:val="00343CCA"/>
    <w:rsid w:val="00345F85"/>
    <w:rsid w:val="00346850"/>
    <w:rsid w:val="00346C36"/>
    <w:rsid w:val="00346E51"/>
    <w:rsid w:val="00346FC3"/>
    <w:rsid w:val="00347508"/>
    <w:rsid w:val="003501EC"/>
    <w:rsid w:val="003508C0"/>
    <w:rsid w:val="00351208"/>
    <w:rsid w:val="00351385"/>
    <w:rsid w:val="00351C90"/>
    <w:rsid w:val="00352527"/>
    <w:rsid w:val="00352C3C"/>
    <w:rsid w:val="00352C42"/>
    <w:rsid w:val="00353439"/>
    <w:rsid w:val="00354481"/>
    <w:rsid w:val="0035449A"/>
    <w:rsid w:val="00356889"/>
    <w:rsid w:val="00356DCD"/>
    <w:rsid w:val="00356E4C"/>
    <w:rsid w:val="00357653"/>
    <w:rsid w:val="0035771E"/>
    <w:rsid w:val="00357832"/>
    <w:rsid w:val="00357D5C"/>
    <w:rsid w:val="00357F8C"/>
    <w:rsid w:val="003602F5"/>
    <w:rsid w:val="00360925"/>
    <w:rsid w:val="00360DD1"/>
    <w:rsid w:val="00361609"/>
    <w:rsid w:val="00362330"/>
    <w:rsid w:val="00363019"/>
    <w:rsid w:val="00363643"/>
    <w:rsid w:val="00363B94"/>
    <w:rsid w:val="003642CE"/>
    <w:rsid w:val="0036439D"/>
    <w:rsid w:val="00364DA2"/>
    <w:rsid w:val="00365790"/>
    <w:rsid w:val="00365EFF"/>
    <w:rsid w:val="003676D5"/>
    <w:rsid w:val="00367ED8"/>
    <w:rsid w:val="00367F4E"/>
    <w:rsid w:val="00370337"/>
    <w:rsid w:val="00370531"/>
    <w:rsid w:val="003706EB"/>
    <w:rsid w:val="003715EB"/>
    <w:rsid w:val="00371A70"/>
    <w:rsid w:val="00371BBC"/>
    <w:rsid w:val="003730E5"/>
    <w:rsid w:val="00373575"/>
    <w:rsid w:val="00373E3C"/>
    <w:rsid w:val="0037408E"/>
    <w:rsid w:val="00374804"/>
    <w:rsid w:val="00375A3B"/>
    <w:rsid w:val="00375F34"/>
    <w:rsid w:val="003769E0"/>
    <w:rsid w:val="00377603"/>
    <w:rsid w:val="003778A4"/>
    <w:rsid w:val="00377B4D"/>
    <w:rsid w:val="00382197"/>
    <w:rsid w:val="003825A8"/>
    <w:rsid w:val="00382CCA"/>
    <w:rsid w:val="00383124"/>
    <w:rsid w:val="00383DDC"/>
    <w:rsid w:val="00383E2D"/>
    <w:rsid w:val="00384F83"/>
    <w:rsid w:val="003854E9"/>
    <w:rsid w:val="00385581"/>
    <w:rsid w:val="00385BEB"/>
    <w:rsid w:val="00386CE1"/>
    <w:rsid w:val="003873B4"/>
    <w:rsid w:val="00390AC9"/>
    <w:rsid w:val="00390DEE"/>
    <w:rsid w:val="00392581"/>
    <w:rsid w:val="00392988"/>
    <w:rsid w:val="00392FF6"/>
    <w:rsid w:val="003939C8"/>
    <w:rsid w:val="00393AD9"/>
    <w:rsid w:val="00393BF8"/>
    <w:rsid w:val="00393FBF"/>
    <w:rsid w:val="003944E4"/>
    <w:rsid w:val="00394A81"/>
    <w:rsid w:val="00395F43"/>
    <w:rsid w:val="00396987"/>
    <w:rsid w:val="00396C15"/>
    <w:rsid w:val="00396F03"/>
    <w:rsid w:val="003971DB"/>
    <w:rsid w:val="00397B78"/>
    <w:rsid w:val="00397ED9"/>
    <w:rsid w:val="003A0A77"/>
    <w:rsid w:val="003A1166"/>
    <w:rsid w:val="003A1C44"/>
    <w:rsid w:val="003A1D94"/>
    <w:rsid w:val="003A30FC"/>
    <w:rsid w:val="003A3BA3"/>
    <w:rsid w:val="003A3FC0"/>
    <w:rsid w:val="003A4674"/>
    <w:rsid w:val="003A4C9E"/>
    <w:rsid w:val="003A4EE2"/>
    <w:rsid w:val="003A563C"/>
    <w:rsid w:val="003A65B6"/>
    <w:rsid w:val="003A7588"/>
    <w:rsid w:val="003A7A64"/>
    <w:rsid w:val="003A7A6F"/>
    <w:rsid w:val="003B140A"/>
    <w:rsid w:val="003B1905"/>
    <w:rsid w:val="003B19EA"/>
    <w:rsid w:val="003B1D9E"/>
    <w:rsid w:val="003B2223"/>
    <w:rsid w:val="003B2A4B"/>
    <w:rsid w:val="003B3691"/>
    <w:rsid w:val="003B36AF"/>
    <w:rsid w:val="003B385F"/>
    <w:rsid w:val="003B3A4C"/>
    <w:rsid w:val="003B452C"/>
    <w:rsid w:val="003B48E4"/>
    <w:rsid w:val="003B5AAE"/>
    <w:rsid w:val="003B5CFB"/>
    <w:rsid w:val="003B6235"/>
    <w:rsid w:val="003B6381"/>
    <w:rsid w:val="003B653B"/>
    <w:rsid w:val="003B6E86"/>
    <w:rsid w:val="003B7001"/>
    <w:rsid w:val="003C02D6"/>
    <w:rsid w:val="003C0E8C"/>
    <w:rsid w:val="003C19E0"/>
    <w:rsid w:val="003C1C39"/>
    <w:rsid w:val="003C2289"/>
    <w:rsid w:val="003C23B7"/>
    <w:rsid w:val="003C2524"/>
    <w:rsid w:val="003C2874"/>
    <w:rsid w:val="003C2BF9"/>
    <w:rsid w:val="003C2E28"/>
    <w:rsid w:val="003C31F7"/>
    <w:rsid w:val="003C396A"/>
    <w:rsid w:val="003C42EA"/>
    <w:rsid w:val="003C45B1"/>
    <w:rsid w:val="003C529F"/>
    <w:rsid w:val="003C58DE"/>
    <w:rsid w:val="003C5934"/>
    <w:rsid w:val="003C6831"/>
    <w:rsid w:val="003C7E1D"/>
    <w:rsid w:val="003C7E3B"/>
    <w:rsid w:val="003C7FE4"/>
    <w:rsid w:val="003D0157"/>
    <w:rsid w:val="003D0280"/>
    <w:rsid w:val="003D0B8A"/>
    <w:rsid w:val="003D0C6A"/>
    <w:rsid w:val="003D0D49"/>
    <w:rsid w:val="003D0EF0"/>
    <w:rsid w:val="003D10EA"/>
    <w:rsid w:val="003D1771"/>
    <w:rsid w:val="003D1D4E"/>
    <w:rsid w:val="003D366F"/>
    <w:rsid w:val="003D3AD9"/>
    <w:rsid w:val="003D4B57"/>
    <w:rsid w:val="003D4BD9"/>
    <w:rsid w:val="003D5501"/>
    <w:rsid w:val="003D57BA"/>
    <w:rsid w:val="003D608F"/>
    <w:rsid w:val="003D7016"/>
    <w:rsid w:val="003D727D"/>
    <w:rsid w:val="003D7ECE"/>
    <w:rsid w:val="003E05C5"/>
    <w:rsid w:val="003E132A"/>
    <w:rsid w:val="003E20B4"/>
    <w:rsid w:val="003E2135"/>
    <w:rsid w:val="003E3599"/>
    <w:rsid w:val="003E3AD5"/>
    <w:rsid w:val="003E3ED6"/>
    <w:rsid w:val="003E4044"/>
    <w:rsid w:val="003E43F1"/>
    <w:rsid w:val="003E4683"/>
    <w:rsid w:val="003E486B"/>
    <w:rsid w:val="003E4AF6"/>
    <w:rsid w:val="003E4F4A"/>
    <w:rsid w:val="003E5BE8"/>
    <w:rsid w:val="003E6045"/>
    <w:rsid w:val="003E6456"/>
    <w:rsid w:val="003E67A3"/>
    <w:rsid w:val="003E6B2C"/>
    <w:rsid w:val="003E7B1E"/>
    <w:rsid w:val="003E7D62"/>
    <w:rsid w:val="003F09B3"/>
    <w:rsid w:val="003F0BEA"/>
    <w:rsid w:val="003F1F33"/>
    <w:rsid w:val="003F202D"/>
    <w:rsid w:val="003F2723"/>
    <w:rsid w:val="003F281A"/>
    <w:rsid w:val="003F2BCA"/>
    <w:rsid w:val="003F2E99"/>
    <w:rsid w:val="003F4048"/>
    <w:rsid w:val="003F42AC"/>
    <w:rsid w:val="003F4609"/>
    <w:rsid w:val="003F4E01"/>
    <w:rsid w:val="003F4FE0"/>
    <w:rsid w:val="003F50F8"/>
    <w:rsid w:val="003F5AFE"/>
    <w:rsid w:val="003F6441"/>
    <w:rsid w:val="003F67FF"/>
    <w:rsid w:val="003F6959"/>
    <w:rsid w:val="003F6A43"/>
    <w:rsid w:val="003F6CD8"/>
    <w:rsid w:val="003F7A1B"/>
    <w:rsid w:val="003F7D54"/>
    <w:rsid w:val="003F7E9D"/>
    <w:rsid w:val="003F7EEA"/>
    <w:rsid w:val="00400111"/>
    <w:rsid w:val="00400583"/>
    <w:rsid w:val="0040079C"/>
    <w:rsid w:val="00401950"/>
    <w:rsid w:val="00401C79"/>
    <w:rsid w:val="004022C9"/>
    <w:rsid w:val="00402360"/>
    <w:rsid w:val="00402555"/>
    <w:rsid w:val="00402A30"/>
    <w:rsid w:val="00403998"/>
    <w:rsid w:val="00403BAC"/>
    <w:rsid w:val="00404497"/>
    <w:rsid w:val="004053E9"/>
    <w:rsid w:val="004053F0"/>
    <w:rsid w:val="004054E3"/>
    <w:rsid w:val="00405622"/>
    <w:rsid w:val="00405739"/>
    <w:rsid w:val="00405CDD"/>
    <w:rsid w:val="0040619A"/>
    <w:rsid w:val="00406385"/>
    <w:rsid w:val="004064C2"/>
    <w:rsid w:val="004065A8"/>
    <w:rsid w:val="00407102"/>
    <w:rsid w:val="00407BF7"/>
    <w:rsid w:val="00407FD5"/>
    <w:rsid w:val="00410394"/>
    <w:rsid w:val="00410671"/>
    <w:rsid w:val="0041099E"/>
    <w:rsid w:val="00410DF4"/>
    <w:rsid w:val="004113B0"/>
    <w:rsid w:val="004119F1"/>
    <w:rsid w:val="00411B66"/>
    <w:rsid w:val="00412175"/>
    <w:rsid w:val="004128C6"/>
    <w:rsid w:val="00412C2B"/>
    <w:rsid w:val="00412C4B"/>
    <w:rsid w:val="00412C5E"/>
    <w:rsid w:val="00412EA2"/>
    <w:rsid w:val="004136F0"/>
    <w:rsid w:val="0041419C"/>
    <w:rsid w:val="00414627"/>
    <w:rsid w:val="004156F8"/>
    <w:rsid w:val="00415ADC"/>
    <w:rsid w:val="00415FE8"/>
    <w:rsid w:val="00416AD5"/>
    <w:rsid w:val="00417361"/>
    <w:rsid w:val="004206B4"/>
    <w:rsid w:val="004209D6"/>
    <w:rsid w:val="00420E3F"/>
    <w:rsid w:val="004211EF"/>
    <w:rsid w:val="00421AB0"/>
    <w:rsid w:val="00422515"/>
    <w:rsid w:val="00422A36"/>
    <w:rsid w:val="0042343A"/>
    <w:rsid w:val="00424073"/>
    <w:rsid w:val="0042564A"/>
    <w:rsid w:val="00426457"/>
    <w:rsid w:val="00427116"/>
    <w:rsid w:val="00427201"/>
    <w:rsid w:val="004275F5"/>
    <w:rsid w:val="0043052A"/>
    <w:rsid w:val="00431260"/>
    <w:rsid w:val="00431726"/>
    <w:rsid w:val="00433C60"/>
    <w:rsid w:val="00434304"/>
    <w:rsid w:val="00434A77"/>
    <w:rsid w:val="00434DC1"/>
    <w:rsid w:val="00434FFB"/>
    <w:rsid w:val="004358AA"/>
    <w:rsid w:val="00436B52"/>
    <w:rsid w:val="00436FCE"/>
    <w:rsid w:val="0044020F"/>
    <w:rsid w:val="0044076E"/>
    <w:rsid w:val="004409D9"/>
    <w:rsid w:val="00442302"/>
    <w:rsid w:val="004428CA"/>
    <w:rsid w:val="00442C8F"/>
    <w:rsid w:val="00443A81"/>
    <w:rsid w:val="00444C6B"/>
    <w:rsid w:val="004450E3"/>
    <w:rsid w:val="00445682"/>
    <w:rsid w:val="004457C2"/>
    <w:rsid w:val="0044596C"/>
    <w:rsid w:val="004463A7"/>
    <w:rsid w:val="00447471"/>
    <w:rsid w:val="00447909"/>
    <w:rsid w:val="00447983"/>
    <w:rsid w:val="00447AAB"/>
    <w:rsid w:val="00447B64"/>
    <w:rsid w:val="00447D1D"/>
    <w:rsid w:val="00450E19"/>
    <w:rsid w:val="004513BA"/>
    <w:rsid w:val="004526A6"/>
    <w:rsid w:val="00452C85"/>
    <w:rsid w:val="00453348"/>
    <w:rsid w:val="004554BF"/>
    <w:rsid w:val="00455636"/>
    <w:rsid w:val="0045566F"/>
    <w:rsid w:val="00455A99"/>
    <w:rsid w:val="0045623F"/>
    <w:rsid w:val="00456BEA"/>
    <w:rsid w:val="0045774E"/>
    <w:rsid w:val="00457997"/>
    <w:rsid w:val="00457C2B"/>
    <w:rsid w:val="00457FF8"/>
    <w:rsid w:val="00457FFB"/>
    <w:rsid w:val="00460589"/>
    <w:rsid w:val="00460BAF"/>
    <w:rsid w:val="00460C4A"/>
    <w:rsid w:val="00460EF5"/>
    <w:rsid w:val="00461055"/>
    <w:rsid w:val="00461FBA"/>
    <w:rsid w:val="0046201C"/>
    <w:rsid w:val="004625E4"/>
    <w:rsid w:val="0046310F"/>
    <w:rsid w:val="00463D7A"/>
    <w:rsid w:val="004645BE"/>
    <w:rsid w:val="00464EE9"/>
    <w:rsid w:val="00465C3B"/>
    <w:rsid w:val="00466570"/>
    <w:rsid w:val="0046703C"/>
    <w:rsid w:val="004673E1"/>
    <w:rsid w:val="004702BA"/>
    <w:rsid w:val="0047033D"/>
    <w:rsid w:val="0047087C"/>
    <w:rsid w:val="00470D5B"/>
    <w:rsid w:val="00470DDF"/>
    <w:rsid w:val="00471672"/>
    <w:rsid w:val="00471D7E"/>
    <w:rsid w:val="00471FCC"/>
    <w:rsid w:val="00472BCB"/>
    <w:rsid w:val="0047353F"/>
    <w:rsid w:val="00473E50"/>
    <w:rsid w:val="004740D0"/>
    <w:rsid w:val="0047431E"/>
    <w:rsid w:val="004744C5"/>
    <w:rsid w:val="00474770"/>
    <w:rsid w:val="00474A35"/>
    <w:rsid w:val="00475FC0"/>
    <w:rsid w:val="00476AD7"/>
    <w:rsid w:val="00476F0F"/>
    <w:rsid w:val="00477096"/>
    <w:rsid w:val="00477AB8"/>
    <w:rsid w:val="00477CC4"/>
    <w:rsid w:val="00477D26"/>
    <w:rsid w:val="004803D8"/>
    <w:rsid w:val="00480585"/>
    <w:rsid w:val="00480C88"/>
    <w:rsid w:val="00481C49"/>
    <w:rsid w:val="004827DA"/>
    <w:rsid w:val="004842BB"/>
    <w:rsid w:val="004847FE"/>
    <w:rsid w:val="0048591E"/>
    <w:rsid w:val="00485F2E"/>
    <w:rsid w:val="004865C1"/>
    <w:rsid w:val="0048716B"/>
    <w:rsid w:val="0048770F"/>
    <w:rsid w:val="004913B7"/>
    <w:rsid w:val="0049453C"/>
    <w:rsid w:val="004945BE"/>
    <w:rsid w:val="00494B9D"/>
    <w:rsid w:val="0049538A"/>
    <w:rsid w:val="00496C5B"/>
    <w:rsid w:val="00496F61"/>
    <w:rsid w:val="004971E4"/>
    <w:rsid w:val="00497A5F"/>
    <w:rsid w:val="00497FBA"/>
    <w:rsid w:val="004A0942"/>
    <w:rsid w:val="004A144D"/>
    <w:rsid w:val="004A15DD"/>
    <w:rsid w:val="004A2850"/>
    <w:rsid w:val="004A2F73"/>
    <w:rsid w:val="004A3649"/>
    <w:rsid w:val="004A41D7"/>
    <w:rsid w:val="004A511B"/>
    <w:rsid w:val="004A5D6B"/>
    <w:rsid w:val="004A6282"/>
    <w:rsid w:val="004A692D"/>
    <w:rsid w:val="004A6C45"/>
    <w:rsid w:val="004A6D1E"/>
    <w:rsid w:val="004A6DA0"/>
    <w:rsid w:val="004A6DC7"/>
    <w:rsid w:val="004A70D2"/>
    <w:rsid w:val="004A72B0"/>
    <w:rsid w:val="004A7D10"/>
    <w:rsid w:val="004B03BA"/>
    <w:rsid w:val="004B161E"/>
    <w:rsid w:val="004B196F"/>
    <w:rsid w:val="004B1C0B"/>
    <w:rsid w:val="004B1C74"/>
    <w:rsid w:val="004B284F"/>
    <w:rsid w:val="004B2F9B"/>
    <w:rsid w:val="004B3AF3"/>
    <w:rsid w:val="004B5157"/>
    <w:rsid w:val="004B6D33"/>
    <w:rsid w:val="004B72E4"/>
    <w:rsid w:val="004B7E12"/>
    <w:rsid w:val="004C1130"/>
    <w:rsid w:val="004C1D1B"/>
    <w:rsid w:val="004C200E"/>
    <w:rsid w:val="004C2362"/>
    <w:rsid w:val="004C28F6"/>
    <w:rsid w:val="004C3059"/>
    <w:rsid w:val="004C32D3"/>
    <w:rsid w:val="004C5387"/>
    <w:rsid w:val="004C53DD"/>
    <w:rsid w:val="004C53F4"/>
    <w:rsid w:val="004C540A"/>
    <w:rsid w:val="004C5638"/>
    <w:rsid w:val="004C5FB1"/>
    <w:rsid w:val="004C66DF"/>
    <w:rsid w:val="004C751E"/>
    <w:rsid w:val="004C790F"/>
    <w:rsid w:val="004D05B9"/>
    <w:rsid w:val="004D0839"/>
    <w:rsid w:val="004D0A4C"/>
    <w:rsid w:val="004D0DE0"/>
    <w:rsid w:val="004D1359"/>
    <w:rsid w:val="004D19DC"/>
    <w:rsid w:val="004D1CF5"/>
    <w:rsid w:val="004D2163"/>
    <w:rsid w:val="004D2225"/>
    <w:rsid w:val="004D2706"/>
    <w:rsid w:val="004D2B88"/>
    <w:rsid w:val="004D2EC4"/>
    <w:rsid w:val="004D398B"/>
    <w:rsid w:val="004D3BBE"/>
    <w:rsid w:val="004D435F"/>
    <w:rsid w:val="004D5A2F"/>
    <w:rsid w:val="004D6F37"/>
    <w:rsid w:val="004D6F68"/>
    <w:rsid w:val="004E0193"/>
    <w:rsid w:val="004E0761"/>
    <w:rsid w:val="004E0DB0"/>
    <w:rsid w:val="004E10F6"/>
    <w:rsid w:val="004E126C"/>
    <w:rsid w:val="004E1675"/>
    <w:rsid w:val="004E1DF4"/>
    <w:rsid w:val="004E1F58"/>
    <w:rsid w:val="004E263E"/>
    <w:rsid w:val="004E2E80"/>
    <w:rsid w:val="004E4183"/>
    <w:rsid w:val="004E42FB"/>
    <w:rsid w:val="004E4350"/>
    <w:rsid w:val="004E456C"/>
    <w:rsid w:val="004E4AB3"/>
    <w:rsid w:val="004E4BEE"/>
    <w:rsid w:val="004E4F20"/>
    <w:rsid w:val="004E510D"/>
    <w:rsid w:val="004E5866"/>
    <w:rsid w:val="004E5A5E"/>
    <w:rsid w:val="004E6177"/>
    <w:rsid w:val="004E6265"/>
    <w:rsid w:val="004E63C8"/>
    <w:rsid w:val="004E6498"/>
    <w:rsid w:val="004E699D"/>
    <w:rsid w:val="004E7AE6"/>
    <w:rsid w:val="004E7C99"/>
    <w:rsid w:val="004E7F7E"/>
    <w:rsid w:val="004F0613"/>
    <w:rsid w:val="004F0AB0"/>
    <w:rsid w:val="004F1BC9"/>
    <w:rsid w:val="004F1FCE"/>
    <w:rsid w:val="004F2044"/>
    <w:rsid w:val="004F20C6"/>
    <w:rsid w:val="004F2990"/>
    <w:rsid w:val="004F30E2"/>
    <w:rsid w:val="004F31B5"/>
    <w:rsid w:val="004F3587"/>
    <w:rsid w:val="004F4E32"/>
    <w:rsid w:val="004F51F5"/>
    <w:rsid w:val="004F533F"/>
    <w:rsid w:val="004F5771"/>
    <w:rsid w:val="004F6530"/>
    <w:rsid w:val="004F7FF8"/>
    <w:rsid w:val="005000C0"/>
    <w:rsid w:val="005009BF"/>
    <w:rsid w:val="00501976"/>
    <w:rsid w:val="00501C3C"/>
    <w:rsid w:val="00501FA1"/>
    <w:rsid w:val="005026AD"/>
    <w:rsid w:val="005028A4"/>
    <w:rsid w:val="00502994"/>
    <w:rsid w:val="00502EF0"/>
    <w:rsid w:val="0050329A"/>
    <w:rsid w:val="0050335F"/>
    <w:rsid w:val="0050362D"/>
    <w:rsid w:val="00503664"/>
    <w:rsid w:val="00503861"/>
    <w:rsid w:val="00503E2A"/>
    <w:rsid w:val="00504938"/>
    <w:rsid w:val="0050496F"/>
    <w:rsid w:val="00504D41"/>
    <w:rsid w:val="005057C1"/>
    <w:rsid w:val="00505A74"/>
    <w:rsid w:val="00505A92"/>
    <w:rsid w:val="00505D12"/>
    <w:rsid w:val="00506692"/>
    <w:rsid w:val="005075E5"/>
    <w:rsid w:val="00510777"/>
    <w:rsid w:val="00510A5B"/>
    <w:rsid w:val="005110F4"/>
    <w:rsid w:val="00511DB3"/>
    <w:rsid w:val="00511F20"/>
    <w:rsid w:val="00511F4D"/>
    <w:rsid w:val="00513549"/>
    <w:rsid w:val="00513DE4"/>
    <w:rsid w:val="00514A86"/>
    <w:rsid w:val="0051523F"/>
    <w:rsid w:val="00515ABE"/>
    <w:rsid w:val="00516147"/>
    <w:rsid w:val="00516798"/>
    <w:rsid w:val="00517006"/>
    <w:rsid w:val="00517DDA"/>
    <w:rsid w:val="00520C8A"/>
    <w:rsid w:val="00521525"/>
    <w:rsid w:val="005216B1"/>
    <w:rsid w:val="0052228B"/>
    <w:rsid w:val="00523376"/>
    <w:rsid w:val="0052344F"/>
    <w:rsid w:val="005239F9"/>
    <w:rsid w:val="0052419C"/>
    <w:rsid w:val="00525470"/>
    <w:rsid w:val="005255CA"/>
    <w:rsid w:val="005258C9"/>
    <w:rsid w:val="00525AB7"/>
    <w:rsid w:val="00525F83"/>
    <w:rsid w:val="0052634E"/>
    <w:rsid w:val="0052652A"/>
    <w:rsid w:val="00526745"/>
    <w:rsid w:val="005270FC"/>
    <w:rsid w:val="00527E68"/>
    <w:rsid w:val="00530EB8"/>
    <w:rsid w:val="00531C9E"/>
    <w:rsid w:val="005324AF"/>
    <w:rsid w:val="00532FE7"/>
    <w:rsid w:val="005331D5"/>
    <w:rsid w:val="0053338A"/>
    <w:rsid w:val="005333BC"/>
    <w:rsid w:val="00533889"/>
    <w:rsid w:val="00533B22"/>
    <w:rsid w:val="00533DF4"/>
    <w:rsid w:val="0053418A"/>
    <w:rsid w:val="0053419F"/>
    <w:rsid w:val="005346A6"/>
    <w:rsid w:val="005362A9"/>
    <w:rsid w:val="005367CB"/>
    <w:rsid w:val="00536AD3"/>
    <w:rsid w:val="00536D97"/>
    <w:rsid w:val="00536E62"/>
    <w:rsid w:val="005376A5"/>
    <w:rsid w:val="00537B8E"/>
    <w:rsid w:val="005400D0"/>
    <w:rsid w:val="005400DA"/>
    <w:rsid w:val="005404D9"/>
    <w:rsid w:val="005409B5"/>
    <w:rsid w:val="00541069"/>
    <w:rsid w:val="00541B4C"/>
    <w:rsid w:val="00541FCE"/>
    <w:rsid w:val="00542C72"/>
    <w:rsid w:val="00542D60"/>
    <w:rsid w:val="00542DE3"/>
    <w:rsid w:val="00542E18"/>
    <w:rsid w:val="005430F9"/>
    <w:rsid w:val="00543834"/>
    <w:rsid w:val="00543DF7"/>
    <w:rsid w:val="00544035"/>
    <w:rsid w:val="00544455"/>
    <w:rsid w:val="00544A19"/>
    <w:rsid w:val="00544F80"/>
    <w:rsid w:val="00545ECE"/>
    <w:rsid w:val="00546375"/>
    <w:rsid w:val="005468B9"/>
    <w:rsid w:val="0054699B"/>
    <w:rsid w:val="00546FE3"/>
    <w:rsid w:val="00547169"/>
    <w:rsid w:val="0054769C"/>
    <w:rsid w:val="0055026F"/>
    <w:rsid w:val="00550C00"/>
    <w:rsid w:val="00550C9A"/>
    <w:rsid w:val="0055102D"/>
    <w:rsid w:val="0055110F"/>
    <w:rsid w:val="0055181D"/>
    <w:rsid w:val="005518B0"/>
    <w:rsid w:val="005523D8"/>
    <w:rsid w:val="005534BB"/>
    <w:rsid w:val="005538CD"/>
    <w:rsid w:val="0055391C"/>
    <w:rsid w:val="005539F0"/>
    <w:rsid w:val="00553AD4"/>
    <w:rsid w:val="00553D72"/>
    <w:rsid w:val="00555547"/>
    <w:rsid w:val="00555792"/>
    <w:rsid w:val="00556266"/>
    <w:rsid w:val="00556A1F"/>
    <w:rsid w:val="00556B87"/>
    <w:rsid w:val="005570E6"/>
    <w:rsid w:val="00557224"/>
    <w:rsid w:val="005600E2"/>
    <w:rsid w:val="005605B6"/>
    <w:rsid w:val="00560A1E"/>
    <w:rsid w:val="00560D1C"/>
    <w:rsid w:val="00560D45"/>
    <w:rsid w:val="00561229"/>
    <w:rsid w:val="00561542"/>
    <w:rsid w:val="00561567"/>
    <w:rsid w:val="00561602"/>
    <w:rsid w:val="00561821"/>
    <w:rsid w:val="00561CB5"/>
    <w:rsid w:val="00562061"/>
    <w:rsid w:val="00562134"/>
    <w:rsid w:val="0056296E"/>
    <w:rsid w:val="00562CE6"/>
    <w:rsid w:val="005634D1"/>
    <w:rsid w:val="005636B0"/>
    <w:rsid w:val="005642AA"/>
    <w:rsid w:val="00564B2F"/>
    <w:rsid w:val="00564EA2"/>
    <w:rsid w:val="00565A90"/>
    <w:rsid w:val="00566227"/>
    <w:rsid w:val="00566411"/>
    <w:rsid w:val="0056680A"/>
    <w:rsid w:val="0056716D"/>
    <w:rsid w:val="00570686"/>
    <w:rsid w:val="00570785"/>
    <w:rsid w:val="005713AA"/>
    <w:rsid w:val="005714DA"/>
    <w:rsid w:val="005718FD"/>
    <w:rsid w:val="00571905"/>
    <w:rsid w:val="00571D1A"/>
    <w:rsid w:val="00571DF0"/>
    <w:rsid w:val="00571FDF"/>
    <w:rsid w:val="0057297C"/>
    <w:rsid w:val="00572B8A"/>
    <w:rsid w:val="00572D8C"/>
    <w:rsid w:val="005731A7"/>
    <w:rsid w:val="00573258"/>
    <w:rsid w:val="0057333C"/>
    <w:rsid w:val="0057378B"/>
    <w:rsid w:val="00573AF0"/>
    <w:rsid w:val="00574B68"/>
    <w:rsid w:val="00574DB6"/>
    <w:rsid w:val="005759C1"/>
    <w:rsid w:val="005763EC"/>
    <w:rsid w:val="00576540"/>
    <w:rsid w:val="00576AF4"/>
    <w:rsid w:val="00576E61"/>
    <w:rsid w:val="005772ED"/>
    <w:rsid w:val="00577F7B"/>
    <w:rsid w:val="005804C2"/>
    <w:rsid w:val="0058131B"/>
    <w:rsid w:val="00581E8C"/>
    <w:rsid w:val="00581FB0"/>
    <w:rsid w:val="00582F05"/>
    <w:rsid w:val="00583585"/>
    <w:rsid w:val="00584642"/>
    <w:rsid w:val="00584BDA"/>
    <w:rsid w:val="005853A5"/>
    <w:rsid w:val="00586263"/>
    <w:rsid w:val="00586897"/>
    <w:rsid w:val="00586FF3"/>
    <w:rsid w:val="00587FF8"/>
    <w:rsid w:val="00590622"/>
    <w:rsid w:val="00590ECC"/>
    <w:rsid w:val="0059177B"/>
    <w:rsid w:val="00591B30"/>
    <w:rsid w:val="00594260"/>
    <w:rsid w:val="00594B66"/>
    <w:rsid w:val="00594B80"/>
    <w:rsid w:val="00594F8E"/>
    <w:rsid w:val="00595F99"/>
    <w:rsid w:val="0059613C"/>
    <w:rsid w:val="00596408"/>
    <w:rsid w:val="005971F1"/>
    <w:rsid w:val="005A058F"/>
    <w:rsid w:val="005A0CBF"/>
    <w:rsid w:val="005A0D51"/>
    <w:rsid w:val="005A0DDF"/>
    <w:rsid w:val="005A2DDD"/>
    <w:rsid w:val="005A420E"/>
    <w:rsid w:val="005A54BC"/>
    <w:rsid w:val="005A5EA2"/>
    <w:rsid w:val="005A64E9"/>
    <w:rsid w:val="005A736C"/>
    <w:rsid w:val="005A7B3F"/>
    <w:rsid w:val="005A7BCE"/>
    <w:rsid w:val="005B0F2D"/>
    <w:rsid w:val="005B286D"/>
    <w:rsid w:val="005B2A12"/>
    <w:rsid w:val="005B330C"/>
    <w:rsid w:val="005B335F"/>
    <w:rsid w:val="005B3494"/>
    <w:rsid w:val="005B3845"/>
    <w:rsid w:val="005B3C78"/>
    <w:rsid w:val="005B49D3"/>
    <w:rsid w:val="005B4CB4"/>
    <w:rsid w:val="005B4F64"/>
    <w:rsid w:val="005B513E"/>
    <w:rsid w:val="005B56BA"/>
    <w:rsid w:val="005B5E33"/>
    <w:rsid w:val="005B5EBD"/>
    <w:rsid w:val="005B6948"/>
    <w:rsid w:val="005B697D"/>
    <w:rsid w:val="005B6BC5"/>
    <w:rsid w:val="005B6F0A"/>
    <w:rsid w:val="005B71F8"/>
    <w:rsid w:val="005B73EB"/>
    <w:rsid w:val="005B7D75"/>
    <w:rsid w:val="005C0CBB"/>
    <w:rsid w:val="005C1A33"/>
    <w:rsid w:val="005C1C1B"/>
    <w:rsid w:val="005C1D4D"/>
    <w:rsid w:val="005C2471"/>
    <w:rsid w:val="005C3452"/>
    <w:rsid w:val="005C3793"/>
    <w:rsid w:val="005C3A16"/>
    <w:rsid w:val="005C3BB8"/>
    <w:rsid w:val="005C48B3"/>
    <w:rsid w:val="005C49F7"/>
    <w:rsid w:val="005C4E9C"/>
    <w:rsid w:val="005C64FA"/>
    <w:rsid w:val="005C7776"/>
    <w:rsid w:val="005C783E"/>
    <w:rsid w:val="005C7D44"/>
    <w:rsid w:val="005C7D74"/>
    <w:rsid w:val="005C7F18"/>
    <w:rsid w:val="005C7F80"/>
    <w:rsid w:val="005D0962"/>
    <w:rsid w:val="005D1240"/>
    <w:rsid w:val="005D12D2"/>
    <w:rsid w:val="005D162E"/>
    <w:rsid w:val="005D1991"/>
    <w:rsid w:val="005D1F2B"/>
    <w:rsid w:val="005D24F1"/>
    <w:rsid w:val="005D2BBB"/>
    <w:rsid w:val="005D2D2B"/>
    <w:rsid w:val="005D2EAA"/>
    <w:rsid w:val="005D3538"/>
    <w:rsid w:val="005D37DB"/>
    <w:rsid w:val="005D4163"/>
    <w:rsid w:val="005D4FBC"/>
    <w:rsid w:val="005D511C"/>
    <w:rsid w:val="005D51BE"/>
    <w:rsid w:val="005D6D33"/>
    <w:rsid w:val="005D7341"/>
    <w:rsid w:val="005E0330"/>
    <w:rsid w:val="005E04CA"/>
    <w:rsid w:val="005E0E4D"/>
    <w:rsid w:val="005E0E55"/>
    <w:rsid w:val="005E2006"/>
    <w:rsid w:val="005E2B85"/>
    <w:rsid w:val="005E2ED7"/>
    <w:rsid w:val="005E3901"/>
    <w:rsid w:val="005E4129"/>
    <w:rsid w:val="005E6339"/>
    <w:rsid w:val="005E6414"/>
    <w:rsid w:val="005E673A"/>
    <w:rsid w:val="005E6D9E"/>
    <w:rsid w:val="005E730C"/>
    <w:rsid w:val="005E7F09"/>
    <w:rsid w:val="005F0E0F"/>
    <w:rsid w:val="005F1092"/>
    <w:rsid w:val="005F145A"/>
    <w:rsid w:val="005F1BF5"/>
    <w:rsid w:val="005F2205"/>
    <w:rsid w:val="005F23F6"/>
    <w:rsid w:val="005F29A6"/>
    <w:rsid w:val="005F3E19"/>
    <w:rsid w:val="005F43BC"/>
    <w:rsid w:val="005F4475"/>
    <w:rsid w:val="005F4992"/>
    <w:rsid w:val="005F638B"/>
    <w:rsid w:val="005F6A07"/>
    <w:rsid w:val="005F7470"/>
    <w:rsid w:val="005F7FAE"/>
    <w:rsid w:val="00600617"/>
    <w:rsid w:val="006007E8"/>
    <w:rsid w:val="00600835"/>
    <w:rsid w:val="00600CC5"/>
    <w:rsid w:val="0060130A"/>
    <w:rsid w:val="006018EA"/>
    <w:rsid w:val="00602093"/>
    <w:rsid w:val="00602837"/>
    <w:rsid w:val="00603751"/>
    <w:rsid w:val="00603E7F"/>
    <w:rsid w:val="00604100"/>
    <w:rsid w:val="0060475E"/>
    <w:rsid w:val="006052BB"/>
    <w:rsid w:val="00605391"/>
    <w:rsid w:val="00605B35"/>
    <w:rsid w:val="00605B47"/>
    <w:rsid w:val="00605C50"/>
    <w:rsid w:val="00606FE5"/>
    <w:rsid w:val="0060782E"/>
    <w:rsid w:val="0060786B"/>
    <w:rsid w:val="00607AF2"/>
    <w:rsid w:val="006107F8"/>
    <w:rsid w:val="006109DE"/>
    <w:rsid w:val="00610CBE"/>
    <w:rsid w:val="00611F23"/>
    <w:rsid w:val="00612042"/>
    <w:rsid w:val="006123B8"/>
    <w:rsid w:val="006124E2"/>
    <w:rsid w:val="006125ED"/>
    <w:rsid w:val="006136F2"/>
    <w:rsid w:val="006143A0"/>
    <w:rsid w:val="006148FF"/>
    <w:rsid w:val="006150B0"/>
    <w:rsid w:val="00615AC2"/>
    <w:rsid w:val="00616000"/>
    <w:rsid w:val="00616C24"/>
    <w:rsid w:val="006174B7"/>
    <w:rsid w:val="00617ED9"/>
    <w:rsid w:val="00620DBE"/>
    <w:rsid w:val="00620FD6"/>
    <w:rsid w:val="00622144"/>
    <w:rsid w:val="00622D30"/>
    <w:rsid w:val="00623411"/>
    <w:rsid w:val="00623441"/>
    <w:rsid w:val="0062426C"/>
    <w:rsid w:val="00624AAB"/>
    <w:rsid w:val="006250E1"/>
    <w:rsid w:val="00625311"/>
    <w:rsid w:val="0062540B"/>
    <w:rsid w:val="00625614"/>
    <w:rsid w:val="00625A52"/>
    <w:rsid w:val="00625C2B"/>
    <w:rsid w:val="00626068"/>
    <w:rsid w:val="00626191"/>
    <w:rsid w:val="00627132"/>
    <w:rsid w:val="006309F9"/>
    <w:rsid w:val="006315BE"/>
    <w:rsid w:val="006325BA"/>
    <w:rsid w:val="0063266C"/>
    <w:rsid w:val="00633433"/>
    <w:rsid w:val="0063362F"/>
    <w:rsid w:val="00633A02"/>
    <w:rsid w:val="006345FB"/>
    <w:rsid w:val="00634F3B"/>
    <w:rsid w:val="00636157"/>
    <w:rsid w:val="006361FE"/>
    <w:rsid w:val="0063631E"/>
    <w:rsid w:val="0063634C"/>
    <w:rsid w:val="006366CC"/>
    <w:rsid w:val="00636D83"/>
    <w:rsid w:val="006376DD"/>
    <w:rsid w:val="006377D6"/>
    <w:rsid w:val="00641241"/>
    <w:rsid w:val="00641F29"/>
    <w:rsid w:val="00642526"/>
    <w:rsid w:val="00642926"/>
    <w:rsid w:val="00643006"/>
    <w:rsid w:val="00643383"/>
    <w:rsid w:val="00643432"/>
    <w:rsid w:val="00643AA1"/>
    <w:rsid w:val="00643C74"/>
    <w:rsid w:val="006451ED"/>
    <w:rsid w:val="00645798"/>
    <w:rsid w:val="00646355"/>
    <w:rsid w:val="00646554"/>
    <w:rsid w:val="00646802"/>
    <w:rsid w:val="00646B54"/>
    <w:rsid w:val="00646B6C"/>
    <w:rsid w:val="006470B5"/>
    <w:rsid w:val="006479B1"/>
    <w:rsid w:val="00647A3C"/>
    <w:rsid w:val="00647EA4"/>
    <w:rsid w:val="00650171"/>
    <w:rsid w:val="0065055B"/>
    <w:rsid w:val="006509A6"/>
    <w:rsid w:val="00650EA4"/>
    <w:rsid w:val="00651246"/>
    <w:rsid w:val="00651988"/>
    <w:rsid w:val="0065219F"/>
    <w:rsid w:val="0065247C"/>
    <w:rsid w:val="006528CE"/>
    <w:rsid w:val="00652FBE"/>
    <w:rsid w:val="006536A4"/>
    <w:rsid w:val="0065517D"/>
    <w:rsid w:val="00655807"/>
    <w:rsid w:val="00655897"/>
    <w:rsid w:val="00655DB9"/>
    <w:rsid w:val="00655F3E"/>
    <w:rsid w:val="0065642D"/>
    <w:rsid w:val="0065727C"/>
    <w:rsid w:val="0065730D"/>
    <w:rsid w:val="00657C66"/>
    <w:rsid w:val="00657D82"/>
    <w:rsid w:val="0066032E"/>
    <w:rsid w:val="006613CA"/>
    <w:rsid w:val="0066195D"/>
    <w:rsid w:val="00661AF9"/>
    <w:rsid w:val="006622D9"/>
    <w:rsid w:val="006623B5"/>
    <w:rsid w:val="00662892"/>
    <w:rsid w:val="00662E23"/>
    <w:rsid w:val="0066338C"/>
    <w:rsid w:val="00663C17"/>
    <w:rsid w:val="006647E5"/>
    <w:rsid w:val="00664FAF"/>
    <w:rsid w:val="006651ED"/>
    <w:rsid w:val="006655D4"/>
    <w:rsid w:val="00665600"/>
    <w:rsid w:val="00666432"/>
    <w:rsid w:val="00667BF0"/>
    <w:rsid w:val="00671602"/>
    <w:rsid w:val="006720F4"/>
    <w:rsid w:val="00672B12"/>
    <w:rsid w:val="00673CBF"/>
    <w:rsid w:val="00673CC3"/>
    <w:rsid w:val="0067454C"/>
    <w:rsid w:val="006746A1"/>
    <w:rsid w:val="00674AC6"/>
    <w:rsid w:val="006756A1"/>
    <w:rsid w:val="00675FB4"/>
    <w:rsid w:val="006766C8"/>
    <w:rsid w:val="00676E06"/>
    <w:rsid w:val="0067719D"/>
    <w:rsid w:val="0067771A"/>
    <w:rsid w:val="00677FF9"/>
    <w:rsid w:val="00680598"/>
    <w:rsid w:val="00680612"/>
    <w:rsid w:val="00681599"/>
    <w:rsid w:val="00681D68"/>
    <w:rsid w:val="00682337"/>
    <w:rsid w:val="00682D49"/>
    <w:rsid w:val="00682F94"/>
    <w:rsid w:val="0068320E"/>
    <w:rsid w:val="0068379C"/>
    <w:rsid w:val="00683811"/>
    <w:rsid w:val="00683D8D"/>
    <w:rsid w:val="00684AA9"/>
    <w:rsid w:val="00685254"/>
    <w:rsid w:val="006859A1"/>
    <w:rsid w:val="00685ACE"/>
    <w:rsid w:val="00685FCF"/>
    <w:rsid w:val="0068647B"/>
    <w:rsid w:val="006864A0"/>
    <w:rsid w:val="006865C1"/>
    <w:rsid w:val="00686FCC"/>
    <w:rsid w:val="00686FF6"/>
    <w:rsid w:val="006874A2"/>
    <w:rsid w:val="00687F9D"/>
    <w:rsid w:val="006904D3"/>
    <w:rsid w:val="00690A08"/>
    <w:rsid w:val="006918CB"/>
    <w:rsid w:val="00691DF2"/>
    <w:rsid w:val="006924F9"/>
    <w:rsid w:val="00692BF9"/>
    <w:rsid w:val="0069387F"/>
    <w:rsid w:val="00693B2D"/>
    <w:rsid w:val="006944CC"/>
    <w:rsid w:val="006944D7"/>
    <w:rsid w:val="00695756"/>
    <w:rsid w:val="00695D4D"/>
    <w:rsid w:val="00695E1E"/>
    <w:rsid w:val="006969FC"/>
    <w:rsid w:val="00697D62"/>
    <w:rsid w:val="006A03A8"/>
    <w:rsid w:val="006A0406"/>
    <w:rsid w:val="006A1DF4"/>
    <w:rsid w:val="006A2488"/>
    <w:rsid w:val="006A2552"/>
    <w:rsid w:val="006A260E"/>
    <w:rsid w:val="006A26CF"/>
    <w:rsid w:val="006A4165"/>
    <w:rsid w:val="006A67AD"/>
    <w:rsid w:val="006A6DE8"/>
    <w:rsid w:val="006A6EC4"/>
    <w:rsid w:val="006A7A95"/>
    <w:rsid w:val="006B0142"/>
    <w:rsid w:val="006B0692"/>
    <w:rsid w:val="006B073E"/>
    <w:rsid w:val="006B0F6D"/>
    <w:rsid w:val="006B1340"/>
    <w:rsid w:val="006B18FD"/>
    <w:rsid w:val="006B340A"/>
    <w:rsid w:val="006B3AFC"/>
    <w:rsid w:val="006B4112"/>
    <w:rsid w:val="006B4F18"/>
    <w:rsid w:val="006B6819"/>
    <w:rsid w:val="006B6B97"/>
    <w:rsid w:val="006B6CB6"/>
    <w:rsid w:val="006B7AF6"/>
    <w:rsid w:val="006C0605"/>
    <w:rsid w:val="006C1566"/>
    <w:rsid w:val="006C1DF1"/>
    <w:rsid w:val="006C1EB4"/>
    <w:rsid w:val="006C23E7"/>
    <w:rsid w:val="006C2796"/>
    <w:rsid w:val="006C2B77"/>
    <w:rsid w:val="006C2D97"/>
    <w:rsid w:val="006C3561"/>
    <w:rsid w:val="006C4F77"/>
    <w:rsid w:val="006C50D8"/>
    <w:rsid w:val="006C56AC"/>
    <w:rsid w:val="006C5A11"/>
    <w:rsid w:val="006C5E0D"/>
    <w:rsid w:val="006C6E3F"/>
    <w:rsid w:val="006C7620"/>
    <w:rsid w:val="006C79D0"/>
    <w:rsid w:val="006C7B66"/>
    <w:rsid w:val="006D00AF"/>
    <w:rsid w:val="006D0555"/>
    <w:rsid w:val="006D0C06"/>
    <w:rsid w:val="006D0C44"/>
    <w:rsid w:val="006D0FE6"/>
    <w:rsid w:val="006D14D5"/>
    <w:rsid w:val="006D1EEA"/>
    <w:rsid w:val="006D1FE9"/>
    <w:rsid w:val="006D2DFB"/>
    <w:rsid w:val="006D35CF"/>
    <w:rsid w:val="006D3F0E"/>
    <w:rsid w:val="006D4F9B"/>
    <w:rsid w:val="006D5682"/>
    <w:rsid w:val="006D5D35"/>
    <w:rsid w:val="006D7039"/>
    <w:rsid w:val="006D7E6D"/>
    <w:rsid w:val="006E13C9"/>
    <w:rsid w:val="006E1462"/>
    <w:rsid w:val="006E1CE8"/>
    <w:rsid w:val="006E1DDD"/>
    <w:rsid w:val="006E2902"/>
    <w:rsid w:val="006E3C72"/>
    <w:rsid w:val="006E44D9"/>
    <w:rsid w:val="006E4A5B"/>
    <w:rsid w:val="006E4EF4"/>
    <w:rsid w:val="006E513A"/>
    <w:rsid w:val="006E533A"/>
    <w:rsid w:val="006E60DB"/>
    <w:rsid w:val="006E63ED"/>
    <w:rsid w:val="006E7297"/>
    <w:rsid w:val="006E7B45"/>
    <w:rsid w:val="006F06CE"/>
    <w:rsid w:val="006F16E9"/>
    <w:rsid w:val="006F2523"/>
    <w:rsid w:val="006F2BC8"/>
    <w:rsid w:val="006F3EAB"/>
    <w:rsid w:val="006F4059"/>
    <w:rsid w:val="006F412E"/>
    <w:rsid w:val="006F429B"/>
    <w:rsid w:val="006F43C9"/>
    <w:rsid w:val="006F4850"/>
    <w:rsid w:val="006F52DA"/>
    <w:rsid w:val="006F52F0"/>
    <w:rsid w:val="006F5A72"/>
    <w:rsid w:val="006F6EB2"/>
    <w:rsid w:val="006F77F0"/>
    <w:rsid w:val="006F79D0"/>
    <w:rsid w:val="006F7B4E"/>
    <w:rsid w:val="006F7EEC"/>
    <w:rsid w:val="007005BB"/>
    <w:rsid w:val="00700823"/>
    <w:rsid w:val="007018D6"/>
    <w:rsid w:val="00702927"/>
    <w:rsid w:val="00702B1F"/>
    <w:rsid w:val="00702DCA"/>
    <w:rsid w:val="007033B7"/>
    <w:rsid w:val="00703786"/>
    <w:rsid w:val="007038B7"/>
    <w:rsid w:val="00703B05"/>
    <w:rsid w:val="0070423A"/>
    <w:rsid w:val="00704467"/>
    <w:rsid w:val="00704809"/>
    <w:rsid w:val="00704E4F"/>
    <w:rsid w:val="00706480"/>
    <w:rsid w:val="00706611"/>
    <w:rsid w:val="007068C7"/>
    <w:rsid w:val="00706FA9"/>
    <w:rsid w:val="0070749D"/>
    <w:rsid w:val="00707F24"/>
    <w:rsid w:val="007103B9"/>
    <w:rsid w:val="007103D6"/>
    <w:rsid w:val="0071087C"/>
    <w:rsid w:val="00711107"/>
    <w:rsid w:val="007117B9"/>
    <w:rsid w:val="007132E5"/>
    <w:rsid w:val="00713332"/>
    <w:rsid w:val="00715AD6"/>
    <w:rsid w:val="00716475"/>
    <w:rsid w:val="007169ED"/>
    <w:rsid w:val="00716E30"/>
    <w:rsid w:val="007171C8"/>
    <w:rsid w:val="00717ADD"/>
    <w:rsid w:val="00720370"/>
    <w:rsid w:val="0072038F"/>
    <w:rsid w:val="0072083C"/>
    <w:rsid w:val="00721788"/>
    <w:rsid w:val="00723B1C"/>
    <w:rsid w:val="00723EBC"/>
    <w:rsid w:val="007246F9"/>
    <w:rsid w:val="00724B43"/>
    <w:rsid w:val="00724F03"/>
    <w:rsid w:val="00725850"/>
    <w:rsid w:val="00726454"/>
    <w:rsid w:val="00726731"/>
    <w:rsid w:val="00726809"/>
    <w:rsid w:val="00726E40"/>
    <w:rsid w:val="007279EB"/>
    <w:rsid w:val="007306A4"/>
    <w:rsid w:val="0073235D"/>
    <w:rsid w:val="00733786"/>
    <w:rsid w:val="00733B0F"/>
    <w:rsid w:val="00733E82"/>
    <w:rsid w:val="00735289"/>
    <w:rsid w:val="007352E6"/>
    <w:rsid w:val="007356BC"/>
    <w:rsid w:val="00735E70"/>
    <w:rsid w:val="0073616E"/>
    <w:rsid w:val="00736898"/>
    <w:rsid w:val="00736C52"/>
    <w:rsid w:val="00737623"/>
    <w:rsid w:val="007379E2"/>
    <w:rsid w:val="00740D58"/>
    <w:rsid w:val="00741257"/>
    <w:rsid w:val="00741D07"/>
    <w:rsid w:val="00741F9A"/>
    <w:rsid w:val="0074209D"/>
    <w:rsid w:val="007420DB"/>
    <w:rsid w:val="007422EC"/>
    <w:rsid w:val="0074276E"/>
    <w:rsid w:val="00742C27"/>
    <w:rsid w:val="00743409"/>
    <w:rsid w:val="00744054"/>
    <w:rsid w:val="007445E9"/>
    <w:rsid w:val="00744F7E"/>
    <w:rsid w:val="0074579F"/>
    <w:rsid w:val="00745BAE"/>
    <w:rsid w:val="00745BBF"/>
    <w:rsid w:val="00746968"/>
    <w:rsid w:val="00747295"/>
    <w:rsid w:val="007476DF"/>
    <w:rsid w:val="0074772E"/>
    <w:rsid w:val="0075089F"/>
    <w:rsid w:val="00750B5B"/>
    <w:rsid w:val="00750BC9"/>
    <w:rsid w:val="00750CB0"/>
    <w:rsid w:val="00752059"/>
    <w:rsid w:val="0075317E"/>
    <w:rsid w:val="00754733"/>
    <w:rsid w:val="00754801"/>
    <w:rsid w:val="00755001"/>
    <w:rsid w:val="00756215"/>
    <w:rsid w:val="00756995"/>
    <w:rsid w:val="00757123"/>
    <w:rsid w:val="00757811"/>
    <w:rsid w:val="00760BBD"/>
    <w:rsid w:val="00760D73"/>
    <w:rsid w:val="00760F3F"/>
    <w:rsid w:val="007613BB"/>
    <w:rsid w:val="007621AF"/>
    <w:rsid w:val="00762760"/>
    <w:rsid w:val="007628F9"/>
    <w:rsid w:val="00763009"/>
    <w:rsid w:val="00763255"/>
    <w:rsid w:val="007634B0"/>
    <w:rsid w:val="00764263"/>
    <w:rsid w:val="00764C84"/>
    <w:rsid w:val="00764CED"/>
    <w:rsid w:val="00766545"/>
    <w:rsid w:val="0076684C"/>
    <w:rsid w:val="00766B0B"/>
    <w:rsid w:val="0076765E"/>
    <w:rsid w:val="0076779D"/>
    <w:rsid w:val="00770656"/>
    <w:rsid w:val="00771032"/>
    <w:rsid w:val="007713E1"/>
    <w:rsid w:val="007713E5"/>
    <w:rsid w:val="007716A2"/>
    <w:rsid w:val="0077194B"/>
    <w:rsid w:val="00772E92"/>
    <w:rsid w:val="00773125"/>
    <w:rsid w:val="00773DB6"/>
    <w:rsid w:val="007753A7"/>
    <w:rsid w:val="007755B6"/>
    <w:rsid w:val="007761F5"/>
    <w:rsid w:val="00777F5A"/>
    <w:rsid w:val="007809A8"/>
    <w:rsid w:val="00781BD4"/>
    <w:rsid w:val="00781CD2"/>
    <w:rsid w:val="00782866"/>
    <w:rsid w:val="00782F6F"/>
    <w:rsid w:val="007832AC"/>
    <w:rsid w:val="00783A38"/>
    <w:rsid w:val="00784908"/>
    <w:rsid w:val="00784E4B"/>
    <w:rsid w:val="00785D10"/>
    <w:rsid w:val="0078612F"/>
    <w:rsid w:val="007863E0"/>
    <w:rsid w:val="00786824"/>
    <w:rsid w:val="00787BE5"/>
    <w:rsid w:val="0079024C"/>
    <w:rsid w:val="00790B01"/>
    <w:rsid w:val="00791141"/>
    <w:rsid w:val="0079167C"/>
    <w:rsid w:val="007924D9"/>
    <w:rsid w:val="00792EE3"/>
    <w:rsid w:val="00793619"/>
    <w:rsid w:val="007936FE"/>
    <w:rsid w:val="0079380F"/>
    <w:rsid w:val="007940F7"/>
    <w:rsid w:val="00794633"/>
    <w:rsid w:val="00794AEB"/>
    <w:rsid w:val="00794C30"/>
    <w:rsid w:val="007956F8"/>
    <w:rsid w:val="00795C33"/>
    <w:rsid w:val="00796078"/>
    <w:rsid w:val="0079681D"/>
    <w:rsid w:val="007969C6"/>
    <w:rsid w:val="00797D97"/>
    <w:rsid w:val="007A009A"/>
    <w:rsid w:val="007A0560"/>
    <w:rsid w:val="007A12F7"/>
    <w:rsid w:val="007A17E0"/>
    <w:rsid w:val="007A1888"/>
    <w:rsid w:val="007A1BE4"/>
    <w:rsid w:val="007A31E0"/>
    <w:rsid w:val="007A3C71"/>
    <w:rsid w:val="007A4BA3"/>
    <w:rsid w:val="007A4C3D"/>
    <w:rsid w:val="007A506E"/>
    <w:rsid w:val="007A5291"/>
    <w:rsid w:val="007A5312"/>
    <w:rsid w:val="007A55D3"/>
    <w:rsid w:val="007A5B7E"/>
    <w:rsid w:val="007A5D55"/>
    <w:rsid w:val="007A7628"/>
    <w:rsid w:val="007A7DC6"/>
    <w:rsid w:val="007A7DED"/>
    <w:rsid w:val="007B0532"/>
    <w:rsid w:val="007B0A14"/>
    <w:rsid w:val="007B237C"/>
    <w:rsid w:val="007B2B9B"/>
    <w:rsid w:val="007B2BD3"/>
    <w:rsid w:val="007B2CA6"/>
    <w:rsid w:val="007B31B3"/>
    <w:rsid w:val="007B3459"/>
    <w:rsid w:val="007B5008"/>
    <w:rsid w:val="007B5B9E"/>
    <w:rsid w:val="007B61B3"/>
    <w:rsid w:val="007B7D82"/>
    <w:rsid w:val="007B7E06"/>
    <w:rsid w:val="007B7E52"/>
    <w:rsid w:val="007C06C2"/>
    <w:rsid w:val="007C176C"/>
    <w:rsid w:val="007C1ABA"/>
    <w:rsid w:val="007C1FF7"/>
    <w:rsid w:val="007C2225"/>
    <w:rsid w:val="007C2637"/>
    <w:rsid w:val="007C2C0C"/>
    <w:rsid w:val="007C3CE7"/>
    <w:rsid w:val="007C4135"/>
    <w:rsid w:val="007C4BD8"/>
    <w:rsid w:val="007C4DCF"/>
    <w:rsid w:val="007C5B6E"/>
    <w:rsid w:val="007C5C5B"/>
    <w:rsid w:val="007C5DDC"/>
    <w:rsid w:val="007C62AD"/>
    <w:rsid w:val="007C646A"/>
    <w:rsid w:val="007C705C"/>
    <w:rsid w:val="007C7624"/>
    <w:rsid w:val="007D0B44"/>
    <w:rsid w:val="007D0F6F"/>
    <w:rsid w:val="007D126E"/>
    <w:rsid w:val="007D25BB"/>
    <w:rsid w:val="007D2B0D"/>
    <w:rsid w:val="007D36DA"/>
    <w:rsid w:val="007D3A04"/>
    <w:rsid w:val="007D51DB"/>
    <w:rsid w:val="007D5B38"/>
    <w:rsid w:val="007D5B41"/>
    <w:rsid w:val="007D64F9"/>
    <w:rsid w:val="007D6F78"/>
    <w:rsid w:val="007D7C5D"/>
    <w:rsid w:val="007E07FF"/>
    <w:rsid w:val="007E0BB8"/>
    <w:rsid w:val="007E0C66"/>
    <w:rsid w:val="007E0E2D"/>
    <w:rsid w:val="007E1609"/>
    <w:rsid w:val="007E1DE9"/>
    <w:rsid w:val="007E24C5"/>
    <w:rsid w:val="007E3083"/>
    <w:rsid w:val="007E470E"/>
    <w:rsid w:val="007E48FA"/>
    <w:rsid w:val="007E5185"/>
    <w:rsid w:val="007E52B6"/>
    <w:rsid w:val="007E5B25"/>
    <w:rsid w:val="007E5B2C"/>
    <w:rsid w:val="007E6874"/>
    <w:rsid w:val="007E68C4"/>
    <w:rsid w:val="007E7479"/>
    <w:rsid w:val="007E7E07"/>
    <w:rsid w:val="007F033A"/>
    <w:rsid w:val="007F03D1"/>
    <w:rsid w:val="007F06F1"/>
    <w:rsid w:val="007F0B42"/>
    <w:rsid w:val="007F108F"/>
    <w:rsid w:val="007F18A3"/>
    <w:rsid w:val="007F219D"/>
    <w:rsid w:val="007F33B5"/>
    <w:rsid w:val="007F4BB4"/>
    <w:rsid w:val="007F5668"/>
    <w:rsid w:val="007F56BC"/>
    <w:rsid w:val="007F5B5C"/>
    <w:rsid w:val="007F682B"/>
    <w:rsid w:val="007F7858"/>
    <w:rsid w:val="007F79D9"/>
    <w:rsid w:val="00800709"/>
    <w:rsid w:val="00800970"/>
    <w:rsid w:val="00800D82"/>
    <w:rsid w:val="00801A2F"/>
    <w:rsid w:val="00801FA9"/>
    <w:rsid w:val="0080254D"/>
    <w:rsid w:val="008027A4"/>
    <w:rsid w:val="00802EAA"/>
    <w:rsid w:val="00804877"/>
    <w:rsid w:val="00804C5B"/>
    <w:rsid w:val="008059D6"/>
    <w:rsid w:val="00805C04"/>
    <w:rsid w:val="00805D48"/>
    <w:rsid w:val="0080674F"/>
    <w:rsid w:val="00806C61"/>
    <w:rsid w:val="00806E62"/>
    <w:rsid w:val="00807245"/>
    <w:rsid w:val="008076AC"/>
    <w:rsid w:val="008104E5"/>
    <w:rsid w:val="00810BB1"/>
    <w:rsid w:val="00810E98"/>
    <w:rsid w:val="00811678"/>
    <w:rsid w:val="0081246C"/>
    <w:rsid w:val="0081250D"/>
    <w:rsid w:val="00812E73"/>
    <w:rsid w:val="00812F2A"/>
    <w:rsid w:val="008142AF"/>
    <w:rsid w:val="00814E31"/>
    <w:rsid w:val="00814F94"/>
    <w:rsid w:val="008152A7"/>
    <w:rsid w:val="008155FF"/>
    <w:rsid w:val="008159EF"/>
    <w:rsid w:val="00815FC7"/>
    <w:rsid w:val="00816321"/>
    <w:rsid w:val="00821766"/>
    <w:rsid w:val="00821956"/>
    <w:rsid w:val="008232FC"/>
    <w:rsid w:val="0082378F"/>
    <w:rsid w:val="00823D4F"/>
    <w:rsid w:val="008252A7"/>
    <w:rsid w:val="00825503"/>
    <w:rsid w:val="00825EB2"/>
    <w:rsid w:val="00825F0F"/>
    <w:rsid w:val="0083062B"/>
    <w:rsid w:val="00830DE8"/>
    <w:rsid w:val="008311FF"/>
    <w:rsid w:val="00831678"/>
    <w:rsid w:val="008316F2"/>
    <w:rsid w:val="008319A5"/>
    <w:rsid w:val="00831D23"/>
    <w:rsid w:val="00832BDA"/>
    <w:rsid w:val="00833AD1"/>
    <w:rsid w:val="00833F20"/>
    <w:rsid w:val="00834899"/>
    <w:rsid w:val="00834B0E"/>
    <w:rsid w:val="00835384"/>
    <w:rsid w:val="00835567"/>
    <w:rsid w:val="008357EA"/>
    <w:rsid w:val="00835B01"/>
    <w:rsid w:val="00836329"/>
    <w:rsid w:val="00836FC2"/>
    <w:rsid w:val="00837573"/>
    <w:rsid w:val="0083794D"/>
    <w:rsid w:val="00837DC0"/>
    <w:rsid w:val="00837E43"/>
    <w:rsid w:val="00837FBC"/>
    <w:rsid w:val="0084060C"/>
    <w:rsid w:val="00841336"/>
    <w:rsid w:val="008416D1"/>
    <w:rsid w:val="00841843"/>
    <w:rsid w:val="00842080"/>
    <w:rsid w:val="0084283E"/>
    <w:rsid w:val="00842C36"/>
    <w:rsid w:val="00843BBE"/>
    <w:rsid w:val="00843FC8"/>
    <w:rsid w:val="008441D6"/>
    <w:rsid w:val="00844B84"/>
    <w:rsid w:val="00845318"/>
    <w:rsid w:val="00845828"/>
    <w:rsid w:val="00845EE1"/>
    <w:rsid w:val="0084689F"/>
    <w:rsid w:val="00846CC6"/>
    <w:rsid w:val="008471D5"/>
    <w:rsid w:val="00850DF1"/>
    <w:rsid w:val="008518E2"/>
    <w:rsid w:val="00852E54"/>
    <w:rsid w:val="00853955"/>
    <w:rsid w:val="00854227"/>
    <w:rsid w:val="00854385"/>
    <w:rsid w:val="008544FE"/>
    <w:rsid w:val="008547FC"/>
    <w:rsid w:val="00854CC7"/>
    <w:rsid w:val="00855252"/>
    <w:rsid w:val="00856E20"/>
    <w:rsid w:val="0085700A"/>
    <w:rsid w:val="008575FD"/>
    <w:rsid w:val="00860B84"/>
    <w:rsid w:val="00861170"/>
    <w:rsid w:val="008611E4"/>
    <w:rsid w:val="00861415"/>
    <w:rsid w:val="008628B2"/>
    <w:rsid w:val="00862E97"/>
    <w:rsid w:val="008630B1"/>
    <w:rsid w:val="008652C0"/>
    <w:rsid w:val="008657BB"/>
    <w:rsid w:val="00866511"/>
    <w:rsid w:val="008665D8"/>
    <w:rsid w:val="008668F8"/>
    <w:rsid w:val="00866FFC"/>
    <w:rsid w:val="00867487"/>
    <w:rsid w:val="00870854"/>
    <w:rsid w:val="00871247"/>
    <w:rsid w:val="0087137A"/>
    <w:rsid w:val="008723C4"/>
    <w:rsid w:val="00872475"/>
    <w:rsid w:val="00872C51"/>
    <w:rsid w:val="00872D81"/>
    <w:rsid w:val="00873045"/>
    <w:rsid w:val="00873B79"/>
    <w:rsid w:val="00873C24"/>
    <w:rsid w:val="00873E63"/>
    <w:rsid w:val="00873FD2"/>
    <w:rsid w:val="00874002"/>
    <w:rsid w:val="008740D7"/>
    <w:rsid w:val="00874A93"/>
    <w:rsid w:val="00875ACC"/>
    <w:rsid w:val="00875DA6"/>
    <w:rsid w:val="00876208"/>
    <w:rsid w:val="008762AF"/>
    <w:rsid w:val="0087649C"/>
    <w:rsid w:val="00876AFA"/>
    <w:rsid w:val="00876F88"/>
    <w:rsid w:val="0087729F"/>
    <w:rsid w:val="0087790D"/>
    <w:rsid w:val="00877C9E"/>
    <w:rsid w:val="00880200"/>
    <w:rsid w:val="00880293"/>
    <w:rsid w:val="00880765"/>
    <w:rsid w:val="00880993"/>
    <w:rsid w:val="008811A0"/>
    <w:rsid w:val="00881388"/>
    <w:rsid w:val="0088212E"/>
    <w:rsid w:val="00882F14"/>
    <w:rsid w:val="00882F58"/>
    <w:rsid w:val="00882F8A"/>
    <w:rsid w:val="0088383A"/>
    <w:rsid w:val="00883D93"/>
    <w:rsid w:val="008842E2"/>
    <w:rsid w:val="00884D6E"/>
    <w:rsid w:val="00885021"/>
    <w:rsid w:val="00885A8D"/>
    <w:rsid w:val="00885C65"/>
    <w:rsid w:val="00885FEA"/>
    <w:rsid w:val="00886C10"/>
    <w:rsid w:val="00886E8A"/>
    <w:rsid w:val="008876C3"/>
    <w:rsid w:val="008876C5"/>
    <w:rsid w:val="00887C6A"/>
    <w:rsid w:val="00890941"/>
    <w:rsid w:val="00890AA3"/>
    <w:rsid w:val="00890EE5"/>
    <w:rsid w:val="008918C0"/>
    <w:rsid w:val="00892501"/>
    <w:rsid w:val="00892502"/>
    <w:rsid w:val="00893631"/>
    <w:rsid w:val="0089368F"/>
    <w:rsid w:val="008941FC"/>
    <w:rsid w:val="00894E4B"/>
    <w:rsid w:val="00896180"/>
    <w:rsid w:val="008961CD"/>
    <w:rsid w:val="00896614"/>
    <w:rsid w:val="0089727D"/>
    <w:rsid w:val="00897A29"/>
    <w:rsid w:val="008A0E94"/>
    <w:rsid w:val="008A12A0"/>
    <w:rsid w:val="008A1525"/>
    <w:rsid w:val="008A1A9D"/>
    <w:rsid w:val="008A1D0B"/>
    <w:rsid w:val="008A1EB4"/>
    <w:rsid w:val="008A2F73"/>
    <w:rsid w:val="008A471C"/>
    <w:rsid w:val="008A4E82"/>
    <w:rsid w:val="008A5EFF"/>
    <w:rsid w:val="008A62E2"/>
    <w:rsid w:val="008A696C"/>
    <w:rsid w:val="008A6C08"/>
    <w:rsid w:val="008A6E9B"/>
    <w:rsid w:val="008A73AF"/>
    <w:rsid w:val="008A7B63"/>
    <w:rsid w:val="008A7D4C"/>
    <w:rsid w:val="008B0133"/>
    <w:rsid w:val="008B0173"/>
    <w:rsid w:val="008B0F2B"/>
    <w:rsid w:val="008B11E4"/>
    <w:rsid w:val="008B1932"/>
    <w:rsid w:val="008B1958"/>
    <w:rsid w:val="008B1D5D"/>
    <w:rsid w:val="008B24CD"/>
    <w:rsid w:val="008B357A"/>
    <w:rsid w:val="008B3888"/>
    <w:rsid w:val="008B38C4"/>
    <w:rsid w:val="008B397D"/>
    <w:rsid w:val="008B3B4E"/>
    <w:rsid w:val="008B4E59"/>
    <w:rsid w:val="008B53A8"/>
    <w:rsid w:val="008B584B"/>
    <w:rsid w:val="008B59AA"/>
    <w:rsid w:val="008B6107"/>
    <w:rsid w:val="008B7D6F"/>
    <w:rsid w:val="008C08DA"/>
    <w:rsid w:val="008C29D3"/>
    <w:rsid w:val="008C2F72"/>
    <w:rsid w:val="008C3225"/>
    <w:rsid w:val="008C3A95"/>
    <w:rsid w:val="008C41C5"/>
    <w:rsid w:val="008C4C50"/>
    <w:rsid w:val="008C5066"/>
    <w:rsid w:val="008C566E"/>
    <w:rsid w:val="008C5803"/>
    <w:rsid w:val="008C5C03"/>
    <w:rsid w:val="008C6256"/>
    <w:rsid w:val="008C6761"/>
    <w:rsid w:val="008C79B7"/>
    <w:rsid w:val="008C7F52"/>
    <w:rsid w:val="008D0BF2"/>
    <w:rsid w:val="008D0DCB"/>
    <w:rsid w:val="008D19CD"/>
    <w:rsid w:val="008D203F"/>
    <w:rsid w:val="008D375D"/>
    <w:rsid w:val="008D37D5"/>
    <w:rsid w:val="008D3957"/>
    <w:rsid w:val="008D4F4F"/>
    <w:rsid w:val="008D52B9"/>
    <w:rsid w:val="008D530C"/>
    <w:rsid w:val="008D55DD"/>
    <w:rsid w:val="008D5CC6"/>
    <w:rsid w:val="008D614D"/>
    <w:rsid w:val="008D6819"/>
    <w:rsid w:val="008D6D09"/>
    <w:rsid w:val="008D7636"/>
    <w:rsid w:val="008D7B28"/>
    <w:rsid w:val="008E0324"/>
    <w:rsid w:val="008E0E2B"/>
    <w:rsid w:val="008E0E7F"/>
    <w:rsid w:val="008E0F00"/>
    <w:rsid w:val="008E19CC"/>
    <w:rsid w:val="008E1F8F"/>
    <w:rsid w:val="008E2DB4"/>
    <w:rsid w:val="008E34F5"/>
    <w:rsid w:val="008E351F"/>
    <w:rsid w:val="008E3F68"/>
    <w:rsid w:val="008E40C3"/>
    <w:rsid w:val="008E4EAF"/>
    <w:rsid w:val="008E556F"/>
    <w:rsid w:val="008E56EF"/>
    <w:rsid w:val="008E589D"/>
    <w:rsid w:val="008E5C99"/>
    <w:rsid w:val="008E6012"/>
    <w:rsid w:val="008E6AF6"/>
    <w:rsid w:val="008E6D60"/>
    <w:rsid w:val="008E710B"/>
    <w:rsid w:val="008E7111"/>
    <w:rsid w:val="008E7EB9"/>
    <w:rsid w:val="008E7EF5"/>
    <w:rsid w:val="008F0499"/>
    <w:rsid w:val="008F0758"/>
    <w:rsid w:val="008F095E"/>
    <w:rsid w:val="008F0A0A"/>
    <w:rsid w:val="008F0C2B"/>
    <w:rsid w:val="008F1EED"/>
    <w:rsid w:val="008F1FD5"/>
    <w:rsid w:val="008F252E"/>
    <w:rsid w:val="008F2905"/>
    <w:rsid w:val="008F2A5D"/>
    <w:rsid w:val="008F39D9"/>
    <w:rsid w:val="008F3C98"/>
    <w:rsid w:val="008F3CAE"/>
    <w:rsid w:val="008F5084"/>
    <w:rsid w:val="008F510B"/>
    <w:rsid w:val="008F5222"/>
    <w:rsid w:val="008F5A30"/>
    <w:rsid w:val="008F606B"/>
    <w:rsid w:val="008F63C9"/>
    <w:rsid w:val="008F6493"/>
    <w:rsid w:val="008F6E48"/>
    <w:rsid w:val="008F7624"/>
    <w:rsid w:val="008F7CA1"/>
    <w:rsid w:val="008F7F14"/>
    <w:rsid w:val="009006CD"/>
    <w:rsid w:val="00900ADC"/>
    <w:rsid w:val="00901B86"/>
    <w:rsid w:val="00901F8E"/>
    <w:rsid w:val="00902123"/>
    <w:rsid w:val="009025F8"/>
    <w:rsid w:val="009026FF"/>
    <w:rsid w:val="0090403D"/>
    <w:rsid w:val="00904617"/>
    <w:rsid w:val="009046E1"/>
    <w:rsid w:val="009052DB"/>
    <w:rsid w:val="00906089"/>
    <w:rsid w:val="00906E6B"/>
    <w:rsid w:val="00907777"/>
    <w:rsid w:val="00907FD4"/>
    <w:rsid w:val="00910EEB"/>
    <w:rsid w:val="00911389"/>
    <w:rsid w:val="00911A6B"/>
    <w:rsid w:val="00912290"/>
    <w:rsid w:val="00912EB5"/>
    <w:rsid w:val="00913283"/>
    <w:rsid w:val="00914759"/>
    <w:rsid w:val="009148C8"/>
    <w:rsid w:val="00914CFA"/>
    <w:rsid w:val="0091502C"/>
    <w:rsid w:val="009151DE"/>
    <w:rsid w:val="009152B0"/>
    <w:rsid w:val="00915A33"/>
    <w:rsid w:val="00915D13"/>
    <w:rsid w:val="00916E3A"/>
    <w:rsid w:val="00917084"/>
    <w:rsid w:val="00917779"/>
    <w:rsid w:val="009203A2"/>
    <w:rsid w:val="00920E1C"/>
    <w:rsid w:val="009216FE"/>
    <w:rsid w:val="0092318F"/>
    <w:rsid w:val="0092340D"/>
    <w:rsid w:val="00923419"/>
    <w:rsid w:val="009235D6"/>
    <w:rsid w:val="009237AE"/>
    <w:rsid w:val="00923AC4"/>
    <w:rsid w:val="00924C08"/>
    <w:rsid w:val="009250DE"/>
    <w:rsid w:val="00925210"/>
    <w:rsid w:val="009256FD"/>
    <w:rsid w:val="00926493"/>
    <w:rsid w:val="009265A9"/>
    <w:rsid w:val="00926C38"/>
    <w:rsid w:val="00926D86"/>
    <w:rsid w:val="00927519"/>
    <w:rsid w:val="00927BF2"/>
    <w:rsid w:val="00930BCC"/>
    <w:rsid w:val="00930EF1"/>
    <w:rsid w:val="0093138C"/>
    <w:rsid w:val="00931FD4"/>
    <w:rsid w:val="009336A9"/>
    <w:rsid w:val="00933B0A"/>
    <w:rsid w:val="009348DA"/>
    <w:rsid w:val="00934C11"/>
    <w:rsid w:val="00935647"/>
    <w:rsid w:val="00935DF3"/>
    <w:rsid w:val="00935EFE"/>
    <w:rsid w:val="0093685D"/>
    <w:rsid w:val="009377F0"/>
    <w:rsid w:val="00937959"/>
    <w:rsid w:val="009416AE"/>
    <w:rsid w:val="00941A31"/>
    <w:rsid w:val="00941D5A"/>
    <w:rsid w:val="00942235"/>
    <w:rsid w:val="00942305"/>
    <w:rsid w:val="009427B5"/>
    <w:rsid w:val="00943751"/>
    <w:rsid w:val="00943771"/>
    <w:rsid w:val="00943E14"/>
    <w:rsid w:val="00944518"/>
    <w:rsid w:val="009456C2"/>
    <w:rsid w:val="00945CF4"/>
    <w:rsid w:val="009460E6"/>
    <w:rsid w:val="0094614B"/>
    <w:rsid w:val="00946537"/>
    <w:rsid w:val="0094661B"/>
    <w:rsid w:val="0094662C"/>
    <w:rsid w:val="009468CB"/>
    <w:rsid w:val="00947077"/>
    <w:rsid w:val="00947975"/>
    <w:rsid w:val="00947BF1"/>
    <w:rsid w:val="009517CF"/>
    <w:rsid w:val="00951E09"/>
    <w:rsid w:val="0095258E"/>
    <w:rsid w:val="0095295A"/>
    <w:rsid w:val="00952AEF"/>
    <w:rsid w:val="00953359"/>
    <w:rsid w:val="009544F2"/>
    <w:rsid w:val="00955103"/>
    <w:rsid w:val="009560DB"/>
    <w:rsid w:val="00956577"/>
    <w:rsid w:val="00956811"/>
    <w:rsid w:val="0095704A"/>
    <w:rsid w:val="00957481"/>
    <w:rsid w:val="00957560"/>
    <w:rsid w:val="0095784A"/>
    <w:rsid w:val="00957D86"/>
    <w:rsid w:val="00960F10"/>
    <w:rsid w:val="0096141F"/>
    <w:rsid w:val="00962233"/>
    <w:rsid w:val="00962758"/>
    <w:rsid w:val="00962B30"/>
    <w:rsid w:val="00962C76"/>
    <w:rsid w:val="009631F4"/>
    <w:rsid w:val="00963229"/>
    <w:rsid w:val="00963383"/>
    <w:rsid w:val="00963923"/>
    <w:rsid w:val="009641A7"/>
    <w:rsid w:val="009646E4"/>
    <w:rsid w:val="00964907"/>
    <w:rsid w:val="00965D81"/>
    <w:rsid w:val="00965DC2"/>
    <w:rsid w:val="00967A68"/>
    <w:rsid w:val="00967EA1"/>
    <w:rsid w:val="00972405"/>
    <w:rsid w:val="00972BDA"/>
    <w:rsid w:val="0097311A"/>
    <w:rsid w:val="00973360"/>
    <w:rsid w:val="009736AA"/>
    <w:rsid w:val="00973C1D"/>
    <w:rsid w:val="0097431C"/>
    <w:rsid w:val="00974A09"/>
    <w:rsid w:val="00974C5C"/>
    <w:rsid w:val="00976D27"/>
    <w:rsid w:val="00977681"/>
    <w:rsid w:val="00977ADD"/>
    <w:rsid w:val="009800EE"/>
    <w:rsid w:val="009802D2"/>
    <w:rsid w:val="009813A1"/>
    <w:rsid w:val="00981C9D"/>
    <w:rsid w:val="00981DE2"/>
    <w:rsid w:val="0098265E"/>
    <w:rsid w:val="00983327"/>
    <w:rsid w:val="00983CAA"/>
    <w:rsid w:val="00984534"/>
    <w:rsid w:val="0098494B"/>
    <w:rsid w:val="009850E3"/>
    <w:rsid w:val="0098580E"/>
    <w:rsid w:val="009867B6"/>
    <w:rsid w:val="00986A83"/>
    <w:rsid w:val="00986E82"/>
    <w:rsid w:val="00987CE9"/>
    <w:rsid w:val="00987DD4"/>
    <w:rsid w:val="0099054C"/>
    <w:rsid w:val="009906C6"/>
    <w:rsid w:val="00991517"/>
    <w:rsid w:val="00992E5D"/>
    <w:rsid w:val="0099366D"/>
    <w:rsid w:val="00993A7A"/>
    <w:rsid w:val="00993B07"/>
    <w:rsid w:val="00993B4E"/>
    <w:rsid w:val="009948E7"/>
    <w:rsid w:val="00994DCA"/>
    <w:rsid w:val="009953B7"/>
    <w:rsid w:val="00995848"/>
    <w:rsid w:val="00995A98"/>
    <w:rsid w:val="00995EC3"/>
    <w:rsid w:val="009970CD"/>
    <w:rsid w:val="00997485"/>
    <w:rsid w:val="00997500"/>
    <w:rsid w:val="00997DED"/>
    <w:rsid w:val="009A0A8F"/>
    <w:rsid w:val="009A1AF6"/>
    <w:rsid w:val="009A1DA8"/>
    <w:rsid w:val="009A251B"/>
    <w:rsid w:val="009A2694"/>
    <w:rsid w:val="009A2E45"/>
    <w:rsid w:val="009A368F"/>
    <w:rsid w:val="009A3778"/>
    <w:rsid w:val="009A3D83"/>
    <w:rsid w:val="009A475C"/>
    <w:rsid w:val="009A47EA"/>
    <w:rsid w:val="009A4993"/>
    <w:rsid w:val="009A526C"/>
    <w:rsid w:val="009A52B5"/>
    <w:rsid w:val="009A553A"/>
    <w:rsid w:val="009A6315"/>
    <w:rsid w:val="009A6610"/>
    <w:rsid w:val="009A6869"/>
    <w:rsid w:val="009A6B3C"/>
    <w:rsid w:val="009A78FF"/>
    <w:rsid w:val="009B043E"/>
    <w:rsid w:val="009B05E1"/>
    <w:rsid w:val="009B0BCD"/>
    <w:rsid w:val="009B0D54"/>
    <w:rsid w:val="009B1823"/>
    <w:rsid w:val="009B21C4"/>
    <w:rsid w:val="009B2463"/>
    <w:rsid w:val="009B2537"/>
    <w:rsid w:val="009B25F0"/>
    <w:rsid w:val="009B3668"/>
    <w:rsid w:val="009B3886"/>
    <w:rsid w:val="009B48A4"/>
    <w:rsid w:val="009B51B7"/>
    <w:rsid w:val="009B5FA7"/>
    <w:rsid w:val="009B61FE"/>
    <w:rsid w:val="009B647F"/>
    <w:rsid w:val="009B6B4B"/>
    <w:rsid w:val="009B6F77"/>
    <w:rsid w:val="009B71CD"/>
    <w:rsid w:val="009B79FB"/>
    <w:rsid w:val="009C11C0"/>
    <w:rsid w:val="009C1338"/>
    <w:rsid w:val="009C1674"/>
    <w:rsid w:val="009C17BF"/>
    <w:rsid w:val="009C1BF2"/>
    <w:rsid w:val="009C1DBA"/>
    <w:rsid w:val="009C2A34"/>
    <w:rsid w:val="009C2C4F"/>
    <w:rsid w:val="009C336F"/>
    <w:rsid w:val="009C36E0"/>
    <w:rsid w:val="009C3DA4"/>
    <w:rsid w:val="009C432E"/>
    <w:rsid w:val="009C4792"/>
    <w:rsid w:val="009C4B1E"/>
    <w:rsid w:val="009C50B4"/>
    <w:rsid w:val="009C570D"/>
    <w:rsid w:val="009C5C74"/>
    <w:rsid w:val="009C74D0"/>
    <w:rsid w:val="009D0AD3"/>
    <w:rsid w:val="009D2589"/>
    <w:rsid w:val="009D373D"/>
    <w:rsid w:val="009D3C17"/>
    <w:rsid w:val="009D40E0"/>
    <w:rsid w:val="009D612A"/>
    <w:rsid w:val="009D7A5C"/>
    <w:rsid w:val="009E0278"/>
    <w:rsid w:val="009E0790"/>
    <w:rsid w:val="009E0DE9"/>
    <w:rsid w:val="009E1321"/>
    <w:rsid w:val="009E1D6B"/>
    <w:rsid w:val="009E1E0C"/>
    <w:rsid w:val="009E2040"/>
    <w:rsid w:val="009E22CB"/>
    <w:rsid w:val="009E23C6"/>
    <w:rsid w:val="009E37C2"/>
    <w:rsid w:val="009E39EC"/>
    <w:rsid w:val="009E3B75"/>
    <w:rsid w:val="009E3F3C"/>
    <w:rsid w:val="009E40CA"/>
    <w:rsid w:val="009E4939"/>
    <w:rsid w:val="009E4D20"/>
    <w:rsid w:val="009E4D88"/>
    <w:rsid w:val="009E4FA0"/>
    <w:rsid w:val="009E53C1"/>
    <w:rsid w:val="009E58E2"/>
    <w:rsid w:val="009E6650"/>
    <w:rsid w:val="009E67F6"/>
    <w:rsid w:val="009E6C8C"/>
    <w:rsid w:val="009F1426"/>
    <w:rsid w:val="009F1A54"/>
    <w:rsid w:val="009F1DB6"/>
    <w:rsid w:val="009F1F8D"/>
    <w:rsid w:val="009F200E"/>
    <w:rsid w:val="009F215B"/>
    <w:rsid w:val="009F229A"/>
    <w:rsid w:val="009F2A2A"/>
    <w:rsid w:val="009F3E54"/>
    <w:rsid w:val="009F4435"/>
    <w:rsid w:val="009F485A"/>
    <w:rsid w:val="009F567E"/>
    <w:rsid w:val="009F58CE"/>
    <w:rsid w:val="009F5E82"/>
    <w:rsid w:val="009F7065"/>
    <w:rsid w:val="00A006FE"/>
    <w:rsid w:val="00A010B6"/>
    <w:rsid w:val="00A014E2"/>
    <w:rsid w:val="00A02839"/>
    <w:rsid w:val="00A028B1"/>
    <w:rsid w:val="00A02DBA"/>
    <w:rsid w:val="00A032E3"/>
    <w:rsid w:val="00A03506"/>
    <w:rsid w:val="00A03639"/>
    <w:rsid w:val="00A03930"/>
    <w:rsid w:val="00A04AAD"/>
    <w:rsid w:val="00A04C31"/>
    <w:rsid w:val="00A04E01"/>
    <w:rsid w:val="00A0534E"/>
    <w:rsid w:val="00A05E46"/>
    <w:rsid w:val="00A064FA"/>
    <w:rsid w:val="00A06CD8"/>
    <w:rsid w:val="00A072C6"/>
    <w:rsid w:val="00A07685"/>
    <w:rsid w:val="00A07CAE"/>
    <w:rsid w:val="00A07DAF"/>
    <w:rsid w:val="00A100C4"/>
    <w:rsid w:val="00A100F9"/>
    <w:rsid w:val="00A10E73"/>
    <w:rsid w:val="00A11375"/>
    <w:rsid w:val="00A11D1A"/>
    <w:rsid w:val="00A12461"/>
    <w:rsid w:val="00A12C2D"/>
    <w:rsid w:val="00A1300A"/>
    <w:rsid w:val="00A13ED2"/>
    <w:rsid w:val="00A156A8"/>
    <w:rsid w:val="00A15874"/>
    <w:rsid w:val="00A1636A"/>
    <w:rsid w:val="00A1657B"/>
    <w:rsid w:val="00A169BA"/>
    <w:rsid w:val="00A17725"/>
    <w:rsid w:val="00A177D8"/>
    <w:rsid w:val="00A17960"/>
    <w:rsid w:val="00A206B1"/>
    <w:rsid w:val="00A21FFD"/>
    <w:rsid w:val="00A2224C"/>
    <w:rsid w:val="00A223E9"/>
    <w:rsid w:val="00A22477"/>
    <w:rsid w:val="00A238AC"/>
    <w:rsid w:val="00A23FF4"/>
    <w:rsid w:val="00A24B9C"/>
    <w:rsid w:val="00A256B3"/>
    <w:rsid w:val="00A25CC8"/>
    <w:rsid w:val="00A26328"/>
    <w:rsid w:val="00A26618"/>
    <w:rsid w:val="00A26673"/>
    <w:rsid w:val="00A26EF2"/>
    <w:rsid w:val="00A2700E"/>
    <w:rsid w:val="00A27091"/>
    <w:rsid w:val="00A27156"/>
    <w:rsid w:val="00A27941"/>
    <w:rsid w:val="00A3017F"/>
    <w:rsid w:val="00A30E62"/>
    <w:rsid w:val="00A31AC0"/>
    <w:rsid w:val="00A31BF1"/>
    <w:rsid w:val="00A3216B"/>
    <w:rsid w:val="00A323EA"/>
    <w:rsid w:val="00A3272F"/>
    <w:rsid w:val="00A327E0"/>
    <w:rsid w:val="00A331D1"/>
    <w:rsid w:val="00A33CD5"/>
    <w:rsid w:val="00A33E17"/>
    <w:rsid w:val="00A343B1"/>
    <w:rsid w:val="00A3493B"/>
    <w:rsid w:val="00A34EA7"/>
    <w:rsid w:val="00A34F61"/>
    <w:rsid w:val="00A35613"/>
    <w:rsid w:val="00A36C70"/>
    <w:rsid w:val="00A36D63"/>
    <w:rsid w:val="00A36EB8"/>
    <w:rsid w:val="00A36F72"/>
    <w:rsid w:val="00A37155"/>
    <w:rsid w:val="00A37637"/>
    <w:rsid w:val="00A376CB"/>
    <w:rsid w:val="00A40500"/>
    <w:rsid w:val="00A40D3A"/>
    <w:rsid w:val="00A4247B"/>
    <w:rsid w:val="00A42EC1"/>
    <w:rsid w:val="00A43AD5"/>
    <w:rsid w:val="00A43F0B"/>
    <w:rsid w:val="00A440C0"/>
    <w:rsid w:val="00A4454B"/>
    <w:rsid w:val="00A446FD"/>
    <w:rsid w:val="00A45845"/>
    <w:rsid w:val="00A462FC"/>
    <w:rsid w:val="00A46469"/>
    <w:rsid w:val="00A50160"/>
    <w:rsid w:val="00A509A1"/>
    <w:rsid w:val="00A50F08"/>
    <w:rsid w:val="00A50F2F"/>
    <w:rsid w:val="00A51390"/>
    <w:rsid w:val="00A51A6D"/>
    <w:rsid w:val="00A51AE0"/>
    <w:rsid w:val="00A52294"/>
    <w:rsid w:val="00A52552"/>
    <w:rsid w:val="00A5288E"/>
    <w:rsid w:val="00A52BC4"/>
    <w:rsid w:val="00A52DA3"/>
    <w:rsid w:val="00A5400C"/>
    <w:rsid w:val="00A542BF"/>
    <w:rsid w:val="00A547CE"/>
    <w:rsid w:val="00A553F5"/>
    <w:rsid w:val="00A55F77"/>
    <w:rsid w:val="00A562DF"/>
    <w:rsid w:val="00A565DE"/>
    <w:rsid w:val="00A56BBE"/>
    <w:rsid w:val="00A56D95"/>
    <w:rsid w:val="00A60054"/>
    <w:rsid w:val="00A60F4F"/>
    <w:rsid w:val="00A61428"/>
    <w:rsid w:val="00A6150C"/>
    <w:rsid w:val="00A62368"/>
    <w:rsid w:val="00A6243B"/>
    <w:rsid w:val="00A62546"/>
    <w:rsid w:val="00A62A1B"/>
    <w:rsid w:val="00A63598"/>
    <w:rsid w:val="00A63912"/>
    <w:rsid w:val="00A6463B"/>
    <w:rsid w:val="00A64D00"/>
    <w:rsid w:val="00A65D05"/>
    <w:rsid w:val="00A664D4"/>
    <w:rsid w:val="00A66574"/>
    <w:rsid w:val="00A666C0"/>
    <w:rsid w:val="00A66CE7"/>
    <w:rsid w:val="00A671C5"/>
    <w:rsid w:val="00A67798"/>
    <w:rsid w:val="00A67FBB"/>
    <w:rsid w:val="00A70544"/>
    <w:rsid w:val="00A71104"/>
    <w:rsid w:val="00A713BD"/>
    <w:rsid w:val="00A71647"/>
    <w:rsid w:val="00A71985"/>
    <w:rsid w:val="00A7290C"/>
    <w:rsid w:val="00A72EA1"/>
    <w:rsid w:val="00A730EE"/>
    <w:rsid w:val="00A7310C"/>
    <w:rsid w:val="00A73B1B"/>
    <w:rsid w:val="00A74803"/>
    <w:rsid w:val="00A750F7"/>
    <w:rsid w:val="00A75F5B"/>
    <w:rsid w:val="00A7624A"/>
    <w:rsid w:val="00A77FB0"/>
    <w:rsid w:val="00A80863"/>
    <w:rsid w:val="00A80D0A"/>
    <w:rsid w:val="00A8159F"/>
    <w:rsid w:val="00A82253"/>
    <w:rsid w:val="00A829A2"/>
    <w:rsid w:val="00A83297"/>
    <w:rsid w:val="00A83383"/>
    <w:rsid w:val="00A842DC"/>
    <w:rsid w:val="00A854B9"/>
    <w:rsid w:val="00A85744"/>
    <w:rsid w:val="00A858F4"/>
    <w:rsid w:val="00A85F9D"/>
    <w:rsid w:val="00A860D9"/>
    <w:rsid w:val="00A866E2"/>
    <w:rsid w:val="00A906B8"/>
    <w:rsid w:val="00A908A5"/>
    <w:rsid w:val="00A90A8D"/>
    <w:rsid w:val="00A91E95"/>
    <w:rsid w:val="00A92233"/>
    <w:rsid w:val="00A92721"/>
    <w:rsid w:val="00A9330A"/>
    <w:rsid w:val="00A94652"/>
    <w:rsid w:val="00A951E7"/>
    <w:rsid w:val="00A95BBA"/>
    <w:rsid w:val="00A96AA9"/>
    <w:rsid w:val="00A9701E"/>
    <w:rsid w:val="00A9703E"/>
    <w:rsid w:val="00A97526"/>
    <w:rsid w:val="00A976EE"/>
    <w:rsid w:val="00AA1BD3"/>
    <w:rsid w:val="00AA1DE6"/>
    <w:rsid w:val="00AA21DE"/>
    <w:rsid w:val="00AA22FF"/>
    <w:rsid w:val="00AA2CC7"/>
    <w:rsid w:val="00AA3645"/>
    <w:rsid w:val="00AA3DDB"/>
    <w:rsid w:val="00AA44E8"/>
    <w:rsid w:val="00AA4BEF"/>
    <w:rsid w:val="00AA5808"/>
    <w:rsid w:val="00AA5E36"/>
    <w:rsid w:val="00AA5EEB"/>
    <w:rsid w:val="00AA694E"/>
    <w:rsid w:val="00AA6B14"/>
    <w:rsid w:val="00AA6C59"/>
    <w:rsid w:val="00AA6DB1"/>
    <w:rsid w:val="00AA7054"/>
    <w:rsid w:val="00AA72C3"/>
    <w:rsid w:val="00AA7F14"/>
    <w:rsid w:val="00AB0432"/>
    <w:rsid w:val="00AB04B1"/>
    <w:rsid w:val="00AB1D6D"/>
    <w:rsid w:val="00AB23A9"/>
    <w:rsid w:val="00AB2DA7"/>
    <w:rsid w:val="00AB33BC"/>
    <w:rsid w:val="00AB36D5"/>
    <w:rsid w:val="00AB3CC5"/>
    <w:rsid w:val="00AB4E03"/>
    <w:rsid w:val="00AB53FA"/>
    <w:rsid w:val="00AB54CD"/>
    <w:rsid w:val="00AB566A"/>
    <w:rsid w:val="00AB5AB5"/>
    <w:rsid w:val="00AB641E"/>
    <w:rsid w:val="00AB6548"/>
    <w:rsid w:val="00AB665A"/>
    <w:rsid w:val="00AB6687"/>
    <w:rsid w:val="00AB6753"/>
    <w:rsid w:val="00AB6D0F"/>
    <w:rsid w:val="00AB6D68"/>
    <w:rsid w:val="00AB7240"/>
    <w:rsid w:val="00AC0248"/>
    <w:rsid w:val="00AC0349"/>
    <w:rsid w:val="00AC0AD5"/>
    <w:rsid w:val="00AC0C4B"/>
    <w:rsid w:val="00AC10C3"/>
    <w:rsid w:val="00AC1975"/>
    <w:rsid w:val="00AC23AE"/>
    <w:rsid w:val="00AC23BB"/>
    <w:rsid w:val="00AC248F"/>
    <w:rsid w:val="00AC2771"/>
    <w:rsid w:val="00AC39C5"/>
    <w:rsid w:val="00AC3A2F"/>
    <w:rsid w:val="00AC3EE4"/>
    <w:rsid w:val="00AC456E"/>
    <w:rsid w:val="00AC47AC"/>
    <w:rsid w:val="00AC5087"/>
    <w:rsid w:val="00AC578B"/>
    <w:rsid w:val="00AC6C6E"/>
    <w:rsid w:val="00AC7D9C"/>
    <w:rsid w:val="00AD1653"/>
    <w:rsid w:val="00AD1DA8"/>
    <w:rsid w:val="00AD24F1"/>
    <w:rsid w:val="00AD2974"/>
    <w:rsid w:val="00AD29BE"/>
    <w:rsid w:val="00AD3B2C"/>
    <w:rsid w:val="00AD4BB8"/>
    <w:rsid w:val="00AD4E20"/>
    <w:rsid w:val="00AD6C14"/>
    <w:rsid w:val="00AD7AF6"/>
    <w:rsid w:val="00AD7B28"/>
    <w:rsid w:val="00AE01C5"/>
    <w:rsid w:val="00AE0337"/>
    <w:rsid w:val="00AE0E8B"/>
    <w:rsid w:val="00AE1288"/>
    <w:rsid w:val="00AE427A"/>
    <w:rsid w:val="00AE54E6"/>
    <w:rsid w:val="00AE563E"/>
    <w:rsid w:val="00AE5BB5"/>
    <w:rsid w:val="00AE6734"/>
    <w:rsid w:val="00AE6E6B"/>
    <w:rsid w:val="00AE6F8F"/>
    <w:rsid w:val="00AE713D"/>
    <w:rsid w:val="00AE74B4"/>
    <w:rsid w:val="00AE7CD9"/>
    <w:rsid w:val="00AF2062"/>
    <w:rsid w:val="00AF222A"/>
    <w:rsid w:val="00AF239C"/>
    <w:rsid w:val="00AF2713"/>
    <w:rsid w:val="00AF3011"/>
    <w:rsid w:val="00AF326E"/>
    <w:rsid w:val="00AF37A5"/>
    <w:rsid w:val="00AF388D"/>
    <w:rsid w:val="00AF38BB"/>
    <w:rsid w:val="00AF3E4C"/>
    <w:rsid w:val="00AF45E8"/>
    <w:rsid w:val="00AF4C56"/>
    <w:rsid w:val="00AF5233"/>
    <w:rsid w:val="00AF5261"/>
    <w:rsid w:val="00AF5582"/>
    <w:rsid w:val="00AF6B31"/>
    <w:rsid w:val="00AF6F1D"/>
    <w:rsid w:val="00B004C6"/>
    <w:rsid w:val="00B0069C"/>
    <w:rsid w:val="00B01242"/>
    <w:rsid w:val="00B01768"/>
    <w:rsid w:val="00B01919"/>
    <w:rsid w:val="00B023AF"/>
    <w:rsid w:val="00B0257D"/>
    <w:rsid w:val="00B02983"/>
    <w:rsid w:val="00B02AC9"/>
    <w:rsid w:val="00B03148"/>
    <w:rsid w:val="00B035F6"/>
    <w:rsid w:val="00B03C4F"/>
    <w:rsid w:val="00B04411"/>
    <w:rsid w:val="00B04C8E"/>
    <w:rsid w:val="00B04E5C"/>
    <w:rsid w:val="00B04FBD"/>
    <w:rsid w:val="00B05354"/>
    <w:rsid w:val="00B05609"/>
    <w:rsid w:val="00B059C4"/>
    <w:rsid w:val="00B05E4B"/>
    <w:rsid w:val="00B062A1"/>
    <w:rsid w:val="00B0637B"/>
    <w:rsid w:val="00B0672B"/>
    <w:rsid w:val="00B075FE"/>
    <w:rsid w:val="00B076EB"/>
    <w:rsid w:val="00B07B4D"/>
    <w:rsid w:val="00B100F7"/>
    <w:rsid w:val="00B10405"/>
    <w:rsid w:val="00B10B56"/>
    <w:rsid w:val="00B11D3B"/>
    <w:rsid w:val="00B11E9D"/>
    <w:rsid w:val="00B12BC4"/>
    <w:rsid w:val="00B13976"/>
    <w:rsid w:val="00B13DDB"/>
    <w:rsid w:val="00B142C8"/>
    <w:rsid w:val="00B148FE"/>
    <w:rsid w:val="00B1561A"/>
    <w:rsid w:val="00B167C0"/>
    <w:rsid w:val="00B17948"/>
    <w:rsid w:val="00B20672"/>
    <w:rsid w:val="00B20C09"/>
    <w:rsid w:val="00B22272"/>
    <w:rsid w:val="00B222B5"/>
    <w:rsid w:val="00B222BB"/>
    <w:rsid w:val="00B22A51"/>
    <w:rsid w:val="00B22EA9"/>
    <w:rsid w:val="00B23145"/>
    <w:rsid w:val="00B23491"/>
    <w:rsid w:val="00B23774"/>
    <w:rsid w:val="00B238C8"/>
    <w:rsid w:val="00B24A3C"/>
    <w:rsid w:val="00B24AB2"/>
    <w:rsid w:val="00B2599B"/>
    <w:rsid w:val="00B25CC1"/>
    <w:rsid w:val="00B25F45"/>
    <w:rsid w:val="00B262C4"/>
    <w:rsid w:val="00B263E1"/>
    <w:rsid w:val="00B30235"/>
    <w:rsid w:val="00B312BE"/>
    <w:rsid w:val="00B314C6"/>
    <w:rsid w:val="00B31B89"/>
    <w:rsid w:val="00B31C79"/>
    <w:rsid w:val="00B33059"/>
    <w:rsid w:val="00B332E1"/>
    <w:rsid w:val="00B33493"/>
    <w:rsid w:val="00B33877"/>
    <w:rsid w:val="00B3436E"/>
    <w:rsid w:val="00B350C3"/>
    <w:rsid w:val="00B3511F"/>
    <w:rsid w:val="00B365BD"/>
    <w:rsid w:val="00B36F84"/>
    <w:rsid w:val="00B36FE4"/>
    <w:rsid w:val="00B373F5"/>
    <w:rsid w:val="00B3749F"/>
    <w:rsid w:val="00B379EF"/>
    <w:rsid w:val="00B37D6D"/>
    <w:rsid w:val="00B37F86"/>
    <w:rsid w:val="00B4077C"/>
    <w:rsid w:val="00B40932"/>
    <w:rsid w:val="00B42B28"/>
    <w:rsid w:val="00B42DC7"/>
    <w:rsid w:val="00B42F54"/>
    <w:rsid w:val="00B43708"/>
    <w:rsid w:val="00B43876"/>
    <w:rsid w:val="00B4391C"/>
    <w:rsid w:val="00B43BE0"/>
    <w:rsid w:val="00B4428F"/>
    <w:rsid w:val="00B444C3"/>
    <w:rsid w:val="00B44FEA"/>
    <w:rsid w:val="00B453D4"/>
    <w:rsid w:val="00B45AE1"/>
    <w:rsid w:val="00B45B6D"/>
    <w:rsid w:val="00B4601C"/>
    <w:rsid w:val="00B4687B"/>
    <w:rsid w:val="00B46D5E"/>
    <w:rsid w:val="00B5102E"/>
    <w:rsid w:val="00B52015"/>
    <w:rsid w:val="00B52160"/>
    <w:rsid w:val="00B532E4"/>
    <w:rsid w:val="00B533D8"/>
    <w:rsid w:val="00B53F1E"/>
    <w:rsid w:val="00B54C32"/>
    <w:rsid w:val="00B552ED"/>
    <w:rsid w:val="00B5708A"/>
    <w:rsid w:val="00B570A4"/>
    <w:rsid w:val="00B60B99"/>
    <w:rsid w:val="00B61430"/>
    <w:rsid w:val="00B618F7"/>
    <w:rsid w:val="00B619AA"/>
    <w:rsid w:val="00B61B41"/>
    <w:rsid w:val="00B62116"/>
    <w:rsid w:val="00B62292"/>
    <w:rsid w:val="00B625D4"/>
    <w:rsid w:val="00B65C54"/>
    <w:rsid w:val="00B673C8"/>
    <w:rsid w:val="00B701B0"/>
    <w:rsid w:val="00B70B08"/>
    <w:rsid w:val="00B70F55"/>
    <w:rsid w:val="00B712EF"/>
    <w:rsid w:val="00B72994"/>
    <w:rsid w:val="00B73B7A"/>
    <w:rsid w:val="00B74B93"/>
    <w:rsid w:val="00B75289"/>
    <w:rsid w:val="00B75DB1"/>
    <w:rsid w:val="00B766B1"/>
    <w:rsid w:val="00B76953"/>
    <w:rsid w:val="00B77374"/>
    <w:rsid w:val="00B77985"/>
    <w:rsid w:val="00B779D4"/>
    <w:rsid w:val="00B77FE2"/>
    <w:rsid w:val="00B80A06"/>
    <w:rsid w:val="00B80AB0"/>
    <w:rsid w:val="00B80FF9"/>
    <w:rsid w:val="00B82D33"/>
    <w:rsid w:val="00B83574"/>
    <w:rsid w:val="00B85757"/>
    <w:rsid w:val="00B857A7"/>
    <w:rsid w:val="00B85934"/>
    <w:rsid w:val="00B8597C"/>
    <w:rsid w:val="00B85F87"/>
    <w:rsid w:val="00B874D8"/>
    <w:rsid w:val="00B87A9A"/>
    <w:rsid w:val="00B92334"/>
    <w:rsid w:val="00B92527"/>
    <w:rsid w:val="00B93D11"/>
    <w:rsid w:val="00B94AFA"/>
    <w:rsid w:val="00B94F6B"/>
    <w:rsid w:val="00B95727"/>
    <w:rsid w:val="00B95D9F"/>
    <w:rsid w:val="00B95FB2"/>
    <w:rsid w:val="00B96636"/>
    <w:rsid w:val="00B9715F"/>
    <w:rsid w:val="00B97A45"/>
    <w:rsid w:val="00B97C57"/>
    <w:rsid w:val="00B97D5D"/>
    <w:rsid w:val="00BA09DD"/>
    <w:rsid w:val="00BA0CFA"/>
    <w:rsid w:val="00BA1529"/>
    <w:rsid w:val="00BA1548"/>
    <w:rsid w:val="00BA166E"/>
    <w:rsid w:val="00BA1AAB"/>
    <w:rsid w:val="00BA22DA"/>
    <w:rsid w:val="00BA263F"/>
    <w:rsid w:val="00BA2F4F"/>
    <w:rsid w:val="00BA341A"/>
    <w:rsid w:val="00BA3573"/>
    <w:rsid w:val="00BA3902"/>
    <w:rsid w:val="00BA3911"/>
    <w:rsid w:val="00BA4FF8"/>
    <w:rsid w:val="00BA5AC3"/>
    <w:rsid w:val="00BA6F4F"/>
    <w:rsid w:val="00BA7830"/>
    <w:rsid w:val="00BA7FBC"/>
    <w:rsid w:val="00BB0C8B"/>
    <w:rsid w:val="00BB16FC"/>
    <w:rsid w:val="00BB2890"/>
    <w:rsid w:val="00BB2947"/>
    <w:rsid w:val="00BB3072"/>
    <w:rsid w:val="00BB3C3F"/>
    <w:rsid w:val="00BB3F20"/>
    <w:rsid w:val="00BB4F67"/>
    <w:rsid w:val="00BB5223"/>
    <w:rsid w:val="00BB58C4"/>
    <w:rsid w:val="00BB5C37"/>
    <w:rsid w:val="00BB619F"/>
    <w:rsid w:val="00BB65EC"/>
    <w:rsid w:val="00BB6B0C"/>
    <w:rsid w:val="00BB750C"/>
    <w:rsid w:val="00BB7611"/>
    <w:rsid w:val="00BB7721"/>
    <w:rsid w:val="00BB7DDD"/>
    <w:rsid w:val="00BC14F3"/>
    <w:rsid w:val="00BC1853"/>
    <w:rsid w:val="00BC19D6"/>
    <w:rsid w:val="00BC1D69"/>
    <w:rsid w:val="00BC1F72"/>
    <w:rsid w:val="00BC22F5"/>
    <w:rsid w:val="00BC28B4"/>
    <w:rsid w:val="00BC28F9"/>
    <w:rsid w:val="00BC3BB7"/>
    <w:rsid w:val="00BC40AF"/>
    <w:rsid w:val="00BC49E8"/>
    <w:rsid w:val="00BC5298"/>
    <w:rsid w:val="00BC54AB"/>
    <w:rsid w:val="00BC6718"/>
    <w:rsid w:val="00BC6D03"/>
    <w:rsid w:val="00BD037E"/>
    <w:rsid w:val="00BD1ACA"/>
    <w:rsid w:val="00BD21E9"/>
    <w:rsid w:val="00BD246F"/>
    <w:rsid w:val="00BD2D03"/>
    <w:rsid w:val="00BD4680"/>
    <w:rsid w:val="00BD60C1"/>
    <w:rsid w:val="00BD6108"/>
    <w:rsid w:val="00BD6380"/>
    <w:rsid w:val="00BE01E9"/>
    <w:rsid w:val="00BE0DDE"/>
    <w:rsid w:val="00BE13B5"/>
    <w:rsid w:val="00BE19D6"/>
    <w:rsid w:val="00BE1CB0"/>
    <w:rsid w:val="00BE2467"/>
    <w:rsid w:val="00BE2B2F"/>
    <w:rsid w:val="00BE3069"/>
    <w:rsid w:val="00BE31DA"/>
    <w:rsid w:val="00BE3617"/>
    <w:rsid w:val="00BE3CE0"/>
    <w:rsid w:val="00BE4461"/>
    <w:rsid w:val="00BE4B9E"/>
    <w:rsid w:val="00BE4F1B"/>
    <w:rsid w:val="00BE5224"/>
    <w:rsid w:val="00BE588A"/>
    <w:rsid w:val="00BE594C"/>
    <w:rsid w:val="00BE65D2"/>
    <w:rsid w:val="00BE7091"/>
    <w:rsid w:val="00BE760F"/>
    <w:rsid w:val="00BE76AF"/>
    <w:rsid w:val="00BE791B"/>
    <w:rsid w:val="00BE79F3"/>
    <w:rsid w:val="00BF05A5"/>
    <w:rsid w:val="00BF10DA"/>
    <w:rsid w:val="00BF134B"/>
    <w:rsid w:val="00BF1B68"/>
    <w:rsid w:val="00BF21D4"/>
    <w:rsid w:val="00BF23B9"/>
    <w:rsid w:val="00BF2754"/>
    <w:rsid w:val="00BF3795"/>
    <w:rsid w:val="00BF388B"/>
    <w:rsid w:val="00BF3ACA"/>
    <w:rsid w:val="00BF3EED"/>
    <w:rsid w:val="00BF446A"/>
    <w:rsid w:val="00BF4BED"/>
    <w:rsid w:val="00BF5338"/>
    <w:rsid w:val="00BF53DE"/>
    <w:rsid w:val="00BF5E93"/>
    <w:rsid w:val="00BF6AC4"/>
    <w:rsid w:val="00BF6D40"/>
    <w:rsid w:val="00BF7991"/>
    <w:rsid w:val="00C00176"/>
    <w:rsid w:val="00C00E95"/>
    <w:rsid w:val="00C01A1C"/>
    <w:rsid w:val="00C01A60"/>
    <w:rsid w:val="00C01B08"/>
    <w:rsid w:val="00C01DDE"/>
    <w:rsid w:val="00C01E57"/>
    <w:rsid w:val="00C01EF6"/>
    <w:rsid w:val="00C035A3"/>
    <w:rsid w:val="00C038AC"/>
    <w:rsid w:val="00C04040"/>
    <w:rsid w:val="00C046FB"/>
    <w:rsid w:val="00C04C30"/>
    <w:rsid w:val="00C04CFC"/>
    <w:rsid w:val="00C051DF"/>
    <w:rsid w:val="00C05D42"/>
    <w:rsid w:val="00C06236"/>
    <w:rsid w:val="00C07854"/>
    <w:rsid w:val="00C101B0"/>
    <w:rsid w:val="00C11927"/>
    <w:rsid w:val="00C11B58"/>
    <w:rsid w:val="00C11B68"/>
    <w:rsid w:val="00C14DC1"/>
    <w:rsid w:val="00C16B9D"/>
    <w:rsid w:val="00C16E76"/>
    <w:rsid w:val="00C17070"/>
    <w:rsid w:val="00C179CE"/>
    <w:rsid w:val="00C206D4"/>
    <w:rsid w:val="00C20D2D"/>
    <w:rsid w:val="00C20F65"/>
    <w:rsid w:val="00C21266"/>
    <w:rsid w:val="00C218F8"/>
    <w:rsid w:val="00C21A01"/>
    <w:rsid w:val="00C235D6"/>
    <w:rsid w:val="00C24236"/>
    <w:rsid w:val="00C2461B"/>
    <w:rsid w:val="00C24683"/>
    <w:rsid w:val="00C24A84"/>
    <w:rsid w:val="00C24B69"/>
    <w:rsid w:val="00C25045"/>
    <w:rsid w:val="00C25471"/>
    <w:rsid w:val="00C25519"/>
    <w:rsid w:val="00C25698"/>
    <w:rsid w:val="00C25BD7"/>
    <w:rsid w:val="00C267CE"/>
    <w:rsid w:val="00C2687D"/>
    <w:rsid w:val="00C27083"/>
    <w:rsid w:val="00C270EC"/>
    <w:rsid w:val="00C2748B"/>
    <w:rsid w:val="00C2772D"/>
    <w:rsid w:val="00C27767"/>
    <w:rsid w:val="00C2787F"/>
    <w:rsid w:val="00C3019D"/>
    <w:rsid w:val="00C30BBD"/>
    <w:rsid w:val="00C30C4B"/>
    <w:rsid w:val="00C310BE"/>
    <w:rsid w:val="00C3160A"/>
    <w:rsid w:val="00C317CB"/>
    <w:rsid w:val="00C31EFC"/>
    <w:rsid w:val="00C34175"/>
    <w:rsid w:val="00C3421B"/>
    <w:rsid w:val="00C34C55"/>
    <w:rsid w:val="00C34CBB"/>
    <w:rsid w:val="00C34F31"/>
    <w:rsid w:val="00C35348"/>
    <w:rsid w:val="00C35573"/>
    <w:rsid w:val="00C360E6"/>
    <w:rsid w:val="00C367E7"/>
    <w:rsid w:val="00C36F3A"/>
    <w:rsid w:val="00C3789E"/>
    <w:rsid w:val="00C37926"/>
    <w:rsid w:val="00C37BCB"/>
    <w:rsid w:val="00C40087"/>
    <w:rsid w:val="00C402FB"/>
    <w:rsid w:val="00C41552"/>
    <w:rsid w:val="00C41966"/>
    <w:rsid w:val="00C42D6F"/>
    <w:rsid w:val="00C42EDD"/>
    <w:rsid w:val="00C43362"/>
    <w:rsid w:val="00C4365F"/>
    <w:rsid w:val="00C44720"/>
    <w:rsid w:val="00C44942"/>
    <w:rsid w:val="00C44BDC"/>
    <w:rsid w:val="00C4594A"/>
    <w:rsid w:val="00C4608C"/>
    <w:rsid w:val="00C47BE3"/>
    <w:rsid w:val="00C51255"/>
    <w:rsid w:val="00C51D98"/>
    <w:rsid w:val="00C53918"/>
    <w:rsid w:val="00C549CF"/>
    <w:rsid w:val="00C54AEF"/>
    <w:rsid w:val="00C54D3E"/>
    <w:rsid w:val="00C5510E"/>
    <w:rsid w:val="00C5547B"/>
    <w:rsid w:val="00C56DE0"/>
    <w:rsid w:val="00C570C3"/>
    <w:rsid w:val="00C60185"/>
    <w:rsid w:val="00C6087C"/>
    <w:rsid w:val="00C6329F"/>
    <w:rsid w:val="00C63623"/>
    <w:rsid w:val="00C63A97"/>
    <w:rsid w:val="00C64F75"/>
    <w:rsid w:val="00C657B1"/>
    <w:rsid w:val="00C65CE6"/>
    <w:rsid w:val="00C67058"/>
    <w:rsid w:val="00C670E7"/>
    <w:rsid w:val="00C67179"/>
    <w:rsid w:val="00C672D0"/>
    <w:rsid w:val="00C6776D"/>
    <w:rsid w:val="00C67AE9"/>
    <w:rsid w:val="00C67D87"/>
    <w:rsid w:val="00C67DC7"/>
    <w:rsid w:val="00C67ED2"/>
    <w:rsid w:val="00C70205"/>
    <w:rsid w:val="00C71438"/>
    <w:rsid w:val="00C7156E"/>
    <w:rsid w:val="00C71AF1"/>
    <w:rsid w:val="00C726F9"/>
    <w:rsid w:val="00C72B8F"/>
    <w:rsid w:val="00C73A23"/>
    <w:rsid w:val="00C7424B"/>
    <w:rsid w:val="00C749AC"/>
    <w:rsid w:val="00C74EB1"/>
    <w:rsid w:val="00C751AD"/>
    <w:rsid w:val="00C75AFC"/>
    <w:rsid w:val="00C760B4"/>
    <w:rsid w:val="00C767E8"/>
    <w:rsid w:val="00C77889"/>
    <w:rsid w:val="00C77D36"/>
    <w:rsid w:val="00C77E61"/>
    <w:rsid w:val="00C81B76"/>
    <w:rsid w:val="00C81B8C"/>
    <w:rsid w:val="00C81FF8"/>
    <w:rsid w:val="00C8214B"/>
    <w:rsid w:val="00C821CC"/>
    <w:rsid w:val="00C8310B"/>
    <w:rsid w:val="00C83FC8"/>
    <w:rsid w:val="00C84387"/>
    <w:rsid w:val="00C845C3"/>
    <w:rsid w:val="00C857D4"/>
    <w:rsid w:val="00C85E38"/>
    <w:rsid w:val="00C86367"/>
    <w:rsid w:val="00C866EA"/>
    <w:rsid w:val="00C869AF"/>
    <w:rsid w:val="00C87216"/>
    <w:rsid w:val="00C872F3"/>
    <w:rsid w:val="00C87D22"/>
    <w:rsid w:val="00C90315"/>
    <w:rsid w:val="00C90938"/>
    <w:rsid w:val="00C9127F"/>
    <w:rsid w:val="00C9153B"/>
    <w:rsid w:val="00C9161D"/>
    <w:rsid w:val="00C91905"/>
    <w:rsid w:val="00C91E3B"/>
    <w:rsid w:val="00C92116"/>
    <w:rsid w:val="00C92746"/>
    <w:rsid w:val="00C93035"/>
    <w:rsid w:val="00C9405D"/>
    <w:rsid w:val="00C943FF"/>
    <w:rsid w:val="00C945FF"/>
    <w:rsid w:val="00C94B00"/>
    <w:rsid w:val="00C95370"/>
    <w:rsid w:val="00C956B5"/>
    <w:rsid w:val="00C962D0"/>
    <w:rsid w:val="00C96441"/>
    <w:rsid w:val="00C96468"/>
    <w:rsid w:val="00C96AA8"/>
    <w:rsid w:val="00C96E80"/>
    <w:rsid w:val="00C9710A"/>
    <w:rsid w:val="00C97453"/>
    <w:rsid w:val="00C97552"/>
    <w:rsid w:val="00CA11AC"/>
    <w:rsid w:val="00CA1584"/>
    <w:rsid w:val="00CA1AFD"/>
    <w:rsid w:val="00CA1F75"/>
    <w:rsid w:val="00CA2BB0"/>
    <w:rsid w:val="00CA30FA"/>
    <w:rsid w:val="00CA36D9"/>
    <w:rsid w:val="00CA3EB6"/>
    <w:rsid w:val="00CA4327"/>
    <w:rsid w:val="00CA485A"/>
    <w:rsid w:val="00CA4C49"/>
    <w:rsid w:val="00CA551F"/>
    <w:rsid w:val="00CA5A24"/>
    <w:rsid w:val="00CA5C54"/>
    <w:rsid w:val="00CA6878"/>
    <w:rsid w:val="00CA7066"/>
    <w:rsid w:val="00CA737D"/>
    <w:rsid w:val="00CA7C22"/>
    <w:rsid w:val="00CB01FE"/>
    <w:rsid w:val="00CB0264"/>
    <w:rsid w:val="00CB097F"/>
    <w:rsid w:val="00CB0F12"/>
    <w:rsid w:val="00CB20D4"/>
    <w:rsid w:val="00CB26D1"/>
    <w:rsid w:val="00CB2FDB"/>
    <w:rsid w:val="00CB31BF"/>
    <w:rsid w:val="00CB3BB7"/>
    <w:rsid w:val="00CB3F07"/>
    <w:rsid w:val="00CB4C5B"/>
    <w:rsid w:val="00CB4F58"/>
    <w:rsid w:val="00CB59B4"/>
    <w:rsid w:val="00CB668C"/>
    <w:rsid w:val="00CB6E73"/>
    <w:rsid w:val="00CB741F"/>
    <w:rsid w:val="00CB7A9F"/>
    <w:rsid w:val="00CB7D22"/>
    <w:rsid w:val="00CB7FFC"/>
    <w:rsid w:val="00CC0083"/>
    <w:rsid w:val="00CC0789"/>
    <w:rsid w:val="00CC1810"/>
    <w:rsid w:val="00CC27FE"/>
    <w:rsid w:val="00CC2D8D"/>
    <w:rsid w:val="00CC2D9C"/>
    <w:rsid w:val="00CC3765"/>
    <w:rsid w:val="00CC37CC"/>
    <w:rsid w:val="00CC39D3"/>
    <w:rsid w:val="00CC4117"/>
    <w:rsid w:val="00CC43BF"/>
    <w:rsid w:val="00CC4775"/>
    <w:rsid w:val="00CC6982"/>
    <w:rsid w:val="00CC6AE2"/>
    <w:rsid w:val="00CC6E8A"/>
    <w:rsid w:val="00CC72A7"/>
    <w:rsid w:val="00CC72E5"/>
    <w:rsid w:val="00CD0160"/>
    <w:rsid w:val="00CD031F"/>
    <w:rsid w:val="00CD0CFB"/>
    <w:rsid w:val="00CD14B9"/>
    <w:rsid w:val="00CD2330"/>
    <w:rsid w:val="00CD34AC"/>
    <w:rsid w:val="00CD460B"/>
    <w:rsid w:val="00CD4DEF"/>
    <w:rsid w:val="00CD508C"/>
    <w:rsid w:val="00CD522D"/>
    <w:rsid w:val="00CD5522"/>
    <w:rsid w:val="00CD58B8"/>
    <w:rsid w:val="00CD6D9B"/>
    <w:rsid w:val="00CD727B"/>
    <w:rsid w:val="00CE2008"/>
    <w:rsid w:val="00CE2D55"/>
    <w:rsid w:val="00CE4776"/>
    <w:rsid w:val="00CE4F63"/>
    <w:rsid w:val="00CE53AC"/>
    <w:rsid w:val="00CE56EC"/>
    <w:rsid w:val="00CE6CF4"/>
    <w:rsid w:val="00CE6D82"/>
    <w:rsid w:val="00CF02CF"/>
    <w:rsid w:val="00CF0FD9"/>
    <w:rsid w:val="00CF15BC"/>
    <w:rsid w:val="00CF21CC"/>
    <w:rsid w:val="00CF252B"/>
    <w:rsid w:val="00CF28FF"/>
    <w:rsid w:val="00CF3BB4"/>
    <w:rsid w:val="00CF5946"/>
    <w:rsid w:val="00CF59C3"/>
    <w:rsid w:val="00CF5BA6"/>
    <w:rsid w:val="00CF5DC0"/>
    <w:rsid w:val="00CF5E4F"/>
    <w:rsid w:val="00CF6994"/>
    <w:rsid w:val="00CF7590"/>
    <w:rsid w:val="00CF7840"/>
    <w:rsid w:val="00CF7A47"/>
    <w:rsid w:val="00D00018"/>
    <w:rsid w:val="00D00067"/>
    <w:rsid w:val="00D00935"/>
    <w:rsid w:val="00D01A6B"/>
    <w:rsid w:val="00D021FD"/>
    <w:rsid w:val="00D0223F"/>
    <w:rsid w:val="00D02E45"/>
    <w:rsid w:val="00D02F0D"/>
    <w:rsid w:val="00D036B8"/>
    <w:rsid w:val="00D0439E"/>
    <w:rsid w:val="00D04EF5"/>
    <w:rsid w:val="00D05AB8"/>
    <w:rsid w:val="00D0603E"/>
    <w:rsid w:val="00D06839"/>
    <w:rsid w:val="00D06F3F"/>
    <w:rsid w:val="00D073A0"/>
    <w:rsid w:val="00D076A6"/>
    <w:rsid w:val="00D0770E"/>
    <w:rsid w:val="00D078BE"/>
    <w:rsid w:val="00D079BC"/>
    <w:rsid w:val="00D079D0"/>
    <w:rsid w:val="00D07A4C"/>
    <w:rsid w:val="00D1173F"/>
    <w:rsid w:val="00D12499"/>
    <w:rsid w:val="00D127AA"/>
    <w:rsid w:val="00D12A54"/>
    <w:rsid w:val="00D12DCD"/>
    <w:rsid w:val="00D1320E"/>
    <w:rsid w:val="00D1348A"/>
    <w:rsid w:val="00D13790"/>
    <w:rsid w:val="00D13E07"/>
    <w:rsid w:val="00D142C6"/>
    <w:rsid w:val="00D14AD9"/>
    <w:rsid w:val="00D14ADD"/>
    <w:rsid w:val="00D14BA1"/>
    <w:rsid w:val="00D14E0F"/>
    <w:rsid w:val="00D158F4"/>
    <w:rsid w:val="00D164BF"/>
    <w:rsid w:val="00D1651A"/>
    <w:rsid w:val="00D17001"/>
    <w:rsid w:val="00D176E9"/>
    <w:rsid w:val="00D178DC"/>
    <w:rsid w:val="00D20460"/>
    <w:rsid w:val="00D21414"/>
    <w:rsid w:val="00D215FE"/>
    <w:rsid w:val="00D2174A"/>
    <w:rsid w:val="00D21AB1"/>
    <w:rsid w:val="00D21FAC"/>
    <w:rsid w:val="00D22054"/>
    <w:rsid w:val="00D221C1"/>
    <w:rsid w:val="00D23562"/>
    <w:rsid w:val="00D23995"/>
    <w:rsid w:val="00D2463B"/>
    <w:rsid w:val="00D2485C"/>
    <w:rsid w:val="00D26A9C"/>
    <w:rsid w:val="00D27469"/>
    <w:rsid w:val="00D30B6E"/>
    <w:rsid w:val="00D31AA4"/>
    <w:rsid w:val="00D33501"/>
    <w:rsid w:val="00D338EE"/>
    <w:rsid w:val="00D342AE"/>
    <w:rsid w:val="00D34FE8"/>
    <w:rsid w:val="00D350F3"/>
    <w:rsid w:val="00D35FF7"/>
    <w:rsid w:val="00D3649A"/>
    <w:rsid w:val="00D373B2"/>
    <w:rsid w:val="00D37C8B"/>
    <w:rsid w:val="00D37F17"/>
    <w:rsid w:val="00D41039"/>
    <w:rsid w:val="00D41440"/>
    <w:rsid w:val="00D4178A"/>
    <w:rsid w:val="00D41BE8"/>
    <w:rsid w:val="00D42668"/>
    <w:rsid w:val="00D428E6"/>
    <w:rsid w:val="00D436EB"/>
    <w:rsid w:val="00D43DF0"/>
    <w:rsid w:val="00D43F31"/>
    <w:rsid w:val="00D4423D"/>
    <w:rsid w:val="00D44D85"/>
    <w:rsid w:val="00D44F9A"/>
    <w:rsid w:val="00D456C9"/>
    <w:rsid w:val="00D459EE"/>
    <w:rsid w:val="00D46E1D"/>
    <w:rsid w:val="00D46EC6"/>
    <w:rsid w:val="00D47084"/>
    <w:rsid w:val="00D47678"/>
    <w:rsid w:val="00D50262"/>
    <w:rsid w:val="00D50E66"/>
    <w:rsid w:val="00D50E7E"/>
    <w:rsid w:val="00D51413"/>
    <w:rsid w:val="00D51525"/>
    <w:rsid w:val="00D51835"/>
    <w:rsid w:val="00D5295A"/>
    <w:rsid w:val="00D539EC"/>
    <w:rsid w:val="00D53ACE"/>
    <w:rsid w:val="00D53AE1"/>
    <w:rsid w:val="00D53C17"/>
    <w:rsid w:val="00D55918"/>
    <w:rsid w:val="00D55E71"/>
    <w:rsid w:val="00D56C1F"/>
    <w:rsid w:val="00D570DD"/>
    <w:rsid w:val="00D604CE"/>
    <w:rsid w:val="00D6096F"/>
    <w:rsid w:val="00D6174C"/>
    <w:rsid w:val="00D61A2B"/>
    <w:rsid w:val="00D61D35"/>
    <w:rsid w:val="00D62492"/>
    <w:rsid w:val="00D632B7"/>
    <w:rsid w:val="00D63981"/>
    <w:rsid w:val="00D655FE"/>
    <w:rsid w:val="00D65A19"/>
    <w:rsid w:val="00D65D83"/>
    <w:rsid w:val="00D65F82"/>
    <w:rsid w:val="00D671A3"/>
    <w:rsid w:val="00D6795E"/>
    <w:rsid w:val="00D67B09"/>
    <w:rsid w:val="00D67EC1"/>
    <w:rsid w:val="00D70A4E"/>
    <w:rsid w:val="00D70B80"/>
    <w:rsid w:val="00D7188E"/>
    <w:rsid w:val="00D72170"/>
    <w:rsid w:val="00D72B16"/>
    <w:rsid w:val="00D72FDE"/>
    <w:rsid w:val="00D73778"/>
    <w:rsid w:val="00D739F0"/>
    <w:rsid w:val="00D73CA0"/>
    <w:rsid w:val="00D73CCB"/>
    <w:rsid w:val="00D7400C"/>
    <w:rsid w:val="00D745A9"/>
    <w:rsid w:val="00D75610"/>
    <w:rsid w:val="00D75A81"/>
    <w:rsid w:val="00D75BCF"/>
    <w:rsid w:val="00D75E8B"/>
    <w:rsid w:val="00D75F4D"/>
    <w:rsid w:val="00D777A3"/>
    <w:rsid w:val="00D77C10"/>
    <w:rsid w:val="00D80474"/>
    <w:rsid w:val="00D806B4"/>
    <w:rsid w:val="00D80CDF"/>
    <w:rsid w:val="00D80E25"/>
    <w:rsid w:val="00D81678"/>
    <w:rsid w:val="00D81B3F"/>
    <w:rsid w:val="00D83D62"/>
    <w:rsid w:val="00D85226"/>
    <w:rsid w:val="00D85A6D"/>
    <w:rsid w:val="00D85FCA"/>
    <w:rsid w:val="00D8620F"/>
    <w:rsid w:val="00D86283"/>
    <w:rsid w:val="00D86654"/>
    <w:rsid w:val="00D869B0"/>
    <w:rsid w:val="00D86D7E"/>
    <w:rsid w:val="00D870C5"/>
    <w:rsid w:val="00D87D1D"/>
    <w:rsid w:val="00D908EB"/>
    <w:rsid w:val="00D91176"/>
    <w:rsid w:val="00D918F0"/>
    <w:rsid w:val="00D92F3E"/>
    <w:rsid w:val="00D931DB"/>
    <w:rsid w:val="00D9335C"/>
    <w:rsid w:val="00D95720"/>
    <w:rsid w:val="00D95D5B"/>
    <w:rsid w:val="00D966AF"/>
    <w:rsid w:val="00D972DA"/>
    <w:rsid w:val="00D973BC"/>
    <w:rsid w:val="00D97623"/>
    <w:rsid w:val="00D97831"/>
    <w:rsid w:val="00DA00C9"/>
    <w:rsid w:val="00DA07DE"/>
    <w:rsid w:val="00DA1077"/>
    <w:rsid w:val="00DA1759"/>
    <w:rsid w:val="00DA1C09"/>
    <w:rsid w:val="00DA334D"/>
    <w:rsid w:val="00DA3AC5"/>
    <w:rsid w:val="00DA4767"/>
    <w:rsid w:val="00DA4C7C"/>
    <w:rsid w:val="00DA5B34"/>
    <w:rsid w:val="00DA5EA6"/>
    <w:rsid w:val="00DA62C9"/>
    <w:rsid w:val="00DA695F"/>
    <w:rsid w:val="00DA7BE1"/>
    <w:rsid w:val="00DA7DBE"/>
    <w:rsid w:val="00DA7FAA"/>
    <w:rsid w:val="00DB0B02"/>
    <w:rsid w:val="00DB1E4F"/>
    <w:rsid w:val="00DB272B"/>
    <w:rsid w:val="00DB3399"/>
    <w:rsid w:val="00DB4056"/>
    <w:rsid w:val="00DB48D6"/>
    <w:rsid w:val="00DB49B4"/>
    <w:rsid w:val="00DB6273"/>
    <w:rsid w:val="00DB65A5"/>
    <w:rsid w:val="00DB661B"/>
    <w:rsid w:val="00DB6659"/>
    <w:rsid w:val="00DB7035"/>
    <w:rsid w:val="00DB7499"/>
    <w:rsid w:val="00DB7B28"/>
    <w:rsid w:val="00DB7C7E"/>
    <w:rsid w:val="00DC015C"/>
    <w:rsid w:val="00DC0462"/>
    <w:rsid w:val="00DC059D"/>
    <w:rsid w:val="00DC0A44"/>
    <w:rsid w:val="00DC1F0C"/>
    <w:rsid w:val="00DC2524"/>
    <w:rsid w:val="00DC366E"/>
    <w:rsid w:val="00DC3DA3"/>
    <w:rsid w:val="00DC4112"/>
    <w:rsid w:val="00DC424B"/>
    <w:rsid w:val="00DC4359"/>
    <w:rsid w:val="00DC4697"/>
    <w:rsid w:val="00DC487D"/>
    <w:rsid w:val="00DC49E7"/>
    <w:rsid w:val="00DC4A12"/>
    <w:rsid w:val="00DC4E77"/>
    <w:rsid w:val="00DC53E1"/>
    <w:rsid w:val="00DC582D"/>
    <w:rsid w:val="00DC669C"/>
    <w:rsid w:val="00DC6FCA"/>
    <w:rsid w:val="00DC70D2"/>
    <w:rsid w:val="00DC7EC9"/>
    <w:rsid w:val="00DD0DCA"/>
    <w:rsid w:val="00DD1742"/>
    <w:rsid w:val="00DD1C4B"/>
    <w:rsid w:val="00DD1E6D"/>
    <w:rsid w:val="00DD1ECF"/>
    <w:rsid w:val="00DD23EC"/>
    <w:rsid w:val="00DD2403"/>
    <w:rsid w:val="00DD27D4"/>
    <w:rsid w:val="00DD28BC"/>
    <w:rsid w:val="00DD3015"/>
    <w:rsid w:val="00DD3046"/>
    <w:rsid w:val="00DD3160"/>
    <w:rsid w:val="00DD4502"/>
    <w:rsid w:val="00DD552D"/>
    <w:rsid w:val="00DD5717"/>
    <w:rsid w:val="00DD5865"/>
    <w:rsid w:val="00DD5931"/>
    <w:rsid w:val="00DD5E1E"/>
    <w:rsid w:val="00DD6E2C"/>
    <w:rsid w:val="00DD7268"/>
    <w:rsid w:val="00DD7885"/>
    <w:rsid w:val="00DE04D9"/>
    <w:rsid w:val="00DE07A5"/>
    <w:rsid w:val="00DE0FF8"/>
    <w:rsid w:val="00DE1828"/>
    <w:rsid w:val="00DE23FA"/>
    <w:rsid w:val="00DE2641"/>
    <w:rsid w:val="00DE2977"/>
    <w:rsid w:val="00DE31DA"/>
    <w:rsid w:val="00DE3346"/>
    <w:rsid w:val="00DE3AD2"/>
    <w:rsid w:val="00DE3F26"/>
    <w:rsid w:val="00DE4EF8"/>
    <w:rsid w:val="00DE4F41"/>
    <w:rsid w:val="00DE4F75"/>
    <w:rsid w:val="00DE4F7A"/>
    <w:rsid w:val="00DE57CD"/>
    <w:rsid w:val="00DE600F"/>
    <w:rsid w:val="00DE6237"/>
    <w:rsid w:val="00DE62E7"/>
    <w:rsid w:val="00DE6FE9"/>
    <w:rsid w:val="00DE726A"/>
    <w:rsid w:val="00DE767A"/>
    <w:rsid w:val="00DE7B65"/>
    <w:rsid w:val="00DF01CF"/>
    <w:rsid w:val="00DF0325"/>
    <w:rsid w:val="00DF0778"/>
    <w:rsid w:val="00DF1E07"/>
    <w:rsid w:val="00DF200D"/>
    <w:rsid w:val="00DF2B57"/>
    <w:rsid w:val="00DF374C"/>
    <w:rsid w:val="00DF3753"/>
    <w:rsid w:val="00DF3F18"/>
    <w:rsid w:val="00DF4DD1"/>
    <w:rsid w:val="00DF524C"/>
    <w:rsid w:val="00DF52F7"/>
    <w:rsid w:val="00DF6432"/>
    <w:rsid w:val="00DF6A2F"/>
    <w:rsid w:val="00E00099"/>
    <w:rsid w:val="00E00252"/>
    <w:rsid w:val="00E015D0"/>
    <w:rsid w:val="00E02824"/>
    <w:rsid w:val="00E0298E"/>
    <w:rsid w:val="00E02EA2"/>
    <w:rsid w:val="00E03696"/>
    <w:rsid w:val="00E04DF6"/>
    <w:rsid w:val="00E05852"/>
    <w:rsid w:val="00E059CF"/>
    <w:rsid w:val="00E061E4"/>
    <w:rsid w:val="00E065B6"/>
    <w:rsid w:val="00E06792"/>
    <w:rsid w:val="00E0698D"/>
    <w:rsid w:val="00E06BFF"/>
    <w:rsid w:val="00E07B51"/>
    <w:rsid w:val="00E07F7A"/>
    <w:rsid w:val="00E1039E"/>
    <w:rsid w:val="00E1089B"/>
    <w:rsid w:val="00E115E0"/>
    <w:rsid w:val="00E119C7"/>
    <w:rsid w:val="00E119F9"/>
    <w:rsid w:val="00E12211"/>
    <w:rsid w:val="00E12484"/>
    <w:rsid w:val="00E14BBE"/>
    <w:rsid w:val="00E14EDF"/>
    <w:rsid w:val="00E15324"/>
    <w:rsid w:val="00E15388"/>
    <w:rsid w:val="00E161A0"/>
    <w:rsid w:val="00E17946"/>
    <w:rsid w:val="00E17BD0"/>
    <w:rsid w:val="00E17F38"/>
    <w:rsid w:val="00E21777"/>
    <w:rsid w:val="00E22288"/>
    <w:rsid w:val="00E22C06"/>
    <w:rsid w:val="00E22DD3"/>
    <w:rsid w:val="00E236E1"/>
    <w:rsid w:val="00E24048"/>
    <w:rsid w:val="00E24077"/>
    <w:rsid w:val="00E2468B"/>
    <w:rsid w:val="00E24806"/>
    <w:rsid w:val="00E24BC6"/>
    <w:rsid w:val="00E256B2"/>
    <w:rsid w:val="00E263FC"/>
    <w:rsid w:val="00E267CE"/>
    <w:rsid w:val="00E27346"/>
    <w:rsid w:val="00E278FB"/>
    <w:rsid w:val="00E30228"/>
    <w:rsid w:val="00E3032D"/>
    <w:rsid w:val="00E31123"/>
    <w:rsid w:val="00E313A9"/>
    <w:rsid w:val="00E33123"/>
    <w:rsid w:val="00E33487"/>
    <w:rsid w:val="00E33641"/>
    <w:rsid w:val="00E33644"/>
    <w:rsid w:val="00E336EE"/>
    <w:rsid w:val="00E337BB"/>
    <w:rsid w:val="00E34364"/>
    <w:rsid w:val="00E34450"/>
    <w:rsid w:val="00E34C19"/>
    <w:rsid w:val="00E355C2"/>
    <w:rsid w:val="00E36B07"/>
    <w:rsid w:val="00E370D0"/>
    <w:rsid w:val="00E37755"/>
    <w:rsid w:val="00E40B18"/>
    <w:rsid w:val="00E411AF"/>
    <w:rsid w:val="00E431F8"/>
    <w:rsid w:val="00E435E9"/>
    <w:rsid w:val="00E43E79"/>
    <w:rsid w:val="00E44725"/>
    <w:rsid w:val="00E45D1C"/>
    <w:rsid w:val="00E4719A"/>
    <w:rsid w:val="00E47628"/>
    <w:rsid w:val="00E47C61"/>
    <w:rsid w:val="00E5061C"/>
    <w:rsid w:val="00E5119D"/>
    <w:rsid w:val="00E51861"/>
    <w:rsid w:val="00E519A1"/>
    <w:rsid w:val="00E51E5A"/>
    <w:rsid w:val="00E51FB2"/>
    <w:rsid w:val="00E52B7F"/>
    <w:rsid w:val="00E52C0F"/>
    <w:rsid w:val="00E53982"/>
    <w:rsid w:val="00E543B3"/>
    <w:rsid w:val="00E543CF"/>
    <w:rsid w:val="00E54E68"/>
    <w:rsid w:val="00E551A2"/>
    <w:rsid w:val="00E55BD9"/>
    <w:rsid w:val="00E5604E"/>
    <w:rsid w:val="00E56128"/>
    <w:rsid w:val="00E561D6"/>
    <w:rsid w:val="00E56201"/>
    <w:rsid w:val="00E56C8A"/>
    <w:rsid w:val="00E5757C"/>
    <w:rsid w:val="00E5791C"/>
    <w:rsid w:val="00E5798E"/>
    <w:rsid w:val="00E57F12"/>
    <w:rsid w:val="00E60641"/>
    <w:rsid w:val="00E607DE"/>
    <w:rsid w:val="00E60BCA"/>
    <w:rsid w:val="00E60C5E"/>
    <w:rsid w:val="00E613FE"/>
    <w:rsid w:val="00E618F6"/>
    <w:rsid w:val="00E62067"/>
    <w:rsid w:val="00E620DA"/>
    <w:rsid w:val="00E62257"/>
    <w:rsid w:val="00E63545"/>
    <w:rsid w:val="00E643DB"/>
    <w:rsid w:val="00E64915"/>
    <w:rsid w:val="00E64D17"/>
    <w:rsid w:val="00E65629"/>
    <w:rsid w:val="00E6592B"/>
    <w:rsid w:val="00E65A3A"/>
    <w:rsid w:val="00E66608"/>
    <w:rsid w:val="00E66727"/>
    <w:rsid w:val="00E6679E"/>
    <w:rsid w:val="00E66BF8"/>
    <w:rsid w:val="00E66E74"/>
    <w:rsid w:val="00E673DC"/>
    <w:rsid w:val="00E67CC2"/>
    <w:rsid w:val="00E703FE"/>
    <w:rsid w:val="00E7055F"/>
    <w:rsid w:val="00E705D2"/>
    <w:rsid w:val="00E70AC1"/>
    <w:rsid w:val="00E70C1A"/>
    <w:rsid w:val="00E70F88"/>
    <w:rsid w:val="00E713B8"/>
    <w:rsid w:val="00E713FE"/>
    <w:rsid w:val="00E715CB"/>
    <w:rsid w:val="00E71B12"/>
    <w:rsid w:val="00E72649"/>
    <w:rsid w:val="00E7273C"/>
    <w:rsid w:val="00E73340"/>
    <w:rsid w:val="00E734B3"/>
    <w:rsid w:val="00E738D4"/>
    <w:rsid w:val="00E738EA"/>
    <w:rsid w:val="00E73CF5"/>
    <w:rsid w:val="00E74704"/>
    <w:rsid w:val="00E74B3F"/>
    <w:rsid w:val="00E74F77"/>
    <w:rsid w:val="00E7568F"/>
    <w:rsid w:val="00E75E77"/>
    <w:rsid w:val="00E7602E"/>
    <w:rsid w:val="00E76F47"/>
    <w:rsid w:val="00E770DB"/>
    <w:rsid w:val="00E7774F"/>
    <w:rsid w:val="00E8068D"/>
    <w:rsid w:val="00E809C2"/>
    <w:rsid w:val="00E81A77"/>
    <w:rsid w:val="00E81D31"/>
    <w:rsid w:val="00E827B8"/>
    <w:rsid w:val="00E82B26"/>
    <w:rsid w:val="00E82C86"/>
    <w:rsid w:val="00E83193"/>
    <w:rsid w:val="00E83B2D"/>
    <w:rsid w:val="00E8467B"/>
    <w:rsid w:val="00E84992"/>
    <w:rsid w:val="00E849BE"/>
    <w:rsid w:val="00E849DF"/>
    <w:rsid w:val="00E84BE5"/>
    <w:rsid w:val="00E84BE9"/>
    <w:rsid w:val="00E84E81"/>
    <w:rsid w:val="00E84F05"/>
    <w:rsid w:val="00E84F6F"/>
    <w:rsid w:val="00E851F6"/>
    <w:rsid w:val="00E85568"/>
    <w:rsid w:val="00E8560D"/>
    <w:rsid w:val="00E859E0"/>
    <w:rsid w:val="00E85D62"/>
    <w:rsid w:val="00E85D66"/>
    <w:rsid w:val="00E9093F"/>
    <w:rsid w:val="00E90E79"/>
    <w:rsid w:val="00E91DE5"/>
    <w:rsid w:val="00E92B99"/>
    <w:rsid w:val="00E92E98"/>
    <w:rsid w:val="00E93E53"/>
    <w:rsid w:val="00E9508B"/>
    <w:rsid w:val="00E95423"/>
    <w:rsid w:val="00E95673"/>
    <w:rsid w:val="00E9624F"/>
    <w:rsid w:val="00E96371"/>
    <w:rsid w:val="00E96C74"/>
    <w:rsid w:val="00E97B34"/>
    <w:rsid w:val="00EA1328"/>
    <w:rsid w:val="00EA134B"/>
    <w:rsid w:val="00EA24CE"/>
    <w:rsid w:val="00EA3006"/>
    <w:rsid w:val="00EA40D9"/>
    <w:rsid w:val="00EA47A9"/>
    <w:rsid w:val="00EA4BF4"/>
    <w:rsid w:val="00EA50CB"/>
    <w:rsid w:val="00EA5308"/>
    <w:rsid w:val="00EA626D"/>
    <w:rsid w:val="00EA6C3C"/>
    <w:rsid w:val="00EA6E15"/>
    <w:rsid w:val="00EA6FB9"/>
    <w:rsid w:val="00EA6FFD"/>
    <w:rsid w:val="00EA7A62"/>
    <w:rsid w:val="00EA7DD9"/>
    <w:rsid w:val="00EB01DA"/>
    <w:rsid w:val="00EB0398"/>
    <w:rsid w:val="00EB0CCE"/>
    <w:rsid w:val="00EB1979"/>
    <w:rsid w:val="00EB200A"/>
    <w:rsid w:val="00EB21AA"/>
    <w:rsid w:val="00EB2564"/>
    <w:rsid w:val="00EB2706"/>
    <w:rsid w:val="00EB29B5"/>
    <w:rsid w:val="00EB2CA4"/>
    <w:rsid w:val="00EB3816"/>
    <w:rsid w:val="00EB3DAF"/>
    <w:rsid w:val="00EB4411"/>
    <w:rsid w:val="00EB520E"/>
    <w:rsid w:val="00EB523B"/>
    <w:rsid w:val="00EB5D23"/>
    <w:rsid w:val="00EB63CA"/>
    <w:rsid w:val="00EB64B3"/>
    <w:rsid w:val="00EB64CF"/>
    <w:rsid w:val="00EB6D2F"/>
    <w:rsid w:val="00EB7222"/>
    <w:rsid w:val="00EB7617"/>
    <w:rsid w:val="00EC0580"/>
    <w:rsid w:val="00EC09D1"/>
    <w:rsid w:val="00EC1625"/>
    <w:rsid w:val="00EC1B65"/>
    <w:rsid w:val="00EC2436"/>
    <w:rsid w:val="00EC2CA6"/>
    <w:rsid w:val="00EC3511"/>
    <w:rsid w:val="00EC35DC"/>
    <w:rsid w:val="00EC396A"/>
    <w:rsid w:val="00EC3C7D"/>
    <w:rsid w:val="00EC4B91"/>
    <w:rsid w:val="00EC4C51"/>
    <w:rsid w:val="00EC4E09"/>
    <w:rsid w:val="00EC5D6F"/>
    <w:rsid w:val="00EC661C"/>
    <w:rsid w:val="00EC7067"/>
    <w:rsid w:val="00EC7238"/>
    <w:rsid w:val="00EC7655"/>
    <w:rsid w:val="00ED000E"/>
    <w:rsid w:val="00ED0020"/>
    <w:rsid w:val="00ED0708"/>
    <w:rsid w:val="00ED0A01"/>
    <w:rsid w:val="00ED0AC5"/>
    <w:rsid w:val="00ED0BF8"/>
    <w:rsid w:val="00ED1119"/>
    <w:rsid w:val="00ED1EC8"/>
    <w:rsid w:val="00ED2AA0"/>
    <w:rsid w:val="00ED2B9C"/>
    <w:rsid w:val="00ED2FD5"/>
    <w:rsid w:val="00ED3720"/>
    <w:rsid w:val="00ED4360"/>
    <w:rsid w:val="00ED48E0"/>
    <w:rsid w:val="00ED509C"/>
    <w:rsid w:val="00ED55F1"/>
    <w:rsid w:val="00ED5744"/>
    <w:rsid w:val="00ED5873"/>
    <w:rsid w:val="00ED6141"/>
    <w:rsid w:val="00ED632E"/>
    <w:rsid w:val="00ED6682"/>
    <w:rsid w:val="00ED6B51"/>
    <w:rsid w:val="00ED740A"/>
    <w:rsid w:val="00EE1554"/>
    <w:rsid w:val="00EE1591"/>
    <w:rsid w:val="00EE198E"/>
    <w:rsid w:val="00EE19A1"/>
    <w:rsid w:val="00EE2900"/>
    <w:rsid w:val="00EE2F37"/>
    <w:rsid w:val="00EE368A"/>
    <w:rsid w:val="00EE37DC"/>
    <w:rsid w:val="00EE5E9D"/>
    <w:rsid w:val="00EE6B6E"/>
    <w:rsid w:val="00EE7B47"/>
    <w:rsid w:val="00EF0107"/>
    <w:rsid w:val="00EF0677"/>
    <w:rsid w:val="00EF1166"/>
    <w:rsid w:val="00EF23EB"/>
    <w:rsid w:val="00EF2648"/>
    <w:rsid w:val="00EF2796"/>
    <w:rsid w:val="00EF27DC"/>
    <w:rsid w:val="00EF3C0C"/>
    <w:rsid w:val="00EF4BC7"/>
    <w:rsid w:val="00EF4F04"/>
    <w:rsid w:val="00EF5181"/>
    <w:rsid w:val="00EF5338"/>
    <w:rsid w:val="00EF5396"/>
    <w:rsid w:val="00EF54B1"/>
    <w:rsid w:val="00EF55E8"/>
    <w:rsid w:val="00EF5801"/>
    <w:rsid w:val="00EF7E09"/>
    <w:rsid w:val="00F01481"/>
    <w:rsid w:val="00F01712"/>
    <w:rsid w:val="00F01C8B"/>
    <w:rsid w:val="00F020CA"/>
    <w:rsid w:val="00F02C67"/>
    <w:rsid w:val="00F02CB6"/>
    <w:rsid w:val="00F03112"/>
    <w:rsid w:val="00F0460B"/>
    <w:rsid w:val="00F0465B"/>
    <w:rsid w:val="00F05383"/>
    <w:rsid w:val="00F06565"/>
    <w:rsid w:val="00F07786"/>
    <w:rsid w:val="00F07C15"/>
    <w:rsid w:val="00F10CEC"/>
    <w:rsid w:val="00F10EC6"/>
    <w:rsid w:val="00F111A3"/>
    <w:rsid w:val="00F1154B"/>
    <w:rsid w:val="00F122ED"/>
    <w:rsid w:val="00F1392B"/>
    <w:rsid w:val="00F1486B"/>
    <w:rsid w:val="00F14C54"/>
    <w:rsid w:val="00F15164"/>
    <w:rsid w:val="00F155FB"/>
    <w:rsid w:val="00F16721"/>
    <w:rsid w:val="00F16A80"/>
    <w:rsid w:val="00F1713B"/>
    <w:rsid w:val="00F174E0"/>
    <w:rsid w:val="00F20E1D"/>
    <w:rsid w:val="00F21174"/>
    <w:rsid w:val="00F21231"/>
    <w:rsid w:val="00F21EE8"/>
    <w:rsid w:val="00F21F69"/>
    <w:rsid w:val="00F22396"/>
    <w:rsid w:val="00F23131"/>
    <w:rsid w:val="00F23377"/>
    <w:rsid w:val="00F24041"/>
    <w:rsid w:val="00F241BB"/>
    <w:rsid w:val="00F241BE"/>
    <w:rsid w:val="00F24414"/>
    <w:rsid w:val="00F25D82"/>
    <w:rsid w:val="00F2641E"/>
    <w:rsid w:val="00F26F50"/>
    <w:rsid w:val="00F27224"/>
    <w:rsid w:val="00F27A63"/>
    <w:rsid w:val="00F27F68"/>
    <w:rsid w:val="00F301D2"/>
    <w:rsid w:val="00F3034C"/>
    <w:rsid w:val="00F30A27"/>
    <w:rsid w:val="00F31761"/>
    <w:rsid w:val="00F32201"/>
    <w:rsid w:val="00F32338"/>
    <w:rsid w:val="00F32958"/>
    <w:rsid w:val="00F32B96"/>
    <w:rsid w:val="00F331E6"/>
    <w:rsid w:val="00F336E6"/>
    <w:rsid w:val="00F33A4F"/>
    <w:rsid w:val="00F33F95"/>
    <w:rsid w:val="00F34F5E"/>
    <w:rsid w:val="00F35EE2"/>
    <w:rsid w:val="00F36D72"/>
    <w:rsid w:val="00F37924"/>
    <w:rsid w:val="00F40ADB"/>
    <w:rsid w:val="00F41A4F"/>
    <w:rsid w:val="00F42603"/>
    <w:rsid w:val="00F42F6B"/>
    <w:rsid w:val="00F42FDE"/>
    <w:rsid w:val="00F439F5"/>
    <w:rsid w:val="00F43A11"/>
    <w:rsid w:val="00F44AB3"/>
    <w:rsid w:val="00F44E7C"/>
    <w:rsid w:val="00F44FC2"/>
    <w:rsid w:val="00F458D8"/>
    <w:rsid w:val="00F45C08"/>
    <w:rsid w:val="00F462D5"/>
    <w:rsid w:val="00F464A3"/>
    <w:rsid w:val="00F471BE"/>
    <w:rsid w:val="00F471F9"/>
    <w:rsid w:val="00F47DA4"/>
    <w:rsid w:val="00F501E2"/>
    <w:rsid w:val="00F50C5D"/>
    <w:rsid w:val="00F50FA9"/>
    <w:rsid w:val="00F51556"/>
    <w:rsid w:val="00F518A9"/>
    <w:rsid w:val="00F51A63"/>
    <w:rsid w:val="00F51F42"/>
    <w:rsid w:val="00F52339"/>
    <w:rsid w:val="00F52788"/>
    <w:rsid w:val="00F52CD1"/>
    <w:rsid w:val="00F5341E"/>
    <w:rsid w:val="00F53616"/>
    <w:rsid w:val="00F539BF"/>
    <w:rsid w:val="00F53CAF"/>
    <w:rsid w:val="00F546B3"/>
    <w:rsid w:val="00F54F27"/>
    <w:rsid w:val="00F555CE"/>
    <w:rsid w:val="00F55784"/>
    <w:rsid w:val="00F55C1B"/>
    <w:rsid w:val="00F5642B"/>
    <w:rsid w:val="00F57C9A"/>
    <w:rsid w:val="00F57CE2"/>
    <w:rsid w:val="00F60B07"/>
    <w:rsid w:val="00F6165C"/>
    <w:rsid w:val="00F62592"/>
    <w:rsid w:val="00F626D3"/>
    <w:rsid w:val="00F62B3D"/>
    <w:rsid w:val="00F62FBA"/>
    <w:rsid w:val="00F63347"/>
    <w:rsid w:val="00F63A8A"/>
    <w:rsid w:val="00F63B94"/>
    <w:rsid w:val="00F64A4C"/>
    <w:rsid w:val="00F64F0E"/>
    <w:rsid w:val="00F64F56"/>
    <w:rsid w:val="00F655AA"/>
    <w:rsid w:val="00F65794"/>
    <w:rsid w:val="00F665B4"/>
    <w:rsid w:val="00F666D2"/>
    <w:rsid w:val="00F66E43"/>
    <w:rsid w:val="00F67BFC"/>
    <w:rsid w:val="00F67DB1"/>
    <w:rsid w:val="00F67DE2"/>
    <w:rsid w:val="00F705A0"/>
    <w:rsid w:val="00F70AED"/>
    <w:rsid w:val="00F70EE6"/>
    <w:rsid w:val="00F71839"/>
    <w:rsid w:val="00F71A3A"/>
    <w:rsid w:val="00F71C63"/>
    <w:rsid w:val="00F729A8"/>
    <w:rsid w:val="00F73B4B"/>
    <w:rsid w:val="00F73C72"/>
    <w:rsid w:val="00F7443F"/>
    <w:rsid w:val="00F74C9E"/>
    <w:rsid w:val="00F75A7C"/>
    <w:rsid w:val="00F75E76"/>
    <w:rsid w:val="00F7603C"/>
    <w:rsid w:val="00F767AD"/>
    <w:rsid w:val="00F76957"/>
    <w:rsid w:val="00F76EBD"/>
    <w:rsid w:val="00F779D4"/>
    <w:rsid w:val="00F77A41"/>
    <w:rsid w:val="00F77B9B"/>
    <w:rsid w:val="00F80B38"/>
    <w:rsid w:val="00F80BD3"/>
    <w:rsid w:val="00F8142C"/>
    <w:rsid w:val="00F81FA8"/>
    <w:rsid w:val="00F836B3"/>
    <w:rsid w:val="00F83799"/>
    <w:rsid w:val="00F842E1"/>
    <w:rsid w:val="00F84633"/>
    <w:rsid w:val="00F85501"/>
    <w:rsid w:val="00F85789"/>
    <w:rsid w:val="00F8667B"/>
    <w:rsid w:val="00F868D0"/>
    <w:rsid w:val="00F87083"/>
    <w:rsid w:val="00F870AA"/>
    <w:rsid w:val="00F8746D"/>
    <w:rsid w:val="00F8749D"/>
    <w:rsid w:val="00F877E5"/>
    <w:rsid w:val="00F87DF9"/>
    <w:rsid w:val="00F87F61"/>
    <w:rsid w:val="00F90625"/>
    <w:rsid w:val="00F907EB"/>
    <w:rsid w:val="00F909F2"/>
    <w:rsid w:val="00F90ACF"/>
    <w:rsid w:val="00F90DDE"/>
    <w:rsid w:val="00F90DEC"/>
    <w:rsid w:val="00F9108A"/>
    <w:rsid w:val="00F912AE"/>
    <w:rsid w:val="00F91F3F"/>
    <w:rsid w:val="00F92859"/>
    <w:rsid w:val="00F92979"/>
    <w:rsid w:val="00F92C80"/>
    <w:rsid w:val="00F93025"/>
    <w:rsid w:val="00F935B5"/>
    <w:rsid w:val="00F936BC"/>
    <w:rsid w:val="00F940C3"/>
    <w:rsid w:val="00F94CDD"/>
    <w:rsid w:val="00F953B3"/>
    <w:rsid w:val="00F96820"/>
    <w:rsid w:val="00F96ED5"/>
    <w:rsid w:val="00F97618"/>
    <w:rsid w:val="00FA0249"/>
    <w:rsid w:val="00FA07C8"/>
    <w:rsid w:val="00FA086E"/>
    <w:rsid w:val="00FA0C01"/>
    <w:rsid w:val="00FA1245"/>
    <w:rsid w:val="00FA1835"/>
    <w:rsid w:val="00FA1BFC"/>
    <w:rsid w:val="00FA2DB6"/>
    <w:rsid w:val="00FA2F9C"/>
    <w:rsid w:val="00FA3290"/>
    <w:rsid w:val="00FA40DA"/>
    <w:rsid w:val="00FA4873"/>
    <w:rsid w:val="00FA50CE"/>
    <w:rsid w:val="00FA567A"/>
    <w:rsid w:val="00FA5D80"/>
    <w:rsid w:val="00FA617E"/>
    <w:rsid w:val="00FA7E13"/>
    <w:rsid w:val="00FB042D"/>
    <w:rsid w:val="00FB06B0"/>
    <w:rsid w:val="00FB0E2E"/>
    <w:rsid w:val="00FB16F1"/>
    <w:rsid w:val="00FB1709"/>
    <w:rsid w:val="00FB198A"/>
    <w:rsid w:val="00FB1F3E"/>
    <w:rsid w:val="00FB23A8"/>
    <w:rsid w:val="00FB23C8"/>
    <w:rsid w:val="00FB2FBB"/>
    <w:rsid w:val="00FB31A8"/>
    <w:rsid w:val="00FB49EE"/>
    <w:rsid w:val="00FB4E48"/>
    <w:rsid w:val="00FB59D0"/>
    <w:rsid w:val="00FB5DF1"/>
    <w:rsid w:val="00FB6523"/>
    <w:rsid w:val="00FB67D7"/>
    <w:rsid w:val="00FB7718"/>
    <w:rsid w:val="00FC0444"/>
    <w:rsid w:val="00FC1468"/>
    <w:rsid w:val="00FC1B9E"/>
    <w:rsid w:val="00FC2A0F"/>
    <w:rsid w:val="00FC3628"/>
    <w:rsid w:val="00FC3E78"/>
    <w:rsid w:val="00FC3FFB"/>
    <w:rsid w:val="00FC47CD"/>
    <w:rsid w:val="00FC522A"/>
    <w:rsid w:val="00FC6177"/>
    <w:rsid w:val="00FC68A9"/>
    <w:rsid w:val="00FC698A"/>
    <w:rsid w:val="00FC7188"/>
    <w:rsid w:val="00FC77A8"/>
    <w:rsid w:val="00FC7E87"/>
    <w:rsid w:val="00FD01AB"/>
    <w:rsid w:val="00FD0923"/>
    <w:rsid w:val="00FD093B"/>
    <w:rsid w:val="00FD0F71"/>
    <w:rsid w:val="00FD1654"/>
    <w:rsid w:val="00FD197F"/>
    <w:rsid w:val="00FD1CEE"/>
    <w:rsid w:val="00FD2970"/>
    <w:rsid w:val="00FD2BF8"/>
    <w:rsid w:val="00FD32CE"/>
    <w:rsid w:val="00FD356C"/>
    <w:rsid w:val="00FD3A4A"/>
    <w:rsid w:val="00FD3FA9"/>
    <w:rsid w:val="00FD41BC"/>
    <w:rsid w:val="00FD49E4"/>
    <w:rsid w:val="00FD4FAB"/>
    <w:rsid w:val="00FD4FF9"/>
    <w:rsid w:val="00FD5CE4"/>
    <w:rsid w:val="00FD5FB7"/>
    <w:rsid w:val="00FD60FD"/>
    <w:rsid w:val="00FD6E39"/>
    <w:rsid w:val="00FD7B33"/>
    <w:rsid w:val="00FE004E"/>
    <w:rsid w:val="00FE0364"/>
    <w:rsid w:val="00FE040B"/>
    <w:rsid w:val="00FE0618"/>
    <w:rsid w:val="00FE06C4"/>
    <w:rsid w:val="00FE0711"/>
    <w:rsid w:val="00FE1AE3"/>
    <w:rsid w:val="00FE2D2A"/>
    <w:rsid w:val="00FE2E6E"/>
    <w:rsid w:val="00FE5183"/>
    <w:rsid w:val="00FE5D24"/>
    <w:rsid w:val="00FE5DB9"/>
    <w:rsid w:val="00FE6E60"/>
    <w:rsid w:val="00FF0936"/>
    <w:rsid w:val="00FF0C55"/>
    <w:rsid w:val="00FF1087"/>
    <w:rsid w:val="00FF1880"/>
    <w:rsid w:val="00FF2045"/>
    <w:rsid w:val="00FF2289"/>
    <w:rsid w:val="00FF2DDA"/>
    <w:rsid w:val="00FF36F7"/>
    <w:rsid w:val="00FF3977"/>
    <w:rsid w:val="00FF39F9"/>
    <w:rsid w:val="00FF3FBF"/>
    <w:rsid w:val="00FF4646"/>
    <w:rsid w:val="00FF4F05"/>
    <w:rsid w:val="00FF548A"/>
    <w:rsid w:val="00FF5743"/>
    <w:rsid w:val="00FF5CA3"/>
    <w:rsid w:val="00FF7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4DC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qFormat="1"/>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DC1"/>
    <w:rPr>
      <w:sz w:val="28"/>
      <w:szCs w:val="28"/>
    </w:rPr>
  </w:style>
  <w:style w:type="paragraph" w:styleId="Heading1">
    <w:name w:val="heading 1"/>
    <w:aliases w:val="Heading 1 Char Char Char Char Char"/>
    <w:basedOn w:val="Normal"/>
    <w:next w:val="Normal"/>
    <w:link w:val="Heading1Char"/>
    <w:qFormat/>
    <w:rsid w:val="006647E5"/>
    <w:pPr>
      <w:keepNext/>
      <w:outlineLvl w:val="0"/>
    </w:pPr>
    <w:rPr>
      <w:rFonts w:ascii=".VnArialH" w:hAnsi=".VnArialH"/>
      <w:b/>
      <w:sz w:val="26"/>
      <w:szCs w:val="20"/>
    </w:rPr>
  </w:style>
  <w:style w:type="paragraph" w:styleId="Heading2">
    <w:name w:val="heading 2"/>
    <w:aliases w:val="Char1"/>
    <w:basedOn w:val="Normal"/>
    <w:next w:val="Normal"/>
    <w:link w:val="Heading2Char"/>
    <w:qFormat/>
    <w:rsid w:val="007753A7"/>
    <w:pPr>
      <w:keepNext/>
      <w:widowControl w:val="0"/>
      <w:spacing w:after="120" w:line="-360" w:lineRule="auto"/>
      <w:jc w:val="center"/>
      <w:outlineLvl w:val="1"/>
    </w:pPr>
    <w:rPr>
      <w:rFonts w:ascii=".VnTime" w:hAnsi=".VnTime"/>
      <w:b/>
      <w:i/>
      <w:szCs w:val="20"/>
    </w:rPr>
  </w:style>
  <w:style w:type="paragraph" w:styleId="Heading3">
    <w:name w:val="heading 3"/>
    <w:basedOn w:val="Normal"/>
    <w:next w:val="Normal"/>
    <w:link w:val="Heading3Char"/>
    <w:qFormat/>
    <w:rsid w:val="007753A7"/>
    <w:pPr>
      <w:keepNext/>
      <w:tabs>
        <w:tab w:val="center" w:pos="270"/>
        <w:tab w:val="center" w:pos="720"/>
      </w:tabs>
      <w:ind w:left="360"/>
      <w:jc w:val="center"/>
      <w:outlineLvl w:val="2"/>
    </w:pPr>
    <w:rPr>
      <w:rFonts w:ascii="VNI-Times" w:hAnsi="VNI-Times"/>
      <w:b/>
      <w:caps/>
      <w:sz w:val="22"/>
      <w:szCs w:val="20"/>
    </w:rPr>
  </w:style>
  <w:style w:type="paragraph" w:styleId="Heading4">
    <w:name w:val="heading 4"/>
    <w:basedOn w:val="Normal"/>
    <w:next w:val="Normal"/>
    <w:link w:val="Heading4Char"/>
    <w:qFormat/>
    <w:rsid w:val="007753A7"/>
    <w:pPr>
      <w:keepNext/>
      <w:tabs>
        <w:tab w:val="center" w:pos="270"/>
        <w:tab w:val="center" w:pos="720"/>
      </w:tabs>
      <w:ind w:left="360"/>
      <w:jc w:val="center"/>
      <w:outlineLvl w:val="3"/>
    </w:pPr>
    <w:rPr>
      <w:rFonts w:ascii="VNI-Times" w:hAnsi="VNI-Times"/>
      <w:b/>
      <w:sz w:val="24"/>
      <w:szCs w:val="20"/>
      <w:u w:val="single"/>
    </w:rPr>
  </w:style>
  <w:style w:type="paragraph" w:styleId="Heading5">
    <w:name w:val="heading 5"/>
    <w:aliases w:val="8.1,H 5"/>
    <w:basedOn w:val="Normal"/>
    <w:next w:val="Normal"/>
    <w:link w:val="Heading5Char"/>
    <w:qFormat/>
    <w:rsid w:val="007753A7"/>
    <w:pPr>
      <w:keepNext/>
      <w:tabs>
        <w:tab w:val="num" w:pos="270"/>
        <w:tab w:val="left" w:pos="810"/>
      </w:tabs>
      <w:ind w:left="540"/>
      <w:jc w:val="both"/>
      <w:outlineLvl w:val="4"/>
    </w:pPr>
    <w:rPr>
      <w:rFonts w:ascii="VNI-Times" w:hAnsi="VNI-Times"/>
      <w:b/>
      <w:sz w:val="24"/>
      <w:szCs w:val="20"/>
    </w:rPr>
  </w:style>
  <w:style w:type="paragraph" w:styleId="Heading6">
    <w:name w:val="heading 6"/>
    <w:basedOn w:val="Normal"/>
    <w:next w:val="Normal"/>
    <w:link w:val="Heading6Char"/>
    <w:qFormat/>
    <w:rsid w:val="007753A7"/>
    <w:pPr>
      <w:keepNext/>
      <w:tabs>
        <w:tab w:val="num" w:pos="450"/>
      </w:tabs>
      <w:ind w:left="450"/>
      <w:jc w:val="both"/>
      <w:outlineLvl w:val="5"/>
    </w:pPr>
    <w:rPr>
      <w:rFonts w:ascii="VNI-Times" w:hAnsi="VNI-Times"/>
      <w:b/>
      <w:sz w:val="24"/>
      <w:szCs w:val="20"/>
    </w:rPr>
  </w:style>
  <w:style w:type="paragraph" w:styleId="Heading7">
    <w:name w:val="heading 7"/>
    <w:basedOn w:val="Normal"/>
    <w:next w:val="Normal"/>
    <w:link w:val="Heading7Char"/>
    <w:qFormat/>
    <w:rsid w:val="007753A7"/>
    <w:pPr>
      <w:keepNext/>
      <w:spacing w:before="120"/>
      <w:jc w:val="both"/>
      <w:outlineLvl w:val="6"/>
    </w:pPr>
    <w:rPr>
      <w:rFonts w:ascii="VNI-Times" w:hAnsi="VNI-Times"/>
      <w:b/>
      <w:sz w:val="24"/>
      <w:szCs w:val="20"/>
    </w:rPr>
  </w:style>
  <w:style w:type="paragraph" w:styleId="Heading8">
    <w:name w:val="heading 8"/>
    <w:basedOn w:val="Normal"/>
    <w:next w:val="Normal"/>
    <w:link w:val="Heading8Char"/>
    <w:qFormat/>
    <w:rsid w:val="007753A7"/>
    <w:pPr>
      <w:keepNext/>
      <w:numPr>
        <w:numId w:val="4"/>
      </w:numPr>
      <w:tabs>
        <w:tab w:val="clear" w:pos="1080"/>
        <w:tab w:val="num" w:pos="270"/>
        <w:tab w:val="left" w:pos="810"/>
      </w:tabs>
      <w:spacing w:before="120"/>
      <w:ind w:left="540" w:firstLine="0"/>
      <w:jc w:val="both"/>
      <w:outlineLvl w:val="7"/>
    </w:pPr>
    <w:rPr>
      <w:rFonts w:ascii="VNI-Times" w:hAnsi="VNI-Times"/>
      <w:b/>
      <w:sz w:val="24"/>
      <w:szCs w:val="20"/>
      <w:u w:val="single"/>
    </w:rPr>
  </w:style>
  <w:style w:type="paragraph" w:styleId="Heading9">
    <w:name w:val="heading 9"/>
    <w:basedOn w:val="Normal"/>
    <w:next w:val="Normal"/>
    <w:link w:val="Heading9Char"/>
    <w:qFormat/>
    <w:rsid w:val="007753A7"/>
    <w:pPr>
      <w:keepNext/>
      <w:numPr>
        <w:numId w:val="3"/>
      </w:numPr>
      <w:tabs>
        <w:tab w:val="clear" w:pos="990"/>
        <w:tab w:val="center" w:pos="450"/>
      </w:tabs>
      <w:spacing w:before="120"/>
      <w:ind w:left="450" w:firstLine="0"/>
      <w:jc w:val="both"/>
      <w:outlineLvl w:val="8"/>
    </w:pPr>
    <w:rPr>
      <w:rFonts w:ascii="VNI-Times" w:hAnsi="VNI-Times"/>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 Char Char Char1"/>
    <w:link w:val="Heading1"/>
    <w:rsid w:val="006647E5"/>
    <w:rPr>
      <w:rFonts w:ascii=".VnArialH" w:hAnsi=".VnArialH"/>
      <w:b/>
      <w:sz w:val="26"/>
    </w:rPr>
  </w:style>
  <w:style w:type="character" w:customStyle="1" w:styleId="Heading2Char">
    <w:name w:val="Heading 2 Char"/>
    <w:aliases w:val="Char1 Char"/>
    <w:link w:val="Heading2"/>
    <w:rsid w:val="007753A7"/>
    <w:rPr>
      <w:rFonts w:ascii=".VnTime" w:hAnsi=".VnTime"/>
      <w:b/>
      <w:i/>
      <w:sz w:val="28"/>
    </w:rPr>
  </w:style>
  <w:style w:type="character" w:customStyle="1" w:styleId="Heading3Char">
    <w:name w:val="Heading 3 Char"/>
    <w:link w:val="Heading3"/>
    <w:rsid w:val="007753A7"/>
    <w:rPr>
      <w:rFonts w:ascii="VNI-Times" w:hAnsi="VNI-Times"/>
      <w:b/>
      <w:caps/>
      <w:sz w:val="22"/>
    </w:rPr>
  </w:style>
  <w:style w:type="character" w:customStyle="1" w:styleId="Heading4Char">
    <w:name w:val="Heading 4 Char"/>
    <w:link w:val="Heading4"/>
    <w:rsid w:val="007753A7"/>
    <w:rPr>
      <w:rFonts w:ascii="VNI-Times" w:hAnsi="VNI-Times"/>
      <w:b/>
      <w:sz w:val="24"/>
      <w:u w:val="single"/>
    </w:rPr>
  </w:style>
  <w:style w:type="character" w:customStyle="1" w:styleId="Heading5Char">
    <w:name w:val="Heading 5 Char"/>
    <w:aliases w:val="8.1 Char,H 5 Char"/>
    <w:link w:val="Heading5"/>
    <w:rsid w:val="007753A7"/>
    <w:rPr>
      <w:rFonts w:ascii="VNI-Times" w:hAnsi="VNI-Times"/>
      <w:b/>
      <w:sz w:val="24"/>
    </w:rPr>
  </w:style>
  <w:style w:type="character" w:customStyle="1" w:styleId="Heading6Char">
    <w:name w:val="Heading 6 Char"/>
    <w:link w:val="Heading6"/>
    <w:rsid w:val="007753A7"/>
    <w:rPr>
      <w:rFonts w:ascii="VNI-Times" w:hAnsi="VNI-Times"/>
      <w:b/>
      <w:sz w:val="24"/>
    </w:rPr>
  </w:style>
  <w:style w:type="character" w:customStyle="1" w:styleId="Heading7Char">
    <w:name w:val="Heading 7 Char"/>
    <w:link w:val="Heading7"/>
    <w:rsid w:val="007753A7"/>
    <w:rPr>
      <w:rFonts w:ascii="VNI-Times" w:hAnsi="VNI-Times"/>
      <w:b/>
      <w:sz w:val="24"/>
    </w:rPr>
  </w:style>
  <w:style w:type="character" w:customStyle="1" w:styleId="Heading8Char">
    <w:name w:val="Heading 8 Char"/>
    <w:link w:val="Heading8"/>
    <w:rsid w:val="007753A7"/>
    <w:rPr>
      <w:rFonts w:ascii="VNI-Times" w:hAnsi="VNI-Times"/>
      <w:b/>
      <w:sz w:val="24"/>
      <w:u w:val="single"/>
    </w:rPr>
  </w:style>
  <w:style w:type="character" w:customStyle="1" w:styleId="Heading9Char">
    <w:name w:val="Heading 9 Char"/>
    <w:link w:val="Heading9"/>
    <w:rsid w:val="007753A7"/>
    <w:rPr>
      <w:rFonts w:ascii="VNI-Times" w:hAnsi="VNI-Times"/>
      <w:b/>
      <w:sz w:val="24"/>
      <w:u w:val="singl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w:basedOn w:val="Normal"/>
    <w:link w:val="FootnoteTextChar"/>
    <w:semiHidden/>
    <w:rsid w:val="00E60641"/>
    <w:pPr>
      <w:autoSpaceDE w:val="0"/>
      <w:autoSpaceDN w:val="0"/>
      <w:jc w:val="both"/>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
    <w:basedOn w:val="DefaultParagraphFont"/>
    <w:link w:val="FootnoteText"/>
    <w:semiHidden/>
    <w:rsid w:val="007753A7"/>
  </w:style>
  <w:style w:type="character" w:styleId="FootnoteReference">
    <w:name w:val="footnote reference"/>
    <w:aliases w:val="Footnote text"/>
    <w:semiHidden/>
    <w:rsid w:val="00E60641"/>
    <w:rPr>
      <w:vertAlign w:val="superscript"/>
    </w:rPr>
  </w:style>
  <w:style w:type="paragraph" w:customStyle="1" w:styleId="CharCharCharCharCharCharChar">
    <w:name w:val="Char Char Char Char Char Char Char"/>
    <w:basedOn w:val="DocumentMap"/>
    <w:autoRedefine/>
    <w:rsid w:val="001B23BB"/>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1B23BB"/>
    <w:pPr>
      <w:shd w:val="clear" w:color="auto" w:fill="000080"/>
    </w:pPr>
    <w:rPr>
      <w:rFonts w:ascii="Tahoma" w:hAnsi="Tahoma" w:cs="Tahoma"/>
      <w:sz w:val="20"/>
      <w:szCs w:val="20"/>
    </w:rPr>
  </w:style>
  <w:style w:type="character" w:customStyle="1" w:styleId="DocumentMapChar">
    <w:name w:val="Document Map Char"/>
    <w:link w:val="DocumentMap"/>
    <w:semiHidden/>
    <w:rsid w:val="007753A7"/>
    <w:rPr>
      <w:rFonts w:ascii="Tahoma" w:hAnsi="Tahoma" w:cs="Tahoma"/>
      <w:shd w:val="clear" w:color="auto" w:fill="000080"/>
    </w:rPr>
  </w:style>
  <w:style w:type="paragraph" w:styleId="Footer">
    <w:name w:val="footer"/>
    <w:basedOn w:val="Normal"/>
    <w:link w:val="FooterChar"/>
    <w:uiPriority w:val="99"/>
    <w:qFormat/>
    <w:rsid w:val="00E60641"/>
    <w:pPr>
      <w:tabs>
        <w:tab w:val="center" w:pos="4320"/>
        <w:tab w:val="right" w:pos="8640"/>
      </w:tabs>
    </w:pPr>
  </w:style>
  <w:style w:type="character" w:customStyle="1" w:styleId="FooterChar">
    <w:name w:val="Footer Char"/>
    <w:link w:val="Footer"/>
    <w:uiPriority w:val="99"/>
    <w:rsid w:val="008A6C08"/>
    <w:rPr>
      <w:sz w:val="28"/>
      <w:szCs w:val="28"/>
    </w:rPr>
  </w:style>
  <w:style w:type="character" w:styleId="PageNumber">
    <w:name w:val="page number"/>
    <w:basedOn w:val="DefaultParagraphFont"/>
    <w:rsid w:val="00E60641"/>
  </w:style>
  <w:style w:type="paragraph" w:customStyle="1" w:styleId="1Char">
    <w:name w:val="1 Char"/>
    <w:basedOn w:val="DocumentMap"/>
    <w:autoRedefine/>
    <w:rsid w:val="008A6C08"/>
    <w:pPr>
      <w:widowControl w:val="0"/>
      <w:shd w:val="clear" w:color="auto" w:fill="auto"/>
      <w:jc w:val="center"/>
    </w:pPr>
    <w:rPr>
      <w:rFonts w:ascii="Times New Roman" w:eastAsia="SimSun" w:hAnsi="Times New Roman" w:cs="Times New Roman"/>
      <w:b/>
      <w:kern w:val="2"/>
      <w:sz w:val="28"/>
      <w:szCs w:val="24"/>
      <w:lang w:val="de-DE" w:eastAsia="zh-CN"/>
    </w:rPr>
  </w:style>
  <w:style w:type="paragraph" w:styleId="BodyText3">
    <w:name w:val="Body Text 3"/>
    <w:basedOn w:val="Normal"/>
    <w:link w:val="BodyText3Char"/>
    <w:rsid w:val="00835B01"/>
    <w:pPr>
      <w:spacing w:after="120"/>
    </w:pPr>
    <w:rPr>
      <w:sz w:val="16"/>
      <w:szCs w:val="16"/>
    </w:rPr>
  </w:style>
  <w:style w:type="character" w:customStyle="1" w:styleId="BodyText3Char">
    <w:name w:val="Body Text 3 Char"/>
    <w:link w:val="BodyText3"/>
    <w:rsid w:val="007753A7"/>
    <w:rPr>
      <w:sz w:val="16"/>
      <w:szCs w:val="16"/>
    </w:rPr>
  </w:style>
  <w:style w:type="table" w:styleId="TableGrid">
    <w:name w:val="Table Grid"/>
    <w:aliases w:val="Chuan bang"/>
    <w:basedOn w:val="TableNormal"/>
    <w:uiPriority w:val="59"/>
    <w:rsid w:val="004039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74579F"/>
    <w:pPr>
      <w:tabs>
        <w:tab w:val="center" w:pos="4320"/>
        <w:tab w:val="right" w:pos="8640"/>
      </w:tabs>
    </w:pPr>
  </w:style>
  <w:style w:type="character" w:customStyle="1" w:styleId="HeaderChar">
    <w:name w:val="Header Char"/>
    <w:link w:val="Header"/>
    <w:rsid w:val="007753A7"/>
    <w:rPr>
      <w:sz w:val="28"/>
      <w:szCs w:val="28"/>
    </w:rPr>
  </w:style>
  <w:style w:type="paragraph" w:styleId="BalloonText">
    <w:name w:val="Balloon Text"/>
    <w:basedOn w:val="Normal"/>
    <w:link w:val="BalloonTextChar"/>
    <w:rsid w:val="008C2F72"/>
    <w:rPr>
      <w:rFonts w:ascii="Tahoma" w:hAnsi="Tahoma" w:cs="Tahoma"/>
      <w:sz w:val="16"/>
      <w:szCs w:val="16"/>
    </w:rPr>
  </w:style>
  <w:style w:type="character" w:customStyle="1" w:styleId="BalloonTextChar">
    <w:name w:val="Balloon Text Char"/>
    <w:link w:val="BalloonText"/>
    <w:rsid w:val="007753A7"/>
    <w:rPr>
      <w:rFonts w:ascii="Tahoma" w:hAnsi="Tahoma" w:cs="Tahoma"/>
      <w:sz w:val="16"/>
      <w:szCs w:val="16"/>
    </w:rPr>
  </w:style>
  <w:style w:type="paragraph" w:styleId="BodyTextIndent">
    <w:name w:val="Body Text Indent"/>
    <w:aliases w:val="Body Text Indent Char Char,Body Text Indent Char Char Char Char Char Char,Body Text Indent Char Char Char Char"/>
    <w:basedOn w:val="Normal"/>
    <w:link w:val="BodyTextIndentChar"/>
    <w:rsid w:val="00667BF0"/>
    <w:pPr>
      <w:spacing w:after="120"/>
      <w:ind w:left="283"/>
    </w:pPr>
  </w:style>
  <w:style w:type="character" w:customStyle="1" w:styleId="BodyTextIndentChar">
    <w:name w:val="Body Text Indent Char"/>
    <w:aliases w:val="Body Text Indent Char Char Char,Body Text Indent Char Char Char Char Char Char Char,Body Text Indent Char Char Char Char Char"/>
    <w:link w:val="BodyTextIndent"/>
    <w:rsid w:val="00667BF0"/>
    <w:rPr>
      <w:sz w:val="28"/>
      <w:szCs w:val="28"/>
    </w:rPr>
  </w:style>
  <w:style w:type="paragraph" w:styleId="BodyTextIndent2">
    <w:name w:val="Body Text Indent 2"/>
    <w:basedOn w:val="Normal"/>
    <w:link w:val="BodyTextIndent2Char"/>
    <w:rsid w:val="008A6E9B"/>
    <w:pPr>
      <w:spacing w:after="120" w:line="480" w:lineRule="auto"/>
      <w:ind w:left="283"/>
    </w:pPr>
  </w:style>
  <w:style w:type="character" w:customStyle="1" w:styleId="BodyTextIndent2Char">
    <w:name w:val="Body Text Indent 2 Char"/>
    <w:link w:val="BodyTextIndent2"/>
    <w:rsid w:val="008A6E9B"/>
    <w:rPr>
      <w:sz w:val="28"/>
      <w:szCs w:val="28"/>
    </w:rPr>
  </w:style>
  <w:style w:type="paragraph" w:customStyle="1" w:styleId="102">
    <w:name w:val="102"/>
    <w:basedOn w:val="Normal"/>
    <w:qFormat/>
    <w:rsid w:val="00A323EA"/>
    <w:pPr>
      <w:widowControl w:val="0"/>
      <w:suppressLineNumbers/>
      <w:spacing w:before="120"/>
      <w:ind w:firstLine="709"/>
      <w:jc w:val="both"/>
    </w:pPr>
    <w:rPr>
      <w:b/>
      <w:lang w:val="vi-VN"/>
    </w:rPr>
  </w:style>
  <w:style w:type="paragraph" w:customStyle="1" w:styleId="1">
    <w:name w:val="1"/>
    <w:basedOn w:val="1Char"/>
    <w:qFormat/>
    <w:rsid w:val="008A6C08"/>
  </w:style>
  <w:style w:type="paragraph" w:customStyle="1" w:styleId="2">
    <w:name w:val="2"/>
    <w:basedOn w:val="Normal"/>
    <w:qFormat/>
    <w:rsid w:val="008A6C08"/>
    <w:pPr>
      <w:widowControl w:val="0"/>
      <w:spacing w:before="120"/>
      <w:ind w:firstLine="709"/>
      <w:jc w:val="both"/>
    </w:pPr>
    <w:rPr>
      <w:b/>
      <w:color w:val="000000"/>
    </w:rPr>
  </w:style>
  <w:style w:type="paragraph" w:customStyle="1" w:styleId="3">
    <w:name w:val="3"/>
    <w:basedOn w:val="Normal"/>
    <w:link w:val="3Char1"/>
    <w:qFormat/>
    <w:rsid w:val="008A6C08"/>
    <w:pPr>
      <w:spacing w:before="120"/>
      <w:ind w:firstLine="720"/>
      <w:jc w:val="both"/>
    </w:pPr>
    <w:rPr>
      <w:b/>
      <w:color w:val="000000"/>
      <w:lang w:val="vi-VN"/>
    </w:rPr>
  </w:style>
  <w:style w:type="character" w:customStyle="1" w:styleId="3Char1">
    <w:name w:val="3 Char1"/>
    <w:link w:val="3"/>
    <w:rsid w:val="007753A7"/>
    <w:rPr>
      <w:b/>
      <w:color w:val="000000"/>
      <w:sz w:val="28"/>
      <w:szCs w:val="28"/>
      <w:lang w:val="vi-VN"/>
    </w:rPr>
  </w:style>
  <w:style w:type="paragraph" w:customStyle="1" w:styleId="4">
    <w:name w:val="4"/>
    <w:basedOn w:val="Normal"/>
    <w:qFormat/>
    <w:rsid w:val="008A6C08"/>
    <w:pPr>
      <w:widowControl w:val="0"/>
      <w:spacing w:before="120"/>
      <w:ind w:firstLine="709"/>
    </w:pPr>
    <w:rPr>
      <w:b/>
      <w:i/>
      <w:lang w:val="de-DE"/>
    </w:rPr>
  </w:style>
  <w:style w:type="paragraph" w:customStyle="1" w:styleId="105">
    <w:name w:val="105"/>
    <w:basedOn w:val="Normal"/>
    <w:qFormat/>
    <w:rsid w:val="008A6C08"/>
    <w:pPr>
      <w:widowControl w:val="0"/>
      <w:suppressLineNumbers/>
      <w:spacing w:before="80"/>
      <w:jc w:val="center"/>
    </w:pPr>
    <w:rPr>
      <w:b/>
      <w:lang w:val="vi-VN"/>
    </w:rPr>
  </w:style>
  <w:style w:type="paragraph" w:customStyle="1" w:styleId="5">
    <w:name w:val="5"/>
    <w:basedOn w:val="105"/>
    <w:qFormat/>
    <w:rsid w:val="008A6C08"/>
  </w:style>
  <w:style w:type="paragraph" w:customStyle="1" w:styleId="104">
    <w:name w:val="104"/>
    <w:basedOn w:val="Normal"/>
    <w:qFormat/>
    <w:rsid w:val="00C63623"/>
    <w:pPr>
      <w:widowControl w:val="0"/>
      <w:suppressLineNumbers/>
      <w:spacing w:before="80"/>
      <w:ind w:firstLine="720"/>
      <w:jc w:val="both"/>
    </w:pPr>
    <w:rPr>
      <w:b/>
      <w:i/>
    </w:rPr>
  </w:style>
  <w:style w:type="paragraph" w:styleId="NormalWeb">
    <w:name w:val="Normal (Web)"/>
    <w:basedOn w:val="Normal"/>
    <w:link w:val="NormalWebChar"/>
    <w:uiPriority w:val="99"/>
    <w:rsid w:val="006F16E9"/>
    <w:pPr>
      <w:spacing w:before="100" w:beforeAutospacing="1" w:after="100" w:afterAutospacing="1"/>
    </w:pPr>
    <w:rPr>
      <w:sz w:val="24"/>
      <w:szCs w:val="24"/>
    </w:rPr>
  </w:style>
  <w:style w:type="character" w:customStyle="1" w:styleId="NormalWebChar">
    <w:name w:val="Normal (Web) Char"/>
    <w:link w:val="NormalWeb"/>
    <w:uiPriority w:val="99"/>
    <w:locked/>
    <w:rsid w:val="00FB0E2E"/>
    <w:rPr>
      <w:sz w:val="24"/>
      <w:szCs w:val="24"/>
    </w:rPr>
  </w:style>
  <w:style w:type="paragraph" w:styleId="EndnoteText">
    <w:name w:val="endnote text"/>
    <w:basedOn w:val="Normal"/>
    <w:link w:val="EndnoteTextChar"/>
    <w:uiPriority w:val="99"/>
    <w:unhideWhenUsed/>
    <w:rsid w:val="007753A7"/>
    <w:rPr>
      <w:rFonts w:ascii="Calibri" w:eastAsia="Calibri" w:hAnsi="Calibri"/>
      <w:sz w:val="20"/>
      <w:szCs w:val="20"/>
      <w:lang w:val="en-GB"/>
    </w:rPr>
  </w:style>
  <w:style w:type="character" w:customStyle="1" w:styleId="EndnoteTextChar">
    <w:name w:val="Endnote Text Char"/>
    <w:link w:val="EndnoteText"/>
    <w:uiPriority w:val="99"/>
    <w:rsid w:val="007753A7"/>
    <w:rPr>
      <w:rFonts w:ascii="Calibri" w:eastAsia="Calibri" w:hAnsi="Calibri"/>
      <w:lang w:val="en-GB"/>
    </w:rPr>
  </w:style>
  <w:style w:type="character" w:styleId="EndnoteReference">
    <w:name w:val="endnote reference"/>
    <w:uiPriority w:val="99"/>
    <w:unhideWhenUsed/>
    <w:rsid w:val="007753A7"/>
    <w:rPr>
      <w:vertAlign w:val="superscript"/>
    </w:rPr>
  </w:style>
  <w:style w:type="paragraph" w:styleId="Caption">
    <w:name w:val="caption"/>
    <w:aliases w:val="Caption Char"/>
    <w:basedOn w:val="Normal"/>
    <w:next w:val="Normal"/>
    <w:qFormat/>
    <w:rsid w:val="007753A7"/>
    <w:pPr>
      <w:spacing w:before="120" w:after="120"/>
    </w:pPr>
    <w:rPr>
      <w:rFonts w:ascii="VNI-Times" w:hAnsi="VNI-Times"/>
      <w:bCs/>
      <w:color w:val="000000"/>
      <w:sz w:val="20"/>
      <w:szCs w:val="24"/>
    </w:rPr>
  </w:style>
  <w:style w:type="paragraph" w:styleId="Title">
    <w:name w:val="Title"/>
    <w:basedOn w:val="Normal"/>
    <w:link w:val="TitleChar"/>
    <w:qFormat/>
    <w:rsid w:val="007753A7"/>
    <w:pPr>
      <w:tabs>
        <w:tab w:val="center" w:pos="270"/>
        <w:tab w:val="center" w:pos="720"/>
      </w:tabs>
      <w:ind w:left="450" w:hanging="90"/>
      <w:jc w:val="center"/>
    </w:pPr>
    <w:rPr>
      <w:rFonts w:ascii="VNI-Times" w:hAnsi="VNI-Times"/>
      <w:b/>
      <w:sz w:val="24"/>
      <w:szCs w:val="20"/>
    </w:rPr>
  </w:style>
  <w:style w:type="character" w:customStyle="1" w:styleId="TitleChar">
    <w:name w:val="Title Char"/>
    <w:link w:val="Title"/>
    <w:rsid w:val="007753A7"/>
    <w:rPr>
      <w:rFonts w:ascii="VNI-Times" w:hAnsi="VNI-Times"/>
      <w:b/>
      <w:sz w:val="24"/>
    </w:rPr>
  </w:style>
  <w:style w:type="paragraph" w:styleId="BodyTextIndent3">
    <w:name w:val="Body Text Indent 3"/>
    <w:basedOn w:val="Normal"/>
    <w:link w:val="BodyTextIndent3Char"/>
    <w:rsid w:val="007753A7"/>
    <w:pPr>
      <w:ind w:left="720"/>
      <w:jc w:val="both"/>
    </w:pPr>
    <w:rPr>
      <w:rFonts w:ascii="VNI-Times" w:hAnsi="VNI-Times"/>
      <w:sz w:val="24"/>
      <w:szCs w:val="20"/>
    </w:rPr>
  </w:style>
  <w:style w:type="character" w:customStyle="1" w:styleId="BodyTextIndent3Char">
    <w:name w:val="Body Text Indent 3 Char"/>
    <w:link w:val="BodyTextIndent3"/>
    <w:rsid w:val="007753A7"/>
    <w:rPr>
      <w:rFonts w:ascii="VNI-Times" w:hAnsi="VNI-Times"/>
      <w:sz w:val="24"/>
    </w:rPr>
  </w:style>
  <w:style w:type="paragraph" w:styleId="BodyText">
    <w:name w:val="Body Text"/>
    <w:basedOn w:val="Normal"/>
    <w:link w:val="BodyTextChar"/>
    <w:rsid w:val="007753A7"/>
    <w:pPr>
      <w:jc w:val="both"/>
    </w:pPr>
    <w:rPr>
      <w:rFonts w:ascii=".VnTime" w:hAnsi=".VnTime"/>
      <w:sz w:val="24"/>
      <w:szCs w:val="20"/>
    </w:rPr>
  </w:style>
  <w:style w:type="character" w:customStyle="1" w:styleId="BodyTextChar">
    <w:name w:val="Body Text Char"/>
    <w:link w:val="BodyText"/>
    <w:rsid w:val="007753A7"/>
    <w:rPr>
      <w:rFonts w:ascii=".VnTime" w:hAnsi=".VnTime"/>
      <w:sz w:val="24"/>
    </w:rPr>
  </w:style>
  <w:style w:type="paragraph" w:styleId="BodyText2">
    <w:name w:val="Body Text 2"/>
    <w:basedOn w:val="Normal"/>
    <w:link w:val="BodyText2Char"/>
    <w:uiPriority w:val="99"/>
    <w:rsid w:val="007753A7"/>
    <w:pPr>
      <w:jc w:val="center"/>
    </w:pPr>
    <w:rPr>
      <w:rFonts w:ascii="VNI-Times" w:hAnsi="VNI-Times"/>
      <w:sz w:val="24"/>
      <w:szCs w:val="20"/>
    </w:rPr>
  </w:style>
  <w:style w:type="character" w:customStyle="1" w:styleId="BodyText2Char">
    <w:name w:val="Body Text 2 Char"/>
    <w:link w:val="BodyText2"/>
    <w:uiPriority w:val="99"/>
    <w:rsid w:val="007753A7"/>
    <w:rPr>
      <w:rFonts w:ascii="VNI-Times" w:hAnsi="VNI-Times"/>
      <w:sz w:val="24"/>
    </w:rPr>
  </w:style>
  <w:style w:type="paragraph" w:styleId="Subtitle">
    <w:name w:val="Subtitle"/>
    <w:basedOn w:val="Normal"/>
    <w:link w:val="SubtitleChar"/>
    <w:qFormat/>
    <w:rsid w:val="007753A7"/>
    <w:pPr>
      <w:pBdr>
        <w:top w:val="double" w:sz="6" w:space="1" w:color="auto"/>
        <w:left w:val="double" w:sz="6" w:space="4" w:color="auto"/>
        <w:bottom w:val="double" w:sz="6" w:space="1" w:color="auto"/>
        <w:right w:val="double" w:sz="6" w:space="4" w:color="auto"/>
      </w:pBdr>
      <w:jc w:val="center"/>
    </w:pPr>
    <w:rPr>
      <w:rFonts w:ascii=".VnTimeH" w:hAnsi=".VnTimeH"/>
      <w:b/>
      <w:szCs w:val="20"/>
    </w:rPr>
  </w:style>
  <w:style w:type="character" w:customStyle="1" w:styleId="SubtitleChar">
    <w:name w:val="Subtitle Char"/>
    <w:link w:val="Subtitle"/>
    <w:rsid w:val="007753A7"/>
    <w:rPr>
      <w:rFonts w:ascii=".VnTimeH" w:hAnsi=".VnTimeH"/>
      <w:b/>
      <w:sz w:val="28"/>
    </w:rPr>
  </w:style>
  <w:style w:type="paragraph" w:customStyle="1" w:styleId="StyleCaption">
    <w:name w:val="Style Caption"/>
    <w:basedOn w:val="Caption"/>
    <w:rsid w:val="007753A7"/>
    <w:pPr>
      <w:widowControl w:val="0"/>
      <w:jc w:val="center"/>
    </w:pPr>
    <w:rPr>
      <w:rFonts w:ascii="VNI-Helve-Condense" w:hAnsi="VNI-Helve-Condense"/>
      <w:snapToGrid w:val="0"/>
      <w:sz w:val="26"/>
      <w:szCs w:val="26"/>
    </w:rPr>
  </w:style>
  <w:style w:type="paragraph" w:customStyle="1" w:styleId="xl24">
    <w:name w:val="xl24"/>
    <w:basedOn w:val="Normal"/>
    <w:rsid w:val="007753A7"/>
    <w:pPr>
      <w:spacing w:before="100" w:beforeAutospacing="1" w:after="100" w:afterAutospacing="1"/>
    </w:pPr>
    <w:rPr>
      <w:rFonts w:ascii="Arial Unicode MS" w:eastAsia="Arial Unicode MS" w:hAnsi="Arial Unicode MS" w:cs="VNI-Times"/>
      <w:b/>
    </w:rPr>
  </w:style>
  <w:style w:type="paragraph" w:customStyle="1" w:styleId="xl26">
    <w:name w:val="xl26"/>
    <w:basedOn w:val="Normal"/>
    <w:rsid w:val="007753A7"/>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
      <w:sz w:val="24"/>
      <w:szCs w:val="24"/>
    </w:rPr>
  </w:style>
  <w:style w:type="paragraph" w:customStyle="1" w:styleId="xl27">
    <w:name w:val="xl27"/>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
      <w:sz w:val="24"/>
      <w:szCs w:val="24"/>
    </w:rPr>
  </w:style>
  <w:style w:type="paragraph" w:customStyle="1" w:styleId="xl28">
    <w:name w:val="xl28"/>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
      <w:sz w:val="24"/>
      <w:szCs w:val="24"/>
    </w:rPr>
  </w:style>
  <w:style w:type="paragraph" w:customStyle="1" w:styleId="xl29">
    <w:name w:val="xl29"/>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
      <w:sz w:val="24"/>
      <w:szCs w:val="24"/>
    </w:rPr>
  </w:style>
  <w:style w:type="paragraph" w:customStyle="1" w:styleId="xl30">
    <w:name w:val="xl30"/>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
      <w:sz w:val="24"/>
      <w:szCs w:val="24"/>
    </w:rPr>
  </w:style>
  <w:style w:type="paragraph" w:customStyle="1" w:styleId="xl31">
    <w:name w:val="xl31"/>
    <w:basedOn w:val="Normal"/>
    <w:rsid w:val="007753A7"/>
    <w:pPr>
      <w:pBdr>
        <w:top w:val="single" w:sz="4" w:space="0" w:color="auto"/>
        <w:right w:val="single" w:sz="4" w:space="0" w:color="auto"/>
      </w:pBdr>
      <w:spacing w:before="100" w:beforeAutospacing="1" w:after="100" w:afterAutospacing="1"/>
      <w:jc w:val="center"/>
    </w:pPr>
    <w:rPr>
      <w:rFonts w:ascii="Arial Unicode MS" w:eastAsia="Arial Unicode MS" w:hAnsi="Arial Unicode MS" w:cs="VNI-Times"/>
      <w:b/>
      <w:sz w:val="24"/>
      <w:szCs w:val="24"/>
    </w:rPr>
  </w:style>
  <w:style w:type="paragraph" w:customStyle="1" w:styleId="xl32">
    <w:name w:val="xl32"/>
    <w:basedOn w:val="Normal"/>
    <w:rsid w:val="007753A7"/>
    <w:pPr>
      <w:spacing w:before="100" w:beforeAutospacing="1" w:after="100" w:afterAutospacing="1"/>
      <w:jc w:val="center"/>
    </w:pPr>
    <w:rPr>
      <w:rFonts w:ascii="Arial Unicode MS" w:eastAsia="Arial Unicode MS" w:hAnsi="Arial Unicode MS" w:cs="VNI-Times"/>
      <w:b/>
      <w:sz w:val="24"/>
      <w:szCs w:val="24"/>
    </w:rPr>
  </w:style>
  <w:style w:type="paragraph" w:customStyle="1" w:styleId="xl33">
    <w:name w:val="xl33"/>
    <w:basedOn w:val="Normal"/>
    <w:rsid w:val="007753A7"/>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4"/>
      <w:szCs w:val="24"/>
    </w:rPr>
  </w:style>
  <w:style w:type="paragraph" w:customStyle="1" w:styleId="xl34">
    <w:name w:val="xl34"/>
    <w:basedOn w:val="Normal"/>
    <w:rsid w:val="007753A7"/>
    <w:pPr>
      <w:pBdr>
        <w:top w:val="single" w:sz="4" w:space="0" w:color="auto"/>
      </w:pBdr>
      <w:spacing w:before="100" w:beforeAutospacing="1" w:after="100" w:afterAutospacing="1"/>
      <w:jc w:val="center"/>
    </w:pPr>
    <w:rPr>
      <w:rFonts w:ascii="Arial Unicode MS" w:eastAsia="Arial Unicode MS" w:hAnsi="Arial Unicode MS" w:cs="VNI-Times"/>
      <w:b/>
      <w:color w:val="000000"/>
      <w:sz w:val="24"/>
      <w:szCs w:val="24"/>
    </w:rPr>
  </w:style>
  <w:style w:type="paragraph" w:customStyle="1" w:styleId="xl35">
    <w:name w:val="xl35"/>
    <w:basedOn w:val="Normal"/>
    <w:rsid w:val="007753A7"/>
    <w:pPr>
      <w:pBdr>
        <w:top w:val="single" w:sz="4" w:space="0" w:color="auto"/>
      </w:pBdr>
      <w:spacing w:before="100" w:beforeAutospacing="1" w:after="100" w:afterAutospacing="1"/>
    </w:pPr>
    <w:rPr>
      <w:rFonts w:ascii="Arial Unicode MS" w:eastAsia="Arial Unicode MS" w:hAnsi="Arial Unicode MS" w:cs="VNI-Times"/>
      <w:b/>
      <w:color w:val="000000"/>
      <w:sz w:val="26"/>
      <w:szCs w:val="26"/>
    </w:rPr>
  </w:style>
  <w:style w:type="paragraph" w:customStyle="1" w:styleId="xl36">
    <w:name w:val="xl36"/>
    <w:basedOn w:val="Normal"/>
    <w:rsid w:val="007753A7"/>
    <w:pPr>
      <w:pBdr>
        <w:top w:val="single" w:sz="4" w:space="0" w:color="auto"/>
      </w:pBdr>
      <w:spacing w:before="100" w:beforeAutospacing="1" w:after="100" w:afterAutospacing="1"/>
      <w:jc w:val="center"/>
    </w:pPr>
    <w:rPr>
      <w:rFonts w:ascii="Arial Unicode MS" w:eastAsia="Arial Unicode MS" w:hAnsi="Arial Unicode MS" w:cs="VNI-Times"/>
      <w:b/>
      <w:color w:val="000000"/>
      <w:sz w:val="26"/>
      <w:szCs w:val="26"/>
    </w:rPr>
  </w:style>
  <w:style w:type="paragraph" w:customStyle="1" w:styleId="xl37">
    <w:name w:val="xl37"/>
    <w:basedOn w:val="Normal"/>
    <w:rsid w:val="007753A7"/>
    <w:pPr>
      <w:pBdr>
        <w:top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6"/>
      <w:szCs w:val="26"/>
    </w:rPr>
  </w:style>
  <w:style w:type="paragraph" w:customStyle="1" w:styleId="xl38">
    <w:name w:val="xl38"/>
    <w:basedOn w:val="Normal"/>
    <w:rsid w:val="007753A7"/>
    <w:pPr>
      <w:pBdr>
        <w:top w:val="single" w:sz="4" w:space="0" w:color="auto"/>
        <w:left w:val="single" w:sz="4" w:space="0" w:color="auto"/>
      </w:pBdr>
      <w:spacing w:before="100" w:beforeAutospacing="1" w:after="100" w:afterAutospacing="1"/>
      <w:jc w:val="center"/>
    </w:pPr>
    <w:rPr>
      <w:rFonts w:ascii="Arial Unicode MS" w:eastAsia="Arial Unicode MS" w:hAnsi="Arial Unicode MS" w:cs="VNI-Times"/>
      <w:b/>
      <w:color w:val="000000"/>
      <w:sz w:val="24"/>
      <w:szCs w:val="24"/>
    </w:rPr>
  </w:style>
  <w:style w:type="paragraph" w:customStyle="1" w:styleId="xl39">
    <w:name w:val="xl39"/>
    <w:basedOn w:val="Normal"/>
    <w:rsid w:val="007753A7"/>
    <w:pPr>
      <w:pBdr>
        <w:top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4"/>
      <w:szCs w:val="24"/>
    </w:rPr>
  </w:style>
  <w:style w:type="paragraph" w:customStyle="1" w:styleId="xl40">
    <w:name w:val="xl40"/>
    <w:basedOn w:val="Normal"/>
    <w:rsid w:val="007753A7"/>
    <w:pPr>
      <w:pBdr>
        <w:top w:val="single" w:sz="4" w:space="0" w:color="auto"/>
        <w:left w:val="single" w:sz="4" w:space="0" w:color="auto"/>
      </w:pBdr>
      <w:spacing w:before="100" w:beforeAutospacing="1" w:after="100" w:afterAutospacing="1"/>
    </w:pPr>
    <w:rPr>
      <w:rFonts w:ascii="Arial Unicode MS" w:eastAsia="Arial Unicode MS" w:hAnsi="Arial Unicode MS" w:cs="VNI-Times"/>
      <w:b/>
      <w:sz w:val="24"/>
      <w:szCs w:val="24"/>
    </w:rPr>
  </w:style>
  <w:style w:type="paragraph" w:customStyle="1" w:styleId="xl41">
    <w:name w:val="xl41"/>
    <w:basedOn w:val="Normal"/>
    <w:rsid w:val="007753A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4"/>
      <w:szCs w:val="24"/>
    </w:rPr>
  </w:style>
  <w:style w:type="paragraph" w:customStyle="1" w:styleId="xl42">
    <w:name w:val="xl42"/>
    <w:basedOn w:val="Normal"/>
    <w:rsid w:val="007753A7"/>
    <w:pPr>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4"/>
      <w:szCs w:val="24"/>
    </w:rPr>
  </w:style>
  <w:style w:type="paragraph" w:customStyle="1" w:styleId="xl43">
    <w:name w:val="xl43"/>
    <w:basedOn w:val="Normal"/>
    <w:rsid w:val="007753A7"/>
    <w:pPr>
      <w:pBdr>
        <w:top w:val="single" w:sz="4" w:space="0" w:color="auto"/>
        <w:bottom w:val="single" w:sz="4" w:space="0" w:color="auto"/>
        <w:right w:val="single" w:sz="4" w:space="0" w:color="auto"/>
      </w:pBdr>
      <w:spacing w:before="100" w:beforeAutospacing="1" w:after="100" w:afterAutospacing="1"/>
      <w:jc w:val="both"/>
    </w:pPr>
    <w:rPr>
      <w:rFonts w:ascii="Arial Unicode MS" w:eastAsia="Arial Unicode MS" w:hAnsi="Arial Unicode MS" w:cs="VNI-Times"/>
      <w:b/>
      <w:color w:val="000000"/>
      <w:sz w:val="26"/>
      <w:szCs w:val="26"/>
    </w:rPr>
  </w:style>
  <w:style w:type="paragraph" w:customStyle="1" w:styleId="xl44">
    <w:name w:val="xl44"/>
    <w:basedOn w:val="Normal"/>
    <w:rsid w:val="007753A7"/>
    <w:pPr>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6"/>
      <w:szCs w:val="26"/>
    </w:rPr>
  </w:style>
  <w:style w:type="paragraph" w:customStyle="1" w:styleId="xl45">
    <w:name w:val="xl45"/>
    <w:basedOn w:val="Normal"/>
    <w:rsid w:val="007753A7"/>
    <w:pPr>
      <w:pBdr>
        <w:top w:val="single" w:sz="4" w:space="0" w:color="auto"/>
        <w:bottom w:val="single" w:sz="4" w:space="0" w:color="auto"/>
      </w:pBdr>
      <w:spacing w:before="100" w:beforeAutospacing="1" w:after="100" w:afterAutospacing="1"/>
      <w:jc w:val="center"/>
    </w:pPr>
    <w:rPr>
      <w:rFonts w:ascii="Arial Unicode MS" w:eastAsia="Arial Unicode MS" w:hAnsi="Arial Unicode MS" w:cs="VNI-Times"/>
      <w:b/>
      <w:color w:val="000000"/>
      <w:sz w:val="24"/>
      <w:szCs w:val="24"/>
    </w:rPr>
  </w:style>
  <w:style w:type="paragraph" w:customStyle="1" w:styleId="xl46">
    <w:name w:val="xl46"/>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Cs/>
      <w:i/>
      <w:iCs/>
      <w:color w:val="000000"/>
      <w:sz w:val="26"/>
      <w:szCs w:val="26"/>
    </w:rPr>
  </w:style>
  <w:style w:type="paragraph" w:customStyle="1" w:styleId="xl47">
    <w:name w:val="xl47"/>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VNI-Times"/>
      <w:bCs/>
      <w:color w:val="000000"/>
      <w:sz w:val="24"/>
      <w:szCs w:val="24"/>
    </w:rPr>
  </w:style>
  <w:style w:type="paragraph" w:customStyle="1" w:styleId="xl48">
    <w:name w:val="xl48"/>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
      <w:color w:val="000000"/>
      <w:sz w:val="26"/>
      <w:szCs w:val="26"/>
    </w:rPr>
  </w:style>
  <w:style w:type="paragraph" w:customStyle="1" w:styleId="xl49">
    <w:name w:val="xl49"/>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VNI-Times"/>
      <w:b/>
      <w:color w:val="000000"/>
      <w:sz w:val="26"/>
      <w:szCs w:val="26"/>
    </w:rPr>
  </w:style>
  <w:style w:type="paragraph" w:customStyle="1" w:styleId="xl50">
    <w:name w:val="xl50"/>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
      <w:color w:val="000000"/>
      <w:sz w:val="26"/>
      <w:szCs w:val="26"/>
    </w:rPr>
  </w:style>
  <w:style w:type="paragraph" w:customStyle="1" w:styleId="xl51">
    <w:name w:val="xl51"/>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VNI-Times"/>
      <w:b/>
      <w:color w:val="000000"/>
      <w:sz w:val="26"/>
      <w:szCs w:val="26"/>
    </w:rPr>
  </w:style>
  <w:style w:type="paragraph" w:customStyle="1" w:styleId="xl52">
    <w:name w:val="xl52"/>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Cs/>
      <w:color w:val="000000"/>
      <w:sz w:val="24"/>
      <w:szCs w:val="24"/>
    </w:rPr>
  </w:style>
  <w:style w:type="paragraph" w:customStyle="1" w:styleId="xl53">
    <w:name w:val="xl53"/>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6"/>
      <w:szCs w:val="26"/>
    </w:rPr>
  </w:style>
  <w:style w:type="paragraph" w:customStyle="1" w:styleId="xl54">
    <w:name w:val="xl54"/>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6"/>
      <w:szCs w:val="26"/>
    </w:rPr>
  </w:style>
  <w:style w:type="paragraph" w:customStyle="1" w:styleId="xl55">
    <w:name w:val="xl55"/>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Cs/>
      <w:i/>
      <w:iCs/>
      <w:color w:val="000000"/>
      <w:sz w:val="26"/>
      <w:szCs w:val="26"/>
    </w:rPr>
  </w:style>
  <w:style w:type="paragraph" w:customStyle="1" w:styleId="xl56">
    <w:name w:val="xl56"/>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
      <w:sz w:val="24"/>
      <w:szCs w:val="24"/>
    </w:rPr>
  </w:style>
  <w:style w:type="paragraph" w:customStyle="1" w:styleId="xl57">
    <w:name w:val="xl57"/>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
      <w:sz w:val="24"/>
      <w:szCs w:val="24"/>
    </w:rPr>
  </w:style>
  <w:style w:type="paragraph" w:customStyle="1" w:styleId="xl58">
    <w:name w:val="xl58"/>
    <w:basedOn w:val="Normal"/>
    <w:rsid w:val="007753A7"/>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Cs/>
      <w:i/>
      <w:iCs/>
      <w:color w:val="000000"/>
      <w:sz w:val="26"/>
      <w:szCs w:val="26"/>
    </w:rPr>
  </w:style>
  <w:style w:type="paragraph" w:customStyle="1" w:styleId="xl59">
    <w:name w:val="xl59"/>
    <w:basedOn w:val="Normal"/>
    <w:rsid w:val="007753A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Cs/>
      <w:i/>
      <w:iCs/>
      <w:color w:val="000000"/>
      <w:sz w:val="26"/>
      <w:szCs w:val="26"/>
    </w:rPr>
  </w:style>
  <w:style w:type="paragraph" w:customStyle="1" w:styleId="xl60">
    <w:name w:val="xl60"/>
    <w:basedOn w:val="Normal"/>
    <w:rsid w:val="007753A7"/>
    <w:pPr>
      <w:pBdr>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VNI-Times"/>
      <w:b/>
      <w:color w:val="000000"/>
      <w:sz w:val="26"/>
      <w:szCs w:val="26"/>
    </w:rPr>
  </w:style>
  <w:style w:type="paragraph" w:customStyle="1" w:styleId="xl61">
    <w:name w:val="xl61"/>
    <w:basedOn w:val="Normal"/>
    <w:rsid w:val="007753A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6"/>
      <w:szCs w:val="26"/>
    </w:rPr>
  </w:style>
  <w:style w:type="paragraph" w:customStyle="1" w:styleId="xl62">
    <w:name w:val="xl62"/>
    <w:basedOn w:val="Normal"/>
    <w:rsid w:val="007753A7"/>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
      <w:sz w:val="24"/>
      <w:szCs w:val="24"/>
    </w:rPr>
  </w:style>
  <w:style w:type="paragraph" w:customStyle="1" w:styleId="xl63">
    <w:name w:val="xl63"/>
    <w:basedOn w:val="Normal"/>
    <w:rsid w:val="007753A7"/>
    <w:pPr>
      <w:pBdr>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VNI-Times"/>
      <w:bCs/>
      <w:i/>
      <w:iCs/>
      <w:color w:val="000000"/>
      <w:sz w:val="26"/>
      <w:szCs w:val="26"/>
    </w:rPr>
  </w:style>
  <w:style w:type="paragraph" w:customStyle="1" w:styleId="xl64">
    <w:name w:val="xl64"/>
    <w:basedOn w:val="Normal"/>
    <w:rsid w:val="007753A7"/>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Cs/>
      <w:i/>
      <w:iCs/>
      <w:sz w:val="24"/>
      <w:szCs w:val="24"/>
    </w:rPr>
  </w:style>
  <w:style w:type="paragraph" w:customStyle="1" w:styleId="xl65">
    <w:name w:val="xl65"/>
    <w:basedOn w:val="Normal"/>
    <w:rsid w:val="007753A7"/>
    <w:pPr>
      <w:pBdr>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VNI-Times"/>
      <w:bCs/>
      <w:color w:val="000000"/>
      <w:sz w:val="24"/>
      <w:szCs w:val="24"/>
    </w:rPr>
  </w:style>
  <w:style w:type="paragraph" w:customStyle="1" w:styleId="xl66">
    <w:name w:val="xl66"/>
    <w:basedOn w:val="Normal"/>
    <w:rsid w:val="007753A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Cs/>
      <w:color w:val="000000"/>
      <w:sz w:val="24"/>
      <w:szCs w:val="24"/>
    </w:rPr>
  </w:style>
  <w:style w:type="paragraph" w:styleId="BlockText">
    <w:name w:val="Block Text"/>
    <w:basedOn w:val="Normal"/>
    <w:rsid w:val="007753A7"/>
    <w:pPr>
      <w:tabs>
        <w:tab w:val="left" w:pos="-1414"/>
        <w:tab w:val="left" w:pos="-848"/>
        <w:tab w:val="left" w:pos="-282"/>
        <w:tab w:val="left" w:pos="284"/>
        <w:tab w:val="left" w:pos="850"/>
        <w:tab w:val="left" w:pos="900"/>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pacing w:line="192" w:lineRule="atLeast"/>
      <w:ind w:left="900" w:right="170" w:hanging="900"/>
      <w:jc w:val="both"/>
    </w:pPr>
    <w:rPr>
      <w:rFonts w:ascii=".VnTime" w:hAnsi=".VnTime"/>
      <w:b/>
      <w:sz w:val="20"/>
      <w:szCs w:val="24"/>
    </w:rPr>
  </w:style>
  <w:style w:type="paragraph" w:customStyle="1" w:styleId="ab">
    <w:name w:val="a.b"/>
    <w:basedOn w:val="Normal"/>
    <w:rsid w:val="007753A7"/>
    <w:pPr>
      <w:tabs>
        <w:tab w:val="right" w:pos="8959"/>
      </w:tabs>
      <w:spacing w:before="160" w:after="80"/>
      <w:ind w:firstLine="567"/>
      <w:jc w:val="both"/>
    </w:pPr>
    <w:rPr>
      <w:rFonts w:ascii=".VnArial Narrow" w:hAnsi=".VnArial Narrow" w:cs=".VnArial Narrow"/>
      <w:b/>
      <w:bCs/>
      <w:sz w:val="26"/>
      <w:szCs w:val="26"/>
    </w:rPr>
  </w:style>
  <w:style w:type="character" w:customStyle="1" w:styleId="Heading1CharCharCharCharCharChar">
    <w:name w:val="Heading 1 Char Char Char Char Char Char"/>
    <w:locked/>
    <w:rsid w:val="007753A7"/>
    <w:rPr>
      <w:rFonts w:ascii="VNI-Avo" w:hAnsi="VNI-Avo" w:cs="VNI-Avo"/>
      <w:b/>
      <w:bCs/>
      <w:color w:val="000000"/>
      <w:sz w:val="26"/>
      <w:szCs w:val="26"/>
      <w:lang w:val="en-US" w:eastAsia="en-US"/>
    </w:rPr>
  </w:style>
  <w:style w:type="paragraph" w:customStyle="1" w:styleId="MucI">
    <w:name w:val="Muc I"/>
    <w:basedOn w:val="Normal"/>
    <w:rsid w:val="007753A7"/>
    <w:pPr>
      <w:tabs>
        <w:tab w:val="left" w:pos="0"/>
        <w:tab w:val="left" w:pos="170"/>
      </w:tabs>
      <w:spacing w:before="60" w:after="60" w:line="312" w:lineRule="auto"/>
      <w:jc w:val="both"/>
    </w:pPr>
    <w:rPr>
      <w:b/>
      <w:sz w:val="24"/>
    </w:rPr>
  </w:style>
  <w:style w:type="paragraph" w:customStyle="1" w:styleId="bthuong">
    <w:name w:val="bthuong"/>
    <w:basedOn w:val="Normal"/>
    <w:link w:val="bthuongChar"/>
    <w:rsid w:val="007753A7"/>
    <w:pPr>
      <w:tabs>
        <w:tab w:val="left" w:pos="454"/>
      </w:tabs>
      <w:spacing w:before="60" w:line="312" w:lineRule="auto"/>
      <w:jc w:val="both"/>
    </w:pPr>
    <w:rPr>
      <w:szCs w:val="32"/>
    </w:rPr>
  </w:style>
  <w:style w:type="character" w:customStyle="1" w:styleId="bthuongChar">
    <w:name w:val="bthuong Char"/>
    <w:link w:val="bthuong"/>
    <w:rsid w:val="007753A7"/>
    <w:rPr>
      <w:sz w:val="28"/>
      <w:szCs w:val="32"/>
    </w:rPr>
  </w:style>
  <w:style w:type="paragraph" w:styleId="PlainText">
    <w:name w:val="Plain Text"/>
    <w:basedOn w:val="Normal"/>
    <w:link w:val="PlainTextChar"/>
    <w:rsid w:val="007753A7"/>
    <w:rPr>
      <w:rFonts w:ascii="Courier New" w:hAnsi="Courier New" w:cs="Courier New"/>
      <w:sz w:val="20"/>
      <w:szCs w:val="20"/>
    </w:rPr>
  </w:style>
  <w:style w:type="character" w:customStyle="1" w:styleId="PlainTextChar">
    <w:name w:val="Plain Text Char"/>
    <w:link w:val="PlainText"/>
    <w:rsid w:val="007753A7"/>
    <w:rPr>
      <w:rFonts w:ascii="Courier New" w:hAnsi="Courier New" w:cs="Courier New"/>
    </w:rPr>
  </w:style>
  <w:style w:type="paragraph" w:customStyle="1" w:styleId="STT">
    <w:name w:val="STT"/>
    <w:basedOn w:val="Normal"/>
    <w:rsid w:val="007753A7"/>
    <w:pPr>
      <w:tabs>
        <w:tab w:val="left" w:pos="284"/>
      </w:tabs>
      <w:spacing w:line="312" w:lineRule="auto"/>
      <w:jc w:val="both"/>
    </w:pPr>
    <w:rPr>
      <w:b/>
      <w:i/>
    </w:rPr>
  </w:style>
  <w:style w:type="paragraph" w:styleId="TOC3">
    <w:name w:val="toc 3"/>
    <w:basedOn w:val="Normal"/>
    <w:next w:val="Normal"/>
    <w:autoRedefine/>
    <w:uiPriority w:val="39"/>
    <w:qFormat/>
    <w:rsid w:val="00052054"/>
    <w:pPr>
      <w:tabs>
        <w:tab w:val="right" w:leader="dot" w:pos="9072"/>
      </w:tabs>
      <w:ind w:left="480"/>
      <w:jc w:val="both"/>
    </w:pPr>
    <w:rPr>
      <w:noProof/>
      <w:sz w:val="26"/>
      <w:szCs w:val="26"/>
    </w:rPr>
  </w:style>
  <w:style w:type="character" w:styleId="Hyperlink">
    <w:name w:val="Hyperlink"/>
    <w:uiPriority w:val="99"/>
    <w:rsid w:val="007753A7"/>
    <w:rPr>
      <w:color w:val="0000FF"/>
      <w:u w:val="single"/>
    </w:rPr>
  </w:style>
  <w:style w:type="paragraph" w:styleId="TOC1">
    <w:name w:val="toc 1"/>
    <w:basedOn w:val="Normal"/>
    <w:next w:val="Normal"/>
    <w:autoRedefine/>
    <w:uiPriority w:val="39"/>
    <w:qFormat/>
    <w:rsid w:val="007753A7"/>
    <w:pPr>
      <w:tabs>
        <w:tab w:val="right" w:leader="dot" w:pos="9214"/>
      </w:tabs>
    </w:pPr>
    <w:rPr>
      <w:b/>
      <w:noProof/>
      <w:sz w:val="26"/>
      <w:szCs w:val="26"/>
    </w:rPr>
  </w:style>
  <w:style w:type="paragraph" w:customStyle="1" w:styleId="CharCharChar1Char">
    <w:name w:val="Char Char Char1 Char"/>
    <w:basedOn w:val="Normal"/>
    <w:rsid w:val="007753A7"/>
    <w:pPr>
      <w:spacing w:after="160" w:line="240" w:lineRule="exact"/>
    </w:pPr>
    <w:rPr>
      <w:rFonts w:ascii="Tahoma" w:eastAsia="PMingLiU" w:hAnsi="Tahoma" w:cs="Tahoma"/>
      <w:sz w:val="20"/>
      <w:szCs w:val="20"/>
    </w:rPr>
  </w:style>
  <w:style w:type="paragraph" w:customStyle="1" w:styleId="CharCharChar1Char1">
    <w:name w:val="Char Char Char1 Char1"/>
    <w:basedOn w:val="Normal"/>
    <w:uiPriority w:val="99"/>
    <w:rsid w:val="007753A7"/>
    <w:pPr>
      <w:spacing w:after="160" w:line="240" w:lineRule="exact"/>
    </w:pPr>
    <w:rPr>
      <w:rFonts w:ascii="Tahoma" w:eastAsia="PMingLiU" w:hAnsi="Tahoma" w:cs="Tahoma"/>
      <w:sz w:val="20"/>
      <w:szCs w:val="20"/>
    </w:rPr>
  </w:style>
  <w:style w:type="paragraph" w:customStyle="1" w:styleId="chuChar">
    <w:name w:val="chu Char"/>
    <w:basedOn w:val="Header"/>
    <w:link w:val="chuCharChar"/>
    <w:rsid w:val="007753A7"/>
    <w:pPr>
      <w:spacing w:before="40" w:after="40"/>
      <w:ind w:firstLine="567"/>
      <w:jc w:val="both"/>
    </w:pPr>
    <w:rPr>
      <w:szCs w:val="20"/>
    </w:rPr>
  </w:style>
  <w:style w:type="character" w:customStyle="1" w:styleId="chuCharChar">
    <w:name w:val="chu Char Char"/>
    <w:link w:val="chuChar"/>
    <w:rsid w:val="007753A7"/>
    <w:rPr>
      <w:sz w:val="28"/>
    </w:rPr>
  </w:style>
  <w:style w:type="paragraph" w:customStyle="1" w:styleId="Bang">
    <w:name w:val="Bang"/>
    <w:basedOn w:val="Normal"/>
    <w:rsid w:val="007753A7"/>
    <w:pPr>
      <w:spacing w:before="120"/>
      <w:jc w:val="center"/>
    </w:pPr>
    <w:rPr>
      <w:b/>
      <w:bCs/>
      <w:lang w:val="pt-BR"/>
    </w:rPr>
  </w:style>
  <w:style w:type="paragraph" w:customStyle="1" w:styleId="CharCharCharChar">
    <w:name w:val="Char Char Char Char"/>
    <w:basedOn w:val="Normal"/>
    <w:rsid w:val="007753A7"/>
    <w:pPr>
      <w:spacing w:after="160" w:line="240" w:lineRule="exact"/>
    </w:pPr>
    <w:rPr>
      <w:rFonts w:ascii="Tahoma" w:eastAsia="MS Mincho" w:hAnsi="Tahoma"/>
      <w:sz w:val="20"/>
      <w:szCs w:val="20"/>
    </w:rPr>
  </w:style>
  <w:style w:type="paragraph" w:customStyle="1" w:styleId="muc1111">
    <w:name w:val="muc1.1.1.1."/>
    <w:basedOn w:val="Heading3"/>
    <w:next w:val="BodyText"/>
    <w:rsid w:val="007753A7"/>
    <w:pPr>
      <w:tabs>
        <w:tab w:val="clear" w:pos="270"/>
        <w:tab w:val="num" w:pos="720"/>
      </w:tabs>
      <w:spacing w:before="120" w:after="60"/>
      <w:ind w:left="0" w:firstLine="684"/>
      <w:jc w:val="both"/>
    </w:pPr>
    <w:rPr>
      <w:rFonts w:ascii="Times New Roman" w:hAnsi="Times New Roman"/>
      <w:caps w:val="0"/>
      <w:sz w:val="28"/>
      <w:szCs w:val="28"/>
      <w:lang w:val="nl-NL"/>
    </w:rPr>
  </w:style>
  <w:style w:type="paragraph" w:customStyle="1" w:styleId="Char">
    <w:name w:val="Char"/>
    <w:next w:val="Normal"/>
    <w:autoRedefine/>
    <w:rsid w:val="007753A7"/>
    <w:pPr>
      <w:spacing w:after="160" w:line="240" w:lineRule="exact"/>
      <w:jc w:val="both"/>
    </w:pPr>
    <w:rPr>
      <w:sz w:val="28"/>
      <w:szCs w:val="22"/>
    </w:rPr>
  </w:style>
  <w:style w:type="character" w:customStyle="1" w:styleId="apple-converted-space">
    <w:name w:val="apple-converted-space"/>
    <w:basedOn w:val="DefaultParagraphFont"/>
    <w:rsid w:val="007753A7"/>
  </w:style>
  <w:style w:type="paragraph" w:styleId="ListParagraph">
    <w:name w:val="List Paragraph"/>
    <w:basedOn w:val="Normal"/>
    <w:uiPriority w:val="34"/>
    <w:qFormat/>
    <w:rsid w:val="007753A7"/>
    <w:pPr>
      <w:spacing w:after="200" w:line="276" w:lineRule="auto"/>
      <w:ind w:left="720"/>
      <w:contextualSpacing/>
    </w:pPr>
    <w:rPr>
      <w:rFonts w:ascii="Calibri" w:eastAsia="Calibri" w:hAnsi="Calibri"/>
      <w:sz w:val="22"/>
      <w:szCs w:val="22"/>
      <w:lang w:val="en-GB"/>
    </w:rPr>
  </w:style>
  <w:style w:type="character" w:customStyle="1" w:styleId="googqs-tidbitgoogqs-tidbit-1">
    <w:name w:val="goog_qs-tidbit goog_qs-tidbit-1"/>
    <w:basedOn w:val="DefaultParagraphFont"/>
    <w:rsid w:val="007753A7"/>
  </w:style>
  <w:style w:type="character" w:customStyle="1" w:styleId="A6">
    <w:name w:val="A6"/>
    <w:rsid w:val="007753A7"/>
    <w:rPr>
      <w:color w:val="221E1F"/>
      <w:sz w:val="22"/>
      <w:szCs w:val="22"/>
    </w:rPr>
  </w:style>
  <w:style w:type="paragraph" w:customStyle="1" w:styleId="n-dieund">
    <w:name w:val="n-dieund"/>
    <w:basedOn w:val="Normal"/>
    <w:rsid w:val="007753A7"/>
    <w:pPr>
      <w:spacing w:before="100" w:beforeAutospacing="1" w:after="100" w:afterAutospacing="1"/>
    </w:pPr>
    <w:rPr>
      <w:noProof/>
      <w:sz w:val="24"/>
      <w:szCs w:val="24"/>
    </w:rPr>
  </w:style>
  <w:style w:type="paragraph" w:customStyle="1" w:styleId="8">
    <w:name w:val="8"/>
    <w:basedOn w:val="Normal"/>
    <w:link w:val="8Char"/>
    <w:rsid w:val="007753A7"/>
    <w:pPr>
      <w:spacing w:before="120"/>
      <w:ind w:firstLine="720"/>
      <w:jc w:val="both"/>
    </w:pPr>
    <w:rPr>
      <w:b/>
      <w:noProof/>
    </w:rPr>
  </w:style>
  <w:style w:type="character" w:customStyle="1" w:styleId="8Char">
    <w:name w:val="8 Char"/>
    <w:link w:val="8"/>
    <w:rsid w:val="007753A7"/>
    <w:rPr>
      <w:b/>
      <w:noProof/>
      <w:sz w:val="28"/>
      <w:szCs w:val="28"/>
    </w:rPr>
  </w:style>
  <w:style w:type="paragraph" w:customStyle="1" w:styleId="4VnTimeH">
    <w:name w:val="4 + .VnTimeH"/>
    <w:aliases w:val="13 pt,Justified,First line:  0&quot; + Bold,Italic"/>
    <w:basedOn w:val="Normal"/>
    <w:rsid w:val="007753A7"/>
    <w:pPr>
      <w:spacing w:before="120" w:after="120" w:line="264" w:lineRule="auto"/>
      <w:ind w:firstLine="720"/>
      <w:jc w:val="both"/>
    </w:pPr>
    <w:rPr>
      <w:rFonts w:ascii=".VnTime" w:hAnsi=".VnTime"/>
      <w:sz w:val="26"/>
      <w:szCs w:val="20"/>
    </w:rPr>
  </w:style>
  <w:style w:type="paragraph" w:customStyle="1" w:styleId="1a">
    <w:name w:val="1.a"/>
    <w:basedOn w:val="Normal"/>
    <w:link w:val="1aChar"/>
    <w:rsid w:val="007753A7"/>
    <w:pPr>
      <w:spacing w:before="120" w:after="120"/>
      <w:jc w:val="center"/>
    </w:pPr>
    <w:rPr>
      <w:rFonts w:ascii=".VnTimeH" w:hAnsi=".VnTimeH"/>
      <w:b/>
      <w:szCs w:val="24"/>
    </w:rPr>
  </w:style>
  <w:style w:type="character" w:customStyle="1" w:styleId="1aChar">
    <w:name w:val="1.a Char"/>
    <w:link w:val="1a"/>
    <w:rsid w:val="007753A7"/>
    <w:rPr>
      <w:rFonts w:ascii=".VnTimeH" w:hAnsi=".VnTimeH"/>
      <w:b/>
      <w:sz w:val="28"/>
      <w:szCs w:val="24"/>
    </w:rPr>
  </w:style>
  <w:style w:type="character" w:customStyle="1" w:styleId="3Char">
    <w:name w:val="3 Char"/>
    <w:rsid w:val="007753A7"/>
    <w:rPr>
      <w:rFonts w:ascii=".VnTime" w:hAnsi=".VnTime"/>
      <w:b/>
      <w:sz w:val="28"/>
      <w:lang w:val="en-US" w:eastAsia="en-US" w:bidi="ar-SA"/>
    </w:rPr>
  </w:style>
  <w:style w:type="paragraph" w:styleId="List2">
    <w:name w:val="List 2"/>
    <w:basedOn w:val="Normal"/>
    <w:rsid w:val="007753A7"/>
    <w:pPr>
      <w:spacing w:before="120" w:after="120"/>
      <w:ind w:left="720" w:hanging="360"/>
      <w:jc w:val="both"/>
    </w:pPr>
    <w:rPr>
      <w:rFonts w:ascii="VNI-Times" w:hAnsi="VNI-Times"/>
      <w:szCs w:val="24"/>
    </w:rPr>
  </w:style>
  <w:style w:type="paragraph" w:customStyle="1" w:styleId="NormalVnTime">
    <w:name w:val="Normal + .VnTime"/>
    <w:basedOn w:val="Normal"/>
    <w:rsid w:val="007753A7"/>
    <w:pPr>
      <w:spacing w:before="120" w:after="60" w:line="300" w:lineRule="exact"/>
      <w:ind w:firstLine="720"/>
      <w:jc w:val="both"/>
    </w:pPr>
    <w:rPr>
      <w:rFonts w:ascii=".VnTime" w:hAnsi=".VnTime"/>
      <w:szCs w:val="20"/>
    </w:rPr>
  </w:style>
  <w:style w:type="paragraph" w:customStyle="1" w:styleId="2Justified">
    <w:name w:val="2 + Justified"/>
    <w:aliases w:val="Before:  6 pt,Line spacing:  Multiple 1,1 li"/>
    <w:basedOn w:val="1"/>
    <w:rsid w:val="007753A7"/>
    <w:pPr>
      <w:widowControl/>
      <w:spacing w:before="120" w:after="120" w:line="264" w:lineRule="auto"/>
      <w:jc w:val="both"/>
    </w:pPr>
    <w:rPr>
      <w:rFonts w:ascii=".VnTimeH" w:eastAsia="Times New Roman" w:hAnsi=".VnTimeH"/>
      <w:kern w:val="0"/>
      <w:szCs w:val="20"/>
      <w:lang w:val="pt-BR" w:eastAsia="en-US"/>
    </w:rPr>
  </w:style>
  <w:style w:type="character" w:customStyle="1" w:styleId="4Char">
    <w:name w:val="4 Char"/>
    <w:rsid w:val="007753A7"/>
    <w:rPr>
      <w:rFonts w:ascii=".VnTime" w:hAnsi=".VnTime"/>
      <w:b/>
      <w:sz w:val="28"/>
      <w:lang w:val="en-US" w:eastAsia="en-US" w:bidi="ar-SA"/>
    </w:rPr>
  </w:style>
  <w:style w:type="character" w:customStyle="1" w:styleId="2Char">
    <w:name w:val="2 Char"/>
    <w:rsid w:val="007753A7"/>
    <w:rPr>
      <w:rFonts w:ascii=".VnTimeH" w:hAnsi=".VnTimeH"/>
      <w:b/>
      <w:sz w:val="26"/>
      <w:szCs w:val="26"/>
      <w:lang w:val="en-US" w:eastAsia="en-US" w:bidi="ar-SA"/>
    </w:rPr>
  </w:style>
  <w:style w:type="paragraph" w:customStyle="1" w:styleId="113pt">
    <w:name w:val="1 + 13 pt"/>
    <w:aliases w:val="After:  6 pt,Line spacing:  Exactly 17 pt"/>
    <w:basedOn w:val="1a"/>
    <w:link w:val="113ptChar"/>
    <w:rsid w:val="007753A7"/>
    <w:pPr>
      <w:spacing w:line="340" w:lineRule="exact"/>
    </w:pPr>
    <w:rPr>
      <w:sz w:val="26"/>
      <w:lang w:val="pt-BR"/>
    </w:rPr>
  </w:style>
  <w:style w:type="character" w:customStyle="1" w:styleId="113ptChar">
    <w:name w:val="1 + 13 pt Char"/>
    <w:aliases w:val="After:  6 pt Char,Line spacing:  Exactly 17 pt Char"/>
    <w:link w:val="113pt"/>
    <w:rsid w:val="007753A7"/>
    <w:rPr>
      <w:rFonts w:ascii=".VnTimeH" w:hAnsi=".VnTimeH"/>
      <w:b/>
      <w:sz w:val="26"/>
      <w:szCs w:val="24"/>
      <w:lang w:val="pt-BR"/>
    </w:rPr>
  </w:style>
  <w:style w:type="paragraph" w:styleId="TOC4">
    <w:name w:val="toc 4"/>
    <w:basedOn w:val="Normal"/>
    <w:next w:val="Normal"/>
    <w:autoRedefine/>
    <w:uiPriority w:val="39"/>
    <w:rsid w:val="007753A7"/>
    <w:pPr>
      <w:jc w:val="both"/>
    </w:pPr>
    <w:rPr>
      <w:szCs w:val="18"/>
    </w:rPr>
  </w:style>
  <w:style w:type="paragraph" w:styleId="TOC2">
    <w:name w:val="toc 2"/>
    <w:basedOn w:val="Normal"/>
    <w:next w:val="Normal"/>
    <w:autoRedefine/>
    <w:uiPriority w:val="39"/>
    <w:qFormat/>
    <w:rsid w:val="007B2BD3"/>
    <w:pPr>
      <w:tabs>
        <w:tab w:val="right" w:leader="dot" w:pos="9204"/>
      </w:tabs>
      <w:ind w:left="278"/>
      <w:jc w:val="both"/>
    </w:pPr>
    <w:rPr>
      <w:noProof/>
      <w:sz w:val="26"/>
      <w:szCs w:val="26"/>
      <w:lang w:val="de-DE"/>
    </w:rPr>
  </w:style>
  <w:style w:type="paragraph" w:styleId="TOCHeading">
    <w:name w:val="TOC Heading"/>
    <w:basedOn w:val="Heading1"/>
    <w:next w:val="Normal"/>
    <w:uiPriority w:val="39"/>
    <w:unhideWhenUsed/>
    <w:qFormat/>
    <w:rsid w:val="007753A7"/>
    <w:pPr>
      <w:keepLines/>
      <w:spacing w:before="480" w:line="276" w:lineRule="auto"/>
      <w:outlineLvl w:val="9"/>
    </w:pPr>
    <w:rPr>
      <w:rFonts w:ascii="Cambria" w:hAnsi="Cambria"/>
      <w:bCs/>
      <w:color w:val="365F91"/>
      <w:sz w:val="28"/>
      <w:szCs w:val="28"/>
    </w:rPr>
  </w:style>
  <w:style w:type="paragraph" w:customStyle="1" w:styleId="T4">
    <w:name w:val="T4"/>
    <w:basedOn w:val="Heading1"/>
    <w:link w:val="T4Char"/>
    <w:qFormat/>
    <w:rsid w:val="007753A7"/>
    <w:pPr>
      <w:spacing w:before="60" w:after="60" w:line="360" w:lineRule="exact"/>
      <w:ind w:firstLine="720"/>
      <w:jc w:val="both"/>
      <w:outlineLvl w:val="9"/>
    </w:pPr>
    <w:rPr>
      <w:rFonts w:ascii="Times New Roman" w:hAnsi="Times New Roman"/>
      <w:i/>
      <w:sz w:val="28"/>
      <w:szCs w:val="28"/>
      <w:lang w:val="vi-VN"/>
    </w:rPr>
  </w:style>
  <w:style w:type="character" w:customStyle="1" w:styleId="T4Char">
    <w:name w:val="T4 Char"/>
    <w:link w:val="T4"/>
    <w:rsid w:val="007753A7"/>
    <w:rPr>
      <w:rFonts w:ascii=".VnArialH" w:hAnsi=".VnArialH"/>
      <w:b/>
      <w:i/>
      <w:sz w:val="28"/>
      <w:szCs w:val="28"/>
      <w:lang w:val="vi-VN"/>
    </w:rPr>
  </w:style>
  <w:style w:type="paragraph" w:customStyle="1" w:styleId="nomal">
    <w:name w:val="nomal"/>
    <w:basedOn w:val="BodyTextIndent"/>
    <w:rsid w:val="007753A7"/>
    <w:pPr>
      <w:spacing w:line="288" w:lineRule="auto"/>
      <w:ind w:left="0"/>
      <w:jc w:val="both"/>
    </w:pPr>
    <w:rPr>
      <w:sz w:val="26"/>
      <w:szCs w:val="20"/>
      <w:lang w:val="en-GB"/>
    </w:rPr>
  </w:style>
  <w:style w:type="paragraph" w:customStyle="1" w:styleId="abc">
    <w:name w:val="abc"/>
    <w:basedOn w:val="Normal"/>
    <w:rsid w:val="007753A7"/>
    <w:pPr>
      <w:widowControl w:val="0"/>
      <w:suppressLineNumbers/>
      <w:spacing w:before="120"/>
      <w:ind w:firstLine="720"/>
      <w:jc w:val="both"/>
    </w:pPr>
    <w:rPr>
      <w:rFonts w:ascii=".VnTime" w:hAnsi=".VnTime"/>
      <w:b/>
      <w:i/>
      <w:noProof/>
      <w:szCs w:val="20"/>
    </w:rPr>
  </w:style>
  <w:style w:type="paragraph" w:customStyle="1" w:styleId="tieudephu">
    <w:name w:val="tieudephu"/>
    <w:basedOn w:val="Normal"/>
    <w:rsid w:val="007753A7"/>
    <w:pPr>
      <w:widowControl w:val="0"/>
      <w:suppressLineNumbers/>
      <w:spacing w:before="100" w:beforeAutospacing="1" w:after="100" w:afterAutospacing="1"/>
      <w:ind w:firstLine="720"/>
      <w:jc w:val="both"/>
    </w:pPr>
    <w:rPr>
      <w:rFonts w:ascii="Arial" w:hAnsi="Arial" w:cs="Arial"/>
      <w:b/>
      <w:i/>
      <w:color w:val="666666"/>
      <w:sz w:val="18"/>
      <w:szCs w:val="18"/>
    </w:rPr>
  </w:style>
  <w:style w:type="paragraph" w:customStyle="1" w:styleId="1CharCharCharChar">
    <w:name w:val="1 Char Char Char Char"/>
    <w:rsid w:val="007753A7"/>
    <w:pPr>
      <w:spacing w:after="160" w:line="240" w:lineRule="exact"/>
    </w:pPr>
    <w:rPr>
      <w:rFonts w:ascii="Verdana" w:hAnsi="Verdana"/>
    </w:rPr>
  </w:style>
  <w:style w:type="paragraph" w:customStyle="1" w:styleId="xl93">
    <w:name w:val="xl93"/>
    <w:basedOn w:val="Normal"/>
    <w:rsid w:val="007753A7"/>
    <w:pPr>
      <w:widowControl w:val="0"/>
      <w:suppressLineNumbers/>
      <w:pBdr>
        <w:left w:val="single" w:sz="4" w:space="0" w:color="auto"/>
        <w:bottom w:val="single" w:sz="4" w:space="0" w:color="auto"/>
        <w:right w:val="single" w:sz="4" w:space="0" w:color="auto"/>
      </w:pBdr>
      <w:spacing w:before="100" w:beforeAutospacing="1" w:after="100" w:afterAutospacing="1"/>
      <w:ind w:firstLine="720"/>
      <w:jc w:val="center"/>
    </w:pPr>
    <w:rPr>
      <w:rFonts w:ascii=".VnTime" w:eastAsia="Arial Unicode MS" w:hAnsi=".VnTime" w:cs=".VnArialH"/>
      <w:b/>
      <w:i/>
      <w:sz w:val="24"/>
      <w:szCs w:val="24"/>
    </w:rPr>
  </w:style>
  <w:style w:type="character" w:styleId="FollowedHyperlink">
    <w:name w:val="FollowedHyperlink"/>
    <w:uiPriority w:val="99"/>
    <w:rsid w:val="007753A7"/>
    <w:rPr>
      <w:color w:val="0000FF"/>
      <w:u w:val="single"/>
    </w:rPr>
  </w:style>
  <w:style w:type="character" w:styleId="HTMLCite">
    <w:name w:val="HTML Cite"/>
    <w:rsid w:val="007753A7"/>
    <w:rPr>
      <w:i w:val="0"/>
      <w:iCs w:val="0"/>
    </w:rPr>
  </w:style>
  <w:style w:type="paragraph" w:customStyle="1" w:styleId="error">
    <w:name w:val="error"/>
    <w:basedOn w:val="Normal"/>
    <w:rsid w:val="007753A7"/>
    <w:pPr>
      <w:widowControl w:val="0"/>
      <w:suppressLineNumbers/>
      <w:spacing w:before="100" w:beforeAutospacing="1" w:after="100" w:afterAutospacing="1"/>
      <w:ind w:firstLine="720"/>
      <w:jc w:val="both"/>
    </w:pPr>
    <w:rPr>
      <w:bCs/>
      <w:i/>
      <w:sz w:val="24"/>
      <w:szCs w:val="24"/>
    </w:rPr>
  </w:style>
  <w:style w:type="paragraph" w:customStyle="1" w:styleId="infobox">
    <w:name w:val="infobox"/>
    <w:basedOn w:val="Normal"/>
    <w:rsid w:val="007753A7"/>
    <w:pPr>
      <w:widowControl w:val="0"/>
      <w:suppressLineNumbers/>
      <w:pBdr>
        <w:top w:val="single" w:sz="4" w:space="2" w:color="AAAAAA"/>
        <w:left w:val="single" w:sz="4" w:space="2" w:color="AAAAAA"/>
        <w:bottom w:val="single" w:sz="4" w:space="2" w:color="AAAAAA"/>
        <w:right w:val="single" w:sz="4" w:space="2" w:color="AAAAAA"/>
      </w:pBdr>
      <w:shd w:val="clear" w:color="auto" w:fill="F9F9F9"/>
      <w:spacing w:before="100" w:beforeAutospacing="1" w:after="120"/>
      <w:ind w:left="240" w:firstLine="720"/>
      <w:jc w:val="both"/>
    </w:pPr>
    <w:rPr>
      <w:b/>
      <w:i/>
      <w:color w:val="000000"/>
      <w:sz w:val="24"/>
      <w:szCs w:val="24"/>
    </w:rPr>
  </w:style>
  <w:style w:type="paragraph" w:customStyle="1" w:styleId="template-documentation">
    <w:name w:val="template-documentation"/>
    <w:basedOn w:val="Normal"/>
    <w:rsid w:val="007753A7"/>
    <w:pPr>
      <w:widowControl w:val="0"/>
      <w:suppressLineNumbers/>
      <w:pBdr>
        <w:top w:val="single" w:sz="4" w:space="3" w:color="AAAAAA"/>
        <w:left w:val="single" w:sz="4" w:space="3" w:color="AAAAAA"/>
        <w:bottom w:val="single" w:sz="4" w:space="3" w:color="AAAAAA"/>
        <w:right w:val="single" w:sz="4" w:space="3" w:color="AAAAAA"/>
      </w:pBdr>
      <w:shd w:val="clear" w:color="auto" w:fill="ECFCF4"/>
      <w:spacing w:before="240"/>
      <w:ind w:firstLine="720"/>
      <w:jc w:val="both"/>
    </w:pPr>
    <w:rPr>
      <w:b/>
      <w:i/>
      <w:sz w:val="24"/>
      <w:szCs w:val="24"/>
    </w:rPr>
  </w:style>
  <w:style w:type="paragraph" w:customStyle="1" w:styleId="navbox-title">
    <w:name w:val="navbox-title"/>
    <w:basedOn w:val="Normal"/>
    <w:rsid w:val="007753A7"/>
    <w:pPr>
      <w:widowControl w:val="0"/>
      <w:suppressLineNumbers/>
      <w:shd w:val="clear" w:color="auto" w:fill="CCCCFF"/>
      <w:spacing w:before="100" w:beforeAutospacing="1" w:after="100" w:afterAutospacing="1"/>
      <w:ind w:firstLine="720"/>
      <w:jc w:val="center"/>
    </w:pPr>
    <w:rPr>
      <w:b/>
      <w:i/>
      <w:sz w:val="24"/>
      <w:szCs w:val="24"/>
    </w:rPr>
  </w:style>
  <w:style w:type="paragraph" w:customStyle="1" w:styleId="navbox-abovebelow">
    <w:name w:val="navbox-abovebelow"/>
    <w:basedOn w:val="Normal"/>
    <w:rsid w:val="007753A7"/>
    <w:pPr>
      <w:widowControl w:val="0"/>
      <w:suppressLineNumbers/>
      <w:shd w:val="clear" w:color="auto" w:fill="DDDDFF"/>
      <w:spacing w:before="100" w:beforeAutospacing="1" w:after="100" w:afterAutospacing="1"/>
      <w:ind w:firstLine="720"/>
      <w:jc w:val="center"/>
    </w:pPr>
    <w:rPr>
      <w:b/>
      <w:i/>
      <w:sz w:val="24"/>
      <w:szCs w:val="24"/>
    </w:rPr>
  </w:style>
  <w:style w:type="paragraph" w:customStyle="1" w:styleId="navbox-group">
    <w:name w:val="navbox-group"/>
    <w:basedOn w:val="Normal"/>
    <w:rsid w:val="007753A7"/>
    <w:pPr>
      <w:widowControl w:val="0"/>
      <w:suppressLineNumbers/>
      <w:shd w:val="clear" w:color="auto" w:fill="DDDDFF"/>
      <w:spacing w:before="100" w:beforeAutospacing="1" w:after="100" w:afterAutospacing="1"/>
      <w:ind w:firstLine="720"/>
      <w:jc w:val="right"/>
    </w:pPr>
    <w:rPr>
      <w:bCs/>
      <w:i/>
      <w:sz w:val="24"/>
      <w:szCs w:val="24"/>
    </w:rPr>
  </w:style>
  <w:style w:type="paragraph" w:customStyle="1" w:styleId="navbox">
    <w:name w:val="navbox"/>
    <w:basedOn w:val="Normal"/>
    <w:rsid w:val="007753A7"/>
    <w:pPr>
      <w:widowControl w:val="0"/>
      <w:suppressLineNumbers/>
      <w:shd w:val="clear" w:color="auto" w:fill="FDFDFD"/>
      <w:spacing w:before="100" w:beforeAutospacing="1" w:after="100" w:afterAutospacing="1"/>
      <w:ind w:firstLine="720"/>
      <w:jc w:val="both"/>
    </w:pPr>
    <w:rPr>
      <w:b/>
      <w:i/>
      <w:sz w:val="24"/>
      <w:szCs w:val="24"/>
    </w:rPr>
  </w:style>
  <w:style w:type="paragraph" w:customStyle="1" w:styleId="navbox-subgroup">
    <w:name w:val="navbox-subgroup"/>
    <w:basedOn w:val="Normal"/>
    <w:rsid w:val="007753A7"/>
    <w:pPr>
      <w:widowControl w:val="0"/>
      <w:suppressLineNumbers/>
      <w:shd w:val="clear" w:color="auto" w:fill="FDFDFD"/>
      <w:spacing w:before="100" w:beforeAutospacing="1" w:after="100" w:afterAutospacing="1"/>
      <w:ind w:firstLine="720"/>
      <w:jc w:val="both"/>
    </w:pPr>
    <w:rPr>
      <w:b/>
      <w:i/>
      <w:sz w:val="24"/>
      <w:szCs w:val="24"/>
    </w:rPr>
  </w:style>
  <w:style w:type="paragraph" w:customStyle="1" w:styleId="navbox-list">
    <w:name w:val="navbox-list"/>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navbox-even">
    <w:name w:val="navbox-even"/>
    <w:basedOn w:val="Normal"/>
    <w:rsid w:val="007753A7"/>
    <w:pPr>
      <w:widowControl w:val="0"/>
      <w:suppressLineNumbers/>
      <w:shd w:val="clear" w:color="auto" w:fill="F7F7F7"/>
      <w:spacing w:before="100" w:beforeAutospacing="1" w:after="100" w:afterAutospacing="1"/>
      <w:ind w:firstLine="720"/>
      <w:jc w:val="both"/>
    </w:pPr>
    <w:rPr>
      <w:b/>
      <w:i/>
      <w:sz w:val="24"/>
      <w:szCs w:val="24"/>
    </w:rPr>
  </w:style>
  <w:style w:type="paragraph" w:customStyle="1" w:styleId="navbox-odd">
    <w:name w:val="navbox-odd"/>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notice">
    <w:name w:val="notice"/>
    <w:basedOn w:val="Normal"/>
    <w:rsid w:val="007753A7"/>
    <w:pPr>
      <w:widowControl w:val="0"/>
      <w:suppressLineNumbers/>
      <w:spacing w:before="240" w:after="240"/>
      <w:ind w:left="120" w:right="120" w:firstLine="720"/>
      <w:jc w:val="both"/>
    </w:pPr>
    <w:rPr>
      <w:b/>
      <w:i/>
      <w:sz w:val="24"/>
      <w:szCs w:val="24"/>
    </w:rPr>
  </w:style>
  <w:style w:type="paragraph" w:customStyle="1" w:styleId="meta-notice">
    <w:name w:val="meta-notice"/>
    <w:basedOn w:val="Normal"/>
    <w:rsid w:val="007753A7"/>
    <w:pPr>
      <w:widowControl w:val="0"/>
      <w:suppressLineNumbers/>
      <w:pBdr>
        <w:top w:val="double" w:sz="4" w:space="0" w:color="CCCCCC"/>
        <w:bottom w:val="double" w:sz="4" w:space="0" w:color="CCCCCC"/>
      </w:pBdr>
      <w:spacing w:before="100" w:beforeAutospacing="1" w:after="100" w:afterAutospacing="1"/>
      <w:ind w:firstLine="720"/>
      <w:jc w:val="both"/>
    </w:pPr>
    <w:rPr>
      <w:b/>
      <w:i/>
      <w:sz w:val="24"/>
      <w:szCs w:val="24"/>
    </w:rPr>
  </w:style>
  <w:style w:type="paragraph" w:customStyle="1" w:styleId="meta-notice-icon">
    <w:name w:val="meta-notice-icon"/>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talk-notice">
    <w:name w:val="talk-notice"/>
    <w:basedOn w:val="Normal"/>
    <w:rsid w:val="007753A7"/>
    <w:pPr>
      <w:widowControl w:val="0"/>
      <w:suppressLineNumbers/>
      <w:pBdr>
        <w:top w:val="single" w:sz="4" w:space="0" w:color="C0C090"/>
        <w:left w:val="single" w:sz="4" w:space="0" w:color="C0C090"/>
        <w:bottom w:val="single" w:sz="4" w:space="0" w:color="C0C090"/>
        <w:right w:val="single" w:sz="4" w:space="0" w:color="C0C090"/>
      </w:pBdr>
      <w:shd w:val="clear" w:color="auto" w:fill="F8EABA"/>
      <w:spacing w:before="100" w:beforeAutospacing="1" w:after="38"/>
      <w:ind w:firstLine="720"/>
      <w:jc w:val="both"/>
    </w:pPr>
    <w:rPr>
      <w:b/>
      <w:i/>
      <w:sz w:val="24"/>
      <w:szCs w:val="24"/>
    </w:rPr>
  </w:style>
  <w:style w:type="paragraph" w:customStyle="1" w:styleId="allpagesredirect">
    <w:name w:val="allpagesredirect"/>
    <w:basedOn w:val="Normal"/>
    <w:rsid w:val="007753A7"/>
    <w:pPr>
      <w:widowControl w:val="0"/>
      <w:suppressLineNumbers/>
      <w:spacing w:before="100" w:beforeAutospacing="1" w:after="100" w:afterAutospacing="1"/>
      <w:ind w:firstLine="720"/>
      <w:jc w:val="both"/>
    </w:pPr>
    <w:rPr>
      <w:b/>
      <w:iCs/>
      <w:sz w:val="24"/>
      <w:szCs w:val="24"/>
    </w:rPr>
  </w:style>
  <w:style w:type="paragraph" w:customStyle="1" w:styleId="messagebox">
    <w:name w:val="messagebox"/>
    <w:basedOn w:val="Normal"/>
    <w:rsid w:val="007753A7"/>
    <w:pPr>
      <w:widowControl w:val="0"/>
      <w:suppressLineNumbers/>
      <w:pBdr>
        <w:top w:val="single" w:sz="4" w:space="2" w:color="AAAAAA"/>
        <w:left w:val="single" w:sz="4" w:space="2" w:color="AAAAAA"/>
        <w:bottom w:val="single" w:sz="4" w:space="2" w:color="AAAAAA"/>
        <w:right w:val="single" w:sz="4" w:space="2" w:color="AAAAAA"/>
      </w:pBdr>
      <w:shd w:val="clear" w:color="auto" w:fill="F9F9F9"/>
      <w:spacing w:before="80" w:after="240"/>
      <w:ind w:firstLine="720"/>
      <w:jc w:val="both"/>
    </w:pPr>
    <w:rPr>
      <w:b/>
      <w:i/>
      <w:sz w:val="24"/>
      <w:szCs w:val="24"/>
    </w:rPr>
  </w:style>
  <w:style w:type="paragraph" w:customStyle="1" w:styleId="ipa">
    <w:name w:val="ipa"/>
    <w:basedOn w:val="Normal"/>
    <w:rsid w:val="007753A7"/>
    <w:pPr>
      <w:widowControl w:val="0"/>
      <w:suppressLineNumbers/>
      <w:spacing w:before="100" w:beforeAutospacing="1" w:after="100" w:afterAutospacing="1"/>
      <w:ind w:firstLine="720"/>
      <w:jc w:val="both"/>
    </w:pPr>
    <w:rPr>
      <w:rFonts w:ascii="inherit" w:hAnsi="inherit"/>
      <w:b/>
      <w:i/>
      <w:sz w:val="24"/>
      <w:szCs w:val="24"/>
    </w:rPr>
  </w:style>
  <w:style w:type="paragraph" w:customStyle="1" w:styleId="unicode">
    <w:name w:val="unicode"/>
    <w:basedOn w:val="Normal"/>
    <w:rsid w:val="007753A7"/>
    <w:pPr>
      <w:widowControl w:val="0"/>
      <w:suppressLineNumbers/>
      <w:spacing w:before="100" w:beforeAutospacing="1" w:after="100" w:afterAutospacing="1"/>
      <w:ind w:firstLine="720"/>
      <w:jc w:val="both"/>
    </w:pPr>
    <w:rPr>
      <w:rFonts w:ascii="inherit" w:hAnsi="inherit"/>
      <w:b/>
      <w:i/>
      <w:sz w:val="24"/>
      <w:szCs w:val="24"/>
    </w:rPr>
  </w:style>
  <w:style w:type="paragraph" w:customStyle="1" w:styleId="polytonic">
    <w:name w:val="polytonic"/>
    <w:basedOn w:val="Normal"/>
    <w:rsid w:val="007753A7"/>
    <w:pPr>
      <w:widowControl w:val="0"/>
      <w:suppressLineNumbers/>
      <w:spacing w:before="100" w:beforeAutospacing="1" w:after="100" w:afterAutospacing="1"/>
      <w:ind w:firstLine="720"/>
      <w:jc w:val="both"/>
    </w:pPr>
    <w:rPr>
      <w:rFonts w:ascii="inherit" w:hAnsi="inherit"/>
      <w:b/>
      <w:i/>
      <w:sz w:val="24"/>
      <w:szCs w:val="24"/>
    </w:rPr>
  </w:style>
  <w:style w:type="paragraph" w:customStyle="1" w:styleId="hiddenstructure">
    <w:name w:val="hiddenstructure"/>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mw-plusminus-pos">
    <w:name w:val="mw-plusminus-pos"/>
    <w:basedOn w:val="Normal"/>
    <w:rsid w:val="007753A7"/>
    <w:pPr>
      <w:widowControl w:val="0"/>
      <w:suppressLineNumbers/>
      <w:spacing w:before="100" w:beforeAutospacing="1" w:after="100" w:afterAutospacing="1"/>
      <w:ind w:firstLine="720"/>
      <w:jc w:val="both"/>
    </w:pPr>
    <w:rPr>
      <w:b/>
      <w:i/>
      <w:color w:val="006400"/>
      <w:sz w:val="24"/>
      <w:szCs w:val="24"/>
    </w:rPr>
  </w:style>
  <w:style w:type="paragraph" w:customStyle="1" w:styleId="mw-plusminus-neg">
    <w:name w:val="mw-plusminus-neg"/>
    <w:basedOn w:val="Normal"/>
    <w:rsid w:val="007753A7"/>
    <w:pPr>
      <w:widowControl w:val="0"/>
      <w:suppressLineNumbers/>
      <w:spacing w:before="100" w:beforeAutospacing="1" w:after="100" w:afterAutospacing="1"/>
      <w:ind w:firstLine="720"/>
      <w:jc w:val="both"/>
    </w:pPr>
    <w:rPr>
      <w:b/>
      <w:i/>
      <w:color w:val="8B0000"/>
      <w:sz w:val="24"/>
      <w:szCs w:val="24"/>
    </w:rPr>
  </w:style>
  <w:style w:type="paragraph" w:customStyle="1" w:styleId="section-detail">
    <w:name w:val="section-detail"/>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reference">
    <w:name w:val="reference"/>
    <w:basedOn w:val="Normal"/>
    <w:rsid w:val="007753A7"/>
    <w:pPr>
      <w:widowControl w:val="0"/>
      <w:suppressLineNumbers/>
      <w:spacing w:before="100" w:beforeAutospacing="1" w:after="100" w:afterAutospacing="1"/>
      <w:ind w:firstLine="720"/>
      <w:jc w:val="both"/>
      <w:textAlignment w:val="top"/>
    </w:pPr>
    <w:rPr>
      <w:b/>
      <w:i/>
      <w:sz w:val="19"/>
      <w:szCs w:val="19"/>
    </w:rPr>
  </w:style>
  <w:style w:type="paragraph" w:customStyle="1" w:styleId="references-small">
    <w:name w:val="references-small"/>
    <w:basedOn w:val="Normal"/>
    <w:rsid w:val="007753A7"/>
    <w:pPr>
      <w:widowControl w:val="0"/>
      <w:suppressLineNumbers/>
      <w:spacing w:before="100" w:beforeAutospacing="1" w:after="100" w:afterAutospacing="1"/>
      <w:ind w:firstLine="720"/>
      <w:jc w:val="both"/>
    </w:pPr>
    <w:rPr>
      <w:b/>
      <w:i/>
      <w:sz w:val="22"/>
      <w:szCs w:val="22"/>
    </w:rPr>
  </w:style>
  <w:style w:type="paragraph" w:customStyle="1" w:styleId="references-2column">
    <w:name w:val="references-2column"/>
    <w:basedOn w:val="Normal"/>
    <w:rsid w:val="007753A7"/>
    <w:pPr>
      <w:widowControl w:val="0"/>
      <w:suppressLineNumbers/>
      <w:spacing w:before="100" w:beforeAutospacing="1" w:after="100" w:afterAutospacing="1"/>
      <w:ind w:firstLine="720"/>
      <w:jc w:val="both"/>
    </w:pPr>
    <w:rPr>
      <w:b/>
      <w:i/>
      <w:sz w:val="22"/>
      <w:szCs w:val="22"/>
    </w:rPr>
  </w:style>
  <w:style w:type="paragraph" w:customStyle="1" w:styleId="geo-default">
    <w:name w:val="geo-default"/>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geo-nondefault">
    <w:name w:val="geo-nondefault"/>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geo-dms">
    <w:name w:val="geo-dms"/>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geo-dec">
    <w:name w:val="geo-dec"/>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geo-multi-punct">
    <w:name w:val="geo-multi-punct"/>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longitude">
    <w:name w:val="longitude"/>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latitude">
    <w:name w:val="latitude"/>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ns--0">
    <w:name w:val="ns--0"/>
    <w:basedOn w:val="Normal"/>
    <w:rsid w:val="007753A7"/>
    <w:pPr>
      <w:widowControl w:val="0"/>
      <w:suppressLineNumbers/>
      <w:shd w:val="clear" w:color="auto" w:fill="F9F9F9"/>
      <w:spacing w:before="100" w:beforeAutospacing="1" w:after="100" w:afterAutospacing="1"/>
      <w:ind w:firstLine="720"/>
      <w:jc w:val="both"/>
    </w:pPr>
    <w:rPr>
      <w:b/>
      <w:i/>
      <w:sz w:val="24"/>
      <w:szCs w:val="24"/>
    </w:rPr>
  </w:style>
  <w:style w:type="paragraph" w:customStyle="1" w:styleId="ns--1">
    <w:name w:val="ns--1"/>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1">
    <w:name w:val="ns-1"/>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2">
    <w:name w:val="ns-2"/>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3">
    <w:name w:val="ns-3"/>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4">
    <w:name w:val="ns-4"/>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5">
    <w:name w:val="ns-5"/>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6">
    <w:name w:val="ns-6"/>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7">
    <w:name w:val="ns-7"/>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8">
    <w:name w:val="ns-8"/>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9">
    <w:name w:val="ns-9"/>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10">
    <w:name w:val="ns-10"/>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11">
    <w:name w:val="ns-11"/>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12">
    <w:name w:val="ns-12"/>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13">
    <w:name w:val="ns-13"/>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14">
    <w:name w:val="ns-14"/>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15">
    <w:name w:val="ns-15"/>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diffchange">
    <w:name w:val="diffchange"/>
    <w:basedOn w:val="Normal"/>
    <w:rsid w:val="007753A7"/>
    <w:pPr>
      <w:widowControl w:val="0"/>
      <w:suppressLineNumbers/>
      <w:spacing w:before="100" w:beforeAutospacing="1" w:after="100" w:afterAutospacing="1"/>
      <w:ind w:firstLine="720"/>
      <w:jc w:val="both"/>
    </w:pPr>
    <w:rPr>
      <w:bCs/>
      <w:i/>
      <w:sz w:val="24"/>
      <w:szCs w:val="24"/>
    </w:rPr>
  </w:style>
  <w:style w:type="paragraph" w:customStyle="1" w:styleId="toccolours">
    <w:name w:val="toccolours"/>
    <w:basedOn w:val="Normal"/>
    <w:rsid w:val="007753A7"/>
    <w:pPr>
      <w:widowControl w:val="0"/>
      <w:suppressLineNumbers/>
      <w:pBdr>
        <w:top w:val="single" w:sz="4" w:space="3" w:color="AAAAAA"/>
        <w:left w:val="single" w:sz="4" w:space="3" w:color="AAAAAA"/>
        <w:bottom w:val="single" w:sz="4" w:space="3" w:color="AAAAAA"/>
        <w:right w:val="single" w:sz="4" w:space="3" w:color="AAAAAA"/>
      </w:pBdr>
      <w:shd w:val="clear" w:color="auto" w:fill="F9F9F9"/>
      <w:spacing w:before="100" w:beforeAutospacing="1" w:after="100" w:afterAutospacing="1"/>
      <w:ind w:firstLine="720"/>
      <w:jc w:val="both"/>
    </w:pPr>
    <w:rPr>
      <w:b/>
      <w:i/>
      <w:sz w:val="23"/>
      <w:szCs w:val="23"/>
    </w:rPr>
  </w:style>
  <w:style w:type="paragraph" w:customStyle="1" w:styleId="imbox">
    <w:name w:val="imbox"/>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toclevel-2">
    <w:name w:val="toclevel-2"/>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toclevel-3">
    <w:name w:val="toclevel-3"/>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toclevel-4">
    <w:name w:val="toclevel-4"/>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toclevel-5">
    <w:name w:val="toclevel-5"/>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toclevel-6">
    <w:name w:val="toclevel-6"/>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toclevel-7">
    <w:name w:val="toclevel-7"/>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tmbox">
    <w:name w:val="tmbox"/>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pbody">
    <w:name w:val="pbody"/>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sitenoticesmall">
    <w:name w:val="sitenoticesmall"/>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sitenoticesmallanon">
    <w:name w:val="sitenoticesmallanon"/>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sitenoticesmalluser">
    <w:name w:val="sitenoticesmalluser"/>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plainlinksneverexpand">
    <w:name w:val="plainlinksneverexpand"/>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urlexpansion">
    <w:name w:val="urlexpansion"/>
    <w:basedOn w:val="Normal"/>
    <w:rsid w:val="007753A7"/>
    <w:pPr>
      <w:widowControl w:val="0"/>
      <w:suppressLineNumbers/>
      <w:spacing w:before="100" w:beforeAutospacing="1" w:after="100" w:afterAutospacing="1"/>
      <w:ind w:firstLine="720"/>
      <w:jc w:val="both"/>
    </w:pPr>
    <w:rPr>
      <w:b/>
      <w:i/>
      <w:sz w:val="24"/>
      <w:szCs w:val="24"/>
    </w:rPr>
  </w:style>
  <w:style w:type="character" w:customStyle="1" w:styleId="citation">
    <w:name w:val="citation"/>
    <w:rsid w:val="007753A7"/>
    <w:rPr>
      <w:i w:val="0"/>
      <w:iCs w:val="0"/>
    </w:rPr>
  </w:style>
  <w:style w:type="paragraph" w:customStyle="1" w:styleId="navbox-title1">
    <w:name w:val="navbox-title1"/>
    <w:basedOn w:val="Normal"/>
    <w:rsid w:val="007753A7"/>
    <w:pPr>
      <w:widowControl w:val="0"/>
      <w:suppressLineNumbers/>
      <w:shd w:val="clear" w:color="auto" w:fill="DDDDFF"/>
      <w:spacing w:before="100" w:beforeAutospacing="1" w:after="100" w:afterAutospacing="1"/>
      <w:ind w:firstLine="720"/>
      <w:jc w:val="center"/>
    </w:pPr>
    <w:rPr>
      <w:b/>
      <w:i/>
      <w:sz w:val="24"/>
      <w:szCs w:val="24"/>
    </w:rPr>
  </w:style>
  <w:style w:type="paragraph" w:customStyle="1" w:styleId="navbox-group1">
    <w:name w:val="navbox-group1"/>
    <w:basedOn w:val="Normal"/>
    <w:rsid w:val="007753A7"/>
    <w:pPr>
      <w:widowControl w:val="0"/>
      <w:suppressLineNumbers/>
      <w:shd w:val="clear" w:color="auto" w:fill="E6E6FF"/>
      <w:spacing w:before="100" w:beforeAutospacing="1" w:after="100" w:afterAutospacing="1"/>
      <w:ind w:firstLine="720"/>
      <w:jc w:val="right"/>
    </w:pPr>
    <w:rPr>
      <w:bCs/>
      <w:i/>
      <w:sz w:val="24"/>
      <w:szCs w:val="24"/>
    </w:rPr>
  </w:style>
  <w:style w:type="paragraph" w:customStyle="1" w:styleId="navbox-abovebelow1">
    <w:name w:val="navbox-abovebelow1"/>
    <w:basedOn w:val="Normal"/>
    <w:rsid w:val="007753A7"/>
    <w:pPr>
      <w:widowControl w:val="0"/>
      <w:suppressLineNumbers/>
      <w:shd w:val="clear" w:color="auto" w:fill="E6E6FF"/>
      <w:spacing w:before="100" w:beforeAutospacing="1" w:after="100" w:afterAutospacing="1"/>
      <w:ind w:firstLine="720"/>
      <w:jc w:val="center"/>
    </w:pPr>
    <w:rPr>
      <w:b/>
      <w:i/>
      <w:sz w:val="24"/>
      <w:szCs w:val="24"/>
    </w:rPr>
  </w:style>
  <w:style w:type="paragraph" w:customStyle="1" w:styleId="urlexpansion1">
    <w:name w:val="urlexpansion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imbox1">
    <w:name w:val="imbox1"/>
    <w:basedOn w:val="Normal"/>
    <w:rsid w:val="007753A7"/>
    <w:pPr>
      <w:widowControl w:val="0"/>
      <w:suppressLineNumbers/>
      <w:spacing w:before="80"/>
      <w:ind w:left="-120" w:right="-120" w:firstLine="720"/>
      <w:jc w:val="both"/>
    </w:pPr>
    <w:rPr>
      <w:b/>
      <w:i/>
      <w:sz w:val="24"/>
      <w:szCs w:val="24"/>
    </w:rPr>
  </w:style>
  <w:style w:type="paragraph" w:customStyle="1" w:styleId="imbox2">
    <w:name w:val="imbox2"/>
    <w:basedOn w:val="Normal"/>
    <w:rsid w:val="007753A7"/>
    <w:pPr>
      <w:widowControl w:val="0"/>
      <w:suppressLineNumbers/>
      <w:spacing w:before="50" w:after="50"/>
      <w:ind w:left="50" w:right="50" w:firstLine="720"/>
      <w:jc w:val="both"/>
    </w:pPr>
    <w:rPr>
      <w:b/>
      <w:i/>
      <w:sz w:val="24"/>
      <w:szCs w:val="24"/>
    </w:rPr>
  </w:style>
  <w:style w:type="paragraph" w:customStyle="1" w:styleId="tmbox1">
    <w:name w:val="tmbox1"/>
    <w:basedOn w:val="Normal"/>
    <w:rsid w:val="007753A7"/>
    <w:pPr>
      <w:widowControl w:val="0"/>
      <w:suppressLineNumbers/>
      <w:spacing w:before="25" w:after="25"/>
      <w:ind w:firstLine="720"/>
      <w:jc w:val="both"/>
    </w:pPr>
    <w:rPr>
      <w:b/>
      <w:i/>
      <w:sz w:val="24"/>
      <w:szCs w:val="24"/>
    </w:rPr>
  </w:style>
  <w:style w:type="paragraph" w:customStyle="1" w:styleId="toclevel-21">
    <w:name w:val="toclevel-2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toclevel-31">
    <w:name w:val="toclevel-3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toclevel-41">
    <w:name w:val="toclevel-4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toclevel-51">
    <w:name w:val="toclevel-5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toclevel-61">
    <w:name w:val="toclevel-6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toclevel-71">
    <w:name w:val="toclevel-7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pbody1">
    <w:name w:val="pbody1"/>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sitenoticesmall1">
    <w:name w:val="sitenoticesmall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sitenoticesmallanon1">
    <w:name w:val="sitenoticesmallanon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sitenoticesmalluser1">
    <w:name w:val="sitenoticesmalluser1"/>
    <w:basedOn w:val="Normal"/>
    <w:rsid w:val="007753A7"/>
    <w:pPr>
      <w:widowControl w:val="0"/>
      <w:suppressLineNumbers/>
      <w:spacing w:before="100" w:beforeAutospacing="1" w:after="100" w:afterAutospacing="1"/>
      <w:ind w:firstLine="720"/>
      <w:jc w:val="both"/>
    </w:pPr>
    <w:rPr>
      <w:b/>
      <w:i/>
      <w:vanish/>
      <w:sz w:val="24"/>
      <w:szCs w:val="24"/>
    </w:rPr>
  </w:style>
  <w:style w:type="character" w:customStyle="1" w:styleId="editsection">
    <w:name w:val="editsection"/>
    <w:basedOn w:val="DefaultParagraphFont"/>
    <w:rsid w:val="007753A7"/>
  </w:style>
  <w:style w:type="character" w:customStyle="1" w:styleId="mw-headline">
    <w:name w:val="mw-headline"/>
    <w:basedOn w:val="DefaultParagraphFont"/>
    <w:rsid w:val="007753A7"/>
  </w:style>
  <w:style w:type="character" w:styleId="Strong">
    <w:name w:val="Strong"/>
    <w:qFormat/>
    <w:rsid w:val="007753A7"/>
    <w:rPr>
      <w:b/>
      <w:bCs/>
    </w:rPr>
  </w:style>
  <w:style w:type="paragraph" w:customStyle="1" w:styleId="StyleHeading2TimesNewRomanNotItalic1">
    <w:name w:val="Style Heading 2 + Times New Roman Not Italic1"/>
    <w:basedOn w:val="Heading2"/>
    <w:autoRedefine/>
    <w:rsid w:val="007753A7"/>
    <w:pPr>
      <w:numPr>
        <w:ilvl w:val="1"/>
      </w:numPr>
      <w:suppressLineNumbers/>
      <w:tabs>
        <w:tab w:val="num" w:pos="788"/>
      </w:tabs>
      <w:spacing w:before="120" w:after="60" w:line="360" w:lineRule="exact"/>
      <w:ind w:left="788" w:hanging="788"/>
      <w:jc w:val="both"/>
    </w:pPr>
    <w:rPr>
      <w:rFonts w:cs="Arial"/>
      <w:b w:val="0"/>
      <w:bCs/>
      <w:i w:val="0"/>
      <w:color w:val="008000"/>
      <w:szCs w:val="28"/>
      <w:lang w:val="sv-SE"/>
    </w:rPr>
  </w:style>
  <w:style w:type="paragraph" w:customStyle="1" w:styleId="StyleHeading2NotBold">
    <w:name w:val="Style Heading 2 + Not Bold"/>
    <w:basedOn w:val="Heading2"/>
    <w:rsid w:val="007753A7"/>
    <w:pPr>
      <w:suppressLineNumbers/>
      <w:spacing w:before="120" w:after="0" w:line="240" w:lineRule="auto"/>
      <w:ind w:firstLine="720"/>
      <w:jc w:val="both"/>
    </w:pPr>
    <w:rPr>
      <w:rFonts w:ascii=".VnArialH" w:hAnsi=".VnArialH"/>
      <w:b w:val="0"/>
      <w:sz w:val="24"/>
      <w:szCs w:val="24"/>
    </w:rPr>
  </w:style>
  <w:style w:type="paragraph" w:customStyle="1" w:styleId="Heading30">
    <w:name w:val="Heading3"/>
    <w:basedOn w:val="Heading3"/>
    <w:rsid w:val="007753A7"/>
    <w:pPr>
      <w:widowControl w:val="0"/>
      <w:suppressLineNumbers/>
      <w:tabs>
        <w:tab w:val="clear" w:pos="270"/>
        <w:tab w:val="clear" w:pos="720"/>
      </w:tabs>
      <w:spacing w:before="120" w:line="320" w:lineRule="exact"/>
      <w:ind w:left="0" w:firstLine="720"/>
      <w:jc w:val="both"/>
    </w:pPr>
    <w:rPr>
      <w:rFonts w:ascii=".VnTime" w:hAnsi=".VnTime"/>
      <w:b w:val="0"/>
      <w:i/>
      <w:caps w:val="0"/>
      <w:sz w:val="28"/>
    </w:rPr>
  </w:style>
  <w:style w:type="paragraph" w:customStyle="1" w:styleId="CharCharCharCharCharCharCharCharCharCharCharCharChar">
    <w:name w:val="Char Char Char Char Char Char Char Char Char Char Char Char Char"/>
    <w:autoRedefine/>
    <w:rsid w:val="007753A7"/>
    <w:pPr>
      <w:framePr w:hSpace="180" w:wrap="around" w:vAnchor="text" w:hAnchor="margin" w:xAlign="right" w:y="484"/>
      <w:tabs>
        <w:tab w:val="left" w:pos="1152"/>
      </w:tabs>
      <w:spacing w:before="60" w:line="360" w:lineRule="exact"/>
      <w:ind w:firstLine="720"/>
      <w:jc w:val="both"/>
    </w:pPr>
    <w:rPr>
      <w:rFonts w:ascii=".VnTime" w:hAnsi=".VnTime" w:cs="Arial"/>
      <w:color w:val="993366"/>
      <w:sz w:val="28"/>
      <w:szCs w:val="28"/>
      <w:lang w:val="en-GB"/>
    </w:rPr>
  </w:style>
  <w:style w:type="paragraph" w:customStyle="1" w:styleId="StyleHeading3TimesNewRoman">
    <w:name w:val="Style Heading 3 + Times New Roman"/>
    <w:basedOn w:val="Heading3"/>
    <w:autoRedefine/>
    <w:rsid w:val="007753A7"/>
    <w:pPr>
      <w:widowControl w:val="0"/>
      <w:numPr>
        <w:ilvl w:val="2"/>
      </w:numPr>
      <w:suppressLineNumbers/>
      <w:tabs>
        <w:tab w:val="clear" w:pos="270"/>
        <w:tab w:val="clear" w:pos="720"/>
        <w:tab w:val="num" w:pos="804"/>
      </w:tabs>
      <w:spacing w:before="120" w:after="60" w:line="360" w:lineRule="exact"/>
      <w:ind w:left="360" w:firstLine="720"/>
      <w:jc w:val="both"/>
    </w:pPr>
    <w:rPr>
      <w:rFonts w:ascii="Times New Roman" w:hAnsi="Times New Roman"/>
      <w:bCs/>
      <w:caps w:val="0"/>
      <w:sz w:val="28"/>
      <w:szCs w:val="28"/>
      <w:lang w:val="es-ES"/>
    </w:rPr>
  </w:style>
  <w:style w:type="paragraph" w:customStyle="1" w:styleId="StyleHeading2TimesNewRomanNotItalic">
    <w:name w:val="Style Heading 2 + Times New Roman Not Italic"/>
    <w:basedOn w:val="Heading2"/>
    <w:autoRedefine/>
    <w:rsid w:val="007753A7"/>
    <w:pPr>
      <w:numPr>
        <w:ilvl w:val="1"/>
      </w:numPr>
      <w:suppressLineNumbers/>
      <w:tabs>
        <w:tab w:val="num" w:pos="788"/>
      </w:tabs>
      <w:spacing w:before="240" w:after="60" w:line="264" w:lineRule="auto"/>
      <w:ind w:left="788" w:hanging="788"/>
      <w:jc w:val="both"/>
    </w:pPr>
    <w:rPr>
      <w:rFonts w:ascii="Times New Roman" w:hAnsi="Times New Roman" w:cs="Arial"/>
      <w:b w:val="0"/>
      <w:bCs/>
      <w:sz w:val="26"/>
      <w:szCs w:val="26"/>
    </w:rPr>
  </w:style>
  <w:style w:type="paragraph" w:customStyle="1" w:styleId="StyleHeading1">
    <w:name w:val="Style Heading 1 +"/>
    <w:aliases w:val="VnArialH"/>
    <w:basedOn w:val="Heading1"/>
    <w:rsid w:val="007753A7"/>
    <w:pPr>
      <w:widowControl w:val="0"/>
      <w:suppressLineNumbers/>
      <w:spacing w:before="60" w:after="60" w:line="360" w:lineRule="exact"/>
      <w:ind w:firstLine="720"/>
      <w:jc w:val="center"/>
    </w:pPr>
    <w:rPr>
      <w:rFonts w:ascii=".VnTimeH" w:hAnsi=".VnTimeH" w:cs="Arial"/>
      <w:sz w:val="28"/>
      <w:szCs w:val="28"/>
      <w:lang w:val="en-GB"/>
    </w:rPr>
  </w:style>
  <w:style w:type="paragraph" w:styleId="TableofFigures">
    <w:name w:val="table of figures"/>
    <w:basedOn w:val="Normal"/>
    <w:next w:val="Normal"/>
    <w:autoRedefine/>
    <w:rsid w:val="007753A7"/>
    <w:pPr>
      <w:widowControl w:val="0"/>
      <w:numPr>
        <w:numId w:val="7"/>
      </w:numPr>
      <w:suppressLineNumbers/>
      <w:spacing w:before="120" w:after="120"/>
      <w:jc w:val="both"/>
    </w:pPr>
    <w:rPr>
      <w:b/>
      <w:iCs/>
      <w:color w:val="000000"/>
      <w:sz w:val="26"/>
      <w:szCs w:val="26"/>
    </w:rPr>
  </w:style>
  <w:style w:type="paragraph" w:customStyle="1" w:styleId="BasicParagraph">
    <w:name w:val="[Basic Paragraph]"/>
    <w:basedOn w:val="Normal"/>
    <w:link w:val="BasicParagraphChar"/>
    <w:rsid w:val="007753A7"/>
    <w:pPr>
      <w:widowControl w:val="0"/>
      <w:suppressLineNumbers/>
      <w:autoSpaceDE w:val="0"/>
      <w:autoSpaceDN w:val="0"/>
      <w:adjustRightInd w:val="0"/>
      <w:spacing w:before="80" w:line="288" w:lineRule="auto"/>
      <w:ind w:firstLine="720"/>
      <w:jc w:val="both"/>
      <w:textAlignment w:val="center"/>
    </w:pPr>
    <w:rPr>
      <w:b/>
      <w:i/>
      <w:color w:val="000000"/>
      <w:sz w:val="24"/>
      <w:szCs w:val="24"/>
    </w:rPr>
  </w:style>
  <w:style w:type="character" w:customStyle="1" w:styleId="BasicParagraphChar">
    <w:name w:val="[Basic Paragraph] Char"/>
    <w:link w:val="BasicParagraph"/>
    <w:rsid w:val="007753A7"/>
    <w:rPr>
      <w:b/>
      <w:i/>
      <w:color w:val="000000"/>
      <w:sz w:val="24"/>
      <w:szCs w:val="24"/>
    </w:rPr>
  </w:style>
  <w:style w:type="character" w:customStyle="1" w:styleId="A4">
    <w:name w:val="A4"/>
    <w:rsid w:val="007753A7"/>
    <w:rPr>
      <w:rFonts w:cs="Arial"/>
      <w:color w:val="000000"/>
      <w:sz w:val="22"/>
      <w:szCs w:val="22"/>
    </w:rPr>
  </w:style>
  <w:style w:type="paragraph" w:customStyle="1" w:styleId="Pa4">
    <w:name w:val="Pa4"/>
    <w:basedOn w:val="Normal"/>
    <w:next w:val="Normal"/>
    <w:rsid w:val="007753A7"/>
    <w:pPr>
      <w:widowControl w:val="0"/>
      <w:suppressLineNumbers/>
      <w:autoSpaceDE w:val="0"/>
      <w:autoSpaceDN w:val="0"/>
      <w:adjustRightInd w:val="0"/>
      <w:spacing w:before="120" w:after="120" w:line="241" w:lineRule="atLeast"/>
      <w:ind w:firstLine="720"/>
      <w:jc w:val="both"/>
    </w:pPr>
    <w:rPr>
      <w:rFonts w:ascii="Arial" w:hAnsi="Arial"/>
      <w:b/>
      <w:i/>
      <w:sz w:val="24"/>
      <w:szCs w:val="24"/>
    </w:rPr>
  </w:style>
  <w:style w:type="paragraph" w:customStyle="1" w:styleId="Pa21">
    <w:name w:val="Pa21"/>
    <w:basedOn w:val="Normal"/>
    <w:next w:val="Normal"/>
    <w:rsid w:val="007753A7"/>
    <w:pPr>
      <w:widowControl w:val="0"/>
      <w:suppressLineNumbers/>
      <w:autoSpaceDE w:val="0"/>
      <w:autoSpaceDN w:val="0"/>
      <w:adjustRightInd w:val="0"/>
      <w:spacing w:before="80" w:after="120" w:line="241" w:lineRule="atLeast"/>
      <w:ind w:firstLine="720"/>
      <w:jc w:val="both"/>
    </w:pPr>
    <w:rPr>
      <w:rFonts w:ascii="Arial" w:hAnsi="Arial"/>
      <w:b/>
      <w:i/>
      <w:sz w:val="24"/>
      <w:szCs w:val="24"/>
    </w:rPr>
  </w:style>
  <w:style w:type="paragraph" w:customStyle="1" w:styleId="Pa40">
    <w:name w:val="Pa40"/>
    <w:basedOn w:val="Normal"/>
    <w:next w:val="Normal"/>
    <w:rsid w:val="007753A7"/>
    <w:pPr>
      <w:widowControl w:val="0"/>
      <w:suppressLineNumbers/>
      <w:autoSpaceDE w:val="0"/>
      <w:autoSpaceDN w:val="0"/>
      <w:adjustRightInd w:val="0"/>
      <w:spacing w:before="60" w:line="241" w:lineRule="atLeast"/>
      <w:ind w:firstLine="720"/>
      <w:jc w:val="both"/>
    </w:pPr>
    <w:rPr>
      <w:rFonts w:ascii="Arial" w:hAnsi="Arial"/>
      <w:b/>
      <w:i/>
      <w:sz w:val="24"/>
      <w:szCs w:val="24"/>
    </w:rPr>
  </w:style>
  <w:style w:type="paragraph" w:customStyle="1" w:styleId="Default">
    <w:name w:val="Default"/>
    <w:rsid w:val="007753A7"/>
    <w:pPr>
      <w:autoSpaceDE w:val="0"/>
      <w:autoSpaceDN w:val="0"/>
      <w:adjustRightInd w:val="0"/>
    </w:pPr>
    <w:rPr>
      <w:rFonts w:ascii="Arial" w:eastAsia="Arial" w:hAnsi="Arial" w:cs="Arial"/>
      <w:color w:val="000000"/>
      <w:sz w:val="24"/>
      <w:szCs w:val="24"/>
    </w:rPr>
  </w:style>
  <w:style w:type="character" w:customStyle="1" w:styleId="A7">
    <w:name w:val="A7"/>
    <w:rsid w:val="007753A7"/>
    <w:rPr>
      <w:color w:val="221E1F"/>
      <w:sz w:val="22"/>
      <w:szCs w:val="22"/>
    </w:rPr>
  </w:style>
  <w:style w:type="paragraph" w:customStyle="1" w:styleId="Pa27">
    <w:name w:val="Pa27"/>
    <w:basedOn w:val="Default"/>
    <w:next w:val="Default"/>
    <w:rsid w:val="007753A7"/>
    <w:pPr>
      <w:spacing w:line="241" w:lineRule="atLeast"/>
    </w:pPr>
    <w:rPr>
      <w:color w:val="auto"/>
    </w:rPr>
  </w:style>
  <w:style w:type="paragraph" w:customStyle="1" w:styleId="Pa70">
    <w:name w:val="Pa70"/>
    <w:basedOn w:val="Default"/>
    <w:next w:val="Default"/>
    <w:rsid w:val="007753A7"/>
    <w:pPr>
      <w:spacing w:line="241" w:lineRule="atLeast"/>
    </w:pPr>
    <w:rPr>
      <w:color w:val="auto"/>
    </w:rPr>
  </w:style>
  <w:style w:type="paragraph" w:customStyle="1" w:styleId="Pa71">
    <w:name w:val="Pa71"/>
    <w:basedOn w:val="Default"/>
    <w:next w:val="Default"/>
    <w:rsid w:val="007753A7"/>
    <w:pPr>
      <w:spacing w:line="241" w:lineRule="atLeast"/>
    </w:pPr>
    <w:rPr>
      <w:color w:val="auto"/>
    </w:rPr>
  </w:style>
  <w:style w:type="paragraph" w:customStyle="1" w:styleId="Pa73">
    <w:name w:val="Pa73"/>
    <w:basedOn w:val="Default"/>
    <w:next w:val="Default"/>
    <w:rsid w:val="007753A7"/>
    <w:pPr>
      <w:spacing w:line="241" w:lineRule="atLeast"/>
    </w:pPr>
    <w:rPr>
      <w:color w:val="auto"/>
    </w:rPr>
  </w:style>
  <w:style w:type="paragraph" w:customStyle="1" w:styleId="Pa74">
    <w:name w:val="Pa74"/>
    <w:basedOn w:val="Default"/>
    <w:next w:val="Default"/>
    <w:rsid w:val="007753A7"/>
    <w:pPr>
      <w:spacing w:line="241" w:lineRule="atLeast"/>
    </w:pPr>
    <w:rPr>
      <w:color w:val="auto"/>
    </w:rPr>
  </w:style>
  <w:style w:type="paragraph" w:customStyle="1" w:styleId="Pa76">
    <w:name w:val="Pa76"/>
    <w:basedOn w:val="Default"/>
    <w:next w:val="Default"/>
    <w:rsid w:val="007753A7"/>
    <w:pPr>
      <w:spacing w:line="241" w:lineRule="atLeast"/>
    </w:pPr>
    <w:rPr>
      <w:color w:val="auto"/>
    </w:rPr>
  </w:style>
  <w:style w:type="paragraph" w:customStyle="1" w:styleId="Pa77">
    <w:name w:val="Pa77"/>
    <w:basedOn w:val="Default"/>
    <w:next w:val="Default"/>
    <w:rsid w:val="007753A7"/>
    <w:pPr>
      <w:spacing w:line="241" w:lineRule="atLeast"/>
    </w:pPr>
    <w:rPr>
      <w:color w:val="auto"/>
    </w:rPr>
  </w:style>
  <w:style w:type="paragraph" w:customStyle="1" w:styleId="StyleVnTime14ptJustifiedFirstline1cmBefore3pt">
    <w:name w:val="Style .VnTime 14 pt Justified First line:  1 cm Before:  3 pt"/>
    <w:basedOn w:val="Normal"/>
    <w:rsid w:val="007753A7"/>
    <w:pPr>
      <w:widowControl w:val="0"/>
      <w:suppressLineNumbers/>
      <w:spacing w:before="120"/>
      <w:ind w:firstLine="567"/>
      <w:jc w:val="both"/>
    </w:pPr>
    <w:rPr>
      <w:rFonts w:ascii=".VnTime" w:hAnsi=".VnTime"/>
      <w:b/>
      <w:i/>
      <w:szCs w:val="20"/>
    </w:rPr>
  </w:style>
  <w:style w:type="paragraph" w:customStyle="1" w:styleId="TableHeading">
    <w:name w:val="Table Heading"/>
    <w:basedOn w:val="Normal"/>
    <w:rsid w:val="007753A7"/>
    <w:pPr>
      <w:widowControl w:val="0"/>
      <w:suppressLineNumbers/>
      <w:autoSpaceDN w:val="0"/>
      <w:adjustRightInd w:val="0"/>
      <w:spacing w:before="80"/>
      <w:ind w:firstLine="720"/>
      <w:jc w:val="center"/>
    </w:pPr>
    <w:rPr>
      <w:bCs/>
      <w:i/>
      <w:sz w:val="24"/>
      <w:szCs w:val="24"/>
    </w:rPr>
  </w:style>
  <w:style w:type="paragraph" w:customStyle="1" w:styleId="HeadingI">
    <w:name w:val="Heading I"/>
    <w:basedOn w:val="Heading1"/>
    <w:next w:val="Heading1"/>
    <w:rsid w:val="007753A7"/>
    <w:pPr>
      <w:widowControl w:val="0"/>
      <w:suppressLineNumbers/>
      <w:spacing w:before="60" w:line="360" w:lineRule="exact"/>
      <w:ind w:firstLine="720"/>
      <w:jc w:val="center"/>
    </w:pPr>
    <w:rPr>
      <w:rFonts w:ascii=".VnTimeH" w:hAnsi=".VnTimeH"/>
      <w:bCs/>
      <w:szCs w:val="28"/>
      <w:lang w:val="en-GB"/>
    </w:rPr>
  </w:style>
  <w:style w:type="paragraph" w:styleId="z-TopofForm">
    <w:name w:val="HTML Top of Form"/>
    <w:basedOn w:val="Normal"/>
    <w:next w:val="Normal"/>
    <w:link w:val="z-TopofFormChar"/>
    <w:hidden/>
    <w:rsid w:val="007753A7"/>
    <w:pPr>
      <w:widowControl w:val="0"/>
      <w:suppressLineNumbers/>
      <w:pBdr>
        <w:bottom w:val="single" w:sz="6" w:space="1" w:color="auto"/>
      </w:pBdr>
      <w:spacing w:before="80"/>
      <w:ind w:firstLine="720"/>
      <w:jc w:val="center"/>
    </w:pPr>
    <w:rPr>
      <w:rFonts w:ascii="Arial" w:hAnsi="Arial" w:cs="Arial"/>
      <w:b/>
      <w:i/>
      <w:vanish/>
      <w:sz w:val="16"/>
      <w:szCs w:val="16"/>
    </w:rPr>
  </w:style>
  <w:style w:type="character" w:customStyle="1" w:styleId="z-TopofFormChar">
    <w:name w:val="z-Top of Form Char"/>
    <w:link w:val="z-TopofForm"/>
    <w:rsid w:val="007753A7"/>
    <w:rPr>
      <w:rFonts w:ascii="Arial" w:hAnsi="Arial" w:cs="Arial"/>
      <w:b/>
      <w:i/>
      <w:vanish/>
      <w:sz w:val="16"/>
      <w:szCs w:val="16"/>
    </w:rPr>
  </w:style>
  <w:style w:type="paragraph" w:styleId="z-BottomofForm">
    <w:name w:val="HTML Bottom of Form"/>
    <w:basedOn w:val="Normal"/>
    <w:next w:val="Normal"/>
    <w:link w:val="z-BottomofFormChar"/>
    <w:hidden/>
    <w:rsid w:val="007753A7"/>
    <w:pPr>
      <w:widowControl w:val="0"/>
      <w:suppressLineNumbers/>
      <w:pBdr>
        <w:top w:val="single" w:sz="6" w:space="1" w:color="auto"/>
      </w:pBdr>
      <w:spacing w:before="80"/>
      <w:ind w:firstLine="720"/>
      <w:jc w:val="center"/>
    </w:pPr>
    <w:rPr>
      <w:rFonts w:ascii="Arial" w:hAnsi="Arial" w:cs="Arial"/>
      <w:b/>
      <w:i/>
      <w:vanish/>
      <w:sz w:val="16"/>
      <w:szCs w:val="16"/>
    </w:rPr>
  </w:style>
  <w:style w:type="character" w:customStyle="1" w:styleId="z-BottomofFormChar">
    <w:name w:val="z-Bottom of Form Char"/>
    <w:link w:val="z-BottomofForm"/>
    <w:rsid w:val="007753A7"/>
    <w:rPr>
      <w:rFonts w:ascii="Arial" w:hAnsi="Arial" w:cs="Arial"/>
      <w:b/>
      <w:i/>
      <w:vanish/>
      <w:sz w:val="16"/>
      <w:szCs w:val="16"/>
    </w:rPr>
  </w:style>
  <w:style w:type="character" w:customStyle="1" w:styleId="dausao1">
    <w:name w:val="dausao1"/>
    <w:rsid w:val="007753A7"/>
    <w:rPr>
      <w:color w:val="FF0000"/>
      <w:sz w:val="17"/>
      <w:szCs w:val="17"/>
    </w:rPr>
  </w:style>
  <w:style w:type="paragraph" w:styleId="Index1">
    <w:name w:val="index 1"/>
    <w:basedOn w:val="Normal"/>
    <w:next w:val="Normal"/>
    <w:autoRedefine/>
    <w:rsid w:val="007753A7"/>
    <w:pPr>
      <w:widowControl w:val="0"/>
      <w:suppressLineNumbers/>
      <w:spacing w:before="120" w:line="360" w:lineRule="exact"/>
      <w:ind w:firstLine="720"/>
      <w:jc w:val="both"/>
    </w:pPr>
    <w:rPr>
      <w:i/>
      <w:noProof/>
      <w:lang w:val="vi-VN"/>
    </w:rPr>
  </w:style>
  <w:style w:type="paragraph" w:customStyle="1" w:styleId="9">
    <w:name w:val="9"/>
    <w:basedOn w:val="Normal"/>
    <w:link w:val="9Char"/>
    <w:rsid w:val="007753A7"/>
    <w:pPr>
      <w:widowControl w:val="0"/>
      <w:suppressLineNumbers/>
      <w:spacing w:before="120"/>
      <w:ind w:firstLine="720"/>
      <w:jc w:val="both"/>
    </w:pPr>
    <w:rPr>
      <w:rFonts w:ascii=".VnTime" w:hAnsi=".VnTime"/>
      <w:i/>
      <w:iCs/>
      <w:noProof/>
      <w:color w:val="000000"/>
      <w:sz w:val="27"/>
      <w:szCs w:val="27"/>
    </w:rPr>
  </w:style>
  <w:style w:type="character" w:customStyle="1" w:styleId="9Char">
    <w:name w:val="9 Char"/>
    <w:link w:val="9"/>
    <w:rsid w:val="007753A7"/>
    <w:rPr>
      <w:rFonts w:ascii=".VnTime" w:hAnsi=".VnTime"/>
      <w:i/>
      <w:iCs/>
      <w:noProof/>
      <w:color w:val="000000"/>
      <w:sz w:val="27"/>
      <w:szCs w:val="27"/>
    </w:rPr>
  </w:style>
  <w:style w:type="paragraph" w:customStyle="1" w:styleId="Caption1">
    <w:name w:val="Caption1"/>
    <w:basedOn w:val="Normal"/>
    <w:next w:val="BodyText"/>
    <w:link w:val="captionChar"/>
    <w:rsid w:val="007753A7"/>
    <w:pPr>
      <w:keepNext/>
      <w:keepLines/>
      <w:widowControl w:val="0"/>
      <w:suppressLineNumbers/>
      <w:spacing w:before="120" w:line="360" w:lineRule="auto"/>
      <w:ind w:firstLine="720"/>
      <w:jc w:val="both"/>
    </w:pPr>
    <w:rPr>
      <w:rFonts w:ascii=".VnTime" w:hAnsi=".VnTime"/>
      <w:noProof/>
      <w:szCs w:val="20"/>
    </w:rPr>
  </w:style>
  <w:style w:type="character" w:customStyle="1" w:styleId="captionChar">
    <w:name w:val="caption Char"/>
    <w:link w:val="Caption1"/>
    <w:rsid w:val="007753A7"/>
    <w:rPr>
      <w:rFonts w:ascii=".VnTime" w:hAnsi=".VnTime"/>
      <w:noProof/>
      <w:sz w:val="28"/>
    </w:rPr>
  </w:style>
  <w:style w:type="paragraph" w:customStyle="1" w:styleId="7">
    <w:name w:val="7"/>
    <w:basedOn w:val="Normal"/>
    <w:rsid w:val="007753A7"/>
    <w:pPr>
      <w:widowControl w:val="0"/>
      <w:suppressLineNumbers/>
      <w:spacing w:before="120"/>
      <w:ind w:firstLine="720"/>
      <w:jc w:val="both"/>
    </w:pPr>
    <w:rPr>
      <w:i/>
      <w:noProof/>
    </w:rPr>
  </w:style>
  <w:style w:type="paragraph" w:customStyle="1" w:styleId="Pa24">
    <w:name w:val="Pa24"/>
    <w:basedOn w:val="Default"/>
    <w:next w:val="Default"/>
    <w:rsid w:val="007753A7"/>
    <w:pPr>
      <w:spacing w:line="241" w:lineRule="atLeast"/>
    </w:pPr>
    <w:rPr>
      <w:color w:val="auto"/>
    </w:rPr>
  </w:style>
  <w:style w:type="paragraph" w:customStyle="1" w:styleId="Pa115">
    <w:name w:val="Pa115"/>
    <w:basedOn w:val="Default"/>
    <w:next w:val="Default"/>
    <w:rsid w:val="007753A7"/>
    <w:pPr>
      <w:spacing w:line="241" w:lineRule="atLeast"/>
    </w:pPr>
    <w:rPr>
      <w:color w:val="auto"/>
    </w:rPr>
  </w:style>
  <w:style w:type="paragraph" w:customStyle="1" w:styleId="Pa150">
    <w:name w:val="Pa150"/>
    <w:basedOn w:val="Default"/>
    <w:next w:val="Default"/>
    <w:rsid w:val="007753A7"/>
    <w:pPr>
      <w:spacing w:line="241" w:lineRule="atLeast"/>
    </w:pPr>
    <w:rPr>
      <w:color w:val="auto"/>
    </w:rPr>
  </w:style>
  <w:style w:type="paragraph" w:customStyle="1" w:styleId="Pa158">
    <w:name w:val="Pa158"/>
    <w:basedOn w:val="Default"/>
    <w:next w:val="Default"/>
    <w:rsid w:val="007753A7"/>
    <w:pPr>
      <w:spacing w:line="241" w:lineRule="atLeast"/>
    </w:pPr>
    <w:rPr>
      <w:color w:val="auto"/>
    </w:rPr>
  </w:style>
  <w:style w:type="paragraph" w:customStyle="1" w:styleId="Pa159">
    <w:name w:val="Pa159"/>
    <w:basedOn w:val="Default"/>
    <w:next w:val="Default"/>
    <w:rsid w:val="007753A7"/>
    <w:pPr>
      <w:spacing w:line="241" w:lineRule="atLeast"/>
    </w:pPr>
    <w:rPr>
      <w:color w:val="auto"/>
    </w:rPr>
  </w:style>
  <w:style w:type="paragraph" w:customStyle="1" w:styleId="Pa5">
    <w:name w:val="Pa5"/>
    <w:basedOn w:val="Default"/>
    <w:next w:val="Default"/>
    <w:rsid w:val="007753A7"/>
    <w:pPr>
      <w:spacing w:line="241" w:lineRule="atLeast"/>
    </w:pPr>
    <w:rPr>
      <w:color w:val="auto"/>
    </w:rPr>
  </w:style>
  <w:style w:type="paragraph" w:customStyle="1" w:styleId="Pa8">
    <w:name w:val="Pa8"/>
    <w:basedOn w:val="Default"/>
    <w:next w:val="Default"/>
    <w:rsid w:val="007753A7"/>
    <w:pPr>
      <w:spacing w:line="241" w:lineRule="atLeast"/>
    </w:pPr>
    <w:rPr>
      <w:color w:val="auto"/>
    </w:rPr>
  </w:style>
  <w:style w:type="paragraph" w:customStyle="1" w:styleId="Pa16">
    <w:name w:val="Pa16"/>
    <w:basedOn w:val="Default"/>
    <w:next w:val="Default"/>
    <w:rsid w:val="007753A7"/>
    <w:pPr>
      <w:spacing w:line="241" w:lineRule="atLeast"/>
    </w:pPr>
    <w:rPr>
      <w:color w:val="auto"/>
    </w:rPr>
  </w:style>
  <w:style w:type="paragraph" w:customStyle="1" w:styleId="Pa25">
    <w:name w:val="Pa25"/>
    <w:basedOn w:val="Default"/>
    <w:next w:val="Default"/>
    <w:rsid w:val="007753A7"/>
    <w:pPr>
      <w:spacing w:line="241" w:lineRule="atLeast"/>
    </w:pPr>
    <w:rPr>
      <w:color w:val="auto"/>
    </w:rPr>
  </w:style>
  <w:style w:type="paragraph" w:customStyle="1" w:styleId="Pa91">
    <w:name w:val="Pa91"/>
    <w:basedOn w:val="Default"/>
    <w:next w:val="Default"/>
    <w:rsid w:val="007753A7"/>
    <w:pPr>
      <w:spacing w:line="241" w:lineRule="atLeast"/>
    </w:pPr>
    <w:rPr>
      <w:color w:val="auto"/>
    </w:rPr>
  </w:style>
  <w:style w:type="paragraph" w:customStyle="1" w:styleId="A3">
    <w:name w:val="A3"/>
    <w:basedOn w:val="Normal"/>
    <w:rsid w:val="007753A7"/>
    <w:pPr>
      <w:keepNext/>
      <w:widowControl w:val="0"/>
      <w:suppressLineNumbers/>
      <w:spacing w:before="120" w:after="120" w:line="360" w:lineRule="exact"/>
      <w:ind w:firstLine="720"/>
      <w:jc w:val="both"/>
    </w:pPr>
    <w:rPr>
      <w:rFonts w:ascii=".VnTimeH" w:hAnsi=".VnTimeH"/>
      <w:b/>
      <w:i/>
      <w:lang w:val="fr-FR"/>
    </w:rPr>
  </w:style>
  <w:style w:type="paragraph" w:customStyle="1" w:styleId="BodyText21">
    <w:name w:val="Body Text 21"/>
    <w:basedOn w:val="Normal"/>
    <w:rsid w:val="007753A7"/>
    <w:pPr>
      <w:widowControl w:val="0"/>
      <w:suppressLineNumbers/>
      <w:spacing w:before="80"/>
      <w:ind w:firstLine="720"/>
      <w:jc w:val="both"/>
    </w:pPr>
    <w:rPr>
      <w:rFonts w:ascii=".VnTime" w:hAnsi=".VnTime"/>
      <w:szCs w:val="20"/>
    </w:rPr>
  </w:style>
  <w:style w:type="paragraph" w:customStyle="1" w:styleId="Pa93">
    <w:name w:val="Pa93"/>
    <w:basedOn w:val="Default"/>
    <w:next w:val="Default"/>
    <w:rsid w:val="007753A7"/>
    <w:pPr>
      <w:spacing w:line="241" w:lineRule="atLeast"/>
    </w:pPr>
    <w:rPr>
      <w:color w:val="auto"/>
    </w:rPr>
  </w:style>
  <w:style w:type="paragraph" w:customStyle="1" w:styleId="Style1">
    <w:name w:val="Style1"/>
    <w:basedOn w:val="Heading5"/>
    <w:rsid w:val="007753A7"/>
    <w:pPr>
      <w:keepNext w:val="0"/>
      <w:widowControl w:val="0"/>
      <w:suppressLineNumbers/>
      <w:tabs>
        <w:tab w:val="clear" w:pos="270"/>
        <w:tab w:val="clear" w:pos="810"/>
      </w:tabs>
      <w:spacing w:before="120"/>
      <w:ind w:left="0" w:firstLine="720"/>
    </w:pPr>
    <w:rPr>
      <w:rFonts w:ascii=".VnArialH" w:hAnsi=".VnArialH"/>
      <w:b w:val="0"/>
      <w:i/>
      <w:sz w:val="28"/>
    </w:rPr>
  </w:style>
  <w:style w:type="paragraph" w:customStyle="1" w:styleId="n">
    <w:name w:val="n"/>
    <w:basedOn w:val="Normal"/>
    <w:link w:val="nChar"/>
    <w:rsid w:val="007753A7"/>
    <w:pPr>
      <w:widowControl w:val="0"/>
      <w:suppressLineNumbers/>
      <w:spacing w:before="120" w:line="360" w:lineRule="auto"/>
      <w:ind w:firstLine="567"/>
      <w:jc w:val="both"/>
    </w:pPr>
    <w:rPr>
      <w:rFonts w:ascii=".VnTime" w:hAnsi=".VnTime"/>
      <w:b/>
      <w:i/>
    </w:rPr>
  </w:style>
  <w:style w:type="character" w:customStyle="1" w:styleId="nChar">
    <w:name w:val="n Char"/>
    <w:link w:val="n"/>
    <w:rsid w:val="007753A7"/>
    <w:rPr>
      <w:rFonts w:ascii=".VnTime" w:hAnsi=".VnTime"/>
      <w:b/>
      <w:i/>
      <w:sz w:val="28"/>
      <w:szCs w:val="28"/>
    </w:rPr>
  </w:style>
  <w:style w:type="paragraph" w:customStyle="1" w:styleId="CharCharCharCharCharCharCharCharCharCharCharCharCharCharCharChar">
    <w:name w:val="Char Char Char Char Char Char Char Char Char Char Char Char Char Char Char Char"/>
    <w:autoRedefine/>
    <w:rsid w:val="007753A7"/>
    <w:pPr>
      <w:tabs>
        <w:tab w:val="left" w:pos="1152"/>
      </w:tabs>
      <w:spacing w:before="120" w:after="120" w:line="312" w:lineRule="auto"/>
    </w:pPr>
    <w:rPr>
      <w:rFonts w:ascii="Arial" w:hAnsi="Arial" w:cs="Arial"/>
      <w:sz w:val="26"/>
      <w:szCs w:val="26"/>
    </w:rPr>
  </w:style>
  <w:style w:type="paragraph" w:customStyle="1" w:styleId="Pa94">
    <w:name w:val="Pa94"/>
    <w:basedOn w:val="Default"/>
    <w:next w:val="Default"/>
    <w:rsid w:val="007753A7"/>
    <w:pPr>
      <w:spacing w:line="241" w:lineRule="atLeast"/>
    </w:pPr>
    <w:rPr>
      <w:color w:val="auto"/>
    </w:rPr>
  </w:style>
  <w:style w:type="paragraph" w:customStyle="1" w:styleId="Pa97">
    <w:name w:val="Pa97"/>
    <w:basedOn w:val="Default"/>
    <w:next w:val="Default"/>
    <w:rsid w:val="007753A7"/>
    <w:pPr>
      <w:spacing w:line="241" w:lineRule="atLeast"/>
    </w:pPr>
    <w:rPr>
      <w:color w:val="auto"/>
    </w:rPr>
  </w:style>
  <w:style w:type="paragraph" w:customStyle="1" w:styleId="Pa41">
    <w:name w:val="Pa41"/>
    <w:basedOn w:val="Default"/>
    <w:next w:val="Default"/>
    <w:rsid w:val="007753A7"/>
    <w:pPr>
      <w:spacing w:line="241" w:lineRule="atLeast"/>
    </w:pPr>
    <w:rPr>
      <w:color w:val="auto"/>
    </w:rPr>
  </w:style>
  <w:style w:type="paragraph" w:customStyle="1" w:styleId="Pa33">
    <w:name w:val="Pa33"/>
    <w:basedOn w:val="Default"/>
    <w:next w:val="Default"/>
    <w:rsid w:val="007753A7"/>
    <w:pPr>
      <w:spacing w:line="241" w:lineRule="atLeast"/>
    </w:pPr>
    <w:rPr>
      <w:color w:val="auto"/>
    </w:rPr>
  </w:style>
  <w:style w:type="paragraph" w:customStyle="1" w:styleId="Pa95">
    <w:name w:val="Pa95"/>
    <w:basedOn w:val="Default"/>
    <w:next w:val="Default"/>
    <w:rsid w:val="007753A7"/>
    <w:pPr>
      <w:spacing w:line="241" w:lineRule="atLeast"/>
    </w:pPr>
    <w:rPr>
      <w:color w:val="auto"/>
    </w:rPr>
  </w:style>
  <w:style w:type="paragraph" w:customStyle="1" w:styleId="Pa36">
    <w:name w:val="Pa36"/>
    <w:basedOn w:val="Default"/>
    <w:next w:val="Default"/>
    <w:rsid w:val="007753A7"/>
    <w:pPr>
      <w:spacing w:line="241" w:lineRule="atLeast"/>
    </w:pPr>
    <w:rPr>
      <w:color w:val="auto"/>
    </w:rPr>
  </w:style>
  <w:style w:type="paragraph" w:customStyle="1" w:styleId="Pa31">
    <w:name w:val="Pa31"/>
    <w:basedOn w:val="Default"/>
    <w:next w:val="Default"/>
    <w:rsid w:val="007753A7"/>
    <w:pPr>
      <w:spacing w:line="241" w:lineRule="atLeast"/>
    </w:pPr>
    <w:rPr>
      <w:color w:val="auto"/>
    </w:rPr>
  </w:style>
  <w:style w:type="paragraph" w:customStyle="1" w:styleId="Pa37">
    <w:name w:val="Pa37"/>
    <w:basedOn w:val="Default"/>
    <w:next w:val="Default"/>
    <w:rsid w:val="007753A7"/>
    <w:pPr>
      <w:spacing w:line="241" w:lineRule="atLeast"/>
    </w:pPr>
    <w:rPr>
      <w:color w:val="auto"/>
    </w:rPr>
  </w:style>
  <w:style w:type="paragraph" w:customStyle="1" w:styleId="Pa14">
    <w:name w:val="Pa14"/>
    <w:basedOn w:val="Default"/>
    <w:next w:val="Default"/>
    <w:rsid w:val="007753A7"/>
    <w:pPr>
      <w:spacing w:line="241" w:lineRule="atLeast"/>
    </w:pPr>
    <w:rPr>
      <w:color w:val="auto"/>
    </w:rPr>
  </w:style>
  <w:style w:type="paragraph" w:customStyle="1" w:styleId="Caption2">
    <w:name w:val="Caption2"/>
    <w:basedOn w:val="Normal"/>
    <w:next w:val="BodyText"/>
    <w:rsid w:val="007753A7"/>
    <w:pPr>
      <w:keepNext/>
      <w:keepLines/>
      <w:widowControl w:val="0"/>
      <w:suppressLineNumbers/>
      <w:spacing w:before="80" w:line="360" w:lineRule="auto"/>
      <w:ind w:firstLine="720"/>
      <w:jc w:val="both"/>
    </w:pPr>
    <w:rPr>
      <w:rFonts w:ascii=".VnTime" w:hAnsi=".VnTime"/>
      <w:szCs w:val="20"/>
    </w:rPr>
  </w:style>
  <w:style w:type="paragraph" w:customStyle="1" w:styleId="nCharCharChar">
    <w:name w:val="n Char Char Char"/>
    <w:basedOn w:val="Normal"/>
    <w:rsid w:val="007753A7"/>
    <w:pPr>
      <w:widowControl w:val="0"/>
      <w:suppressLineNumbers/>
      <w:spacing w:before="120" w:line="360" w:lineRule="auto"/>
      <w:ind w:firstLine="567"/>
      <w:jc w:val="both"/>
    </w:pPr>
    <w:rPr>
      <w:rFonts w:ascii=".VnTime" w:hAnsi=".VnTime"/>
      <w:b/>
      <w:i/>
    </w:rPr>
  </w:style>
  <w:style w:type="paragraph" w:customStyle="1" w:styleId="nCharChar">
    <w:name w:val="n Char Char"/>
    <w:basedOn w:val="Normal"/>
    <w:rsid w:val="007753A7"/>
    <w:pPr>
      <w:widowControl w:val="0"/>
      <w:suppressLineNumbers/>
      <w:spacing w:before="120" w:line="360" w:lineRule="auto"/>
      <w:ind w:firstLine="567"/>
      <w:jc w:val="both"/>
    </w:pPr>
    <w:rPr>
      <w:rFonts w:ascii=".VnTime" w:hAnsi=".VnTime"/>
      <w:b/>
      <w:i/>
    </w:rPr>
  </w:style>
  <w:style w:type="paragraph" w:customStyle="1" w:styleId="Pa32">
    <w:name w:val="Pa32"/>
    <w:basedOn w:val="Default"/>
    <w:next w:val="Default"/>
    <w:rsid w:val="007753A7"/>
    <w:pPr>
      <w:spacing w:line="241" w:lineRule="atLeast"/>
    </w:pPr>
    <w:rPr>
      <w:color w:val="auto"/>
    </w:rPr>
  </w:style>
  <w:style w:type="paragraph" w:customStyle="1" w:styleId="Pa177">
    <w:name w:val="Pa177"/>
    <w:basedOn w:val="Default"/>
    <w:next w:val="Default"/>
    <w:rsid w:val="007753A7"/>
    <w:pPr>
      <w:spacing w:line="241" w:lineRule="atLeast"/>
    </w:pPr>
    <w:rPr>
      <w:color w:val="auto"/>
    </w:rPr>
  </w:style>
  <w:style w:type="character" w:customStyle="1" w:styleId="A9">
    <w:name w:val="A9"/>
    <w:rsid w:val="007753A7"/>
    <w:rPr>
      <w:color w:val="221E1F"/>
      <w:sz w:val="12"/>
      <w:szCs w:val="12"/>
    </w:rPr>
  </w:style>
  <w:style w:type="paragraph" w:customStyle="1" w:styleId="Pa44">
    <w:name w:val="Pa44"/>
    <w:basedOn w:val="Default"/>
    <w:next w:val="Default"/>
    <w:rsid w:val="007753A7"/>
    <w:pPr>
      <w:spacing w:line="241" w:lineRule="atLeast"/>
    </w:pPr>
    <w:rPr>
      <w:color w:val="auto"/>
    </w:rPr>
  </w:style>
  <w:style w:type="paragraph" w:customStyle="1" w:styleId="Pa22">
    <w:name w:val="Pa22"/>
    <w:basedOn w:val="Default"/>
    <w:next w:val="Default"/>
    <w:rsid w:val="007753A7"/>
    <w:pPr>
      <w:spacing w:line="241" w:lineRule="atLeast"/>
    </w:pPr>
    <w:rPr>
      <w:color w:val="auto"/>
    </w:rPr>
  </w:style>
  <w:style w:type="paragraph" w:customStyle="1" w:styleId="Style5">
    <w:name w:val="Style5"/>
    <w:basedOn w:val="Normal"/>
    <w:rsid w:val="007753A7"/>
    <w:pPr>
      <w:widowControl w:val="0"/>
      <w:suppressLineNumbers/>
      <w:spacing w:before="40" w:after="40"/>
      <w:ind w:firstLine="720"/>
      <w:jc w:val="both"/>
    </w:pPr>
    <w:rPr>
      <w:b/>
      <w:i/>
      <w:sz w:val="26"/>
      <w:szCs w:val="26"/>
      <w:lang w:val="es-ES"/>
    </w:rPr>
  </w:style>
  <w:style w:type="paragraph" w:customStyle="1" w:styleId="normal-p">
    <w:name w:val="normal-p"/>
    <w:basedOn w:val="Normal"/>
    <w:rsid w:val="007753A7"/>
    <w:pPr>
      <w:widowControl w:val="0"/>
      <w:suppressLineNumbers/>
      <w:spacing w:before="100" w:beforeAutospacing="1" w:after="100" w:afterAutospacing="1"/>
      <w:ind w:firstLine="720"/>
      <w:jc w:val="both"/>
    </w:pPr>
    <w:rPr>
      <w:b/>
      <w:i/>
      <w:sz w:val="24"/>
      <w:szCs w:val="24"/>
    </w:rPr>
  </w:style>
  <w:style w:type="character" w:customStyle="1" w:styleId="normal-h">
    <w:name w:val="normal-h"/>
    <w:basedOn w:val="DefaultParagraphFont"/>
    <w:rsid w:val="007753A7"/>
  </w:style>
  <w:style w:type="paragraph" w:customStyle="1" w:styleId="101">
    <w:name w:val="101"/>
    <w:basedOn w:val="Normal"/>
    <w:qFormat/>
    <w:rsid w:val="007753A7"/>
    <w:pPr>
      <w:widowControl w:val="0"/>
      <w:suppressLineNumbers/>
      <w:spacing w:before="80"/>
      <w:jc w:val="center"/>
    </w:pPr>
    <w:rPr>
      <w:rFonts w:eastAsia="Calibri"/>
      <w:b/>
    </w:rPr>
  </w:style>
  <w:style w:type="paragraph" w:customStyle="1" w:styleId="103">
    <w:name w:val="103"/>
    <w:basedOn w:val="Normal"/>
    <w:qFormat/>
    <w:rsid w:val="007753A7"/>
    <w:pPr>
      <w:widowControl w:val="0"/>
      <w:suppressLineNumbers/>
      <w:spacing w:before="80"/>
      <w:ind w:firstLine="720"/>
      <w:jc w:val="both"/>
    </w:pPr>
    <w:rPr>
      <w:b/>
    </w:rPr>
  </w:style>
  <w:style w:type="paragraph" w:styleId="TOC5">
    <w:name w:val="toc 5"/>
    <w:basedOn w:val="Normal"/>
    <w:next w:val="Normal"/>
    <w:autoRedefine/>
    <w:uiPriority w:val="39"/>
    <w:rsid w:val="007753A7"/>
    <w:pPr>
      <w:widowControl w:val="0"/>
      <w:suppressLineNumbers/>
      <w:ind w:left="1120" w:firstLine="720"/>
    </w:pPr>
    <w:rPr>
      <w:rFonts w:ascii="Calibri" w:hAnsi="Calibri" w:cs="Calibri"/>
      <w:sz w:val="18"/>
      <w:szCs w:val="18"/>
    </w:rPr>
  </w:style>
  <w:style w:type="paragraph" w:styleId="TOC6">
    <w:name w:val="toc 6"/>
    <w:basedOn w:val="Normal"/>
    <w:next w:val="Normal"/>
    <w:autoRedefine/>
    <w:uiPriority w:val="39"/>
    <w:rsid w:val="007753A7"/>
    <w:pPr>
      <w:widowControl w:val="0"/>
      <w:suppressLineNumbers/>
      <w:ind w:left="1400" w:firstLine="720"/>
    </w:pPr>
    <w:rPr>
      <w:rFonts w:ascii="Calibri" w:hAnsi="Calibri" w:cs="Calibri"/>
      <w:sz w:val="18"/>
      <w:szCs w:val="18"/>
    </w:rPr>
  </w:style>
  <w:style w:type="paragraph" w:styleId="TOC7">
    <w:name w:val="toc 7"/>
    <w:basedOn w:val="Normal"/>
    <w:next w:val="Normal"/>
    <w:autoRedefine/>
    <w:uiPriority w:val="39"/>
    <w:rsid w:val="007753A7"/>
    <w:pPr>
      <w:widowControl w:val="0"/>
      <w:suppressLineNumbers/>
      <w:ind w:left="1680" w:firstLine="720"/>
    </w:pPr>
    <w:rPr>
      <w:rFonts w:ascii="Calibri" w:hAnsi="Calibri" w:cs="Calibri"/>
      <w:sz w:val="18"/>
      <w:szCs w:val="18"/>
    </w:rPr>
  </w:style>
  <w:style w:type="paragraph" w:styleId="TOC8">
    <w:name w:val="toc 8"/>
    <w:basedOn w:val="Normal"/>
    <w:next w:val="Normal"/>
    <w:autoRedefine/>
    <w:uiPriority w:val="39"/>
    <w:rsid w:val="007753A7"/>
    <w:pPr>
      <w:widowControl w:val="0"/>
      <w:suppressLineNumbers/>
      <w:ind w:left="1960" w:firstLine="720"/>
    </w:pPr>
    <w:rPr>
      <w:rFonts w:ascii="Calibri" w:hAnsi="Calibri" w:cs="Calibri"/>
      <w:sz w:val="18"/>
      <w:szCs w:val="18"/>
    </w:rPr>
  </w:style>
  <w:style w:type="paragraph" w:styleId="TOC9">
    <w:name w:val="toc 9"/>
    <w:basedOn w:val="Normal"/>
    <w:next w:val="Normal"/>
    <w:autoRedefine/>
    <w:uiPriority w:val="39"/>
    <w:rsid w:val="007753A7"/>
    <w:pPr>
      <w:widowControl w:val="0"/>
      <w:suppressLineNumbers/>
      <w:ind w:left="2240" w:firstLine="720"/>
    </w:pPr>
    <w:rPr>
      <w:rFonts w:ascii="Calibri" w:hAnsi="Calibri" w:cs="Calibri"/>
      <w:sz w:val="18"/>
      <w:szCs w:val="18"/>
    </w:rPr>
  </w:style>
  <w:style w:type="paragraph" w:customStyle="1" w:styleId="Bieu">
    <w:name w:val="Bieu"/>
    <w:basedOn w:val="5"/>
    <w:qFormat/>
    <w:rsid w:val="007753A7"/>
    <w:pPr>
      <w:widowControl/>
      <w:suppressLineNumbers w:val="0"/>
      <w:spacing w:before="120" w:after="120"/>
    </w:pPr>
    <w:rPr>
      <w:bCs/>
      <w:noProof/>
      <w:lang w:val="en-US"/>
    </w:rPr>
  </w:style>
  <w:style w:type="paragraph" w:customStyle="1" w:styleId="xl69">
    <w:name w:val="xl69"/>
    <w:basedOn w:val="Normal"/>
    <w:rsid w:val="007753A7"/>
    <w:pPr>
      <w:spacing w:before="100" w:beforeAutospacing="1" w:after="100" w:afterAutospacing="1"/>
    </w:pPr>
    <w:rPr>
      <w:sz w:val="26"/>
      <w:szCs w:val="26"/>
    </w:rPr>
  </w:style>
  <w:style w:type="paragraph" w:customStyle="1" w:styleId="xl70">
    <w:name w:val="xl70"/>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71">
    <w:name w:val="xl71"/>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72">
    <w:name w:val="xl72"/>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6"/>
      <w:szCs w:val="26"/>
    </w:rPr>
  </w:style>
  <w:style w:type="paragraph" w:customStyle="1" w:styleId="xl73">
    <w:name w:val="xl73"/>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6"/>
      <w:szCs w:val="26"/>
    </w:rPr>
  </w:style>
  <w:style w:type="paragraph" w:customStyle="1" w:styleId="xl74">
    <w:name w:val="xl74"/>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76">
    <w:name w:val="xl76"/>
    <w:basedOn w:val="Normal"/>
    <w:rsid w:val="007753A7"/>
    <w:pPr>
      <w:spacing w:before="100" w:beforeAutospacing="1" w:after="100" w:afterAutospacing="1"/>
    </w:pPr>
    <w:rPr>
      <w:sz w:val="26"/>
      <w:szCs w:val="26"/>
    </w:rPr>
  </w:style>
  <w:style w:type="paragraph" w:customStyle="1" w:styleId="xl77">
    <w:name w:val="xl77"/>
    <w:basedOn w:val="Normal"/>
    <w:rsid w:val="007753A7"/>
    <w:pPr>
      <w:spacing w:before="100" w:beforeAutospacing="1" w:after="100" w:afterAutospacing="1"/>
      <w:jc w:val="right"/>
    </w:pPr>
    <w:rPr>
      <w:sz w:val="26"/>
      <w:szCs w:val="26"/>
    </w:rPr>
  </w:style>
  <w:style w:type="paragraph" w:customStyle="1" w:styleId="xl78">
    <w:name w:val="xl78"/>
    <w:basedOn w:val="Normal"/>
    <w:rsid w:val="007753A7"/>
    <w:pPr>
      <w:spacing w:before="100" w:beforeAutospacing="1" w:after="100" w:afterAutospacing="1"/>
      <w:jc w:val="center"/>
    </w:pPr>
    <w:rPr>
      <w:sz w:val="26"/>
      <w:szCs w:val="26"/>
    </w:rPr>
  </w:style>
  <w:style w:type="paragraph" w:customStyle="1" w:styleId="xl79">
    <w:name w:val="xl79"/>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color w:val="000000"/>
      <w:sz w:val="26"/>
      <w:szCs w:val="26"/>
    </w:rPr>
  </w:style>
  <w:style w:type="paragraph" w:customStyle="1" w:styleId="xl80">
    <w:name w:val="xl80"/>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81">
    <w:name w:val="xl81"/>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82">
    <w:name w:val="xl82"/>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color w:val="000000"/>
      <w:sz w:val="26"/>
      <w:szCs w:val="26"/>
    </w:rPr>
  </w:style>
  <w:style w:type="paragraph" w:customStyle="1" w:styleId="xl83">
    <w:name w:val="xl83"/>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6"/>
      <w:szCs w:val="26"/>
    </w:rPr>
  </w:style>
  <w:style w:type="paragraph" w:customStyle="1" w:styleId="xl84">
    <w:name w:val="xl84"/>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6"/>
      <w:szCs w:val="26"/>
    </w:rPr>
  </w:style>
  <w:style w:type="paragraph" w:customStyle="1" w:styleId="xl85">
    <w:name w:val="xl85"/>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4"/>
      <w:szCs w:val="24"/>
    </w:rPr>
  </w:style>
  <w:style w:type="paragraph" w:customStyle="1" w:styleId="xl86">
    <w:name w:val="xl86"/>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pPr>
    <w:rPr>
      <w:sz w:val="26"/>
      <w:szCs w:val="26"/>
    </w:rPr>
  </w:style>
  <w:style w:type="paragraph" w:customStyle="1" w:styleId="xl88">
    <w:name w:val="xl88"/>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color w:val="000000"/>
      <w:sz w:val="24"/>
      <w:szCs w:val="24"/>
    </w:rPr>
  </w:style>
  <w:style w:type="paragraph" w:customStyle="1" w:styleId="xl89">
    <w:name w:val="xl89"/>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pPr>
    <w:rPr>
      <w:sz w:val="26"/>
      <w:szCs w:val="26"/>
    </w:rPr>
  </w:style>
  <w:style w:type="paragraph" w:customStyle="1" w:styleId="xl90">
    <w:name w:val="xl90"/>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91">
    <w:name w:val="xl91"/>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i/>
      <w:iCs/>
      <w:sz w:val="26"/>
      <w:szCs w:val="26"/>
    </w:rPr>
  </w:style>
  <w:style w:type="paragraph" w:customStyle="1" w:styleId="xl92">
    <w:name w:val="xl92"/>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pPr>
    <w:rPr>
      <w:sz w:val="22"/>
      <w:szCs w:val="22"/>
    </w:rPr>
  </w:style>
  <w:style w:type="character" w:styleId="CommentReference">
    <w:name w:val="annotation reference"/>
    <w:uiPriority w:val="99"/>
    <w:unhideWhenUsed/>
    <w:rsid w:val="007753A7"/>
    <w:rPr>
      <w:sz w:val="16"/>
      <w:szCs w:val="16"/>
    </w:rPr>
  </w:style>
  <w:style w:type="paragraph" w:styleId="CommentText">
    <w:name w:val="annotation text"/>
    <w:basedOn w:val="Normal"/>
    <w:link w:val="CommentTextChar"/>
    <w:uiPriority w:val="99"/>
    <w:unhideWhenUsed/>
    <w:rsid w:val="007753A7"/>
    <w:pPr>
      <w:spacing w:after="200"/>
    </w:pPr>
    <w:rPr>
      <w:rFonts w:ascii="Calibri" w:eastAsia="Calibri" w:hAnsi="Calibri"/>
      <w:sz w:val="20"/>
      <w:szCs w:val="20"/>
      <w:lang w:val="en-GB"/>
    </w:rPr>
  </w:style>
  <w:style w:type="character" w:customStyle="1" w:styleId="CommentTextChar">
    <w:name w:val="Comment Text Char"/>
    <w:link w:val="CommentText"/>
    <w:uiPriority w:val="99"/>
    <w:rsid w:val="007753A7"/>
    <w:rPr>
      <w:rFonts w:ascii="Calibri" w:eastAsia="Calibri" w:hAnsi="Calibri"/>
      <w:lang w:val="en-GB"/>
    </w:rPr>
  </w:style>
  <w:style w:type="paragraph" w:styleId="CommentSubject">
    <w:name w:val="annotation subject"/>
    <w:basedOn w:val="CommentText"/>
    <w:next w:val="CommentText"/>
    <w:link w:val="CommentSubjectChar"/>
    <w:uiPriority w:val="99"/>
    <w:unhideWhenUsed/>
    <w:rsid w:val="007753A7"/>
    <w:rPr>
      <w:b/>
      <w:bCs/>
    </w:rPr>
  </w:style>
  <w:style w:type="character" w:customStyle="1" w:styleId="CommentSubjectChar">
    <w:name w:val="Comment Subject Char"/>
    <w:link w:val="CommentSubject"/>
    <w:uiPriority w:val="99"/>
    <w:rsid w:val="007753A7"/>
    <w:rPr>
      <w:rFonts w:ascii="Calibri" w:eastAsia="Calibri" w:hAnsi="Calibri"/>
      <w:b/>
      <w:bCs/>
      <w:lang w:val="en-GB"/>
    </w:rPr>
  </w:style>
  <w:style w:type="paragraph" w:customStyle="1" w:styleId="font5">
    <w:name w:val="font5"/>
    <w:basedOn w:val="Normal"/>
    <w:rsid w:val="009B1823"/>
    <w:pPr>
      <w:spacing w:before="100" w:beforeAutospacing="1" w:after="100" w:afterAutospacing="1"/>
    </w:pPr>
    <w:rPr>
      <w:i/>
      <w:iCs/>
      <w:sz w:val="24"/>
      <w:szCs w:val="24"/>
    </w:rPr>
  </w:style>
  <w:style w:type="paragraph" w:customStyle="1" w:styleId="xl94">
    <w:name w:val="xl94"/>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i/>
      <w:iCs/>
      <w:sz w:val="24"/>
      <w:szCs w:val="24"/>
    </w:rPr>
  </w:style>
  <w:style w:type="paragraph" w:customStyle="1" w:styleId="xl96">
    <w:name w:val="xl96"/>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i/>
      <w:iCs/>
      <w:sz w:val="24"/>
      <w:szCs w:val="24"/>
    </w:rPr>
  </w:style>
  <w:style w:type="paragraph" w:customStyle="1" w:styleId="xl97">
    <w:name w:val="xl97"/>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Normal"/>
    <w:rsid w:val="009B1823"/>
    <w:pPr>
      <w:spacing w:before="100" w:beforeAutospacing="1" w:after="100" w:afterAutospacing="1"/>
      <w:textAlignment w:val="center"/>
    </w:pPr>
    <w:rPr>
      <w:sz w:val="24"/>
      <w:szCs w:val="24"/>
    </w:rPr>
  </w:style>
  <w:style w:type="paragraph" w:customStyle="1" w:styleId="xl99">
    <w:name w:val="xl99"/>
    <w:basedOn w:val="Normal"/>
    <w:rsid w:val="009B1823"/>
    <w:pPr>
      <w:spacing w:before="100" w:beforeAutospacing="1" w:after="100" w:afterAutospacing="1"/>
      <w:jc w:val="center"/>
      <w:textAlignment w:val="center"/>
    </w:pPr>
    <w:rPr>
      <w:sz w:val="24"/>
      <w:szCs w:val="24"/>
    </w:rPr>
  </w:style>
  <w:style w:type="paragraph" w:customStyle="1" w:styleId="xl100">
    <w:name w:val="xl100"/>
    <w:basedOn w:val="Normal"/>
    <w:rsid w:val="009B1823"/>
    <w:pPr>
      <w:spacing w:before="100" w:beforeAutospacing="1" w:after="100" w:afterAutospacing="1"/>
      <w:jc w:val="center"/>
      <w:textAlignment w:val="center"/>
    </w:pPr>
    <w:rPr>
      <w:sz w:val="24"/>
      <w:szCs w:val="24"/>
    </w:rPr>
  </w:style>
  <w:style w:type="paragraph" w:customStyle="1" w:styleId="xl101">
    <w:name w:val="xl101"/>
    <w:basedOn w:val="Normal"/>
    <w:rsid w:val="009B1823"/>
    <w:pPr>
      <w:pBdr>
        <w:top w:val="single" w:sz="4" w:space="0" w:color="auto"/>
        <w:left w:val="single" w:sz="4" w:space="0" w:color="auto"/>
        <w:bottom w:val="dotted" w:sz="4" w:space="0" w:color="auto"/>
        <w:right w:val="single" w:sz="4" w:space="0" w:color="auto"/>
      </w:pBdr>
      <w:spacing w:before="100" w:beforeAutospacing="1" w:after="100" w:afterAutospacing="1"/>
      <w:textAlignment w:val="center"/>
    </w:pPr>
    <w:rPr>
      <w:b/>
      <w:bCs/>
      <w:sz w:val="24"/>
      <w:szCs w:val="24"/>
    </w:rPr>
  </w:style>
  <w:style w:type="paragraph" w:customStyle="1" w:styleId="xl102">
    <w:name w:val="xl102"/>
    <w:basedOn w:val="Normal"/>
    <w:rsid w:val="009B1823"/>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3">
    <w:name w:val="xl103"/>
    <w:basedOn w:val="Normal"/>
    <w:rsid w:val="009B1823"/>
    <w:pPr>
      <w:pBdr>
        <w:top w:val="single" w:sz="4" w:space="0" w:color="auto"/>
        <w:left w:val="single" w:sz="4" w:space="0" w:color="auto"/>
        <w:bottom w:val="dotted"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04">
    <w:name w:val="xl104"/>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4"/>
      <w:szCs w:val="24"/>
    </w:rPr>
  </w:style>
  <w:style w:type="paragraph" w:customStyle="1" w:styleId="xl105">
    <w:name w:val="xl105"/>
    <w:basedOn w:val="Normal"/>
    <w:rsid w:val="009B182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
    <w:name w:val="xl106"/>
    <w:basedOn w:val="Normal"/>
    <w:rsid w:val="009B182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7">
    <w:name w:val="xl107"/>
    <w:basedOn w:val="Normal"/>
    <w:rsid w:val="009B182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8">
    <w:name w:val="xl108"/>
    <w:basedOn w:val="Normal"/>
    <w:rsid w:val="009B1823"/>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109">
    <w:name w:val="xl109"/>
    <w:basedOn w:val="Normal"/>
    <w:rsid w:val="009B1823"/>
    <w:pPr>
      <w:pBdr>
        <w:top w:val="dotted"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24"/>
      <w:szCs w:val="24"/>
    </w:rPr>
  </w:style>
  <w:style w:type="paragraph" w:customStyle="1" w:styleId="xl110">
    <w:name w:val="xl110"/>
    <w:basedOn w:val="Normal"/>
    <w:rsid w:val="009B1823"/>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11">
    <w:name w:val="xl111"/>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4"/>
      <w:szCs w:val="24"/>
    </w:rPr>
  </w:style>
  <w:style w:type="paragraph" w:customStyle="1" w:styleId="xl112">
    <w:name w:val="xl112"/>
    <w:basedOn w:val="Normal"/>
    <w:rsid w:val="009B182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13">
    <w:name w:val="xl113"/>
    <w:basedOn w:val="Normal"/>
    <w:rsid w:val="009B1823"/>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14">
    <w:name w:val="xl114"/>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15">
    <w:name w:val="xl115"/>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4"/>
      <w:szCs w:val="24"/>
    </w:rPr>
  </w:style>
  <w:style w:type="paragraph" w:customStyle="1" w:styleId="xl116">
    <w:name w:val="xl116"/>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4"/>
      <w:szCs w:val="24"/>
    </w:rPr>
  </w:style>
  <w:style w:type="paragraph" w:customStyle="1" w:styleId="xl117">
    <w:name w:val="xl117"/>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4"/>
      <w:szCs w:val="24"/>
    </w:rPr>
  </w:style>
  <w:style w:type="paragraph" w:customStyle="1" w:styleId="xl118">
    <w:name w:val="xl118"/>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sz w:val="24"/>
      <w:szCs w:val="24"/>
    </w:rPr>
  </w:style>
  <w:style w:type="paragraph" w:customStyle="1" w:styleId="xl119">
    <w:name w:val="xl119"/>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4"/>
      <w:szCs w:val="24"/>
    </w:rPr>
  </w:style>
  <w:style w:type="paragraph" w:customStyle="1" w:styleId="xl120">
    <w:name w:val="xl120"/>
    <w:basedOn w:val="Normal"/>
    <w:rsid w:val="009B18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21">
    <w:name w:val="xl121"/>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4"/>
      <w:szCs w:val="24"/>
    </w:rPr>
  </w:style>
  <w:style w:type="paragraph" w:customStyle="1" w:styleId="xl122">
    <w:name w:val="xl122"/>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4"/>
      <w:szCs w:val="24"/>
    </w:rPr>
  </w:style>
  <w:style w:type="paragraph" w:customStyle="1" w:styleId="xl123">
    <w:name w:val="xl123"/>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4"/>
      <w:szCs w:val="24"/>
    </w:rPr>
  </w:style>
  <w:style w:type="paragraph" w:customStyle="1" w:styleId="xl124">
    <w:name w:val="xl124"/>
    <w:basedOn w:val="Normal"/>
    <w:rsid w:val="009B1823"/>
    <w:pPr>
      <w:spacing w:before="100" w:beforeAutospacing="1" w:after="100" w:afterAutospacing="1"/>
      <w:textAlignment w:val="center"/>
    </w:pPr>
    <w:rPr>
      <w:sz w:val="24"/>
      <w:szCs w:val="24"/>
    </w:rPr>
  </w:style>
  <w:style w:type="paragraph" w:customStyle="1" w:styleId="xl125">
    <w:name w:val="xl125"/>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color w:val="FF0000"/>
      <w:sz w:val="24"/>
      <w:szCs w:val="24"/>
    </w:rPr>
  </w:style>
  <w:style w:type="paragraph" w:customStyle="1" w:styleId="xl126">
    <w:name w:val="xl126"/>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27">
    <w:name w:val="xl127"/>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4"/>
      <w:szCs w:val="24"/>
    </w:rPr>
  </w:style>
  <w:style w:type="paragraph" w:customStyle="1" w:styleId="xl128">
    <w:name w:val="xl128"/>
    <w:basedOn w:val="Normal"/>
    <w:rsid w:val="009B1823"/>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Normal"/>
    <w:rsid w:val="009B1823"/>
    <w:pPr>
      <w:pBdr>
        <w:top w:val="dotted"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Normal"/>
    <w:rsid w:val="009B1823"/>
    <w:pPr>
      <w:pBdr>
        <w:top w:val="dotted"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31">
    <w:name w:val="xl131"/>
    <w:basedOn w:val="Normal"/>
    <w:rsid w:val="009B1823"/>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32">
    <w:name w:val="xl132"/>
    <w:basedOn w:val="Normal"/>
    <w:rsid w:val="009B1823"/>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33">
    <w:name w:val="xl133"/>
    <w:basedOn w:val="Normal"/>
    <w:rsid w:val="009B1823"/>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34">
    <w:name w:val="xl134"/>
    <w:basedOn w:val="Normal"/>
    <w:rsid w:val="009B1823"/>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35">
    <w:name w:val="xl135"/>
    <w:basedOn w:val="Normal"/>
    <w:rsid w:val="009B1823"/>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right"/>
      <w:textAlignment w:val="center"/>
    </w:pPr>
    <w:rPr>
      <w:sz w:val="24"/>
      <w:szCs w:val="24"/>
    </w:rPr>
  </w:style>
  <w:style w:type="paragraph" w:customStyle="1" w:styleId="xl136">
    <w:name w:val="xl136"/>
    <w:basedOn w:val="Normal"/>
    <w:rsid w:val="009B1823"/>
    <w:pPr>
      <w:shd w:val="clear" w:color="000000" w:fill="FFFFFF"/>
      <w:spacing w:before="100" w:beforeAutospacing="1" w:after="100" w:afterAutospacing="1"/>
      <w:textAlignment w:val="center"/>
    </w:pPr>
    <w:rPr>
      <w:sz w:val="24"/>
      <w:szCs w:val="24"/>
    </w:rPr>
  </w:style>
  <w:style w:type="paragraph" w:customStyle="1" w:styleId="xl137">
    <w:name w:val="xl137"/>
    <w:basedOn w:val="Normal"/>
    <w:rsid w:val="009B18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8">
    <w:name w:val="xl138"/>
    <w:basedOn w:val="Normal"/>
    <w:rsid w:val="009B18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9">
    <w:name w:val="xl139"/>
    <w:basedOn w:val="Normal"/>
    <w:rsid w:val="009B18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40">
    <w:name w:val="xl140"/>
    <w:basedOn w:val="Normal"/>
    <w:rsid w:val="009B18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41">
    <w:name w:val="xl141"/>
    <w:basedOn w:val="Normal"/>
    <w:rsid w:val="009B18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42">
    <w:name w:val="xl142"/>
    <w:basedOn w:val="Normal"/>
    <w:rsid w:val="009B1823"/>
    <w:pPr>
      <w:pBdr>
        <w:top w:val="dotted"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143">
    <w:name w:val="xl143"/>
    <w:basedOn w:val="Normal"/>
    <w:rsid w:val="009B1823"/>
    <w:pPr>
      <w:pBdr>
        <w:top w:val="dotted"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67">
    <w:name w:val="xl67"/>
    <w:basedOn w:val="Normal"/>
    <w:rsid w:val="00B31C79"/>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rsid w:val="00B31C79"/>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sz w:val="24"/>
      <w:szCs w:val="24"/>
    </w:rPr>
  </w:style>
  <w:style w:type="paragraph" w:customStyle="1" w:styleId="msonormal0">
    <w:name w:val="msonormal"/>
    <w:basedOn w:val="Normal"/>
    <w:rsid w:val="000E67EC"/>
    <w:pPr>
      <w:spacing w:before="100" w:beforeAutospacing="1" w:after="100" w:afterAutospacing="1"/>
    </w:pPr>
    <w:rPr>
      <w:sz w:val="24"/>
      <w:szCs w:val="24"/>
    </w:rPr>
  </w:style>
  <w:style w:type="paragraph" w:customStyle="1" w:styleId="font6">
    <w:name w:val="font6"/>
    <w:basedOn w:val="Normal"/>
    <w:rsid w:val="000E67EC"/>
    <w:pPr>
      <w:spacing w:before="100" w:beforeAutospacing="1" w:after="100" w:afterAutospacing="1"/>
    </w:pPr>
    <w:rPr>
      <w:i/>
      <w:iCs/>
      <w:color w:val="000000"/>
      <w:sz w:val="24"/>
      <w:szCs w:val="24"/>
    </w:rPr>
  </w:style>
  <w:style w:type="paragraph" w:customStyle="1" w:styleId="xl144">
    <w:name w:val="xl144"/>
    <w:basedOn w:val="Normal"/>
    <w:rsid w:val="000E67E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45">
    <w:name w:val="xl145"/>
    <w:basedOn w:val="Normal"/>
    <w:rsid w:val="000E67E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b/>
      <w:bCs/>
      <w:sz w:val="24"/>
      <w:szCs w:val="24"/>
    </w:rPr>
  </w:style>
  <w:style w:type="paragraph" w:customStyle="1" w:styleId="xl146">
    <w:name w:val="xl146"/>
    <w:basedOn w:val="Normal"/>
    <w:rsid w:val="000E67EC"/>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47">
    <w:name w:val="xl147"/>
    <w:basedOn w:val="Normal"/>
    <w:rsid w:val="000E67EC"/>
    <w:pPr>
      <w:pBdr>
        <w:top w:val="dotted"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8">
    <w:name w:val="xl148"/>
    <w:basedOn w:val="Normal"/>
    <w:rsid w:val="000E67EC"/>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9">
    <w:name w:val="xl149"/>
    <w:basedOn w:val="Normal"/>
    <w:rsid w:val="000E67E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50">
    <w:name w:val="xl150"/>
    <w:basedOn w:val="Normal"/>
    <w:rsid w:val="000E67EC"/>
    <w:pPr>
      <w:pBdr>
        <w:top w:val="dotted"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51">
    <w:name w:val="xl151"/>
    <w:basedOn w:val="Normal"/>
    <w:rsid w:val="000E67E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i/>
      <w:iCs/>
      <w:sz w:val="24"/>
      <w:szCs w:val="24"/>
    </w:rPr>
  </w:style>
  <w:style w:type="paragraph" w:customStyle="1" w:styleId="xl152">
    <w:name w:val="xl152"/>
    <w:basedOn w:val="Normal"/>
    <w:rsid w:val="000E67EC"/>
    <w:pPr>
      <w:pBdr>
        <w:top w:val="dotted" w:sz="4" w:space="0" w:color="auto"/>
        <w:left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153">
    <w:name w:val="xl153"/>
    <w:basedOn w:val="Normal"/>
    <w:rsid w:val="000E67EC"/>
    <w:pPr>
      <w:pBdr>
        <w:top w:val="dotted" w:sz="4" w:space="0" w:color="auto"/>
        <w:left w:val="single" w:sz="4" w:space="0" w:color="auto"/>
        <w:right w:val="single" w:sz="4" w:space="0" w:color="auto"/>
      </w:pBdr>
      <w:spacing w:before="100" w:beforeAutospacing="1" w:after="100" w:afterAutospacing="1"/>
      <w:textAlignment w:val="center"/>
    </w:pPr>
    <w:rPr>
      <w:i/>
      <w:iCs/>
      <w:sz w:val="24"/>
      <w:szCs w:val="24"/>
    </w:rPr>
  </w:style>
  <w:style w:type="paragraph" w:customStyle="1" w:styleId="xl154">
    <w:name w:val="xl154"/>
    <w:basedOn w:val="Normal"/>
    <w:rsid w:val="000E67EC"/>
    <w:pPr>
      <w:pBdr>
        <w:top w:val="dotted" w:sz="4" w:space="0" w:color="auto"/>
        <w:left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5">
    <w:name w:val="xl155"/>
    <w:basedOn w:val="Normal"/>
    <w:rsid w:val="000E67EC"/>
    <w:pPr>
      <w:pBdr>
        <w:top w:val="dotted" w:sz="4" w:space="0" w:color="auto"/>
        <w:left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156">
    <w:name w:val="xl156"/>
    <w:basedOn w:val="Normal"/>
    <w:rsid w:val="000E67E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i/>
      <w:iCs/>
      <w:sz w:val="24"/>
      <w:szCs w:val="24"/>
    </w:rPr>
  </w:style>
  <w:style w:type="paragraph" w:customStyle="1" w:styleId="xl157">
    <w:name w:val="xl157"/>
    <w:basedOn w:val="Normal"/>
    <w:rsid w:val="000E67E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i/>
      <w:iCs/>
      <w:sz w:val="20"/>
      <w:szCs w:val="20"/>
    </w:rPr>
  </w:style>
  <w:style w:type="paragraph" w:customStyle="1" w:styleId="xl158">
    <w:name w:val="xl158"/>
    <w:basedOn w:val="Normal"/>
    <w:rsid w:val="000E67E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4"/>
      <w:szCs w:val="24"/>
    </w:rPr>
  </w:style>
  <w:style w:type="paragraph" w:customStyle="1" w:styleId="xl159">
    <w:name w:val="xl159"/>
    <w:basedOn w:val="Normal"/>
    <w:rsid w:val="000E67E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160">
    <w:name w:val="xl160"/>
    <w:basedOn w:val="Normal"/>
    <w:rsid w:val="000E67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1">
    <w:name w:val="xl161"/>
    <w:basedOn w:val="Normal"/>
    <w:rsid w:val="000E67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2">
    <w:name w:val="xl162"/>
    <w:basedOn w:val="Normal"/>
    <w:rsid w:val="000E67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
    <w:name w:val="xl163"/>
    <w:basedOn w:val="Normal"/>
    <w:rsid w:val="000E67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4">
    <w:name w:val="xl164"/>
    <w:basedOn w:val="Normal"/>
    <w:rsid w:val="000E67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character" w:customStyle="1" w:styleId="Other">
    <w:name w:val="Other_"/>
    <w:basedOn w:val="DefaultParagraphFont"/>
    <w:link w:val="Other0"/>
    <w:rsid w:val="00277067"/>
    <w:rPr>
      <w:sz w:val="26"/>
      <w:szCs w:val="26"/>
    </w:rPr>
  </w:style>
  <w:style w:type="paragraph" w:customStyle="1" w:styleId="Other0">
    <w:name w:val="Other"/>
    <w:basedOn w:val="Normal"/>
    <w:link w:val="Other"/>
    <w:rsid w:val="00277067"/>
    <w:pPr>
      <w:widowControl w:val="0"/>
      <w:spacing w:after="40" w:line="254" w:lineRule="auto"/>
      <w:ind w:firstLine="400"/>
    </w:pPr>
    <w:rPr>
      <w:sz w:val="26"/>
      <w:szCs w:val="26"/>
    </w:rPr>
  </w:style>
  <w:style w:type="paragraph" w:customStyle="1" w:styleId="IERprojectcontext">
    <w:name w:val="IERproject_context"/>
    <w:basedOn w:val="Normal"/>
    <w:link w:val="IERprojectcontextChar"/>
    <w:rsid w:val="00FB0E2E"/>
    <w:pPr>
      <w:spacing w:before="120" w:after="120"/>
      <w:ind w:firstLine="567"/>
      <w:jc w:val="center"/>
    </w:pPr>
    <w:rPr>
      <w:rFonts w:cs="Arial"/>
      <w:sz w:val="26"/>
    </w:rPr>
  </w:style>
  <w:style w:type="character" w:customStyle="1" w:styleId="IERprojectcontextChar">
    <w:name w:val="IERproject_context Char"/>
    <w:link w:val="IERprojectcontext"/>
    <w:locked/>
    <w:rsid w:val="00FB0E2E"/>
    <w:rPr>
      <w:rFonts w:cs="Arial"/>
      <w:sz w:val="26"/>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qFormat="1"/>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DC1"/>
    <w:rPr>
      <w:sz w:val="28"/>
      <w:szCs w:val="28"/>
    </w:rPr>
  </w:style>
  <w:style w:type="paragraph" w:styleId="Heading1">
    <w:name w:val="heading 1"/>
    <w:aliases w:val="Heading 1 Char Char Char Char Char"/>
    <w:basedOn w:val="Normal"/>
    <w:next w:val="Normal"/>
    <w:link w:val="Heading1Char"/>
    <w:qFormat/>
    <w:rsid w:val="006647E5"/>
    <w:pPr>
      <w:keepNext/>
      <w:outlineLvl w:val="0"/>
    </w:pPr>
    <w:rPr>
      <w:rFonts w:ascii=".VnArialH" w:hAnsi=".VnArialH"/>
      <w:b/>
      <w:sz w:val="26"/>
      <w:szCs w:val="20"/>
    </w:rPr>
  </w:style>
  <w:style w:type="paragraph" w:styleId="Heading2">
    <w:name w:val="heading 2"/>
    <w:aliases w:val="Char1"/>
    <w:basedOn w:val="Normal"/>
    <w:next w:val="Normal"/>
    <w:link w:val="Heading2Char"/>
    <w:qFormat/>
    <w:rsid w:val="007753A7"/>
    <w:pPr>
      <w:keepNext/>
      <w:widowControl w:val="0"/>
      <w:spacing w:after="120" w:line="-360" w:lineRule="auto"/>
      <w:jc w:val="center"/>
      <w:outlineLvl w:val="1"/>
    </w:pPr>
    <w:rPr>
      <w:rFonts w:ascii=".VnTime" w:hAnsi=".VnTime"/>
      <w:b/>
      <w:i/>
      <w:szCs w:val="20"/>
    </w:rPr>
  </w:style>
  <w:style w:type="paragraph" w:styleId="Heading3">
    <w:name w:val="heading 3"/>
    <w:basedOn w:val="Normal"/>
    <w:next w:val="Normal"/>
    <w:link w:val="Heading3Char"/>
    <w:qFormat/>
    <w:rsid w:val="007753A7"/>
    <w:pPr>
      <w:keepNext/>
      <w:tabs>
        <w:tab w:val="center" w:pos="270"/>
        <w:tab w:val="center" w:pos="720"/>
      </w:tabs>
      <w:ind w:left="360"/>
      <w:jc w:val="center"/>
      <w:outlineLvl w:val="2"/>
    </w:pPr>
    <w:rPr>
      <w:rFonts w:ascii="VNI-Times" w:hAnsi="VNI-Times"/>
      <w:b/>
      <w:caps/>
      <w:sz w:val="22"/>
      <w:szCs w:val="20"/>
    </w:rPr>
  </w:style>
  <w:style w:type="paragraph" w:styleId="Heading4">
    <w:name w:val="heading 4"/>
    <w:basedOn w:val="Normal"/>
    <w:next w:val="Normal"/>
    <w:link w:val="Heading4Char"/>
    <w:qFormat/>
    <w:rsid w:val="007753A7"/>
    <w:pPr>
      <w:keepNext/>
      <w:tabs>
        <w:tab w:val="center" w:pos="270"/>
        <w:tab w:val="center" w:pos="720"/>
      </w:tabs>
      <w:ind w:left="360"/>
      <w:jc w:val="center"/>
      <w:outlineLvl w:val="3"/>
    </w:pPr>
    <w:rPr>
      <w:rFonts w:ascii="VNI-Times" w:hAnsi="VNI-Times"/>
      <w:b/>
      <w:sz w:val="24"/>
      <w:szCs w:val="20"/>
      <w:u w:val="single"/>
    </w:rPr>
  </w:style>
  <w:style w:type="paragraph" w:styleId="Heading5">
    <w:name w:val="heading 5"/>
    <w:aliases w:val="8.1,H 5"/>
    <w:basedOn w:val="Normal"/>
    <w:next w:val="Normal"/>
    <w:link w:val="Heading5Char"/>
    <w:qFormat/>
    <w:rsid w:val="007753A7"/>
    <w:pPr>
      <w:keepNext/>
      <w:tabs>
        <w:tab w:val="num" w:pos="270"/>
        <w:tab w:val="left" w:pos="810"/>
      </w:tabs>
      <w:ind w:left="540"/>
      <w:jc w:val="both"/>
      <w:outlineLvl w:val="4"/>
    </w:pPr>
    <w:rPr>
      <w:rFonts w:ascii="VNI-Times" w:hAnsi="VNI-Times"/>
      <w:b/>
      <w:sz w:val="24"/>
      <w:szCs w:val="20"/>
    </w:rPr>
  </w:style>
  <w:style w:type="paragraph" w:styleId="Heading6">
    <w:name w:val="heading 6"/>
    <w:basedOn w:val="Normal"/>
    <w:next w:val="Normal"/>
    <w:link w:val="Heading6Char"/>
    <w:qFormat/>
    <w:rsid w:val="007753A7"/>
    <w:pPr>
      <w:keepNext/>
      <w:tabs>
        <w:tab w:val="num" w:pos="450"/>
      </w:tabs>
      <w:ind w:left="450"/>
      <w:jc w:val="both"/>
      <w:outlineLvl w:val="5"/>
    </w:pPr>
    <w:rPr>
      <w:rFonts w:ascii="VNI-Times" w:hAnsi="VNI-Times"/>
      <w:b/>
      <w:sz w:val="24"/>
      <w:szCs w:val="20"/>
    </w:rPr>
  </w:style>
  <w:style w:type="paragraph" w:styleId="Heading7">
    <w:name w:val="heading 7"/>
    <w:basedOn w:val="Normal"/>
    <w:next w:val="Normal"/>
    <w:link w:val="Heading7Char"/>
    <w:qFormat/>
    <w:rsid w:val="007753A7"/>
    <w:pPr>
      <w:keepNext/>
      <w:spacing w:before="120"/>
      <w:jc w:val="both"/>
      <w:outlineLvl w:val="6"/>
    </w:pPr>
    <w:rPr>
      <w:rFonts w:ascii="VNI-Times" w:hAnsi="VNI-Times"/>
      <w:b/>
      <w:sz w:val="24"/>
      <w:szCs w:val="20"/>
    </w:rPr>
  </w:style>
  <w:style w:type="paragraph" w:styleId="Heading8">
    <w:name w:val="heading 8"/>
    <w:basedOn w:val="Normal"/>
    <w:next w:val="Normal"/>
    <w:link w:val="Heading8Char"/>
    <w:qFormat/>
    <w:rsid w:val="007753A7"/>
    <w:pPr>
      <w:keepNext/>
      <w:numPr>
        <w:numId w:val="4"/>
      </w:numPr>
      <w:tabs>
        <w:tab w:val="clear" w:pos="1080"/>
        <w:tab w:val="num" w:pos="270"/>
        <w:tab w:val="left" w:pos="810"/>
      </w:tabs>
      <w:spacing w:before="120"/>
      <w:ind w:left="540" w:firstLine="0"/>
      <w:jc w:val="both"/>
      <w:outlineLvl w:val="7"/>
    </w:pPr>
    <w:rPr>
      <w:rFonts w:ascii="VNI-Times" w:hAnsi="VNI-Times"/>
      <w:b/>
      <w:sz w:val="24"/>
      <w:szCs w:val="20"/>
      <w:u w:val="single"/>
    </w:rPr>
  </w:style>
  <w:style w:type="paragraph" w:styleId="Heading9">
    <w:name w:val="heading 9"/>
    <w:basedOn w:val="Normal"/>
    <w:next w:val="Normal"/>
    <w:link w:val="Heading9Char"/>
    <w:qFormat/>
    <w:rsid w:val="007753A7"/>
    <w:pPr>
      <w:keepNext/>
      <w:numPr>
        <w:numId w:val="3"/>
      </w:numPr>
      <w:tabs>
        <w:tab w:val="clear" w:pos="990"/>
        <w:tab w:val="center" w:pos="450"/>
      </w:tabs>
      <w:spacing w:before="120"/>
      <w:ind w:left="450" w:firstLine="0"/>
      <w:jc w:val="both"/>
      <w:outlineLvl w:val="8"/>
    </w:pPr>
    <w:rPr>
      <w:rFonts w:ascii="VNI-Times" w:hAnsi="VNI-Times"/>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 Char Char Char1"/>
    <w:link w:val="Heading1"/>
    <w:rsid w:val="006647E5"/>
    <w:rPr>
      <w:rFonts w:ascii=".VnArialH" w:hAnsi=".VnArialH"/>
      <w:b/>
      <w:sz w:val="26"/>
    </w:rPr>
  </w:style>
  <w:style w:type="character" w:customStyle="1" w:styleId="Heading2Char">
    <w:name w:val="Heading 2 Char"/>
    <w:aliases w:val="Char1 Char"/>
    <w:link w:val="Heading2"/>
    <w:rsid w:val="007753A7"/>
    <w:rPr>
      <w:rFonts w:ascii=".VnTime" w:hAnsi=".VnTime"/>
      <w:b/>
      <w:i/>
      <w:sz w:val="28"/>
    </w:rPr>
  </w:style>
  <w:style w:type="character" w:customStyle="1" w:styleId="Heading3Char">
    <w:name w:val="Heading 3 Char"/>
    <w:link w:val="Heading3"/>
    <w:rsid w:val="007753A7"/>
    <w:rPr>
      <w:rFonts w:ascii="VNI-Times" w:hAnsi="VNI-Times"/>
      <w:b/>
      <w:caps/>
      <w:sz w:val="22"/>
    </w:rPr>
  </w:style>
  <w:style w:type="character" w:customStyle="1" w:styleId="Heading4Char">
    <w:name w:val="Heading 4 Char"/>
    <w:link w:val="Heading4"/>
    <w:rsid w:val="007753A7"/>
    <w:rPr>
      <w:rFonts w:ascii="VNI-Times" w:hAnsi="VNI-Times"/>
      <w:b/>
      <w:sz w:val="24"/>
      <w:u w:val="single"/>
    </w:rPr>
  </w:style>
  <w:style w:type="character" w:customStyle="1" w:styleId="Heading5Char">
    <w:name w:val="Heading 5 Char"/>
    <w:aliases w:val="8.1 Char,H 5 Char"/>
    <w:link w:val="Heading5"/>
    <w:rsid w:val="007753A7"/>
    <w:rPr>
      <w:rFonts w:ascii="VNI-Times" w:hAnsi="VNI-Times"/>
      <w:b/>
      <w:sz w:val="24"/>
    </w:rPr>
  </w:style>
  <w:style w:type="character" w:customStyle="1" w:styleId="Heading6Char">
    <w:name w:val="Heading 6 Char"/>
    <w:link w:val="Heading6"/>
    <w:rsid w:val="007753A7"/>
    <w:rPr>
      <w:rFonts w:ascii="VNI-Times" w:hAnsi="VNI-Times"/>
      <w:b/>
      <w:sz w:val="24"/>
    </w:rPr>
  </w:style>
  <w:style w:type="character" w:customStyle="1" w:styleId="Heading7Char">
    <w:name w:val="Heading 7 Char"/>
    <w:link w:val="Heading7"/>
    <w:rsid w:val="007753A7"/>
    <w:rPr>
      <w:rFonts w:ascii="VNI-Times" w:hAnsi="VNI-Times"/>
      <w:b/>
      <w:sz w:val="24"/>
    </w:rPr>
  </w:style>
  <w:style w:type="character" w:customStyle="1" w:styleId="Heading8Char">
    <w:name w:val="Heading 8 Char"/>
    <w:link w:val="Heading8"/>
    <w:rsid w:val="007753A7"/>
    <w:rPr>
      <w:rFonts w:ascii="VNI-Times" w:hAnsi="VNI-Times"/>
      <w:b/>
      <w:sz w:val="24"/>
      <w:u w:val="single"/>
    </w:rPr>
  </w:style>
  <w:style w:type="character" w:customStyle="1" w:styleId="Heading9Char">
    <w:name w:val="Heading 9 Char"/>
    <w:link w:val="Heading9"/>
    <w:rsid w:val="007753A7"/>
    <w:rPr>
      <w:rFonts w:ascii="VNI-Times" w:hAnsi="VNI-Times"/>
      <w:b/>
      <w:sz w:val="24"/>
      <w:u w:val="singl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w:basedOn w:val="Normal"/>
    <w:link w:val="FootnoteTextChar"/>
    <w:semiHidden/>
    <w:rsid w:val="00E60641"/>
    <w:pPr>
      <w:autoSpaceDE w:val="0"/>
      <w:autoSpaceDN w:val="0"/>
      <w:jc w:val="both"/>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
    <w:basedOn w:val="DefaultParagraphFont"/>
    <w:link w:val="FootnoteText"/>
    <w:semiHidden/>
    <w:rsid w:val="007753A7"/>
  </w:style>
  <w:style w:type="character" w:styleId="FootnoteReference">
    <w:name w:val="footnote reference"/>
    <w:aliases w:val="Footnote text"/>
    <w:semiHidden/>
    <w:rsid w:val="00E60641"/>
    <w:rPr>
      <w:vertAlign w:val="superscript"/>
    </w:rPr>
  </w:style>
  <w:style w:type="paragraph" w:customStyle="1" w:styleId="CharCharCharCharCharCharChar">
    <w:name w:val="Char Char Char Char Char Char Char"/>
    <w:basedOn w:val="DocumentMap"/>
    <w:autoRedefine/>
    <w:rsid w:val="001B23BB"/>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1B23BB"/>
    <w:pPr>
      <w:shd w:val="clear" w:color="auto" w:fill="000080"/>
    </w:pPr>
    <w:rPr>
      <w:rFonts w:ascii="Tahoma" w:hAnsi="Tahoma" w:cs="Tahoma"/>
      <w:sz w:val="20"/>
      <w:szCs w:val="20"/>
    </w:rPr>
  </w:style>
  <w:style w:type="character" w:customStyle="1" w:styleId="DocumentMapChar">
    <w:name w:val="Document Map Char"/>
    <w:link w:val="DocumentMap"/>
    <w:semiHidden/>
    <w:rsid w:val="007753A7"/>
    <w:rPr>
      <w:rFonts w:ascii="Tahoma" w:hAnsi="Tahoma" w:cs="Tahoma"/>
      <w:shd w:val="clear" w:color="auto" w:fill="000080"/>
    </w:rPr>
  </w:style>
  <w:style w:type="paragraph" w:styleId="Footer">
    <w:name w:val="footer"/>
    <w:basedOn w:val="Normal"/>
    <w:link w:val="FooterChar"/>
    <w:uiPriority w:val="99"/>
    <w:qFormat/>
    <w:rsid w:val="00E60641"/>
    <w:pPr>
      <w:tabs>
        <w:tab w:val="center" w:pos="4320"/>
        <w:tab w:val="right" w:pos="8640"/>
      </w:tabs>
    </w:pPr>
  </w:style>
  <w:style w:type="character" w:customStyle="1" w:styleId="FooterChar">
    <w:name w:val="Footer Char"/>
    <w:link w:val="Footer"/>
    <w:uiPriority w:val="99"/>
    <w:rsid w:val="008A6C08"/>
    <w:rPr>
      <w:sz w:val="28"/>
      <w:szCs w:val="28"/>
    </w:rPr>
  </w:style>
  <w:style w:type="character" w:styleId="PageNumber">
    <w:name w:val="page number"/>
    <w:basedOn w:val="DefaultParagraphFont"/>
    <w:rsid w:val="00E60641"/>
  </w:style>
  <w:style w:type="paragraph" w:customStyle="1" w:styleId="1Char">
    <w:name w:val="1 Char"/>
    <w:basedOn w:val="DocumentMap"/>
    <w:autoRedefine/>
    <w:rsid w:val="008A6C08"/>
    <w:pPr>
      <w:widowControl w:val="0"/>
      <w:shd w:val="clear" w:color="auto" w:fill="auto"/>
      <w:jc w:val="center"/>
    </w:pPr>
    <w:rPr>
      <w:rFonts w:ascii="Times New Roman" w:eastAsia="SimSun" w:hAnsi="Times New Roman" w:cs="Times New Roman"/>
      <w:b/>
      <w:kern w:val="2"/>
      <w:sz w:val="28"/>
      <w:szCs w:val="24"/>
      <w:lang w:val="de-DE" w:eastAsia="zh-CN"/>
    </w:rPr>
  </w:style>
  <w:style w:type="paragraph" w:styleId="BodyText3">
    <w:name w:val="Body Text 3"/>
    <w:basedOn w:val="Normal"/>
    <w:link w:val="BodyText3Char"/>
    <w:rsid w:val="00835B01"/>
    <w:pPr>
      <w:spacing w:after="120"/>
    </w:pPr>
    <w:rPr>
      <w:sz w:val="16"/>
      <w:szCs w:val="16"/>
    </w:rPr>
  </w:style>
  <w:style w:type="character" w:customStyle="1" w:styleId="BodyText3Char">
    <w:name w:val="Body Text 3 Char"/>
    <w:link w:val="BodyText3"/>
    <w:rsid w:val="007753A7"/>
    <w:rPr>
      <w:sz w:val="16"/>
      <w:szCs w:val="16"/>
    </w:rPr>
  </w:style>
  <w:style w:type="table" w:styleId="TableGrid">
    <w:name w:val="Table Grid"/>
    <w:aliases w:val="Chuan bang"/>
    <w:basedOn w:val="TableNormal"/>
    <w:uiPriority w:val="59"/>
    <w:rsid w:val="004039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74579F"/>
    <w:pPr>
      <w:tabs>
        <w:tab w:val="center" w:pos="4320"/>
        <w:tab w:val="right" w:pos="8640"/>
      </w:tabs>
    </w:pPr>
  </w:style>
  <w:style w:type="character" w:customStyle="1" w:styleId="HeaderChar">
    <w:name w:val="Header Char"/>
    <w:link w:val="Header"/>
    <w:rsid w:val="007753A7"/>
    <w:rPr>
      <w:sz w:val="28"/>
      <w:szCs w:val="28"/>
    </w:rPr>
  </w:style>
  <w:style w:type="paragraph" w:styleId="BalloonText">
    <w:name w:val="Balloon Text"/>
    <w:basedOn w:val="Normal"/>
    <w:link w:val="BalloonTextChar"/>
    <w:rsid w:val="008C2F72"/>
    <w:rPr>
      <w:rFonts w:ascii="Tahoma" w:hAnsi="Tahoma" w:cs="Tahoma"/>
      <w:sz w:val="16"/>
      <w:szCs w:val="16"/>
    </w:rPr>
  </w:style>
  <w:style w:type="character" w:customStyle="1" w:styleId="BalloonTextChar">
    <w:name w:val="Balloon Text Char"/>
    <w:link w:val="BalloonText"/>
    <w:rsid w:val="007753A7"/>
    <w:rPr>
      <w:rFonts w:ascii="Tahoma" w:hAnsi="Tahoma" w:cs="Tahoma"/>
      <w:sz w:val="16"/>
      <w:szCs w:val="16"/>
    </w:rPr>
  </w:style>
  <w:style w:type="paragraph" w:styleId="BodyTextIndent">
    <w:name w:val="Body Text Indent"/>
    <w:aliases w:val="Body Text Indent Char Char,Body Text Indent Char Char Char Char Char Char,Body Text Indent Char Char Char Char"/>
    <w:basedOn w:val="Normal"/>
    <w:link w:val="BodyTextIndentChar"/>
    <w:rsid w:val="00667BF0"/>
    <w:pPr>
      <w:spacing w:after="120"/>
      <w:ind w:left="283"/>
    </w:pPr>
  </w:style>
  <w:style w:type="character" w:customStyle="1" w:styleId="BodyTextIndentChar">
    <w:name w:val="Body Text Indent Char"/>
    <w:aliases w:val="Body Text Indent Char Char Char,Body Text Indent Char Char Char Char Char Char Char,Body Text Indent Char Char Char Char Char"/>
    <w:link w:val="BodyTextIndent"/>
    <w:rsid w:val="00667BF0"/>
    <w:rPr>
      <w:sz w:val="28"/>
      <w:szCs w:val="28"/>
    </w:rPr>
  </w:style>
  <w:style w:type="paragraph" w:styleId="BodyTextIndent2">
    <w:name w:val="Body Text Indent 2"/>
    <w:basedOn w:val="Normal"/>
    <w:link w:val="BodyTextIndent2Char"/>
    <w:rsid w:val="008A6E9B"/>
    <w:pPr>
      <w:spacing w:after="120" w:line="480" w:lineRule="auto"/>
      <w:ind w:left="283"/>
    </w:pPr>
  </w:style>
  <w:style w:type="character" w:customStyle="1" w:styleId="BodyTextIndent2Char">
    <w:name w:val="Body Text Indent 2 Char"/>
    <w:link w:val="BodyTextIndent2"/>
    <w:rsid w:val="008A6E9B"/>
    <w:rPr>
      <w:sz w:val="28"/>
      <w:szCs w:val="28"/>
    </w:rPr>
  </w:style>
  <w:style w:type="paragraph" w:customStyle="1" w:styleId="102">
    <w:name w:val="102"/>
    <w:basedOn w:val="Normal"/>
    <w:qFormat/>
    <w:rsid w:val="00A323EA"/>
    <w:pPr>
      <w:widowControl w:val="0"/>
      <w:suppressLineNumbers/>
      <w:spacing w:before="120"/>
      <w:ind w:firstLine="709"/>
      <w:jc w:val="both"/>
    </w:pPr>
    <w:rPr>
      <w:b/>
      <w:lang w:val="vi-VN"/>
    </w:rPr>
  </w:style>
  <w:style w:type="paragraph" w:customStyle="1" w:styleId="1">
    <w:name w:val="1"/>
    <w:basedOn w:val="1Char"/>
    <w:qFormat/>
    <w:rsid w:val="008A6C08"/>
  </w:style>
  <w:style w:type="paragraph" w:customStyle="1" w:styleId="2">
    <w:name w:val="2"/>
    <w:basedOn w:val="Normal"/>
    <w:qFormat/>
    <w:rsid w:val="008A6C08"/>
    <w:pPr>
      <w:widowControl w:val="0"/>
      <w:spacing w:before="120"/>
      <w:ind w:firstLine="709"/>
      <w:jc w:val="both"/>
    </w:pPr>
    <w:rPr>
      <w:b/>
      <w:color w:val="000000"/>
    </w:rPr>
  </w:style>
  <w:style w:type="paragraph" w:customStyle="1" w:styleId="3">
    <w:name w:val="3"/>
    <w:basedOn w:val="Normal"/>
    <w:link w:val="3Char1"/>
    <w:qFormat/>
    <w:rsid w:val="008A6C08"/>
    <w:pPr>
      <w:spacing w:before="120"/>
      <w:ind w:firstLine="720"/>
      <w:jc w:val="both"/>
    </w:pPr>
    <w:rPr>
      <w:b/>
      <w:color w:val="000000"/>
      <w:lang w:val="vi-VN"/>
    </w:rPr>
  </w:style>
  <w:style w:type="character" w:customStyle="1" w:styleId="3Char1">
    <w:name w:val="3 Char1"/>
    <w:link w:val="3"/>
    <w:rsid w:val="007753A7"/>
    <w:rPr>
      <w:b/>
      <w:color w:val="000000"/>
      <w:sz w:val="28"/>
      <w:szCs w:val="28"/>
      <w:lang w:val="vi-VN"/>
    </w:rPr>
  </w:style>
  <w:style w:type="paragraph" w:customStyle="1" w:styleId="4">
    <w:name w:val="4"/>
    <w:basedOn w:val="Normal"/>
    <w:qFormat/>
    <w:rsid w:val="008A6C08"/>
    <w:pPr>
      <w:widowControl w:val="0"/>
      <w:spacing w:before="120"/>
      <w:ind w:firstLine="709"/>
    </w:pPr>
    <w:rPr>
      <w:b/>
      <w:i/>
      <w:lang w:val="de-DE"/>
    </w:rPr>
  </w:style>
  <w:style w:type="paragraph" w:customStyle="1" w:styleId="105">
    <w:name w:val="105"/>
    <w:basedOn w:val="Normal"/>
    <w:qFormat/>
    <w:rsid w:val="008A6C08"/>
    <w:pPr>
      <w:widowControl w:val="0"/>
      <w:suppressLineNumbers/>
      <w:spacing w:before="80"/>
      <w:jc w:val="center"/>
    </w:pPr>
    <w:rPr>
      <w:b/>
      <w:lang w:val="vi-VN"/>
    </w:rPr>
  </w:style>
  <w:style w:type="paragraph" w:customStyle="1" w:styleId="5">
    <w:name w:val="5"/>
    <w:basedOn w:val="105"/>
    <w:qFormat/>
    <w:rsid w:val="008A6C08"/>
  </w:style>
  <w:style w:type="paragraph" w:customStyle="1" w:styleId="104">
    <w:name w:val="104"/>
    <w:basedOn w:val="Normal"/>
    <w:qFormat/>
    <w:rsid w:val="00C63623"/>
    <w:pPr>
      <w:widowControl w:val="0"/>
      <w:suppressLineNumbers/>
      <w:spacing w:before="80"/>
      <w:ind w:firstLine="720"/>
      <w:jc w:val="both"/>
    </w:pPr>
    <w:rPr>
      <w:b/>
      <w:i/>
    </w:rPr>
  </w:style>
  <w:style w:type="paragraph" w:styleId="NormalWeb">
    <w:name w:val="Normal (Web)"/>
    <w:basedOn w:val="Normal"/>
    <w:link w:val="NormalWebChar"/>
    <w:uiPriority w:val="99"/>
    <w:rsid w:val="006F16E9"/>
    <w:pPr>
      <w:spacing w:before="100" w:beforeAutospacing="1" w:after="100" w:afterAutospacing="1"/>
    </w:pPr>
    <w:rPr>
      <w:sz w:val="24"/>
      <w:szCs w:val="24"/>
    </w:rPr>
  </w:style>
  <w:style w:type="character" w:customStyle="1" w:styleId="NormalWebChar">
    <w:name w:val="Normal (Web) Char"/>
    <w:link w:val="NormalWeb"/>
    <w:uiPriority w:val="99"/>
    <w:locked/>
    <w:rsid w:val="00FB0E2E"/>
    <w:rPr>
      <w:sz w:val="24"/>
      <w:szCs w:val="24"/>
    </w:rPr>
  </w:style>
  <w:style w:type="paragraph" w:styleId="EndnoteText">
    <w:name w:val="endnote text"/>
    <w:basedOn w:val="Normal"/>
    <w:link w:val="EndnoteTextChar"/>
    <w:uiPriority w:val="99"/>
    <w:unhideWhenUsed/>
    <w:rsid w:val="007753A7"/>
    <w:rPr>
      <w:rFonts w:ascii="Calibri" w:eastAsia="Calibri" w:hAnsi="Calibri"/>
      <w:sz w:val="20"/>
      <w:szCs w:val="20"/>
      <w:lang w:val="en-GB"/>
    </w:rPr>
  </w:style>
  <w:style w:type="character" w:customStyle="1" w:styleId="EndnoteTextChar">
    <w:name w:val="Endnote Text Char"/>
    <w:link w:val="EndnoteText"/>
    <w:uiPriority w:val="99"/>
    <w:rsid w:val="007753A7"/>
    <w:rPr>
      <w:rFonts w:ascii="Calibri" w:eastAsia="Calibri" w:hAnsi="Calibri"/>
      <w:lang w:val="en-GB"/>
    </w:rPr>
  </w:style>
  <w:style w:type="character" w:styleId="EndnoteReference">
    <w:name w:val="endnote reference"/>
    <w:uiPriority w:val="99"/>
    <w:unhideWhenUsed/>
    <w:rsid w:val="007753A7"/>
    <w:rPr>
      <w:vertAlign w:val="superscript"/>
    </w:rPr>
  </w:style>
  <w:style w:type="paragraph" w:styleId="Caption">
    <w:name w:val="caption"/>
    <w:aliases w:val="Caption Char"/>
    <w:basedOn w:val="Normal"/>
    <w:next w:val="Normal"/>
    <w:qFormat/>
    <w:rsid w:val="007753A7"/>
    <w:pPr>
      <w:spacing w:before="120" w:after="120"/>
    </w:pPr>
    <w:rPr>
      <w:rFonts w:ascii="VNI-Times" w:hAnsi="VNI-Times"/>
      <w:bCs/>
      <w:color w:val="000000"/>
      <w:sz w:val="20"/>
      <w:szCs w:val="24"/>
    </w:rPr>
  </w:style>
  <w:style w:type="paragraph" w:styleId="Title">
    <w:name w:val="Title"/>
    <w:basedOn w:val="Normal"/>
    <w:link w:val="TitleChar"/>
    <w:qFormat/>
    <w:rsid w:val="007753A7"/>
    <w:pPr>
      <w:tabs>
        <w:tab w:val="center" w:pos="270"/>
        <w:tab w:val="center" w:pos="720"/>
      </w:tabs>
      <w:ind w:left="450" w:hanging="90"/>
      <w:jc w:val="center"/>
    </w:pPr>
    <w:rPr>
      <w:rFonts w:ascii="VNI-Times" w:hAnsi="VNI-Times"/>
      <w:b/>
      <w:sz w:val="24"/>
      <w:szCs w:val="20"/>
    </w:rPr>
  </w:style>
  <w:style w:type="character" w:customStyle="1" w:styleId="TitleChar">
    <w:name w:val="Title Char"/>
    <w:link w:val="Title"/>
    <w:rsid w:val="007753A7"/>
    <w:rPr>
      <w:rFonts w:ascii="VNI-Times" w:hAnsi="VNI-Times"/>
      <w:b/>
      <w:sz w:val="24"/>
    </w:rPr>
  </w:style>
  <w:style w:type="paragraph" w:styleId="BodyTextIndent3">
    <w:name w:val="Body Text Indent 3"/>
    <w:basedOn w:val="Normal"/>
    <w:link w:val="BodyTextIndent3Char"/>
    <w:rsid w:val="007753A7"/>
    <w:pPr>
      <w:ind w:left="720"/>
      <w:jc w:val="both"/>
    </w:pPr>
    <w:rPr>
      <w:rFonts w:ascii="VNI-Times" w:hAnsi="VNI-Times"/>
      <w:sz w:val="24"/>
      <w:szCs w:val="20"/>
    </w:rPr>
  </w:style>
  <w:style w:type="character" w:customStyle="1" w:styleId="BodyTextIndent3Char">
    <w:name w:val="Body Text Indent 3 Char"/>
    <w:link w:val="BodyTextIndent3"/>
    <w:rsid w:val="007753A7"/>
    <w:rPr>
      <w:rFonts w:ascii="VNI-Times" w:hAnsi="VNI-Times"/>
      <w:sz w:val="24"/>
    </w:rPr>
  </w:style>
  <w:style w:type="paragraph" w:styleId="BodyText">
    <w:name w:val="Body Text"/>
    <w:basedOn w:val="Normal"/>
    <w:link w:val="BodyTextChar"/>
    <w:rsid w:val="007753A7"/>
    <w:pPr>
      <w:jc w:val="both"/>
    </w:pPr>
    <w:rPr>
      <w:rFonts w:ascii=".VnTime" w:hAnsi=".VnTime"/>
      <w:sz w:val="24"/>
      <w:szCs w:val="20"/>
    </w:rPr>
  </w:style>
  <w:style w:type="character" w:customStyle="1" w:styleId="BodyTextChar">
    <w:name w:val="Body Text Char"/>
    <w:link w:val="BodyText"/>
    <w:rsid w:val="007753A7"/>
    <w:rPr>
      <w:rFonts w:ascii=".VnTime" w:hAnsi=".VnTime"/>
      <w:sz w:val="24"/>
    </w:rPr>
  </w:style>
  <w:style w:type="paragraph" w:styleId="BodyText2">
    <w:name w:val="Body Text 2"/>
    <w:basedOn w:val="Normal"/>
    <w:link w:val="BodyText2Char"/>
    <w:uiPriority w:val="99"/>
    <w:rsid w:val="007753A7"/>
    <w:pPr>
      <w:jc w:val="center"/>
    </w:pPr>
    <w:rPr>
      <w:rFonts w:ascii="VNI-Times" w:hAnsi="VNI-Times"/>
      <w:sz w:val="24"/>
      <w:szCs w:val="20"/>
    </w:rPr>
  </w:style>
  <w:style w:type="character" w:customStyle="1" w:styleId="BodyText2Char">
    <w:name w:val="Body Text 2 Char"/>
    <w:link w:val="BodyText2"/>
    <w:uiPriority w:val="99"/>
    <w:rsid w:val="007753A7"/>
    <w:rPr>
      <w:rFonts w:ascii="VNI-Times" w:hAnsi="VNI-Times"/>
      <w:sz w:val="24"/>
    </w:rPr>
  </w:style>
  <w:style w:type="paragraph" w:styleId="Subtitle">
    <w:name w:val="Subtitle"/>
    <w:basedOn w:val="Normal"/>
    <w:link w:val="SubtitleChar"/>
    <w:qFormat/>
    <w:rsid w:val="007753A7"/>
    <w:pPr>
      <w:pBdr>
        <w:top w:val="double" w:sz="6" w:space="1" w:color="auto"/>
        <w:left w:val="double" w:sz="6" w:space="4" w:color="auto"/>
        <w:bottom w:val="double" w:sz="6" w:space="1" w:color="auto"/>
        <w:right w:val="double" w:sz="6" w:space="4" w:color="auto"/>
      </w:pBdr>
      <w:jc w:val="center"/>
    </w:pPr>
    <w:rPr>
      <w:rFonts w:ascii=".VnTimeH" w:hAnsi=".VnTimeH"/>
      <w:b/>
      <w:szCs w:val="20"/>
    </w:rPr>
  </w:style>
  <w:style w:type="character" w:customStyle="1" w:styleId="SubtitleChar">
    <w:name w:val="Subtitle Char"/>
    <w:link w:val="Subtitle"/>
    <w:rsid w:val="007753A7"/>
    <w:rPr>
      <w:rFonts w:ascii=".VnTimeH" w:hAnsi=".VnTimeH"/>
      <w:b/>
      <w:sz w:val="28"/>
    </w:rPr>
  </w:style>
  <w:style w:type="paragraph" w:customStyle="1" w:styleId="StyleCaption">
    <w:name w:val="Style Caption"/>
    <w:basedOn w:val="Caption"/>
    <w:rsid w:val="007753A7"/>
    <w:pPr>
      <w:widowControl w:val="0"/>
      <w:jc w:val="center"/>
    </w:pPr>
    <w:rPr>
      <w:rFonts w:ascii="VNI-Helve-Condense" w:hAnsi="VNI-Helve-Condense"/>
      <w:snapToGrid w:val="0"/>
      <w:sz w:val="26"/>
      <w:szCs w:val="26"/>
    </w:rPr>
  </w:style>
  <w:style w:type="paragraph" w:customStyle="1" w:styleId="xl24">
    <w:name w:val="xl24"/>
    <w:basedOn w:val="Normal"/>
    <w:rsid w:val="007753A7"/>
    <w:pPr>
      <w:spacing w:before="100" w:beforeAutospacing="1" w:after="100" w:afterAutospacing="1"/>
    </w:pPr>
    <w:rPr>
      <w:rFonts w:ascii="Arial Unicode MS" w:eastAsia="Arial Unicode MS" w:hAnsi="Arial Unicode MS" w:cs="VNI-Times"/>
      <w:b/>
    </w:rPr>
  </w:style>
  <w:style w:type="paragraph" w:customStyle="1" w:styleId="xl26">
    <w:name w:val="xl26"/>
    <w:basedOn w:val="Normal"/>
    <w:rsid w:val="007753A7"/>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
      <w:sz w:val="24"/>
      <w:szCs w:val="24"/>
    </w:rPr>
  </w:style>
  <w:style w:type="paragraph" w:customStyle="1" w:styleId="xl27">
    <w:name w:val="xl27"/>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
      <w:sz w:val="24"/>
      <w:szCs w:val="24"/>
    </w:rPr>
  </w:style>
  <w:style w:type="paragraph" w:customStyle="1" w:styleId="xl28">
    <w:name w:val="xl28"/>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
      <w:sz w:val="24"/>
      <w:szCs w:val="24"/>
    </w:rPr>
  </w:style>
  <w:style w:type="paragraph" w:customStyle="1" w:styleId="xl29">
    <w:name w:val="xl29"/>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
      <w:sz w:val="24"/>
      <w:szCs w:val="24"/>
    </w:rPr>
  </w:style>
  <w:style w:type="paragraph" w:customStyle="1" w:styleId="xl30">
    <w:name w:val="xl30"/>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
      <w:sz w:val="24"/>
      <w:szCs w:val="24"/>
    </w:rPr>
  </w:style>
  <w:style w:type="paragraph" w:customStyle="1" w:styleId="xl31">
    <w:name w:val="xl31"/>
    <w:basedOn w:val="Normal"/>
    <w:rsid w:val="007753A7"/>
    <w:pPr>
      <w:pBdr>
        <w:top w:val="single" w:sz="4" w:space="0" w:color="auto"/>
        <w:right w:val="single" w:sz="4" w:space="0" w:color="auto"/>
      </w:pBdr>
      <w:spacing w:before="100" w:beforeAutospacing="1" w:after="100" w:afterAutospacing="1"/>
      <w:jc w:val="center"/>
    </w:pPr>
    <w:rPr>
      <w:rFonts w:ascii="Arial Unicode MS" w:eastAsia="Arial Unicode MS" w:hAnsi="Arial Unicode MS" w:cs="VNI-Times"/>
      <w:b/>
      <w:sz w:val="24"/>
      <w:szCs w:val="24"/>
    </w:rPr>
  </w:style>
  <w:style w:type="paragraph" w:customStyle="1" w:styleId="xl32">
    <w:name w:val="xl32"/>
    <w:basedOn w:val="Normal"/>
    <w:rsid w:val="007753A7"/>
    <w:pPr>
      <w:spacing w:before="100" w:beforeAutospacing="1" w:after="100" w:afterAutospacing="1"/>
      <w:jc w:val="center"/>
    </w:pPr>
    <w:rPr>
      <w:rFonts w:ascii="Arial Unicode MS" w:eastAsia="Arial Unicode MS" w:hAnsi="Arial Unicode MS" w:cs="VNI-Times"/>
      <w:b/>
      <w:sz w:val="24"/>
      <w:szCs w:val="24"/>
    </w:rPr>
  </w:style>
  <w:style w:type="paragraph" w:customStyle="1" w:styleId="xl33">
    <w:name w:val="xl33"/>
    <w:basedOn w:val="Normal"/>
    <w:rsid w:val="007753A7"/>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4"/>
      <w:szCs w:val="24"/>
    </w:rPr>
  </w:style>
  <w:style w:type="paragraph" w:customStyle="1" w:styleId="xl34">
    <w:name w:val="xl34"/>
    <w:basedOn w:val="Normal"/>
    <w:rsid w:val="007753A7"/>
    <w:pPr>
      <w:pBdr>
        <w:top w:val="single" w:sz="4" w:space="0" w:color="auto"/>
      </w:pBdr>
      <w:spacing w:before="100" w:beforeAutospacing="1" w:after="100" w:afterAutospacing="1"/>
      <w:jc w:val="center"/>
    </w:pPr>
    <w:rPr>
      <w:rFonts w:ascii="Arial Unicode MS" w:eastAsia="Arial Unicode MS" w:hAnsi="Arial Unicode MS" w:cs="VNI-Times"/>
      <w:b/>
      <w:color w:val="000000"/>
      <w:sz w:val="24"/>
      <w:szCs w:val="24"/>
    </w:rPr>
  </w:style>
  <w:style w:type="paragraph" w:customStyle="1" w:styleId="xl35">
    <w:name w:val="xl35"/>
    <w:basedOn w:val="Normal"/>
    <w:rsid w:val="007753A7"/>
    <w:pPr>
      <w:pBdr>
        <w:top w:val="single" w:sz="4" w:space="0" w:color="auto"/>
      </w:pBdr>
      <w:spacing w:before="100" w:beforeAutospacing="1" w:after="100" w:afterAutospacing="1"/>
    </w:pPr>
    <w:rPr>
      <w:rFonts w:ascii="Arial Unicode MS" w:eastAsia="Arial Unicode MS" w:hAnsi="Arial Unicode MS" w:cs="VNI-Times"/>
      <w:b/>
      <w:color w:val="000000"/>
      <w:sz w:val="26"/>
      <w:szCs w:val="26"/>
    </w:rPr>
  </w:style>
  <w:style w:type="paragraph" w:customStyle="1" w:styleId="xl36">
    <w:name w:val="xl36"/>
    <w:basedOn w:val="Normal"/>
    <w:rsid w:val="007753A7"/>
    <w:pPr>
      <w:pBdr>
        <w:top w:val="single" w:sz="4" w:space="0" w:color="auto"/>
      </w:pBdr>
      <w:spacing w:before="100" w:beforeAutospacing="1" w:after="100" w:afterAutospacing="1"/>
      <w:jc w:val="center"/>
    </w:pPr>
    <w:rPr>
      <w:rFonts w:ascii="Arial Unicode MS" w:eastAsia="Arial Unicode MS" w:hAnsi="Arial Unicode MS" w:cs="VNI-Times"/>
      <w:b/>
      <w:color w:val="000000"/>
      <w:sz w:val="26"/>
      <w:szCs w:val="26"/>
    </w:rPr>
  </w:style>
  <w:style w:type="paragraph" w:customStyle="1" w:styleId="xl37">
    <w:name w:val="xl37"/>
    <w:basedOn w:val="Normal"/>
    <w:rsid w:val="007753A7"/>
    <w:pPr>
      <w:pBdr>
        <w:top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6"/>
      <w:szCs w:val="26"/>
    </w:rPr>
  </w:style>
  <w:style w:type="paragraph" w:customStyle="1" w:styleId="xl38">
    <w:name w:val="xl38"/>
    <w:basedOn w:val="Normal"/>
    <w:rsid w:val="007753A7"/>
    <w:pPr>
      <w:pBdr>
        <w:top w:val="single" w:sz="4" w:space="0" w:color="auto"/>
        <w:left w:val="single" w:sz="4" w:space="0" w:color="auto"/>
      </w:pBdr>
      <w:spacing w:before="100" w:beforeAutospacing="1" w:after="100" w:afterAutospacing="1"/>
      <w:jc w:val="center"/>
    </w:pPr>
    <w:rPr>
      <w:rFonts w:ascii="Arial Unicode MS" w:eastAsia="Arial Unicode MS" w:hAnsi="Arial Unicode MS" w:cs="VNI-Times"/>
      <w:b/>
      <w:color w:val="000000"/>
      <w:sz w:val="24"/>
      <w:szCs w:val="24"/>
    </w:rPr>
  </w:style>
  <w:style w:type="paragraph" w:customStyle="1" w:styleId="xl39">
    <w:name w:val="xl39"/>
    <w:basedOn w:val="Normal"/>
    <w:rsid w:val="007753A7"/>
    <w:pPr>
      <w:pBdr>
        <w:top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4"/>
      <w:szCs w:val="24"/>
    </w:rPr>
  </w:style>
  <w:style w:type="paragraph" w:customStyle="1" w:styleId="xl40">
    <w:name w:val="xl40"/>
    <w:basedOn w:val="Normal"/>
    <w:rsid w:val="007753A7"/>
    <w:pPr>
      <w:pBdr>
        <w:top w:val="single" w:sz="4" w:space="0" w:color="auto"/>
        <w:left w:val="single" w:sz="4" w:space="0" w:color="auto"/>
      </w:pBdr>
      <w:spacing w:before="100" w:beforeAutospacing="1" w:after="100" w:afterAutospacing="1"/>
    </w:pPr>
    <w:rPr>
      <w:rFonts w:ascii="Arial Unicode MS" w:eastAsia="Arial Unicode MS" w:hAnsi="Arial Unicode MS" w:cs="VNI-Times"/>
      <w:b/>
      <w:sz w:val="24"/>
      <w:szCs w:val="24"/>
    </w:rPr>
  </w:style>
  <w:style w:type="paragraph" w:customStyle="1" w:styleId="xl41">
    <w:name w:val="xl41"/>
    <w:basedOn w:val="Normal"/>
    <w:rsid w:val="007753A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4"/>
      <w:szCs w:val="24"/>
    </w:rPr>
  </w:style>
  <w:style w:type="paragraph" w:customStyle="1" w:styleId="xl42">
    <w:name w:val="xl42"/>
    <w:basedOn w:val="Normal"/>
    <w:rsid w:val="007753A7"/>
    <w:pPr>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4"/>
      <w:szCs w:val="24"/>
    </w:rPr>
  </w:style>
  <w:style w:type="paragraph" w:customStyle="1" w:styleId="xl43">
    <w:name w:val="xl43"/>
    <w:basedOn w:val="Normal"/>
    <w:rsid w:val="007753A7"/>
    <w:pPr>
      <w:pBdr>
        <w:top w:val="single" w:sz="4" w:space="0" w:color="auto"/>
        <w:bottom w:val="single" w:sz="4" w:space="0" w:color="auto"/>
        <w:right w:val="single" w:sz="4" w:space="0" w:color="auto"/>
      </w:pBdr>
      <w:spacing w:before="100" w:beforeAutospacing="1" w:after="100" w:afterAutospacing="1"/>
      <w:jc w:val="both"/>
    </w:pPr>
    <w:rPr>
      <w:rFonts w:ascii="Arial Unicode MS" w:eastAsia="Arial Unicode MS" w:hAnsi="Arial Unicode MS" w:cs="VNI-Times"/>
      <w:b/>
      <w:color w:val="000000"/>
      <w:sz w:val="26"/>
      <w:szCs w:val="26"/>
    </w:rPr>
  </w:style>
  <w:style w:type="paragraph" w:customStyle="1" w:styleId="xl44">
    <w:name w:val="xl44"/>
    <w:basedOn w:val="Normal"/>
    <w:rsid w:val="007753A7"/>
    <w:pPr>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6"/>
      <w:szCs w:val="26"/>
    </w:rPr>
  </w:style>
  <w:style w:type="paragraph" w:customStyle="1" w:styleId="xl45">
    <w:name w:val="xl45"/>
    <w:basedOn w:val="Normal"/>
    <w:rsid w:val="007753A7"/>
    <w:pPr>
      <w:pBdr>
        <w:top w:val="single" w:sz="4" w:space="0" w:color="auto"/>
        <w:bottom w:val="single" w:sz="4" w:space="0" w:color="auto"/>
      </w:pBdr>
      <w:spacing w:before="100" w:beforeAutospacing="1" w:after="100" w:afterAutospacing="1"/>
      <w:jc w:val="center"/>
    </w:pPr>
    <w:rPr>
      <w:rFonts w:ascii="Arial Unicode MS" w:eastAsia="Arial Unicode MS" w:hAnsi="Arial Unicode MS" w:cs="VNI-Times"/>
      <w:b/>
      <w:color w:val="000000"/>
      <w:sz w:val="24"/>
      <w:szCs w:val="24"/>
    </w:rPr>
  </w:style>
  <w:style w:type="paragraph" w:customStyle="1" w:styleId="xl46">
    <w:name w:val="xl46"/>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Cs/>
      <w:i/>
      <w:iCs/>
      <w:color w:val="000000"/>
      <w:sz w:val="26"/>
      <w:szCs w:val="26"/>
    </w:rPr>
  </w:style>
  <w:style w:type="paragraph" w:customStyle="1" w:styleId="xl47">
    <w:name w:val="xl47"/>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VNI-Times"/>
      <w:bCs/>
      <w:color w:val="000000"/>
      <w:sz w:val="24"/>
      <w:szCs w:val="24"/>
    </w:rPr>
  </w:style>
  <w:style w:type="paragraph" w:customStyle="1" w:styleId="xl48">
    <w:name w:val="xl48"/>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
      <w:color w:val="000000"/>
      <w:sz w:val="26"/>
      <w:szCs w:val="26"/>
    </w:rPr>
  </w:style>
  <w:style w:type="paragraph" w:customStyle="1" w:styleId="xl49">
    <w:name w:val="xl49"/>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VNI-Times"/>
      <w:b/>
      <w:color w:val="000000"/>
      <w:sz w:val="26"/>
      <w:szCs w:val="26"/>
    </w:rPr>
  </w:style>
  <w:style w:type="paragraph" w:customStyle="1" w:styleId="xl50">
    <w:name w:val="xl50"/>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
      <w:color w:val="000000"/>
      <w:sz w:val="26"/>
      <w:szCs w:val="26"/>
    </w:rPr>
  </w:style>
  <w:style w:type="paragraph" w:customStyle="1" w:styleId="xl51">
    <w:name w:val="xl51"/>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VNI-Times"/>
      <w:b/>
      <w:color w:val="000000"/>
      <w:sz w:val="26"/>
      <w:szCs w:val="26"/>
    </w:rPr>
  </w:style>
  <w:style w:type="paragraph" w:customStyle="1" w:styleId="xl52">
    <w:name w:val="xl52"/>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Cs/>
      <w:color w:val="000000"/>
      <w:sz w:val="24"/>
      <w:szCs w:val="24"/>
    </w:rPr>
  </w:style>
  <w:style w:type="paragraph" w:customStyle="1" w:styleId="xl53">
    <w:name w:val="xl53"/>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6"/>
      <w:szCs w:val="26"/>
    </w:rPr>
  </w:style>
  <w:style w:type="paragraph" w:customStyle="1" w:styleId="xl54">
    <w:name w:val="xl54"/>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6"/>
      <w:szCs w:val="26"/>
    </w:rPr>
  </w:style>
  <w:style w:type="paragraph" w:customStyle="1" w:styleId="xl55">
    <w:name w:val="xl55"/>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Cs/>
      <w:i/>
      <w:iCs/>
      <w:color w:val="000000"/>
      <w:sz w:val="26"/>
      <w:szCs w:val="26"/>
    </w:rPr>
  </w:style>
  <w:style w:type="paragraph" w:customStyle="1" w:styleId="xl56">
    <w:name w:val="xl56"/>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
      <w:sz w:val="24"/>
      <w:szCs w:val="24"/>
    </w:rPr>
  </w:style>
  <w:style w:type="paragraph" w:customStyle="1" w:styleId="xl57">
    <w:name w:val="xl57"/>
    <w:basedOn w:val="Normal"/>
    <w:rsid w:val="007753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
      <w:sz w:val="24"/>
      <w:szCs w:val="24"/>
    </w:rPr>
  </w:style>
  <w:style w:type="paragraph" w:customStyle="1" w:styleId="xl58">
    <w:name w:val="xl58"/>
    <w:basedOn w:val="Normal"/>
    <w:rsid w:val="007753A7"/>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Cs/>
      <w:i/>
      <w:iCs/>
      <w:color w:val="000000"/>
      <w:sz w:val="26"/>
      <w:szCs w:val="26"/>
    </w:rPr>
  </w:style>
  <w:style w:type="paragraph" w:customStyle="1" w:styleId="xl59">
    <w:name w:val="xl59"/>
    <w:basedOn w:val="Normal"/>
    <w:rsid w:val="007753A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Cs/>
      <w:i/>
      <w:iCs/>
      <w:color w:val="000000"/>
      <w:sz w:val="26"/>
      <w:szCs w:val="26"/>
    </w:rPr>
  </w:style>
  <w:style w:type="paragraph" w:customStyle="1" w:styleId="xl60">
    <w:name w:val="xl60"/>
    <w:basedOn w:val="Normal"/>
    <w:rsid w:val="007753A7"/>
    <w:pPr>
      <w:pBdr>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VNI-Times"/>
      <w:b/>
      <w:color w:val="000000"/>
      <w:sz w:val="26"/>
      <w:szCs w:val="26"/>
    </w:rPr>
  </w:style>
  <w:style w:type="paragraph" w:customStyle="1" w:styleId="xl61">
    <w:name w:val="xl61"/>
    <w:basedOn w:val="Normal"/>
    <w:rsid w:val="007753A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
      <w:color w:val="000000"/>
      <w:sz w:val="26"/>
      <w:szCs w:val="26"/>
    </w:rPr>
  </w:style>
  <w:style w:type="paragraph" w:customStyle="1" w:styleId="xl62">
    <w:name w:val="xl62"/>
    <w:basedOn w:val="Normal"/>
    <w:rsid w:val="007753A7"/>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
      <w:sz w:val="24"/>
      <w:szCs w:val="24"/>
    </w:rPr>
  </w:style>
  <w:style w:type="paragraph" w:customStyle="1" w:styleId="xl63">
    <w:name w:val="xl63"/>
    <w:basedOn w:val="Normal"/>
    <w:rsid w:val="007753A7"/>
    <w:pPr>
      <w:pBdr>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VNI-Times"/>
      <w:bCs/>
      <w:i/>
      <w:iCs/>
      <w:color w:val="000000"/>
      <w:sz w:val="26"/>
      <w:szCs w:val="26"/>
    </w:rPr>
  </w:style>
  <w:style w:type="paragraph" w:customStyle="1" w:styleId="xl64">
    <w:name w:val="xl64"/>
    <w:basedOn w:val="Normal"/>
    <w:rsid w:val="007753A7"/>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VNI-Times"/>
      <w:bCs/>
      <w:i/>
      <w:iCs/>
      <w:sz w:val="24"/>
      <w:szCs w:val="24"/>
    </w:rPr>
  </w:style>
  <w:style w:type="paragraph" w:customStyle="1" w:styleId="xl65">
    <w:name w:val="xl65"/>
    <w:basedOn w:val="Normal"/>
    <w:rsid w:val="007753A7"/>
    <w:pPr>
      <w:pBdr>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VNI-Times"/>
      <w:bCs/>
      <w:color w:val="000000"/>
      <w:sz w:val="24"/>
      <w:szCs w:val="24"/>
    </w:rPr>
  </w:style>
  <w:style w:type="paragraph" w:customStyle="1" w:styleId="xl66">
    <w:name w:val="xl66"/>
    <w:basedOn w:val="Normal"/>
    <w:rsid w:val="007753A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VNI-Times"/>
      <w:bCs/>
      <w:color w:val="000000"/>
      <w:sz w:val="24"/>
      <w:szCs w:val="24"/>
    </w:rPr>
  </w:style>
  <w:style w:type="paragraph" w:styleId="BlockText">
    <w:name w:val="Block Text"/>
    <w:basedOn w:val="Normal"/>
    <w:rsid w:val="007753A7"/>
    <w:pPr>
      <w:tabs>
        <w:tab w:val="left" w:pos="-1414"/>
        <w:tab w:val="left" w:pos="-848"/>
        <w:tab w:val="left" w:pos="-282"/>
        <w:tab w:val="left" w:pos="284"/>
        <w:tab w:val="left" w:pos="850"/>
        <w:tab w:val="left" w:pos="900"/>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pacing w:line="192" w:lineRule="atLeast"/>
      <w:ind w:left="900" w:right="170" w:hanging="900"/>
      <w:jc w:val="both"/>
    </w:pPr>
    <w:rPr>
      <w:rFonts w:ascii=".VnTime" w:hAnsi=".VnTime"/>
      <w:b/>
      <w:sz w:val="20"/>
      <w:szCs w:val="24"/>
    </w:rPr>
  </w:style>
  <w:style w:type="paragraph" w:customStyle="1" w:styleId="ab">
    <w:name w:val="a.b"/>
    <w:basedOn w:val="Normal"/>
    <w:rsid w:val="007753A7"/>
    <w:pPr>
      <w:tabs>
        <w:tab w:val="right" w:pos="8959"/>
      </w:tabs>
      <w:spacing w:before="160" w:after="80"/>
      <w:ind w:firstLine="567"/>
      <w:jc w:val="both"/>
    </w:pPr>
    <w:rPr>
      <w:rFonts w:ascii=".VnArial Narrow" w:hAnsi=".VnArial Narrow" w:cs=".VnArial Narrow"/>
      <w:b/>
      <w:bCs/>
      <w:sz w:val="26"/>
      <w:szCs w:val="26"/>
    </w:rPr>
  </w:style>
  <w:style w:type="character" w:customStyle="1" w:styleId="Heading1CharCharCharCharCharChar">
    <w:name w:val="Heading 1 Char Char Char Char Char Char"/>
    <w:locked/>
    <w:rsid w:val="007753A7"/>
    <w:rPr>
      <w:rFonts w:ascii="VNI-Avo" w:hAnsi="VNI-Avo" w:cs="VNI-Avo"/>
      <w:b/>
      <w:bCs/>
      <w:color w:val="000000"/>
      <w:sz w:val="26"/>
      <w:szCs w:val="26"/>
      <w:lang w:val="en-US" w:eastAsia="en-US"/>
    </w:rPr>
  </w:style>
  <w:style w:type="paragraph" w:customStyle="1" w:styleId="MucI">
    <w:name w:val="Muc I"/>
    <w:basedOn w:val="Normal"/>
    <w:rsid w:val="007753A7"/>
    <w:pPr>
      <w:tabs>
        <w:tab w:val="left" w:pos="0"/>
        <w:tab w:val="left" w:pos="170"/>
      </w:tabs>
      <w:spacing w:before="60" w:after="60" w:line="312" w:lineRule="auto"/>
      <w:jc w:val="both"/>
    </w:pPr>
    <w:rPr>
      <w:b/>
      <w:sz w:val="24"/>
    </w:rPr>
  </w:style>
  <w:style w:type="paragraph" w:customStyle="1" w:styleId="bthuong">
    <w:name w:val="bthuong"/>
    <w:basedOn w:val="Normal"/>
    <w:link w:val="bthuongChar"/>
    <w:rsid w:val="007753A7"/>
    <w:pPr>
      <w:tabs>
        <w:tab w:val="left" w:pos="454"/>
      </w:tabs>
      <w:spacing w:before="60" w:line="312" w:lineRule="auto"/>
      <w:jc w:val="both"/>
    </w:pPr>
    <w:rPr>
      <w:szCs w:val="32"/>
    </w:rPr>
  </w:style>
  <w:style w:type="character" w:customStyle="1" w:styleId="bthuongChar">
    <w:name w:val="bthuong Char"/>
    <w:link w:val="bthuong"/>
    <w:rsid w:val="007753A7"/>
    <w:rPr>
      <w:sz w:val="28"/>
      <w:szCs w:val="32"/>
    </w:rPr>
  </w:style>
  <w:style w:type="paragraph" w:styleId="PlainText">
    <w:name w:val="Plain Text"/>
    <w:basedOn w:val="Normal"/>
    <w:link w:val="PlainTextChar"/>
    <w:rsid w:val="007753A7"/>
    <w:rPr>
      <w:rFonts w:ascii="Courier New" w:hAnsi="Courier New" w:cs="Courier New"/>
      <w:sz w:val="20"/>
      <w:szCs w:val="20"/>
    </w:rPr>
  </w:style>
  <w:style w:type="character" w:customStyle="1" w:styleId="PlainTextChar">
    <w:name w:val="Plain Text Char"/>
    <w:link w:val="PlainText"/>
    <w:rsid w:val="007753A7"/>
    <w:rPr>
      <w:rFonts w:ascii="Courier New" w:hAnsi="Courier New" w:cs="Courier New"/>
    </w:rPr>
  </w:style>
  <w:style w:type="paragraph" w:customStyle="1" w:styleId="STT">
    <w:name w:val="STT"/>
    <w:basedOn w:val="Normal"/>
    <w:rsid w:val="007753A7"/>
    <w:pPr>
      <w:tabs>
        <w:tab w:val="left" w:pos="284"/>
      </w:tabs>
      <w:spacing w:line="312" w:lineRule="auto"/>
      <w:jc w:val="both"/>
    </w:pPr>
    <w:rPr>
      <w:b/>
      <w:i/>
    </w:rPr>
  </w:style>
  <w:style w:type="paragraph" w:styleId="TOC3">
    <w:name w:val="toc 3"/>
    <w:basedOn w:val="Normal"/>
    <w:next w:val="Normal"/>
    <w:autoRedefine/>
    <w:uiPriority w:val="39"/>
    <w:qFormat/>
    <w:rsid w:val="00052054"/>
    <w:pPr>
      <w:tabs>
        <w:tab w:val="right" w:leader="dot" w:pos="9072"/>
      </w:tabs>
      <w:ind w:left="480"/>
      <w:jc w:val="both"/>
    </w:pPr>
    <w:rPr>
      <w:noProof/>
      <w:sz w:val="26"/>
      <w:szCs w:val="26"/>
    </w:rPr>
  </w:style>
  <w:style w:type="character" w:styleId="Hyperlink">
    <w:name w:val="Hyperlink"/>
    <w:uiPriority w:val="99"/>
    <w:rsid w:val="007753A7"/>
    <w:rPr>
      <w:color w:val="0000FF"/>
      <w:u w:val="single"/>
    </w:rPr>
  </w:style>
  <w:style w:type="paragraph" w:styleId="TOC1">
    <w:name w:val="toc 1"/>
    <w:basedOn w:val="Normal"/>
    <w:next w:val="Normal"/>
    <w:autoRedefine/>
    <w:uiPriority w:val="39"/>
    <w:qFormat/>
    <w:rsid w:val="007753A7"/>
    <w:pPr>
      <w:tabs>
        <w:tab w:val="right" w:leader="dot" w:pos="9214"/>
      </w:tabs>
    </w:pPr>
    <w:rPr>
      <w:b/>
      <w:noProof/>
      <w:sz w:val="26"/>
      <w:szCs w:val="26"/>
    </w:rPr>
  </w:style>
  <w:style w:type="paragraph" w:customStyle="1" w:styleId="CharCharChar1Char">
    <w:name w:val="Char Char Char1 Char"/>
    <w:basedOn w:val="Normal"/>
    <w:rsid w:val="007753A7"/>
    <w:pPr>
      <w:spacing w:after="160" w:line="240" w:lineRule="exact"/>
    </w:pPr>
    <w:rPr>
      <w:rFonts w:ascii="Tahoma" w:eastAsia="PMingLiU" w:hAnsi="Tahoma" w:cs="Tahoma"/>
      <w:sz w:val="20"/>
      <w:szCs w:val="20"/>
    </w:rPr>
  </w:style>
  <w:style w:type="paragraph" w:customStyle="1" w:styleId="CharCharChar1Char1">
    <w:name w:val="Char Char Char1 Char1"/>
    <w:basedOn w:val="Normal"/>
    <w:uiPriority w:val="99"/>
    <w:rsid w:val="007753A7"/>
    <w:pPr>
      <w:spacing w:after="160" w:line="240" w:lineRule="exact"/>
    </w:pPr>
    <w:rPr>
      <w:rFonts w:ascii="Tahoma" w:eastAsia="PMingLiU" w:hAnsi="Tahoma" w:cs="Tahoma"/>
      <w:sz w:val="20"/>
      <w:szCs w:val="20"/>
    </w:rPr>
  </w:style>
  <w:style w:type="paragraph" w:customStyle="1" w:styleId="chuChar">
    <w:name w:val="chu Char"/>
    <w:basedOn w:val="Header"/>
    <w:link w:val="chuCharChar"/>
    <w:rsid w:val="007753A7"/>
    <w:pPr>
      <w:spacing w:before="40" w:after="40"/>
      <w:ind w:firstLine="567"/>
      <w:jc w:val="both"/>
    </w:pPr>
    <w:rPr>
      <w:szCs w:val="20"/>
    </w:rPr>
  </w:style>
  <w:style w:type="character" w:customStyle="1" w:styleId="chuCharChar">
    <w:name w:val="chu Char Char"/>
    <w:link w:val="chuChar"/>
    <w:rsid w:val="007753A7"/>
    <w:rPr>
      <w:sz w:val="28"/>
    </w:rPr>
  </w:style>
  <w:style w:type="paragraph" w:customStyle="1" w:styleId="Bang">
    <w:name w:val="Bang"/>
    <w:basedOn w:val="Normal"/>
    <w:rsid w:val="007753A7"/>
    <w:pPr>
      <w:spacing w:before="120"/>
      <w:jc w:val="center"/>
    </w:pPr>
    <w:rPr>
      <w:b/>
      <w:bCs/>
      <w:lang w:val="pt-BR"/>
    </w:rPr>
  </w:style>
  <w:style w:type="paragraph" w:customStyle="1" w:styleId="CharCharCharChar">
    <w:name w:val="Char Char Char Char"/>
    <w:basedOn w:val="Normal"/>
    <w:rsid w:val="007753A7"/>
    <w:pPr>
      <w:spacing w:after="160" w:line="240" w:lineRule="exact"/>
    </w:pPr>
    <w:rPr>
      <w:rFonts w:ascii="Tahoma" w:eastAsia="MS Mincho" w:hAnsi="Tahoma"/>
      <w:sz w:val="20"/>
      <w:szCs w:val="20"/>
    </w:rPr>
  </w:style>
  <w:style w:type="paragraph" w:customStyle="1" w:styleId="muc1111">
    <w:name w:val="muc1.1.1.1."/>
    <w:basedOn w:val="Heading3"/>
    <w:next w:val="BodyText"/>
    <w:rsid w:val="007753A7"/>
    <w:pPr>
      <w:tabs>
        <w:tab w:val="clear" w:pos="270"/>
        <w:tab w:val="num" w:pos="720"/>
      </w:tabs>
      <w:spacing w:before="120" w:after="60"/>
      <w:ind w:left="0" w:firstLine="684"/>
      <w:jc w:val="both"/>
    </w:pPr>
    <w:rPr>
      <w:rFonts w:ascii="Times New Roman" w:hAnsi="Times New Roman"/>
      <w:caps w:val="0"/>
      <w:sz w:val="28"/>
      <w:szCs w:val="28"/>
      <w:lang w:val="nl-NL"/>
    </w:rPr>
  </w:style>
  <w:style w:type="paragraph" w:customStyle="1" w:styleId="Char">
    <w:name w:val="Char"/>
    <w:next w:val="Normal"/>
    <w:autoRedefine/>
    <w:rsid w:val="007753A7"/>
    <w:pPr>
      <w:spacing w:after="160" w:line="240" w:lineRule="exact"/>
      <w:jc w:val="both"/>
    </w:pPr>
    <w:rPr>
      <w:sz w:val="28"/>
      <w:szCs w:val="22"/>
    </w:rPr>
  </w:style>
  <w:style w:type="character" w:customStyle="1" w:styleId="apple-converted-space">
    <w:name w:val="apple-converted-space"/>
    <w:basedOn w:val="DefaultParagraphFont"/>
    <w:rsid w:val="007753A7"/>
  </w:style>
  <w:style w:type="paragraph" w:styleId="ListParagraph">
    <w:name w:val="List Paragraph"/>
    <w:basedOn w:val="Normal"/>
    <w:uiPriority w:val="34"/>
    <w:qFormat/>
    <w:rsid w:val="007753A7"/>
    <w:pPr>
      <w:spacing w:after="200" w:line="276" w:lineRule="auto"/>
      <w:ind w:left="720"/>
      <w:contextualSpacing/>
    </w:pPr>
    <w:rPr>
      <w:rFonts w:ascii="Calibri" w:eastAsia="Calibri" w:hAnsi="Calibri"/>
      <w:sz w:val="22"/>
      <w:szCs w:val="22"/>
      <w:lang w:val="en-GB"/>
    </w:rPr>
  </w:style>
  <w:style w:type="character" w:customStyle="1" w:styleId="googqs-tidbitgoogqs-tidbit-1">
    <w:name w:val="goog_qs-tidbit goog_qs-tidbit-1"/>
    <w:basedOn w:val="DefaultParagraphFont"/>
    <w:rsid w:val="007753A7"/>
  </w:style>
  <w:style w:type="character" w:customStyle="1" w:styleId="A6">
    <w:name w:val="A6"/>
    <w:rsid w:val="007753A7"/>
    <w:rPr>
      <w:color w:val="221E1F"/>
      <w:sz w:val="22"/>
      <w:szCs w:val="22"/>
    </w:rPr>
  </w:style>
  <w:style w:type="paragraph" w:customStyle="1" w:styleId="n-dieund">
    <w:name w:val="n-dieund"/>
    <w:basedOn w:val="Normal"/>
    <w:rsid w:val="007753A7"/>
    <w:pPr>
      <w:spacing w:before="100" w:beforeAutospacing="1" w:after="100" w:afterAutospacing="1"/>
    </w:pPr>
    <w:rPr>
      <w:noProof/>
      <w:sz w:val="24"/>
      <w:szCs w:val="24"/>
    </w:rPr>
  </w:style>
  <w:style w:type="paragraph" w:customStyle="1" w:styleId="8">
    <w:name w:val="8"/>
    <w:basedOn w:val="Normal"/>
    <w:link w:val="8Char"/>
    <w:rsid w:val="007753A7"/>
    <w:pPr>
      <w:spacing w:before="120"/>
      <w:ind w:firstLine="720"/>
      <w:jc w:val="both"/>
    </w:pPr>
    <w:rPr>
      <w:b/>
      <w:noProof/>
    </w:rPr>
  </w:style>
  <w:style w:type="character" w:customStyle="1" w:styleId="8Char">
    <w:name w:val="8 Char"/>
    <w:link w:val="8"/>
    <w:rsid w:val="007753A7"/>
    <w:rPr>
      <w:b/>
      <w:noProof/>
      <w:sz w:val="28"/>
      <w:szCs w:val="28"/>
    </w:rPr>
  </w:style>
  <w:style w:type="paragraph" w:customStyle="1" w:styleId="4VnTimeH">
    <w:name w:val="4 + .VnTimeH"/>
    <w:aliases w:val="13 pt,Justified,First line:  0&quot; + Bold,Italic"/>
    <w:basedOn w:val="Normal"/>
    <w:rsid w:val="007753A7"/>
    <w:pPr>
      <w:spacing w:before="120" w:after="120" w:line="264" w:lineRule="auto"/>
      <w:ind w:firstLine="720"/>
      <w:jc w:val="both"/>
    </w:pPr>
    <w:rPr>
      <w:rFonts w:ascii=".VnTime" w:hAnsi=".VnTime"/>
      <w:sz w:val="26"/>
      <w:szCs w:val="20"/>
    </w:rPr>
  </w:style>
  <w:style w:type="paragraph" w:customStyle="1" w:styleId="1a">
    <w:name w:val="1.a"/>
    <w:basedOn w:val="Normal"/>
    <w:link w:val="1aChar"/>
    <w:rsid w:val="007753A7"/>
    <w:pPr>
      <w:spacing w:before="120" w:after="120"/>
      <w:jc w:val="center"/>
    </w:pPr>
    <w:rPr>
      <w:rFonts w:ascii=".VnTimeH" w:hAnsi=".VnTimeH"/>
      <w:b/>
      <w:szCs w:val="24"/>
    </w:rPr>
  </w:style>
  <w:style w:type="character" w:customStyle="1" w:styleId="1aChar">
    <w:name w:val="1.a Char"/>
    <w:link w:val="1a"/>
    <w:rsid w:val="007753A7"/>
    <w:rPr>
      <w:rFonts w:ascii=".VnTimeH" w:hAnsi=".VnTimeH"/>
      <w:b/>
      <w:sz w:val="28"/>
      <w:szCs w:val="24"/>
    </w:rPr>
  </w:style>
  <w:style w:type="character" w:customStyle="1" w:styleId="3Char">
    <w:name w:val="3 Char"/>
    <w:rsid w:val="007753A7"/>
    <w:rPr>
      <w:rFonts w:ascii=".VnTime" w:hAnsi=".VnTime"/>
      <w:b/>
      <w:sz w:val="28"/>
      <w:lang w:val="en-US" w:eastAsia="en-US" w:bidi="ar-SA"/>
    </w:rPr>
  </w:style>
  <w:style w:type="paragraph" w:styleId="List2">
    <w:name w:val="List 2"/>
    <w:basedOn w:val="Normal"/>
    <w:rsid w:val="007753A7"/>
    <w:pPr>
      <w:spacing w:before="120" w:after="120"/>
      <w:ind w:left="720" w:hanging="360"/>
      <w:jc w:val="both"/>
    </w:pPr>
    <w:rPr>
      <w:rFonts w:ascii="VNI-Times" w:hAnsi="VNI-Times"/>
      <w:szCs w:val="24"/>
    </w:rPr>
  </w:style>
  <w:style w:type="paragraph" w:customStyle="1" w:styleId="NormalVnTime">
    <w:name w:val="Normal + .VnTime"/>
    <w:basedOn w:val="Normal"/>
    <w:rsid w:val="007753A7"/>
    <w:pPr>
      <w:spacing w:before="120" w:after="60" w:line="300" w:lineRule="exact"/>
      <w:ind w:firstLine="720"/>
      <w:jc w:val="both"/>
    </w:pPr>
    <w:rPr>
      <w:rFonts w:ascii=".VnTime" w:hAnsi=".VnTime"/>
      <w:szCs w:val="20"/>
    </w:rPr>
  </w:style>
  <w:style w:type="paragraph" w:customStyle="1" w:styleId="2Justified">
    <w:name w:val="2 + Justified"/>
    <w:aliases w:val="Before:  6 pt,Line spacing:  Multiple 1,1 li"/>
    <w:basedOn w:val="1"/>
    <w:rsid w:val="007753A7"/>
    <w:pPr>
      <w:widowControl/>
      <w:spacing w:before="120" w:after="120" w:line="264" w:lineRule="auto"/>
      <w:jc w:val="both"/>
    </w:pPr>
    <w:rPr>
      <w:rFonts w:ascii=".VnTimeH" w:eastAsia="Times New Roman" w:hAnsi=".VnTimeH"/>
      <w:kern w:val="0"/>
      <w:szCs w:val="20"/>
      <w:lang w:val="pt-BR" w:eastAsia="en-US"/>
    </w:rPr>
  </w:style>
  <w:style w:type="character" w:customStyle="1" w:styleId="4Char">
    <w:name w:val="4 Char"/>
    <w:rsid w:val="007753A7"/>
    <w:rPr>
      <w:rFonts w:ascii=".VnTime" w:hAnsi=".VnTime"/>
      <w:b/>
      <w:sz w:val="28"/>
      <w:lang w:val="en-US" w:eastAsia="en-US" w:bidi="ar-SA"/>
    </w:rPr>
  </w:style>
  <w:style w:type="character" w:customStyle="1" w:styleId="2Char">
    <w:name w:val="2 Char"/>
    <w:rsid w:val="007753A7"/>
    <w:rPr>
      <w:rFonts w:ascii=".VnTimeH" w:hAnsi=".VnTimeH"/>
      <w:b/>
      <w:sz w:val="26"/>
      <w:szCs w:val="26"/>
      <w:lang w:val="en-US" w:eastAsia="en-US" w:bidi="ar-SA"/>
    </w:rPr>
  </w:style>
  <w:style w:type="paragraph" w:customStyle="1" w:styleId="113pt">
    <w:name w:val="1 + 13 pt"/>
    <w:aliases w:val="After:  6 pt,Line spacing:  Exactly 17 pt"/>
    <w:basedOn w:val="1a"/>
    <w:link w:val="113ptChar"/>
    <w:rsid w:val="007753A7"/>
    <w:pPr>
      <w:spacing w:line="340" w:lineRule="exact"/>
    </w:pPr>
    <w:rPr>
      <w:sz w:val="26"/>
      <w:lang w:val="pt-BR"/>
    </w:rPr>
  </w:style>
  <w:style w:type="character" w:customStyle="1" w:styleId="113ptChar">
    <w:name w:val="1 + 13 pt Char"/>
    <w:aliases w:val="After:  6 pt Char,Line spacing:  Exactly 17 pt Char"/>
    <w:link w:val="113pt"/>
    <w:rsid w:val="007753A7"/>
    <w:rPr>
      <w:rFonts w:ascii=".VnTimeH" w:hAnsi=".VnTimeH"/>
      <w:b/>
      <w:sz w:val="26"/>
      <w:szCs w:val="24"/>
      <w:lang w:val="pt-BR"/>
    </w:rPr>
  </w:style>
  <w:style w:type="paragraph" w:styleId="TOC4">
    <w:name w:val="toc 4"/>
    <w:basedOn w:val="Normal"/>
    <w:next w:val="Normal"/>
    <w:autoRedefine/>
    <w:uiPriority w:val="39"/>
    <w:rsid w:val="007753A7"/>
    <w:pPr>
      <w:jc w:val="both"/>
    </w:pPr>
    <w:rPr>
      <w:szCs w:val="18"/>
    </w:rPr>
  </w:style>
  <w:style w:type="paragraph" w:styleId="TOC2">
    <w:name w:val="toc 2"/>
    <w:basedOn w:val="Normal"/>
    <w:next w:val="Normal"/>
    <w:autoRedefine/>
    <w:uiPriority w:val="39"/>
    <w:qFormat/>
    <w:rsid w:val="007B2BD3"/>
    <w:pPr>
      <w:tabs>
        <w:tab w:val="right" w:leader="dot" w:pos="9204"/>
      </w:tabs>
      <w:ind w:left="278"/>
      <w:jc w:val="both"/>
    </w:pPr>
    <w:rPr>
      <w:noProof/>
      <w:sz w:val="26"/>
      <w:szCs w:val="26"/>
      <w:lang w:val="de-DE"/>
    </w:rPr>
  </w:style>
  <w:style w:type="paragraph" w:styleId="TOCHeading">
    <w:name w:val="TOC Heading"/>
    <w:basedOn w:val="Heading1"/>
    <w:next w:val="Normal"/>
    <w:uiPriority w:val="39"/>
    <w:unhideWhenUsed/>
    <w:qFormat/>
    <w:rsid w:val="007753A7"/>
    <w:pPr>
      <w:keepLines/>
      <w:spacing w:before="480" w:line="276" w:lineRule="auto"/>
      <w:outlineLvl w:val="9"/>
    </w:pPr>
    <w:rPr>
      <w:rFonts w:ascii="Cambria" w:hAnsi="Cambria"/>
      <w:bCs/>
      <w:color w:val="365F91"/>
      <w:sz w:val="28"/>
      <w:szCs w:val="28"/>
    </w:rPr>
  </w:style>
  <w:style w:type="paragraph" w:customStyle="1" w:styleId="T4">
    <w:name w:val="T4"/>
    <w:basedOn w:val="Heading1"/>
    <w:link w:val="T4Char"/>
    <w:qFormat/>
    <w:rsid w:val="007753A7"/>
    <w:pPr>
      <w:spacing w:before="60" w:after="60" w:line="360" w:lineRule="exact"/>
      <w:ind w:firstLine="720"/>
      <w:jc w:val="both"/>
      <w:outlineLvl w:val="9"/>
    </w:pPr>
    <w:rPr>
      <w:rFonts w:ascii="Times New Roman" w:hAnsi="Times New Roman"/>
      <w:i/>
      <w:sz w:val="28"/>
      <w:szCs w:val="28"/>
      <w:lang w:val="vi-VN"/>
    </w:rPr>
  </w:style>
  <w:style w:type="character" w:customStyle="1" w:styleId="T4Char">
    <w:name w:val="T4 Char"/>
    <w:link w:val="T4"/>
    <w:rsid w:val="007753A7"/>
    <w:rPr>
      <w:rFonts w:ascii=".VnArialH" w:hAnsi=".VnArialH"/>
      <w:b/>
      <w:i/>
      <w:sz w:val="28"/>
      <w:szCs w:val="28"/>
      <w:lang w:val="vi-VN"/>
    </w:rPr>
  </w:style>
  <w:style w:type="paragraph" w:customStyle="1" w:styleId="nomal">
    <w:name w:val="nomal"/>
    <w:basedOn w:val="BodyTextIndent"/>
    <w:rsid w:val="007753A7"/>
    <w:pPr>
      <w:spacing w:line="288" w:lineRule="auto"/>
      <w:ind w:left="0"/>
      <w:jc w:val="both"/>
    </w:pPr>
    <w:rPr>
      <w:sz w:val="26"/>
      <w:szCs w:val="20"/>
      <w:lang w:val="en-GB"/>
    </w:rPr>
  </w:style>
  <w:style w:type="paragraph" w:customStyle="1" w:styleId="abc">
    <w:name w:val="abc"/>
    <w:basedOn w:val="Normal"/>
    <w:rsid w:val="007753A7"/>
    <w:pPr>
      <w:widowControl w:val="0"/>
      <w:suppressLineNumbers/>
      <w:spacing w:before="120"/>
      <w:ind w:firstLine="720"/>
      <w:jc w:val="both"/>
    </w:pPr>
    <w:rPr>
      <w:rFonts w:ascii=".VnTime" w:hAnsi=".VnTime"/>
      <w:b/>
      <w:i/>
      <w:noProof/>
      <w:szCs w:val="20"/>
    </w:rPr>
  </w:style>
  <w:style w:type="paragraph" w:customStyle="1" w:styleId="tieudephu">
    <w:name w:val="tieudephu"/>
    <w:basedOn w:val="Normal"/>
    <w:rsid w:val="007753A7"/>
    <w:pPr>
      <w:widowControl w:val="0"/>
      <w:suppressLineNumbers/>
      <w:spacing w:before="100" w:beforeAutospacing="1" w:after="100" w:afterAutospacing="1"/>
      <w:ind w:firstLine="720"/>
      <w:jc w:val="both"/>
    </w:pPr>
    <w:rPr>
      <w:rFonts w:ascii="Arial" w:hAnsi="Arial" w:cs="Arial"/>
      <w:b/>
      <w:i/>
      <w:color w:val="666666"/>
      <w:sz w:val="18"/>
      <w:szCs w:val="18"/>
    </w:rPr>
  </w:style>
  <w:style w:type="paragraph" w:customStyle="1" w:styleId="1CharCharCharChar">
    <w:name w:val="1 Char Char Char Char"/>
    <w:rsid w:val="007753A7"/>
    <w:pPr>
      <w:spacing w:after="160" w:line="240" w:lineRule="exact"/>
    </w:pPr>
    <w:rPr>
      <w:rFonts w:ascii="Verdana" w:hAnsi="Verdana"/>
    </w:rPr>
  </w:style>
  <w:style w:type="paragraph" w:customStyle="1" w:styleId="xl93">
    <w:name w:val="xl93"/>
    <w:basedOn w:val="Normal"/>
    <w:rsid w:val="007753A7"/>
    <w:pPr>
      <w:widowControl w:val="0"/>
      <w:suppressLineNumbers/>
      <w:pBdr>
        <w:left w:val="single" w:sz="4" w:space="0" w:color="auto"/>
        <w:bottom w:val="single" w:sz="4" w:space="0" w:color="auto"/>
        <w:right w:val="single" w:sz="4" w:space="0" w:color="auto"/>
      </w:pBdr>
      <w:spacing w:before="100" w:beforeAutospacing="1" w:after="100" w:afterAutospacing="1"/>
      <w:ind w:firstLine="720"/>
      <w:jc w:val="center"/>
    </w:pPr>
    <w:rPr>
      <w:rFonts w:ascii=".VnTime" w:eastAsia="Arial Unicode MS" w:hAnsi=".VnTime" w:cs=".VnArialH"/>
      <w:b/>
      <w:i/>
      <w:sz w:val="24"/>
      <w:szCs w:val="24"/>
    </w:rPr>
  </w:style>
  <w:style w:type="character" w:styleId="FollowedHyperlink">
    <w:name w:val="FollowedHyperlink"/>
    <w:uiPriority w:val="99"/>
    <w:rsid w:val="007753A7"/>
    <w:rPr>
      <w:color w:val="0000FF"/>
      <w:u w:val="single"/>
    </w:rPr>
  </w:style>
  <w:style w:type="character" w:styleId="HTMLCite">
    <w:name w:val="HTML Cite"/>
    <w:rsid w:val="007753A7"/>
    <w:rPr>
      <w:i w:val="0"/>
      <w:iCs w:val="0"/>
    </w:rPr>
  </w:style>
  <w:style w:type="paragraph" w:customStyle="1" w:styleId="error">
    <w:name w:val="error"/>
    <w:basedOn w:val="Normal"/>
    <w:rsid w:val="007753A7"/>
    <w:pPr>
      <w:widowControl w:val="0"/>
      <w:suppressLineNumbers/>
      <w:spacing w:before="100" w:beforeAutospacing="1" w:after="100" w:afterAutospacing="1"/>
      <w:ind w:firstLine="720"/>
      <w:jc w:val="both"/>
    </w:pPr>
    <w:rPr>
      <w:bCs/>
      <w:i/>
      <w:sz w:val="24"/>
      <w:szCs w:val="24"/>
    </w:rPr>
  </w:style>
  <w:style w:type="paragraph" w:customStyle="1" w:styleId="infobox">
    <w:name w:val="infobox"/>
    <w:basedOn w:val="Normal"/>
    <w:rsid w:val="007753A7"/>
    <w:pPr>
      <w:widowControl w:val="0"/>
      <w:suppressLineNumbers/>
      <w:pBdr>
        <w:top w:val="single" w:sz="4" w:space="2" w:color="AAAAAA"/>
        <w:left w:val="single" w:sz="4" w:space="2" w:color="AAAAAA"/>
        <w:bottom w:val="single" w:sz="4" w:space="2" w:color="AAAAAA"/>
        <w:right w:val="single" w:sz="4" w:space="2" w:color="AAAAAA"/>
      </w:pBdr>
      <w:shd w:val="clear" w:color="auto" w:fill="F9F9F9"/>
      <w:spacing w:before="100" w:beforeAutospacing="1" w:after="120"/>
      <w:ind w:left="240" w:firstLine="720"/>
      <w:jc w:val="both"/>
    </w:pPr>
    <w:rPr>
      <w:b/>
      <w:i/>
      <w:color w:val="000000"/>
      <w:sz w:val="24"/>
      <w:szCs w:val="24"/>
    </w:rPr>
  </w:style>
  <w:style w:type="paragraph" w:customStyle="1" w:styleId="template-documentation">
    <w:name w:val="template-documentation"/>
    <w:basedOn w:val="Normal"/>
    <w:rsid w:val="007753A7"/>
    <w:pPr>
      <w:widowControl w:val="0"/>
      <w:suppressLineNumbers/>
      <w:pBdr>
        <w:top w:val="single" w:sz="4" w:space="3" w:color="AAAAAA"/>
        <w:left w:val="single" w:sz="4" w:space="3" w:color="AAAAAA"/>
        <w:bottom w:val="single" w:sz="4" w:space="3" w:color="AAAAAA"/>
        <w:right w:val="single" w:sz="4" w:space="3" w:color="AAAAAA"/>
      </w:pBdr>
      <w:shd w:val="clear" w:color="auto" w:fill="ECFCF4"/>
      <w:spacing w:before="240"/>
      <w:ind w:firstLine="720"/>
      <w:jc w:val="both"/>
    </w:pPr>
    <w:rPr>
      <w:b/>
      <w:i/>
      <w:sz w:val="24"/>
      <w:szCs w:val="24"/>
    </w:rPr>
  </w:style>
  <w:style w:type="paragraph" w:customStyle="1" w:styleId="navbox-title">
    <w:name w:val="navbox-title"/>
    <w:basedOn w:val="Normal"/>
    <w:rsid w:val="007753A7"/>
    <w:pPr>
      <w:widowControl w:val="0"/>
      <w:suppressLineNumbers/>
      <w:shd w:val="clear" w:color="auto" w:fill="CCCCFF"/>
      <w:spacing w:before="100" w:beforeAutospacing="1" w:after="100" w:afterAutospacing="1"/>
      <w:ind w:firstLine="720"/>
      <w:jc w:val="center"/>
    </w:pPr>
    <w:rPr>
      <w:b/>
      <w:i/>
      <w:sz w:val="24"/>
      <w:szCs w:val="24"/>
    </w:rPr>
  </w:style>
  <w:style w:type="paragraph" w:customStyle="1" w:styleId="navbox-abovebelow">
    <w:name w:val="navbox-abovebelow"/>
    <w:basedOn w:val="Normal"/>
    <w:rsid w:val="007753A7"/>
    <w:pPr>
      <w:widowControl w:val="0"/>
      <w:suppressLineNumbers/>
      <w:shd w:val="clear" w:color="auto" w:fill="DDDDFF"/>
      <w:spacing w:before="100" w:beforeAutospacing="1" w:after="100" w:afterAutospacing="1"/>
      <w:ind w:firstLine="720"/>
      <w:jc w:val="center"/>
    </w:pPr>
    <w:rPr>
      <w:b/>
      <w:i/>
      <w:sz w:val="24"/>
      <w:szCs w:val="24"/>
    </w:rPr>
  </w:style>
  <w:style w:type="paragraph" w:customStyle="1" w:styleId="navbox-group">
    <w:name w:val="navbox-group"/>
    <w:basedOn w:val="Normal"/>
    <w:rsid w:val="007753A7"/>
    <w:pPr>
      <w:widowControl w:val="0"/>
      <w:suppressLineNumbers/>
      <w:shd w:val="clear" w:color="auto" w:fill="DDDDFF"/>
      <w:spacing w:before="100" w:beforeAutospacing="1" w:after="100" w:afterAutospacing="1"/>
      <w:ind w:firstLine="720"/>
      <w:jc w:val="right"/>
    </w:pPr>
    <w:rPr>
      <w:bCs/>
      <w:i/>
      <w:sz w:val="24"/>
      <w:szCs w:val="24"/>
    </w:rPr>
  </w:style>
  <w:style w:type="paragraph" w:customStyle="1" w:styleId="navbox">
    <w:name w:val="navbox"/>
    <w:basedOn w:val="Normal"/>
    <w:rsid w:val="007753A7"/>
    <w:pPr>
      <w:widowControl w:val="0"/>
      <w:suppressLineNumbers/>
      <w:shd w:val="clear" w:color="auto" w:fill="FDFDFD"/>
      <w:spacing w:before="100" w:beforeAutospacing="1" w:after="100" w:afterAutospacing="1"/>
      <w:ind w:firstLine="720"/>
      <w:jc w:val="both"/>
    </w:pPr>
    <w:rPr>
      <w:b/>
      <w:i/>
      <w:sz w:val="24"/>
      <w:szCs w:val="24"/>
    </w:rPr>
  </w:style>
  <w:style w:type="paragraph" w:customStyle="1" w:styleId="navbox-subgroup">
    <w:name w:val="navbox-subgroup"/>
    <w:basedOn w:val="Normal"/>
    <w:rsid w:val="007753A7"/>
    <w:pPr>
      <w:widowControl w:val="0"/>
      <w:suppressLineNumbers/>
      <w:shd w:val="clear" w:color="auto" w:fill="FDFDFD"/>
      <w:spacing w:before="100" w:beforeAutospacing="1" w:after="100" w:afterAutospacing="1"/>
      <w:ind w:firstLine="720"/>
      <w:jc w:val="both"/>
    </w:pPr>
    <w:rPr>
      <w:b/>
      <w:i/>
      <w:sz w:val="24"/>
      <w:szCs w:val="24"/>
    </w:rPr>
  </w:style>
  <w:style w:type="paragraph" w:customStyle="1" w:styleId="navbox-list">
    <w:name w:val="navbox-list"/>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navbox-even">
    <w:name w:val="navbox-even"/>
    <w:basedOn w:val="Normal"/>
    <w:rsid w:val="007753A7"/>
    <w:pPr>
      <w:widowControl w:val="0"/>
      <w:suppressLineNumbers/>
      <w:shd w:val="clear" w:color="auto" w:fill="F7F7F7"/>
      <w:spacing w:before="100" w:beforeAutospacing="1" w:after="100" w:afterAutospacing="1"/>
      <w:ind w:firstLine="720"/>
      <w:jc w:val="both"/>
    </w:pPr>
    <w:rPr>
      <w:b/>
      <w:i/>
      <w:sz w:val="24"/>
      <w:szCs w:val="24"/>
    </w:rPr>
  </w:style>
  <w:style w:type="paragraph" w:customStyle="1" w:styleId="navbox-odd">
    <w:name w:val="navbox-odd"/>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notice">
    <w:name w:val="notice"/>
    <w:basedOn w:val="Normal"/>
    <w:rsid w:val="007753A7"/>
    <w:pPr>
      <w:widowControl w:val="0"/>
      <w:suppressLineNumbers/>
      <w:spacing w:before="240" w:after="240"/>
      <w:ind w:left="120" w:right="120" w:firstLine="720"/>
      <w:jc w:val="both"/>
    </w:pPr>
    <w:rPr>
      <w:b/>
      <w:i/>
      <w:sz w:val="24"/>
      <w:szCs w:val="24"/>
    </w:rPr>
  </w:style>
  <w:style w:type="paragraph" w:customStyle="1" w:styleId="meta-notice">
    <w:name w:val="meta-notice"/>
    <w:basedOn w:val="Normal"/>
    <w:rsid w:val="007753A7"/>
    <w:pPr>
      <w:widowControl w:val="0"/>
      <w:suppressLineNumbers/>
      <w:pBdr>
        <w:top w:val="double" w:sz="4" w:space="0" w:color="CCCCCC"/>
        <w:bottom w:val="double" w:sz="4" w:space="0" w:color="CCCCCC"/>
      </w:pBdr>
      <w:spacing w:before="100" w:beforeAutospacing="1" w:after="100" w:afterAutospacing="1"/>
      <w:ind w:firstLine="720"/>
      <w:jc w:val="both"/>
    </w:pPr>
    <w:rPr>
      <w:b/>
      <w:i/>
      <w:sz w:val="24"/>
      <w:szCs w:val="24"/>
    </w:rPr>
  </w:style>
  <w:style w:type="paragraph" w:customStyle="1" w:styleId="meta-notice-icon">
    <w:name w:val="meta-notice-icon"/>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talk-notice">
    <w:name w:val="talk-notice"/>
    <w:basedOn w:val="Normal"/>
    <w:rsid w:val="007753A7"/>
    <w:pPr>
      <w:widowControl w:val="0"/>
      <w:suppressLineNumbers/>
      <w:pBdr>
        <w:top w:val="single" w:sz="4" w:space="0" w:color="C0C090"/>
        <w:left w:val="single" w:sz="4" w:space="0" w:color="C0C090"/>
        <w:bottom w:val="single" w:sz="4" w:space="0" w:color="C0C090"/>
        <w:right w:val="single" w:sz="4" w:space="0" w:color="C0C090"/>
      </w:pBdr>
      <w:shd w:val="clear" w:color="auto" w:fill="F8EABA"/>
      <w:spacing w:before="100" w:beforeAutospacing="1" w:after="38"/>
      <w:ind w:firstLine="720"/>
      <w:jc w:val="both"/>
    </w:pPr>
    <w:rPr>
      <w:b/>
      <w:i/>
      <w:sz w:val="24"/>
      <w:szCs w:val="24"/>
    </w:rPr>
  </w:style>
  <w:style w:type="paragraph" w:customStyle="1" w:styleId="allpagesredirect">
    <w:name w:val="allpagesredirect"/>
    <w:basedOn w:val="Normal"/>
    <w:rsid w:val="007753A7"/>
    <w:pPr>
      <w:widowControl w:val="0"/>
      <w:suppressLineNumbers/>
      <w:spacing w:before="100" w:beforeAutospacing="1" w:after="100" w:afterAutospacing="1"/>
      <w:ind w:firstLine="720"/>
      <w:jc w:val="both"/>
    </w:pPr>
    <w:rPr>
      <w:b/>
      <w:iCs/>
      <w:sz w:val="24"/>
      <w:szCs w:val="24"/>
    </w:rPr>
  </w:style>
  <w:style w:type="paragraph" w:customStyle="1" w:styleId="messagebox">
    <w:name w:val="messagebox"/>
    <w:basedOn w:val="Normal"/>
    <w:rsid w:val="007753A7"/>
    <w:pPr>
      <w:widowControl w:val="0"/>
      <w:suppressLineNumbers/>
      <w:pBdr>
        <w:top w:val="single" w:sz="4" w:space="2" w:color="AAAAAA"/>
        <w:left w:val="single" w:sz="4" w:space="2" w:color="AAAAAA"/>
        <w:bottom w:val="single" w:sz="4" w:space="2" w:color="AAAAAA"/>
        <w:right w:val="single" w:sz="4" w:space="2" w:color="AAAAAA"/>
      </w:pBdr>
      <w:shd w:val="clear" w:color="auto" w:fill="F9F9F9"/>
      <w:spacing w:before="80" w:after="240"/>
      <w:ind w:firstLine="720"/>
      <w:jc w:val="both"/>
    </w:pPr>
    <w:rPr>
      <w:b/>
      <w:i/>
      <w:sz w:val="24"/>
      <w:szCs w:val="24"/>
    </w:rPr>
  </w:style>
  <w:style w:type="paragraph" w:customStyle="1" w:styleId="ipa">
    <w:name w:val="ipa"/>
    <w:basedOn w:val="Normal"/>
    <w:rsid w:val="007753A7"/>
    <w:pPr>
      <w:widowControl w:val="0"/>
      <w:suppressLineNumbers/>
      <w:spacing w:before="100" w:beforeAutospacing="1" w:after="100" w:afterAutospacing="1"/>
      <w:ind w:firstLine="720"/>
      <w:jc w:val="both"/>
    </w:pPr>
    <w:rPr>
      <w:rFonts w:ascii="inherit" w:hAnsi="inherit"/>
      <w:b/>
      <w:i/>
      <w:sz w:val="24"/>
      <w:szCs w:val="24"/>
    </w:rPr>
  </w:style>
  <w:style w:type="paragraph" w:customStyle="1" w:styleId="unicode">
    <w:name w:val="unicode"/>
    <w:basedOn w:val="Normal"/>
    <w:rsid w:val="007753A7"/>
    <w:pPr>
      <w:widowControl w:val="0"/>
      <w:suppressLineNumbers/>
      <w:spacing w:before="100" w:beforeAutospacing="1" w:after="100" w:afterAutospacing="1"/>
      <w:ind w:firstLine="720"/>
      <w:jc w:val="both"/>
    </w:pPr>
    <w:rPr>
      <w:rFonts w:ascii="inherit" w:hAnsi="inherit"/>
      <w:b/>
      <w:i/>
      <w:sz w:val="24"/>
      <w:szCs w:val="24"/>
    </w:rPr>
  </w:style>
  <w:style w:type="paragraph" w:customStyle="1" w:styleId="polytonic">
    <w:name w:val="polytonic"/>
    <w:basedOn w:val="Normal"/>
    <w:rsid w:val="007753A7"/>
    <w:pPr>
      <w:widowControl w:val="0"/>
      <w:suppressLineNumbers/>
      <w:spacing w:before="100" w:beforeAutospacing="1" w:after="100" w:afterAutospacing="1"/>
      <w:ind w:firstLine="720"/>
      <w:jc w:val="both"/>
    </w:pPr>
    <w:rPr>
      <w:rFonts w:ascii="inherit" w:hAnsi="inherit"/>
      <w:b/>
      <w:i/>
      <w:sz w:val="24"/>
      <w:szCs w:val="24"/>
    </w:rPr>
  </w:style>
  <w:style w:type="paragraph" w:customStyle="1" w:styleId="hiddenstructure">
    <w:name w:val="hiddenstructure"/>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mw-plusminus-pos">
    <w:name w:val="mw-plusminus-pos"/>
    <w:basedOn w:val="Normal"/>
    <w:rsid w:val="007753A7"/>
    <w:pPr>
      <w:widowControl w:val="0"/>
      <w:suppressLineNumbers/>
      <w:spacing w:before="100" w:beforeAutospacing="1" w:after="100" w:afterAutospacing="1"/>
      <w:ind w:firstLine="720"/>
      <w:jc w:val="both"/>
    </w:pPr>
    <w:rPr>
      <w:b/>
      <w:i/>
      <w:color w:val="006400"/>
      <w:sz w:val="24"/>
      <w:szCs w:val="24"/>
    </w:rPr>
  </w:style>
  <w:style w:type="paragraph" w:customStyle="1" w:styleId="mw-plusminus-neg">
    <w:name w:val="mw-plusminus-neg"/>
    <w:basedOn w:val="Normal"/>
    <w:rsid w:val="007753A7"/>
    <w:pPr>
      <w:widowControl w:val="0"/>
      <w:suppressLineNumbers/>
      <w:spacing w:before="100" w:beforeAutospacing="1" w:after="100" w:afterAutospacing="1"/>
      <w:ind w:firstLine="720"/>
      <w:jc w:val="both"/>
    </w:pPr>
    <w:rPr>
      <w:b/>
      <w:i/>
      <w:color w:val="8B0000"/>
      <w:sz w:val="24"/>
      <w:szCs w:val="24"/>
    </w:rPr>
  </w:style>
  <w:style w:type="paragraph" w:customStyle="1" w:styleId="section-detail">
    <w:name w:val="section-detail"/>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reference">
    <w:name w:val="reference"/>
    <w:basedOn w:val="Normal"/>
    <w:rsid w:val="007753A7"/>
    <w:pPr>
      <w:widowControl w:val="0"/>
      <w:suppressLineNumbers/>
      <w:spacing w:before="100" w:beforeAutospacing="1" w:after="100" w:afterAutospacing="1"/>
      <w:ind w:firstLine="720"/>
      <w:jc w:val="both"/>
      <w:textAlignment w:val="top"/>
    </w:pPr>
    <w:rPr>
      <w:b/>
      <w:i/>
      <w:sz w:val="19"/>
      <w:szCs w:val="19"/>
    </w:rPr>
  </w:style>
  <w:style w:type="paragraph" w:customStyle="1" w:styleId="references-small">
    <w:name w:val="references-small"/>
    <w:basedOn w:val="Normal"/>
    <w:rsid w:val="007753A7"/>
    <w:pPr>
      <w:widowControl w:val="0"/>
      <w:suppressLineNumbers/>
      <w:spacing w:before="100" w:beforeAutospacing="1" w:after="100" w:afterAutospacing="1"/>
      <w:ind w:firstLine="720"/>
      <w:jc w:val="both"/>
    </w:pPr>
    <w:rPr>
      <w:b/>
      <w:i/>
      <w:sz w:val="22"/>
      <w:szCs w:val="22"/>
    </w:rPr>
  </w:style>
  <w:style w:type="paragraph" w:customStyle="1" w:styleId="references-2column">
    <w:name w:val="references-2column"/>
    <w:basedOn w:val="Normal"/>
    <w:rsid w:val="007753A7"/>
    <w:pPr>
      <w:widowControl w:val="0"/>
      <w:suppressLineNumbers/>
      <w:spacing w:before="100" w:beforeAutospacing="1" w:after="100" w:afterAutospacing="1"/>
      <w:ind w:firstLine="720"/>
      <w:jc w:val="both"/>
    </w:pPr>
    <w:rPr>
      <w:b/>
      <w:i/>
      <w:sz w:val="22"/>
      <w:szCs w:val="22"/>
    </w:rPr>
  </w:style>
  <w:style w:type="paragraph" w:customStyle="1" w:styleId="geo-default">
    <w:name w:val="geo-default"/>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geo-nondefault">
    <w:name w:val="geo-nondefault"/>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geo-dms">
    <w:name w:val="geo-dms"/>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geo-dec">
    <w:name w:val="geo-dec"/>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geo-multi-punct">
    <w:name w:val="geo-multi-punct"/>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longitude">
    <w:name w:val="longitude"/>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latitude">
    <w:name w:val="latitude"/>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ns--0">
    <w:name w:val="ns--0"/>
    <w:basedOn w:val="Normal"/>
    <w:rsid w:val="007753A7"/>
    <w:pPr>
      <w:widowControl w:val="0"/>
      <w:suppressLineNumbers/>
      <w:shd w:val="clear" w:color="auto" w:fill="F9F9F9"/>
      <w:spacing w:before="100" w:beforeAutospacing="1" w:after="100" w:afterAutospacing="1"/>
      <w:ind w:firstLine="720"/>
      <w:jc w:val="both"/>
    </w:pPr>
    <w:rPr>
      <w:b/>
      <w:i/>
      <w:sz w:val="24"/>
      <w:szCs w:val="24"/>
    </w:rPr>
  </w:style>
  <w:style w:type="paragraph" w:customStyle="1" w:styleId="ns--1">
    <w:name w:val="ns--1"/>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1">
    <w:name w:val="ns-1"/>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2">
    <w:name w:val="ns-2"/>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3">
    <w:name w:val="ns-3"/>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4">
    <w:name w:val="ns-4"/>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5">
    <w:name w:val="ns-5"/>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6">
    <w:name w:val="ns-6"/>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7">
    <w:name w:val="ns-7"/>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8">
    <w:name w:val="ns-8"/>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9">
    <w:name w:val="ns-9"/>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10">
    <w:name w:val="ns-10"/>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11">
    <w:name w:val="ns-11"/>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12">
    <w:name w:val="ns-12"/>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13">
    <w:name w:val="ns-13"/>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14">
    <w:name w:val="ns-14"/>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ns-15">
    <w:name w:val="ns-15"/>
    <w:basedOn w:val="Normal"/>
    <w:rsid w:val="007753A7"/>
    <w:pPr>
      <w:widowControl w:val="0"/>
      <w:suppressLineNumbers/>
      <w:shd w:val="clear" w:color="auto" w:fill="FFFFEF"/>
      <w:spacing w:before="100" w:beforeAutospacing="1" w:after="100" w:afterAutospacing="1"/>
      <w:ind w:firstLine="720"/>
      <w:jc w:val="both"/>
    </w:pPr>
    <w:rPr>
      <w:b/>
      <w:i/>
      <w:sz w:val="24"/>
      <w:szCs w:val="24"/>
    </w:rPr>
  </w:style>
  <w:style w:type="paragraph" w:customStyle="1" w:styleId="diffchange">
    <w:name w:val="diffchange"/>
    <w:basedOn w:val="Normal"/>
    <w:rsid w:val="007753A7"/>
    <w:pPr>
      <w:widowControl w:val="0"/>
      <w:suppressLineNumbers/>
      <w:spacing w:before="100" w:beforeAutospacing="1" w:after="100" w:afterAutospacing="1"/>
      <w:ind w:firstLine="720"/>
      <w:jc w:val="both"/>
    </w:pPr>
    <w:rPr>
      <w:bCs/>
      <w:i/>
      <w:sz w:val="24"/>
      <w:szCs w:val="24"/>
    </w:rPr>
  </w:style>
  <w:style w:type="paragraph" w:customStyle="1" w:styleId="toccolours">
    <w:name w:val="toccolours"/>
    <w:basedOn w:val="Normal"/>
    <w:rsid w:val="007753A7"/>
    <w:pPr>
      <w:widowControl w:val="0"/>
      <w:suppressLineNumbers/>
      <w:pBdr>
        <w:top w:val="single" w:sz="4" w:space="3" w:color="AAAAAA"/>
        <w:left w:val="single" w:sz="4" w:space="3" w:color="AAAAAA"/>
        <w:bottom w:val="single" w:sz="4" w:space="3" w:color="AAAAAA"/>
        <w:right w:val="single" w:sz="4" w:space="3" w:color="AAAAAA"/>
      </w:pBdr>
      <w:shd w:val="clear" w:color="auto" w:fill="F9F9F9"/>
      <w:spacing w:before="100" w:beforeAutospacing="1" w:after="100" w:afterAutospacing="1"/>
      <w:ind w:firstLine="720"/>
      <w:jc w:val="both"/>
    </w:pPr>
    <w:rPr>
      <w:b/>
      <w:i/>
      <w:sz w:val="23"/>
      <w:szCs w:val="23"/>
    </w:rPr>
  </w:style>
  <w:style w:type="paragraph" w:customStyle="1" w:styleId="imbox">
    <w:name w:val="imbox"/>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toclevel-2">
    <w:name w:val="toclevel-2"/>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toclevel-3">
    <w:name w:val="toclevel-3"/>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toclevel-4">
    <w:name w:val="toclevel-4"/>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toclevel-5">
    <w:name w:val="toclevel-5"/>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toclevel-6">
    <w:name w:val="toclevel-6"/>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toclevel-7">
    <w:name w:val="toclevel-7"/>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tmbox">
    <w:name w:val="tmbox"/>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pbody">
    <w:name w:val="pbody"/>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sitenoticesmall">
    <w:name w:val="sitenoticesmall"/>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sitenoticesmallanon">
    <w:name w:val="sitenoticesmallanon"/>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sitenoticesmalluser">
    <w:name w:val="sitenoticesmalluser"/>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plainlinksneverexpand">
    <w:name w:val="plainlinksneverexpand"/>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urlexpansion">
    <w:name w:val="urlexpansion"/>
    <w:basedOn w:val="Normal"/>
    <w:rsid w:val="007753A7"/>
    <w:pPr>
      <w:widowControl w:val="0"/>
      <w:suppressLineNumbers/>
      <w:spacing w:before="100" w:beforeAutospacing="1" w:after="100" w:afterAutospacing="1"/>
      <w:ind w:firstLine="720"/>
      <w:jc w:val="both"/>
    </w:pPr>
    <w:rPr>
      <w:b/>
      <w:i/>
      <w:sz w:val="24"/>
      <w:szCs w:val="24"/>
    </w:rPr>
  </w:style>
  <w:style w:type="character" w:customStyle="1" w:styleId="citation">
    <w:name w:val="citation"/>
    <w:rsid w:val="007753A7"/>
    <w:rPr>
      <w:i w:val="0"/>
      <w:iCs w:val="0"/>
    </w:rPr>
  </w:style>
  <w:style w:type="paragraph" w:customStyle="1" w:styleId="navbox-title1">
    <w:name w:val="navbox-title1"/>
    <w:basedOn w:val="Normal"/>
    <w:rsid w:val="007753A7"/>
    <w:pPr>
      <w:widowControl w:val="0"/>
      <w:suppressLineNumbers/>
      <w:shd w:val="clear" w:color="auto" w:fill="DDDDFF"/>
      <w:spacing w:before="100" w:beforeAutospacing="1" w:after="100" w:afterAutospacing="1"/>
      <w:ind w:firstLine="720"/>
      <w:jc w:val="center"/>
    </w:pPr>
    <w:rPr>
      <w:b/>
      <w:i/>
      <w:sz w:val="24"/>
      <w:szCs w:val="24"/>
    </w:rPr>
  </w:style>
  <w:style w:type="paragraph" w:customStyle="1" w:styleId="navbox-group1">
    <w:name w:val="navbox-group1"/>
    <w:basedOn w:val="Normal"/>
    <w:rsid w:val="007753A7"/>
    <w:pPr>
      <w:widowControl w:val="0"/>
      <w:suppressLineNumbers/>
      <w:shd w:val="clear" w:color="auto" w:fill="E6E6FF"/>
      <w:spacing w:before="100" w:beforeAutospacing="1" w:after="100" w:afterAutospacing="1"/>
      <w:ind w:firstLine="720"/>
      <w:jc w:val="right"/>
    </w:pPr>
    <w:rPr>
      <w:bCs/>
      <w:i/>
      <w:sz w:val="24"/>
      <w:szCs w:val="24"/>
    </w:rPr>
  </w:style>
  <w:style w:type="paragraph" w:customStyle="1" w:styleId="navbox-abovebelow1">
    <w:name w:val="navbox-abovebelow1"/>
    <w:basedOn w:val="Normal"/>
    <w:rsid w:val="007753A7"/>
    <w:pPr>
      <w:widowControl w:val="0"/>
      <w:suppressLineNumbers/>
      <w:shd w:val="clear" w:color="auto" w:fill="E6E6FF"/>
      <w:spacing w:before="100" w:beforeAutospacing="1" w:after="100" w:afterAutospacing="1"/>
      <w:ind w:firstLine="720"/>
      <w:jc w:val="center"/>
    </w:pPr>
    <w:rPr>
      <w:b/>
      <w:i/>
      <w:sz w:val="24"/>
      <w:szCs w:val="24"/>
    </w:rPr>
  </w:style>
  <w:style w:type="paragraph" w:customStyle="1" w:styleId="urlexpansion1">
    <w:name w:val="urlexpansion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imbox1">
    <w:name w:val="imbox1"/>
    <w:basedOn w:val="Normal"/>
    <w:rsid w:val="007753A7"/>
    <w:pPr>
      <w:widowControl w:val="0"/>
      <w:suppressLineNumbers/>
      <w:spacing w:before="80"/>
      <w:ind w:left="-120" w:right="-120" w:firstLine="720"/>
      <w:jc w:val="both"/>
    </w:pPr>
    <w:rPr>
      <w:b/>
      <w:i/>
      <w:sz w:val="24"/>
      <w:szCs w:val="24"/>
    </w:rPr>
  </w:style>
  <w:style w:type="paragraph" w:customStyle="1" w:styleId="imbox2">
    <w:name w:val="imbox2"/>
    <w:basedOn w:val="Normal"/>
    <w:rsid w:val="007753A7"/>
    <w:pPr>
      <w:widowControl w:val="0"/>
      <w:suppressLineNumbers/>
      <w:spacing w:before="50" w:after="50"/>
      <w:ind w:left="50" w:right="50" w:firstLine="720"/>
      <w:jc w:val="both"/>
    </w:pPr>
    <w:rPr>
      <w:b/>
      <w:i/>
      <w:sz w:val="24"/>
      <w:szCs w:val="24"/>
    </w:rPr>
  </w:style>
  <w:style w:type="paragraph" w:customStyle="1" w:styleId="tmbox1">
    <w:name w:val="tmbox1"/>
    <w:basedOn w:val="Normal"/>
    <w:rsid w:val="007753A7"/>
    <w:pPr>
      <w:widowControl w:val="0"/>
      <w:suppressLineNumbers/>
      <w:spacing w:before="25" w:after="25"/>
      <w:ind w:firstLine="720"/>
      <w:jc w:val="both"/>
    </w:pPr>
    <w:rPr>
      <w:b/>
      <w:i/>
      <w:sz w:val="24"/>
      <w:szCs w:val="24"/>
    </w:rPr>
  </w:style>
  <w:style w:type="paragraph" w:customStyle="1" w:styleId="toclevel-21">
    <w:name w:val="toclevel-2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toclevel-31">
    <w:name w:val="toclevel-3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toclevel-41">
    <w:name w:val="toclevel-4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toclevel-51">
    <w:name w:val="toclevel-5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toclevel-61">
    <w:name w:val="toclevel-6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toclevel-71">
    <w:name w:val="toclevel-7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pbody1">
    <w:name w:val="pbody1"/>
    <w:basedOn w:val="Normal"/>
    <w:rsid w:val="007753A7"/>
    <w:pPr>
      <w:widowControl w:val="0"/>
      <w:suppressLineNumbers/>
      <w:spacing w:before="100" w:beforeAutospacing="1" w:after="100" w:afterAutospacing="1"/>
      <w:ind w:firstLine="720"/>
      <w:jc w:val="both"/>
    </w:pPr>
    <w:rPr>
      <w:b/>
      <w:i/>
      <w:sz w:val="24"/>
      <w:szCs w:val="24"/>
    </w:rPr>
  </w:style>
  <w:style w:type="paragraph" w:customStyle="1" w:styleId="sitenoticesmall1">
    <w:name w:val="sitenoticesmall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sitenoticesmallanon1">
    <w:name w:val="sitenoticesmallanon1"/>
    <w:basedOn w:val="Normal"/>
    <w:rsid w:val="007753A7"/>
    <w:pPr>
      <w:widowControl w:val="0"/>
      <w:suppressLineNumbers/>
      <w:spacing w:before="100" w:beforeAutospacing="1" w:after="100" w:afterAutospacing="1"/>
      <w:ind w:firstLine="720"/>
      <w:jc w:val="both"/>
    </w:pPr>
    <w:rPr>
      <w:b/>
      <w:i/>
      <w:vanish/>
      <w:sz w:val="24"/>
      <w:szCs w:val="24"/>
    </w:rPr>
  </w:style>
  <w:style w:type="paragraph" w:customStyle="1" w:styleId="sitenoticesmalluser1">
    <w:name w:val="sitenoticesmalluser1"/>
    <w:basedOn w:val="Normal"/>
    <w:rsid w:val="007753A7"/>
    <w:pPr>
      <w:widowControl w:val="0"/>
      <w:suppressLineNumbers/>
      <w:spacing w:before="100" w:beforeAutospacing="1" w:after="100" w:afterAutospacing="1"/>
      <w:ind w:firstLine="720"/>
      <w:jc w:val="both"/>
    </w:pPr>
    <w:rPr>
      <w:b/>
      <w:i/>
      <w:vanish/>
      <w:sz w:val="24"/>
      <w:szCs w:val="24"/>
    </w:rPr>
  </w:style>
  <w:style w:type="character" w:customStyle="1" w:styleId="editsection">
    <w:name w:val="editsection"/>
    <w:basedOn w:val="DefaultParagraphFont"/>
    <w:rsid w:val="007753A7"/>
  </w:style>
  <w:style w:type="character" w:customStyle="1" w:styleId="mw-headline">
    <w:name w:val="mw-headline"/>
    <w:basedOn w:val="DefaultParagraphFont"/>
    <w:rsid w:val="007753A7"/>
  </w:style>
  <w:style w:type="character" w:styleId="Strong">
    <w:name w:val="Strong"/>
    <w:qFormat/>
    <w:rsid w:val="007753A7"/>
    <w:rPr>
      <w:b/>
      <w:bCs/>
    </w:rPr>
  </w:style>
  <w:style w:type="paragraph" w:customStyle="1" w:styleId="StyleHeading2TimesNewRomanNotItalic1">
    <w:name w:val="Style Heading 2 + Times New Roman Not Italic1"/>
    <w:basedOn w:val="Heading2"/>
    <w:autoRedefine/>
    <w:rsid w:val="007753A7"/>
    <w:pPr>
      <w:numPr>
        <w:ilvl w:val="1"/>
      </w:numPr>
      <w:suppressLineNumbers/>
      <w:tabs>
        <w:tab w:val="num" w:pos="788"/>
      </w:tabs>
      <w:spacing w:before="120" w:after="60" w:line="360" w:lineRule="exact"/>
      <w:ind w:left="788" w:hanging="788"/>
      <w:jc w:val="both"/>
    </w:pPr>
    <w:rPr>
      <w:rFonts w:cs="Arial"/>
      <w:b w:val="0"/>
      <w:bCs/>
      <w:i w:val="0"/>
      <w:color w:val="008000"/>
      <w:szCs w:val="28"/>
      <w:lang w:val="sv-SE"/>
    </w:rPr>
  </w:style>
  <w:style w:type="paragraph" w:customStyle="1" w:styleId="StyleHeading2NotBold">
    <w:name w:val="Style Heading 2 + Not Bold"/>
    <w:basedOn w:val="Heading2"/>
    <w:rsid w:val="007753A7"/>
    <w:pPr>
      <w:suppressLineNumbers/>
      <w:spacing w:before="120" w:after="0" w:line="240" w:lineRule="auto"/>
      <w:ind w:firstLine="720"/>
      <w:jc w:val="both"/>
    </w:pPr>
    <w:rPr>
      <w:rFonts w:ascii=".VnArialH" w:hAnsi=".VnArialH"/>
      <w:b w:val="0"/>
      <w:sz w:val="24"/>
      <w:szCs w:val="24"/>
    </w:rPr>
  </w:style>
  <w:style w:type="paragraph" w:customStyle="1" w:styleId="Heading30">
    <w:name w:val="Heading3"/>
    <w:basedOn w:val="Heading3"/>
    <w:rsid w:val="007753A7"/>
    <w:pPr>
      <w:widowControl w:val="0"/>
      <w:suppressLineNumbers/>
      <w:tabs>
        <w:tab w:val="clear" w:pos="270"/>
        <w:tab w:val="clear" w:pos="720"/>
      </w:tabs>
      <w:spacing w:before="120" w:line="320" w:lineRule="exact"/>
      <w:ind w:left="0" w:firstLine="720"/>
      <w:jc w:val="both"/>
    </w:pPr>
    <w:rPr>
      <w:rFonts w:ascii=".VnTime" w:hAnsi=".VnTime"/>
      <w:b w:val="0"/>
      <w:i/>
      <w:caps w:val="0"/>
      <w:sz w:val="28"/>
    </w:rPr>
  </w:style>
  <w:style w:type="paragraph" w:customStyle="1" w:styleId="CharCharCharCharCharCharCharCharCharCharCharCharChar">
    <w:name w:val="Char Char Char Char Char Char Char Char Char Char Char Char Char"/>
    <w:autoRedefine/>
    <w:rsid w:val="007753A7"/>
    <w:pPr>
      <w:framePr w:hSpace="180" w:wrap="around" w:vAnchor="text" w:hAnchor="margin" w:xAlign="right" w:y="484"/>
      <w:tabs>
        <w:tab w:val="left" w:pos="1152"/>
      </w:tabs>
      <w:spacing w:before="60" w:line="360" w:lineRule="exact"/>
      <w:ind w:firstLine="720"/>
      <w:jc w:val="both"/>
    </w:pPr>
    <w:rPr>
      <w:rFonts w:ascii=".VnTime" w:hAnsi=".VnTime" w:cs="Arial"/>
      <w:color w:val="993366"/>
      <w:sz w:val="28"/>
      <w:szCs w:val="28"/>
      <w:lang w:val="en-GB"/>
    </w:rPr>
  </w:style>
  <w:style w:type="paragraph" w:customStyle="1" w:styleId="StyleHeading3TimesNewRoman">
    <w:name w:val="Style Heading 3 + Times New Roman"/>
    <w:basedOn w:val="Heading3"/>
    <w:autoRedefine/>
    <w:rsid w:val="007753A7"/>
    <w:pPr>
      <w:widowControl w:val="0"/>
      <w:numPr>
        <w:ilvl w:val="2"/>
      </w:numPr>
      <w:suppressLineNumbers/>
      <w:tabs>
        <w:tab w:val="clear" w:pos="270"/>
        <w:tab w:val="clear" w:pos="720"/>
        <w:tab w:val="num" w:pos="804"/>
      </w:tabs>
      <w:spacing w:before="120" w:after="60" w:line="360" w:lineRule="exact"/>
      <w:ind w:left="360" w:firstLine="720"/>
      <w:jc w:val="both"/>
    </w:pPr>
    <w:rPr>
      <w:rFonts w:ascii="Times New Roman" w:hAnsi="Times New Roman"/>
      <w:bCs/>
      <w:caps w:val="0"/>
      <w:sz w:val="28"/>
      <w:szCs w:val="28"/>
      <w:lang w:val="es-ES"/>
    </w:rPr>
  </w:style>
  <w:style w:type="paragraph" w:customStyle="1" w:styleId="StyleHeading2TimesNewRomanNotItalic">
    <w:name w:val="Style Heading 2 + Times New Roman Not Italic"/>
    <w:basedOn w:val="Heading2"/>
    <w:autoRedefine/>
    <w:rsid w:val="007753A7"/>
    <w:pPr>
      <w:numPr>
        <w:ilvl w:val="1"/>
      </w:numPr>
      <w:suppressLineNumbers/>
      <w:tabs>
        <w:tab w:val="num" w:pos="788"/>
      </w:tabs>
      <w:spacing w:before="240" w:after="60" w:line="264" w:lineRule="auto"/>
      <w:ind w:left="788" w:hanging="788"/>
      <w:jc w:val="both"/>
    </w:pPr>
    <w:rPr>
      <w:rFonts w:ascii="Times New Roman" w:hAnsi="Times New Roman" w:cs="Arial"/>
      <w:b w:val="0"/>
      <w:bCs/>
      <w:sz w:val="26"/>
      <w:szCs w:val="26"/>
    </w:rPr>
  </w:style>
  <w:style w:type="paragraph" w:customStyle="1" w:styleId="StyleHeading1">
    <w:name w:val="Style Heading 1 +"/>
    <w:aliases w:val="VnArialH"/>
    <w:basedOn w:val="Heading1"/>
    <w:rsid w:val="007753A7"/>
    <w:pPr>
      <w:widowControl w:val="0"/>
      <w:suppressLineNumbers/>
      <w:spacing w:before="60" w:after="60" w:line="360" w:lineRule="exact"/>
      <w:ind w:firstLine="720"/>
      <w:jc w:val="center"/>
    </w:pPr>
    <w:rPr>
      <w:rFonts w:ascii=".VnTimeH" w:hAnsi=".VnTimeH" w:cs="Arial"/>
      <w:sz w:val="28"/>
      <w:szCs w:val="28"/>
      <w:lang w:val="en-GB"/>
    </w:rPr>
  </w:style>
  <w:style w:type="paragraph" w:styleId="TableofFigures">
    <w:name w:val="table of figures"/>
    <w:basedOn w:val="Normal"/>
    <w:next w:val="Normal"/>
    <w:autoRedefine/>
    <w:rsid w:val="007753A7"/>
    <w:pPr>
      <w:widowControl w:val="0"/>
      <w:numPr>
        <w:numId w:val="7"/>
      </w:numPr>
      <w:suppressLineNumbers/>
      <w:spacing w:before="120" w:after="120"/>
      <w:jc w:val="both"/>
    </w:pPr>
    <w:rPr>
      <w:b/>
      <w:iCs/>
      <w:color w:val="000000"/>
      <w:sz w:val="26"/>
      <w:szCs w:val="26"/>
    </w:rPr>
  </w:style>
  <w:style w:type="paragraph" w:customStyle="1" w:styleId="BasicParagraph">
    <w:name w:val="[Basic Paragraph]"/>
    <w:basedOn w:val="Normal"/>
    <w:link w:val="BasicParagraphChar"/>
    <w:rsid w:val="007753A7"/>
    <w:pPr>
      <w:widowControl w:val="0"/>
      <w:suppressLineNumbers/>
      <w:autoSpaceDE w:val="0"/>
      <w:autoSpaceDN w:val="0"/>
      <w:adjustRightInd w:val="0"/>
      <w:spacing w:before="80" w:line="288" w:lineRule="auto"/>
      <w:ind w:firstLine="720"/>
      <w:jc w:val="both"/>
      <w:textAlignment w:val="center"/>
    </w:pPr>
    <w:rPr>
      <w:b/>
      <w:i/>
      <w:color w:val="000000"/>
      <w:sz w:val="24"/>
      <w:szCs w:val="24"/>
    </w:rPr>
  </w:style>
  <w:style w:type="character" w:customStyle="1" w:styleId="BasicParagraphChar">
    <w:name w:val="[Basic Paragraph] Char"/>
    <w:link w:val="BasicParagraph"/>
    <w:rsid w:val="007753A7"/>
    <w:rPr>
      <w:b/>
      <w:i/>
      <w:color w:val="000000"/>
      <w:sz w:val="24"/>
      <w:szCs w:val="24"/>
    </w:rPr>
  </w:style>
  <w:style w:type="character" w:customStyle="1" w:styleId="A4">
    <w:name w:val="A4"/>
    <w:rsid w:val="007753A7"/>
    <w:rPr>
      <w:rFonts w:cs="Arial"/>
      <w:color w:val="000000"/>
      <w:sz w:val="22"/>
      <w:szCs w:val="22"/>
    </w:rPr>
  </w:style>
  <w:style w:type="paragraph" w:customStyle="1" w:styleId="Pa4">
    <w:name w:val="Pa4"/>
    <w:basedOn w:val="Normal"/>
    <w:next w:val="Normal"/>
    <w:rsid w:val="007753A7"/>
    <w:pPr>
      <w:widowControl w:val="0"/>
      <w:suppressLineNumbers/>
      <w:autoSpaceDE w:val="0"/>
      <w:autoSpaceDN w:val="0"/>
      <w:adjustRightInd w:val="0"/>
      <w:spacing w:before="120" w:after="120" w:line="241" w:lineRule="atLeast"/>
      <w:ind w:firstLine="720"/>
      <w:jc w:val="both"/>
    </w:pPr>
    <w:rPr>
      <w:rFonts w:ascii="Arial" w:hAnsi="Arial"/>
      <w:b/>
      <w:i/>
      <w:sz w:val="24"/>
      <w:szCs w:val="24"/>
    </w:rPr>
  </w:style>
  <w:style w:type="paragraph" w:customStyle="1" w:styleId="Pa21">
    <w:name w:val="Pa21"/>
    <w:basedOn w:val="Normal"/>
    <w:next w:val="Normal"/>
    <w:rsid w:val="007753A7"/>
    <w:pPr>
      <w:widowControl w:val="0"/>
      <w:suppressLineNumbers/>
      <w:autoSpaceDE w:val="0"/>
      <w:autoSpaceDN w:val="0"/>
      <w:adjustRightInd w:val="0"/>
      <w:spacing w:before="80" w:after="120" w:line="241" w:lineRule="atLeast"/>
      <w:ind w:firstLine="720"/>
      <w:jc w:val="both"/>
    </w:pPr>
    <w:rPr>
      <w:rFonts w:ascii="Arial" w:hAnsi="Arial"/>
      <w:b/>
      <w:i/>
      <w:sz w:val="24"/>
      <w:szCs w:val="24"/>
    </w:rPr>
  </w:style>
  <w:style w:type="paragraph" w:customStyle="1" w:styleId="Pa40">
    <w:name w:val="Pa40"/>
    <w:basedOn w:val="Normal"/>
    <w:next w:val="Normal"/>
    <w:rsid w:val="007753A7"/>
    <w:pPr>
      <w:widowControl w:val="0"/>
      <w:suppressLineNumbers/>
      <w:autoSpaceDE w:val="0"/>
      <w:autoSpaceDN w:val="0"/>
      <w:adjustRightInd w:val="0"/>
      <w:spacing w:before="60" w:line="241" w:lineRule="atLeast"/>
      <w:ind w:firstLine="720"/>
      <w:jc w:val="both"/>
    </w:pPr>
    <w:rPr>
      <w:rFonts w:ascii="Arial" w:hAnsi="Arial"/>
      <w:b/>
      <w:i/>
      <w:sz w:val="24"/>
      <w:szCs w:val="24"/>
    </w:rPr>
  </w:style>
  <w:style w:type="paragraph" w:customStyle="1" w:styleId="Default">
    <w:name w:val="Default"/>
    <w:rsid w:val="007753A7"/>
    <w:pPr>
      <w:autoSpaceDE w:val="0"/>
      <w:autoSpaceDN w:val="0"/>
      <w:adjustRightInd w:val="0"/>
    </w:pPr>
    <w:rPr>
      <w:rFonts w:ascii="Arial" w:eastAsia="Arial" w:hAnsi="Arial" w:cs="Arial"/>
      <w:color w:val="000000"/>
      <w:sz w:val="24"/>
      <w:szCs w:val="24"/>
    </w:rPr>
  </w:style>
  <w:style w:type="character" w:customStyle="1" w:styleId="A7">
    <w:name w:val="A7"/>
    <w:rsid w:val="007753A7"/>
    <w:rPr>
      <w:color w:val="221E1F"/>
      <w:sz w:val="22"/>
      <w:szCs w:val="22"/>
    </w:rPr>
  </w:style>
  <w:style w:type="paragraph" w:customStyle="1" w:styleId="Pa27">
    <w:name w:val="Pa27"/>
    <w:basedOn w:val="Default"/>
    <w:next w:val="Default"/>
    <w:rsid w:val="007753A7"/>
    <w:pPr>
      <w:spacing w:line="241" w:lineRule="atLeast"/>
    </w:pPr>
    <w:rPr>
      <w:color w:val="auto"/>
    </w:rPr>
  </w:style>
  <w:style w:type="paragraph" w:customStyle="1" w:styleId="Pa70">
    <w:name w:val="Pa70"/>
    <w:basedOn w:val="Default"/>
    <w:next w:val="Default"/>
    <w:rsid w:val="007753A7"/>
    <w:pPr>
      <w:spacing w:line="241" w:lineRule="atLeast"/>
    </w:pPr>
    <w:rPr>
      <w:color w:val="auto"/>
    </w:rPr>
  </w:style>
  <w:style w:type="paragraph" w:customStyle="1" w:styleId="Pa71">
    <w:name w:val="Pa71"/>
    <w:basedOn w:val="Default"/>
    <w:next w:val="Default"/>
    <w:rsid w:val="007753A7"/>
    <w:pPr>
      <w:spacing w:line="241" w:lineRule="atLeast"/>
    </w:pPr>
    <w:rPr>
      <w:color w:val="auto"/>
    </w:rPr>
  </w:style>
  <w:style w:type="paragraph" w:customStyle="1" w:styleId="Pa73">
    <w:name w:val="Pa73"/>
    <w:basedOn w:val="Default"/>
    <w:next w:val="Default"/>
    <w:rsid w:val="007753A7"/>
    <w:pPr>
      <w:spacing w:line="241" w:lineRule="atLeast"/>
    </w:pPr>
    <w:rPr>
      <w:color w:val="auto"/>
    </w:rPr>
  </w:style>
  <w:style w:type="paragraph" w:customStyle="1" w:styleId="Pa74">
    <w:name w:val="Pa74"/>
    <w:basedOn w:val="Default"/>
    <w:next w:val="Default"/>
    <w:rsid w:val="007753A7"/>
    <w:pPr>
      <w:spacing w:line="241" w:lineRule="atLeast"/>
    </w:pPr>
    <w:rPr>
      <w:color w:val="auto"/>
    </w:rPr>
  </w:style>
  <w:style w:type="paragraph" w:customStyle="1" w:styleId="Pa76">
    <w:name w:val="Pa76"/>
    <w:basedOn w:val="Default"/>
    <w:next w:val="Default"/>
    <w:rsid w:val="007753A7"/>
    <w:pPr>
      <w:spacing w:line="241" w:lineRule="atLeast"/>
    </w:pPr>
    <w:rPr>
      <w:color w:val="auto"/>
    </w:rPr>
  </w:style>
  <w:style w:type="paragraph" w:customStyle="1" w:styleId="Pa77">
    <w:name w:val="Pa77"/>
    <w:basedOn w:val="Default"/>
    <w:next w:val="Default"/>
    <w:rsid w:val="007753A7"/>
    <w:pPr>
      <w:spacing w:line="241" w:lineRule="atLeast"/>
    </w:pPr>
    <w:rPr>
      <w:color w:val="auto"/>
    </w:rPr>
  </w:style>
  <w:style w:type="paragraph" w:customStyle="1" w:styleId="StyleVnTime14ptJustifiedFirstline1cmBefore3pt">
    <w:name w:val="Style .VnTime 14 pt Justified First line:  1 cm Before:  3 pt"/>
    <w:basedOn w:val="Normal"/>
    <w:rsid w:val="007753A7"/>
    <w:pPr>
      <w:widowControl w:val="0"/>
      <w:suppressLineNumbers/>
      <w:spacing w:before="120"/>
      <w:ind w:firstLine="567"/>
      <w:jc w:val="both"/>
    </w:pPr>
    <w:rPr>
      <w:rFonts w:ascii=".VnTime" w:hAnsi=".VnTime"/>
      <w:b/>
      <w:i/>
      <w:szCs w:val="20"/>
    </w:rPr>
  </w:style>
  <w:style w:type="paragraph" w:customStyle="1" w:styleId="TableHeading">
    <w:name w:val="Table Heading"/>
    <w:basedOn w:val="Normal"/>
    <w:rsid w:val="007753A7"/>
    <w:pPr>
      <w:widowControl w:val="0"/>
      <w:suppressLineNumbers/>
      <w:autoSpaceDN w:val="0"/>
      <w:adjustRightInd w:val="0"/>
      <w:spacing w:before="80"/>
      <w:ind w:firstLine="720"/>
      <w:jc w:val="center"/>
    </w:pPr>
    <w:rPr>
      <w:bCs/>
      <w:i/>
      <w:sz w:val="24"/>
      <w:szCs w:val="24"/>
    </w:rPr>
  </w:style>
  <w:style w:type="paragraph" w:customStyle="1" w:styleId="HeadingI">
    <w:name w:val="Heading I"/>
    <w:basedOn w:val="Heading1"/>
    <w:next w:val="Heading1"/>
    <w:rsid w:val="007753A7"/>
    <w:pPr>
      <w:widowControl w:val="0"/>
      <w:suppressLineNumbers/>
      <w:spacing w:before="60" w:line="360" w:lineRule="exact"/>
      <w:ind w:firstLine="720"/>
      <w:jc w:val="center"/>
    </w:pPr>
    <w:rPr>
      <w:rFonts w:ascii=".VnTimeH" w:hAnsi=".VnTimeH"/>
      <w:bCs/>
      <w:szCs w:val="28"/>
      <w:lang w:val="en-GB"/>
    </w:rPr>
  </w:style>
  <w:style w:type="paragraph" w:styleId="z-TopofForm">
    <w:name w:val="HTML Top of Form"/>
    <w:basedOn w:val="Normal"/>
    <w:next w:val="Normal"/>
    <w:link w:val="z-TopofFormChar"/>
    <w:hidden/>
    <w:rsid w:val="007753A7"/>
    <w:pPr>
      <w:widowControl w:val="0"/>
      <w:suppressLineNumbers/>
      <w:pBdr>
        <w:bottom w:val="single" w:sz="6" w:space="1" w:color="auto"/>
      </w:pBdr>
      <w:spacing w:before="80"/>
      <w:ind w:firstLine="720"/>
      <w:jc w:val="center"/>
    </w:pPr>
    <w:rPr>
      <w:rFonts w:ascii="Arial" w:hAnsi="Arial" w:cs="Arial"/>
      <w:b/>
      <w:i/>
      <w:vanish/>
      <w:sz w:val="16"/>
      <w:szCs w:val="16"/>
    </w:rPr>
  </w:style>
  <w:style w:type="character" w:customStyle="1" w:styleId="z-TopofFormChar">
    <w:name w:val="z-Top of Form Char"/>
    <w:link w:val="z-TopofForm"/>
    <w:rsid w:val="007753A7"/>
    <w:rPr>
      <w:rFonts w:ascii="Arial" w:hAnsi="Arial" w:cs="Arial"/>
      <w:b/>
      <w:i/>
      <w:vanish/>
      <w:sz w:val="16"/>
      <w:szCs w:val="16"/>
    </w:rPr>
  </w:style>
  <w:style w:type="paragraph" w:styleId="z-BottomofForm">
    <w:name w:val="HTML Bottom of Form"/>
    <w:basedOn w:val="Normal"/>
    <w:next w:val="Normal"/>
    <w:link w:val="z-BottomofFormChar"/>
    <w:hidden/>
    <w:rsid w:val="007753A7"/>
    <w:pPr>
      <w:widowControl w:val="0"/>
      <w:suppressLineNumbers/>
      <w:pBdr>
        <w:top w:val="single" w:sz="6" w:space="1" w:color="auto"/>
      </w:pBdr>
      <w:spacing w:before="80"/>
      <w:ind w:firstLine="720"/>
      <w:jc w:val="center"/>
    </w:pPr>
    <w:rPr>
      <w:rFonts w:ascii="Arial" w:hAnsi="Arial" w:cs="Arial"/>
      <w:b/>
      <w:i/>
      <w:vanish/>
      <w:sz w:val="16"/>
      <w:szCs w:val="16"/>
    </w:rPr>
  </w:style>
  <w:style w:type="character" w:customStyle="1" w:styleId="z-BottomofFormChar">
    <w:name w:val="z-Bottom of Form Char"/>
    <w:link w:val="z-BottomofForm"/>
    <w:rsid w:val="007753A7"/>
    <w:rPr>
      <w:rFonts w:ascii="Arial" w:hAnsi="Arial" w:cs="Arial"/>
      <w:b/>
      <w:i/>
      <w:vanish/>
      <w:sz w:val="16"/>
      <w:szCs w:val="16"/>
    </w:rPr>
  </w:style>
  <w:style w:type="character" w:customStyle="1" w:styleId="dausao1">
    <w:name w:val="dausao1"/>
    <w:rsid w:val="007753A7"/>
    <w:rPr>
      <w:color w:val="FF0000"/>
      <w:sz w:val="17"/>
      <w:szCs w:val="17"/>
    </w:rPr>
  </w:style>
  <w:style w:type="paragraph" w:styleId="Index1">
    <w:name w:val="index 1"/>
    <w:basedOn w:val="Normal"/>
    <w:next w:val="Normal"/>
    <w:autoRedefine/>
    <w:rsid w:val="007753A7"/>
    <w:pPr>
      <w:widowControl w:val="0"/>
      <w:suppressLineNumbers/>
      <w:spacing w:before="120" w:line="360" w:lineRule="exact"/>
      <w:ind w:firstLine="720"/>
      <w:jc w:val="both"/>
    </w:pPr>
    <w:rPr>
      <w:i/>
      <w:noProof/>
      <w:lang w:val="vi-VN"/>
    </w:rPr>
  </w:style>
  <w:style w:type="paragraph" w:customStyle="1" w:styleId="9">
    <w:name w:val="9"/>
    <w:basedOn w:val="Normal"/>
    <w:link w:val="9Char"/>
    <w:rsid w:val="007753A7"/>
    <w:pPr>
      <w:widowControl w:val="0"/>
      <w:suppressLineNumbers/>
      <w:spacing w:before="120"/>
      <w:ind w:firstLine="720"/>
      <w:jc w:val="both"/>
    </w:pPr>
    <w:rPr>
      <w:rFonts w:ascii=".VnTime" w:hAnsi=".VnTime"/>
      <w:i/>
      <w:iCs/>
      <w:noProof/>
      <w:color w:val="000000"/>
      <w:sz w:val="27"/>
      <w:szCs w:val="27"/>
    </w:rPr>
  </w:style>
  <w:style w:type="character" w:customStyle="1" w:styleId="9Char">
    <w:name w:val="9 Char"/>
    <w:link w:val="9"/>
    <w:rsid w:val="007753A7"/>
    <w:rPr>
      <w:rFonts w:ascii=".VnTime" w:hAnsi=".VnTime"/>
      <w:i/>
      <w:iCs/>
      <w:noProof/>
      <w:color w:val="000000"/>
      <w:sz w:val="27"/>
      <w:szCs w:val="27"/>
    </w:rPr>
  </w:style>
  <w:style w:type="paragraph" w:customStyle="1" w:styleId="Caption1">
    <w:name w:val="Caption1"/>
    <w:basedOn w:val="Normal"/>
    <w:next w:val="BodyText"/>
    <w:link w:val="captionChar"/>
    <w:rsid w:val="007753A7"/>
    <w:pPr>
      <w:keepNext/>
      <w:keepLines/>
      <w:widowControl w:val="0"/>
      <w:suppressLineNumbers/>
      <w:spacing w:before="120" w:line="360" w:lineRule="auto"/>
      <w:ind w:firstLine="720"/>
      <w:jc w:val="both"/>
    </w:pPr>
    <w:rPr>
      <w:rFonts w:ascii=".VnTime" w:hAnsi=".VnTime"/>
      <w:noProof/>
      <w:szCs w:val="20"/>
    </w:rPr>
  </w:style>
  <w:style w:type="character" w:customStyle="1" w:styleId="captionChar">
    <w:name w:val="caption Char"/>
    <w:link w:val="Caption1"/>
    <w:rsid w:val="007753A7"/>
    <w:rPr>
      <w:rFonts w:ascii=".VnTime" w:hAnsi=".VnTime"/>
      <w:noProof/>
      <w:sz w:val="28"/>
    </w:rPr>
  </w:style>
  <w:style w:type="paragraph" w:customStyle="1" w:styleId="7">
    <w:name w:val="7"/>
    <w:basedOn w:val="Normal"/>
    <w:rsid w:val="007753A7"/>
    <w:pPr>
      <w:widowControl w:val="0"/>
      <w:suppressLineNumbers/>
      <w:spacing w:before="120"/>
      <w:ind w:firstLine="720"/>
      <w:jc w:val="both"/>
    </w:pPr>
    <w:rPr>
      <w:i/>
      <w:noProof/>
    </w:rPr>
  </w:style>
  <w:style w:type="paragraph" w:customStyle="1" w:styleId="Pa24">
    <w:name w:val="Pa24"/>
    <w:basedOn w:val="Default"/>
    <w:next w:val="Default"/>
    <w:rsid w:val="007753A7"/>
    <w:pPr>
      <w:spacing w:line="241" w:lineRule="atLeast"/>
    </w:pPr>
    <w:rPr>
      <w:color w:val="auto"/>
    </w:rPr>
  </w:style>
  <w:style w:type="paragraph" w:customStyle="1" w:styleId="Pa115">
    <w:name w:val="Pa115"/>
    <w:basedOn w:val="Default"/>
    <w:next w:val="Default"/>
    <w:rsid w:val="007753A7"/>
    <w:pPr>
      <w:spacing w:line="241" w:lineRule="atLeast"/>
    </w:pPr>
    <w:rPr>
      <w:color w:val="auto"/>
    </w:rPr>
  </w:style>
  <w:style w:type="paragraph" w:customStyle="1" w:styleId="Pa150">
    <w:name w:val="Pa150"/>
    <w:basedOn w:val="Default"/>
    <w:next w:val="Default"/>
    <w:rsid w:val="007753A7"/>
    <w:pPr>
      <w:spacing w:line="241" w:lineRule="atLeast"/>
    </w:pPr>
    <w:rPr>
      <w:color w:val="auto"/>
    </w:rPr>
  </w:style>
  <w:style w:type="paragraph" w:customStyle="1" w:styleId="Pa158">
    <w:name w:val="Pa158"/>
    <w:basedOn w:val="Default"/>
    <w:next w:val="Default"/>
    <w:rsid w:val="007753A7"/>
    <w:pPr>
      <w:spacing w:line="241" w:lineRule="atLeast"/>
    </w:pPr>
    <w:rPr>
      <w:color w:val="auto"/>
    </w:rPr>
  </w:style>
  <w:style w:type="paragraph" w:customStyle="1" w:styleId="Pa159">
    <w:name w:val="Pa159"/>
    <w:basedOn w:val="Default"/>
    <w:next w:val="Default"/>
    <w:rsid w:val="007753A7"/>
    <w:pPr>
      <w:spacing w:line="241" w:lineRule="atLeast"/>
    </w:pPr>
    <w:rPr>
      <w:color w:val="auto"/>
    </w:rPr>
  </w:style>
  <w:style w:type="paragraph" w:customStyle="1" w:styleId="Pa5">
    <w:name w:val="Pa5"/>
    <w:basedOn w:val="Default"/>
    <w:next w:val="Default"/>
    <w:rsid w:val="007753A7"/>
    <w:pPr>
      <w:spacing w:line="241" w:lineRule="atLeast"/>
    </w:pPr>
    <w:rPr>
      <w:color w:val="auto"/>
    </w:rPr>
  </w:style>
  <w:style w:type="paragraph" w:customStyle="1" w:styleId="Pa8">
    <w:name w:val="Pa8"/>
    <w:basedOn w:val="Default"/>
    <w:next w:val="Default"/>
    <w:rsid w:val="007753A7"/>
    <w:pPr>
      <w:spacing w:line="241" w:lineRule="atLeast"/>
    </w:pPr>
    <w:rPr>
      <w:color w:val="auto"/>
    </w:rPr>
  </w:style>
  <w:style w:type="paragraph" w:customStyle="1" w:styleId="Pa16">
    <w:name w:val="Pa16"/>
    <w:basedOn w:val="Default"/>
    <w:next w:val="Default"/>
    <w:rsid w:val="007753A7"/>
    <w:pPr>
      <w:spacing w:line="241" w:lineRule="atLeast"/>
    </w:pPr>
    <w:rPr>
      <w:color w:val="auto"/>
    </w:rPr>
  </w:style>
  <w:style w:type="paragraph" w:customStyle="1" w:styleId="Pa25">
    <w:name w:val="Pa25"/>
    <w:basedOn w:val="Default"/>
    <w:next w:val="Default"/>
    <w:rsid w:val="007753A7"/>
    <w:pPr>
      <w:spacing w:line="241" w:lineRule="atLeast"/>
    </w:pPr>
    <w:rPr>
      <w:color w:val="auto"/>
    </w:rPr>
  </w:style>
  <w:style w:type="paragraph" w:customStyle="1" w:styleId="Pa91">
    <w:name w:val="Pa91"/>
    <w:basedOn w:val="Default"/>
    <w:next w:val="Default"/>
    <w:rsid w:val="007753A7"/>
    <w:pPr>
      <w:spacing w:line="241" w:lineRule="atLeast"/>
    </w:pPr>
    <w:rPr>
      <w:color w:val="auto"/>
    </w:rPr>
  </w:style>
  <w:style w:type="paragraph" w:customStyle="1" w:styleId="A3">
    <w:name w:val="A3"/>
    <w:basedOn w:val="Normal"/>
    <w:rsid w:val="007753A7"/>
    <w:pPr>
      <w:keepNext/>
      <w:widowControl w:val="0"/>
      <w:suppressLineNumbers/>
      <w:spacing w:before="120" w:after="120" w:line="360" w:lineRule="exact"/>
      <w:ind w:firstLine="720"/>
      <w:jc w:val="both"/>
    </w:pPr>
    <w:rPr>
      <w:rFonts w:ascii=".VnTimeH" w:hAnsi=".VnTimeH"/>
      <w:b/>
      <w:i/>
      <w:lang w:val="fr-FR"/>
    </w:rPr>
  </w:style>
  <w:style w:type="paragraph" w:customStyle="1" w:styleId="BodyText21">
    <w:name w:val="Body Text 21"/>
    <w:basedOn w:val="Normal"/>
    <w:rsid w:val="007753A7"/>
    <w:pPr>
      <w:widowControl w:val="0"/>
      <w:suppressLineNumbers/>
      <w:spacing w:before="80"/>
      <w:ind w:firstLine="720"/>
      <w:jc w:val="both"/>
    </w:pPr>
    <w:rPr>
      <w:rFonts w:ascii=".VnTime" w:hAnsi=".VnTime"/>
      <w:szCs w:val="20"/>
    </w:rPr>
  </w:style>
  <w:style w:type="paragraph" w:customStyle="1" w:styleId="Pa93">
    <w:name w:val="Pa93"/>
    <w:basedOn w:val="Default"/>
    <w:next w:val="Default"/>
    <w:rsid w:val="007753A7"/>
    <w:pPr>
      <w:spacing w:line="241" w:lineRule="atLeast"/>
    </w:pPr>
    <w:rPr>
      <w:color w:val="auto"/>
    </w:rPr>
  </w:style>
  <w:style w:type="paragraph" w:customStyle="1" w:styleId="Style1">
    <w:name w:val="Style1"/>
    <w:basedOn w:val="Heading5"/>
    <w:rsid w:val="007753A7"/>
    <w:pPr>
      <w:keepNext w:val="0"/>
      <w:widowControl w:val="0"/>
      <w:suppressLineNumbers/>
      <w:tabs>
        <w:tab w:val="clear" w:pos="270"/>
        <w:tab w:val="clear" w:pos="810"/>
      </w:tabs>
      <w:spacing w:before="120"/>
      <w:ind w:left="0" w:firstLine="720"/>
    </w:pPr>
    <w:rPr>
      <w:rFonts w:ascii=".VnArialH" w:hAnsi=".VnArialH"/>
      <w:b w:val="0"/>
      <w:i/>
      <w:sz w:val="28"/>
    </w:rPr>
  </w:style>
  <w:style w:type="paragraph" w:customStyle="1" w:styleId="n">
    <w:name w:val="n"/>
    <w:basedOn w:val="Normal"/>
    <w:link w:val="nChar"/>
    <w:rsid w:val="007753A7"/>
    <w:pPr>
      <w:widowControl w:val="0"/>
      <w:suppressLineNumbers/>
      <w:spacing w:before="120" w:line="360" w:lineRule="auto"/>
      <w:ind w:firstLine="567"/>
      <w:jc w:val="both"/>
    </w:pPr>
    <w:rPr>
      <w:rFonts w:ascii=".VnTime" w:hAnsi=".VnTime"/>
      <w:b/>
      <w:i/>
    </w:rPr>
  </w:style>
  <w:style w:type="character" w:customStyle="1" w:styleId="nChar">
    <w:name w:val="n Char"/>
    <w:link w:val="n"/>
    <w:rsid w:val="007753A7"/>
    <w:rPr>
      <w:rFonts w:ascii=".VnTime" w:hAnsi=".VnTime"/>
      <w:b/>
      <w:i/>
      <w:sz w:val="28"/>
      <w:szCs w:val="28"/>
    </w:rPr>
  </w:style>
  <w:style w:type="paragraph" w:customStyle="1" w:styleId="CharCharCharCharCharCharCharCharCharCharCharCharCharCharCharChar">
    <w:name w:val="Char Char Char Char Char Char Char Char Char Char Char Char Char Char Char Char"/>
    <w:autoRedefine/>
    <w:rsid w:val="007753A7"/>
    <w:pPr>
      <w:tabs>
        <w:tab w:val="left" w:pos="1152"/>
      </w:tabs>
      <w:spacing w:before="120" w:after="120" w:line="312" w:lineRule="auto"/>
    </w:pPr>
    <w:rPr>
      <w:rFonts w:ascii="Arial" w:hAnsi="Arial" w:cs="Arial"/>
      <w:sz w:val="26"/>
      <w:szCs w:val="26"/>
    </w:rPr>
  </w:style>
  <w:style w:type="paragraph" w:customStyle="1" w:styleId="Pa94">
    <w:name w:val="Pa94"/>
    <w:basedOn w:val="Default"/>
    <w:next w:val="Default"/>
    <w:rsid w:val="007753A7"/>
    <w:pPr>
      <w:spacing w:line="241" w:lineRule="atLeast"/>
    </w:pPr>
    <w:rPr>
      <w:color w:val="auto"/>
    </w:rPr>
  </w:style>
  <w:style w:type="paragraph" w:customStyle="1" w:styleId="Pa97">
    <w:name w:val="Pa97"/>
    <w:basedOn w:val="Default"/>
    <w:next w:val="Default"/>
    <w:rsid w:val="007753A7"/>
    <w:pPr>
      <w:spacing w:line="241" w:lineRule="atLeast"/>
    </w:pPr>
    <w:rPr>
      <w:color w:val="auto"/>
    </w:rPr>
  </w:style>
  <w:style w:type="paragraph" w:customStyle="1" w:styleId="Pa41">
    <w:name w:val="Pa41"/>
    <w:basedOn w:val="Default"/>
    <w:next w:val="Default"/>
    <w:rsid w:val="007753A7"/>
    <w:pPr>
      <w:spacing w:line="241" w:lineRule="atLeast"/>
    </w:pPr>
    <w:rPr>
      <w:color w:val="auto"/>
    </w:rPr>
  </w:style>
  <w:style w:type="paragraph" w:customStyle="1" w:styleId="Pa33">
    <w:name w:val="Pa33"/>
    <w:basedOn w:val="Default"/>
    <w:next w:val="Default"/>
    <w:rsid w:val="007753A7"/>
    <w:pPr>
      <w:spacing w:line="241" w:lineRule="atLeast"/>
    </w:pPr>
    <w:rPr>
      <w:color w:val="auto"/>
    </w:rPr>
  </w:style>
  <w:style w:type="paragraph" w:customStyle="1" w:styleId="Pa95">
    <w:name w:val="Pa95"/>
    <w:basedOn w:val="Default"/>
    <w:next w:val="Default"/>
    <w:rsid w:val="007753A7"/>
    <w:pPr>
      <w:spacing w:line="241" w:lineRule="atLeast"/>
    </w:pPr>
    <w:rPr>
      <w:color w:val="auto"/>
    </w:rPr>
  </w:style>
  <w:style w:type="paragraph" w:customStyle="1" w:styleId="Pa36">
    <w:name w:val="Pa36"/>
    <w:basedOn w:val="Default"/>
    <w:next w:val="Default"/>
    <w:rsid w:val="007753A7"/>
    <w:pPr>
      <w:spacing w:line="241" w:lineRule="atLeast"/>
    </w:pPr>
    <w:rPr>
      <w:color w:val="auto"/>
    </w:rPr>
  </w:style>
  <w:style w:type="paragraph" w:customStyle="1" w:styleId="Pa31">
    <w:name w:val="Pa31"/>
    <w:basedOn w:val="Default"/>
    <w:next w:val="Default"/>
    <w:rsid w:val="007753A7"/>
    <w:pPr>
      <w:spacing w:line="241" w:lineRule="atLeast"/>
    </w:pPr>
    <w:rPr>
      <w:color w:val="auto"/>
    </w:rPr>
  </w:style>
  <w:style w:type="paragraph" w:customStyle="1" w:styleId="Pa37">
    <w:name w:val="Pa37"/>
    <w:basedOn w:val="Default"/>
    <w:next w:val="Default"/>
    <w:rsid w:val="007753A7"/>
    <w:pPr>
      <w:spacing w:line="241" w:lineRule="atLeast"/>
    </w:pPr>
    <w:rPr>
      <w:color w:val="auto"/>
    </w:rPr>
  </w:style>
  <w:style w:type="paragraph" w:customStyle="1" w:styleId="Pa14">
    <w:name w:val="Pa14"/>
    <w:basedOn w:val="Default"/>
    <w:next w:val="Default"/>
    <w:rsid w:val="007753A7"/>
    <w:pPr>
      <w:spacing w:line="241" w:lineRule="atLeast"/>
    </w:pPr>
    <w:rPr>
      <w:color w:val="auto"/>
    </w:rPr>
  </w:style>
  <w:style w:type="paragraph" w:customStyle="1" w:styleId="Caption2">
    <w:name w:val="Caption2"/>
    <w:basedOn w:val="Normal"/>
    <w:next w:val="BodyText"/>
    <w:rsid w:val="007753A7"/>
    <w:pPr>
      <w:keepNext/>
      <w:keepLines/>
      <w:widowControl w:val="0"/>
      <w:suppressLineNumbers/>
      <w:spacing w:before="80" w:line="360" w:lineRule="auto"/>
      <w:ind w:firstLine="720"/>
      <w:jc w:val="both"/>
    </w:pPr>
    <w:rPr>
      <w:rFonts w:ascii=".VnTime" w:hAnsi=".VnTime"/>
      <w:szCs w:val="20"/>
    </w:rPr>
  </w:style>
  <w:style w:type="paragraph" w:customStyle="1" w:styleId="nCharCharChar">
    <w:name w:val="n Char Char Char"/>
    <w:basedOn w:val="Normal"/>
    <w:rsid w:val="007753A7"/>
    <w:pPr>
      <w:widowControl w:val="0"/>
      <w:suppressLineNumbers/>
      <w:spacing w:before="120" w:line="360" w:lineRule="auto"/>
      <w:ind w:firstLine="567"/>
      <w:jc w:val="both"/>
    </w:pPr>
    <w:rPr>
      <w:rFonts w:ascii=".VnTime" w:hAnsi=".VnTime"/>
      <w:b/>
      <w:i/>
    </w:rPr>
  </w:style>
  <w:style w:type="paragraph" w:customStyle="1" w:styleId="nCharChar">
    <w:name w:val="n Char Char"/>
    <w:basedOn w:val="Normal"/>
    <w:rsid w:val="007753A7"/>
    <w:pPr>
      <w:widowControl w:val="0"/>
      <w:suppressLineNumbers/>
      <w:spacing w:before="120" w:line="360" w:lineRule="auto"/>
      <w:ind w:firstLine="567"/>
      <w:jc w:val="both"/>
    </w:pPr>
    <w:rPr>
      <w:rFonts w:ascii=".VnTime" w:hAnsi=".VnTime"/>
      <w:b/>
      <w:i/>
    </w:rPr>
  </w:style>
  <w:style w:type="paragraph" w:customStyle="1" w:styleId="Pa32">
    <w:name w:val="Pa32"/>
    <w:basedOn w:val="Default"/>
    <w:next w:val="Default"/>
    <w:rsid w:val="007753A7"/>
    <w:pPr>
      <w:spacing w:line="241" w:lineRule="atLeast"/>
    </w:pPr>
    <w:rPr>
      <w:color w:val="auto"/>
    </w:rPr>
  </w:style>
  <w:style w:type="paragraph" w:customStyle="1" w:styleId="Pa177">
    <w:name w:val="Pa177"/>
    <w:basedOn w:val="Default"/>
    <w:next w:val="Default"/>
    <w:rsid w:val="007753A7"/>
    <w:pPr>
      <w:spacing w:line="241" w:lineRule="atLeast"/>
    </w:pPr>
    <w:rPr>
      <w:color w:val="auto"/>
    </w:rPr>
  </w:style>
  <w:style w:type="character" w:customStyle="1" w:styleId="A9">
    <w:name w:val="A9"/>
    <w:rsid w:val="007753A7"/>
    <w:rPr>
      <w:color w:val="221E1F"/>
      <w:sz w:val="12"/>
      <w:szCs w:val="12"/>
    </w:rPr>
  </w:style>
  <w:style w:type="paragraph" w:customStyle="1" w:styleId="Pa44">
    <w:name w:val="Pa44"/>
    <w:basedOn w:val="Default"/>
    <w:next w:val="Default"/>
    <w:rsid w:val="007753A7"/>
    <w:pPr>
      <w:spacing w:line="241" w:lineRule="atLeast"/>
    </w:pPr>
    <w:rPr>
      <w:color w:val="auto"/>
    </w:rPr>
  </w:style>
  <w:style w:type="paragraph" w:customStyle="1" w:styleId="Pa22">
    <w:name w:val="Pa22"/>
    <w:basedOn w:val="Default"/>
    <w:next w:val="Default"/>
    <w:rsid w:val="007753A7"/>
    <w:pPr>
      <w:spacing w:line="241" w:lineRule="atLeast"/>
    </w:pPr>
    <w:rPr>
      <w:color w:val="auto"/>
    </w:rPr>
  </w:style>
  <w:style w:type="paragraph" w:customStyle="1" w:styleId="Style5">
    <w:name w:val="Style5"/>
    <w:basedOn w:val="Normal"/>
    <w:rsid w:val="007753A7"/>
    <w:pPr>
      <w:widowControl w:val="0"/>
      <w:suppressLineNumbers/>
      <w:spacing w:before="40" w:after="40"/>
      <w:ind w:firstLine="720"/>
      <w:jc w:val="both"/>
    </w:pPr>
    <w:rPr>
      <w:b/>
      <w:i/>
      <w:sz w:val="26"/>
      <w:szCs w:val="26"/>
      <w:lang w:val="es-ES"/>
    </w:rPr>
  </w:style>
  <w:style w:type="paragraph" w:customStyle="1" w:styleId="normal-p">
    <w:name w:val="normal-p"/>
    <w:basedOn w:val="Normal"/>
    <w:rsid w:val="007753A7"/>
    <w:pPr>
      <w:widowControl w:val="0"/>
      <w:suppressLineNumbers/>
      <w:spacing w:before="100" w:beforeAutospacing="1" w:after="100" w:afterAutospacing="1"/>
      <w:ind w:firstLine="720"/>
      <w:jc w:val="both"/>
    </w:pPr>
    <w:rPr>
      <w:b/>
      <w:i/>
      <w:sz w:val="24"/>
      <w:szCs w:val="24"/>
    </w:rPr>
  </w:style>
  <w:style w:type="character" w:customStyle="1" w:styleId="normal-h">
    <w:name w:val="normal-h"/>
    <w:basedOn w:val="DefaultParagraphFont"/>
    <w:rsid w:val="007753A7"/>
  </w:style>
  <w:style w:type="paragraph" w:customStyle="1" w:styleId="101">
    <w:name w:val="101"/>
    <w:basedOn w:val="Normal"/>
    <w:qFormat/>
    <w:rsid w:val="007753A7"/>
    <w:pPr>
      <w:widowControl w:val="0"/>
      <w:suppressLineNumbers/>
      <w:spacing w:before="80"/>
      <w:jc w:val="center"/>
    </w:pPr>
    <w:rPr>
      <w:rFonts w:eastAsia="Calibri"/>
      <w:b/>
    </w:rPr>
  </w:style>
  <w:style w:type="paragraph" w:customStyle="1" w:styleId="103">
    <w:name w:val="103"/>
    <w:basedOn w:val="Normal"/>
    <w:qFormat/>
    <w:rsid w:val="007753A7"/>
    <w:pPr>
      <w:widowControl w:val="0"/>
      <w:suppressLineNumbers/>
      <w:spacing w:before="80"/>
      <w:ind w:firstLine="720"/>
      <w:jc w:val="both"/>
    </w:pPr>
    <w:rPr>
      <w:b/>
    </w:rPr>
  </w:style>
  <w:style w:type="paragraph" w:styleId="TOC5">
    <w:name w:val="toc 5"/>
    <w:basedOn w:val="Normal"/>
    <w:next w:val="Normal"/>
    <w:autoRedefine/>
    <w:uiPriority w:val="39"/>
    <w:rsid w:val="007753A7"/>
    <w:pPr>
      <w:widowControl w:val="0"/>
      <w:suppressLineNumbers/>
      <w:ind w:left="1120" w:firstLine="720"/>
    </w:pPr>
    <w:rPr>
      <w:rFonts w:ascii="Calibri" w:hAnsi="Calibri" w:cs="Calibri"/>
      <w:sz w:val="18"/>
      <w:szCs w:val="18"/>
    </w:rPr>
  </w:style>
  <w:style w:type="paragraph" w:styleId="TOC6">
    <w:name w:val="toc 6"/>
    <w:basedOn w:val="Normal"/>
    <w:next w:val="Normal"/>
    <w:autoRedefine/>
    <w:uiPriority w:val="39"/>
    <w:rsid w:val="007753A7"/>
    <w:pPr>
      <w:widowControl w:val="0"/>
      <w:suppressLineNumbers/>
      <w:ind w:left="1400" w:firstLine="720"/>
    </w:pPr>
    <w:rPr>
      <w:rFonts w:ascii="Calibri" w:hAnsi="Calibri" w:cs="Calibri"/>
      <w:sz w:val="18"/>
      <w:szCs w:val="18"/>
    </w:rPr>
  </w:style>
  <w:style w:type="paragraph" w:styleId="TOC7">
    <w:name w:val="toc 7"/>
    <w:basedOn w:val="Normal"/>
    <w:next w:val="Normal"/>
    <w:autoRedefine/>
    <w:uiPriority w:val="39"/>
    <w:rsid w:val="007753A7"/>
    <w:pPr>
      <w:widowControl w:val="0"/>
      <w:suppressLineNumbers/>
      <w:ind w:left="1680" w:firstLine="720"/>
    </w:pPr>
    <w:rPr>
      <w:rFonts w:ascii="Calibri" w:hAnsi="Calibri" w:cs="Calibri"/>
      <w:sz w:val="18"/>
      <w:szCs w:val="18"/>
    </w:rPr>
  </w:style>
  <w:style w:type="paragraph" w:styleId="TOC8">
    <w:name w:val="toc 8"/>
    <w:basedOn w:val="Normal"/>
    <w:next w:val="Normal"/>
    <w:autoRedefine/>
    <w:uiPriority w:val="39"/>
    <w:rsid w:val="007753A7"/>
    <w:pPr>
      <w:widowControl w:val="0"/>
      <w:suppressLineNumbers/>
      <w:ind w:left="1960" w:firstLine="720"/>
    </w:pPr>
    <w:rPr>
      <w:rFonts w:ascii="Calibri" w:hAnsi="Calibri" w:cs="Calibri"/>
      <w:sz w:val="18"/>
      <w:szCs w:val="18"/>
    </w:rPr>
  </w:style>
  <w:style w:type="paragraph" w:styleId="TOC9">
    <w:name w:val="toc 9"/>
    <w:basedOn w:val="Normal"/>
    <w:next w:val="Normal"/>
    <w:autoRedefine/>
    <w:uiPriority w:val="39"/>
    <w:rsid w:val="007753A7"/>
    <w:pPr>
      <w:widowControl w:val="0"/>
      <w:suppressLineNumbers/>
      <w:ind w:left="2240" w:firstLine="720"/>
    </w:pPr>
    <w:rPr>
      <w:rFonts w:ascii="Calibri" w:hAnsi="Calibri" w:cs="Calibri"/>
      <w:sz w:val="18"/>
      <w:szCs w:val="18"/>
    </w:rPr>
  </w:style>
  <w:style w:type="paragraph" w:customStyle="1" w:styleId="Bieu">
    <w:name w:val="Bieu"/>
    <w:basedOn w:val="5"/>
    <w:qFormat/>
    <w:rsid w:val="007753A7"/>
    <w:pPr>
      <w:widowControl/>
      <w:suppressLineNumbers w:val="0"/>
      <w:spacing w:before="120" w:after="120"/>
    </w:pPr>
    <w:rPr>
      <w:bCs/>
      <w:noProof/>
      <w:lang w:val="en-US"/>
    </w:rPr>
  </w:style>
  <w:style w:type="paragraph" w:customStyle="1" w:styleId="xl69">
    <w:name w:val="xl69"/>
    <w:basedOn w:val="Normal"/>
    <w:rsid w:val="007753A7"/>
    <w:pPr>
      <w:spacing w:before="100" w:beforeAutospacing="1" w:after="100" w:afterAutospacing="1"/>
    </w:pPr>
    <w:rPr>
      <w:sz w:val="26"/>
      <w:szCs w:val="26"/>
    </w:rPr>
  </w:style>
  <w:style w:type="paragraph" w:customStyle="1" w:styleId="xl70">
    <w:name w:val="xl70"/>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71">
    <w:name w:val="xl71"/>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72">
    <w:name w:val="xl72"/>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6"/>
      <w:szCs w:val="26"/>
    </w:rPr>
  </w:style>
  <w:style w:type="paragraph" w:customStyle="1" w:styleId="xl73">
    <w:name w:val="xl73"/>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6"/>
      <w:szCs w:val="26"/>
    </w:rPr>
  </w:style>
  <w:style w:type="paragraph" w:customStyle="1" w:styleId="xl74">
    <w:name w:val="xl74"/>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76">
    <w:name w:val="xl76"/>
    <w:basedOn w:val="Normal"/>
    <w:rsid w:val="007753A7"/>
    <w:pPr>
      <w:spacing w:before="100" w:beforeAutospacing="1" w:after="100" w:afterAutospacing="1"/>
    </w:pPr>
    <w:rPr>
      <w:sz w:val="26"/>
      <w:szCs w:val="26"/>
    </w:rPr>
  </w:style>
  <w:style w:type="paragraph" w:customStyle="1" w:styleId="xl77">
    <w:name w:val="xl77"/>
    <w:basedOn w:val="Normal"/>
    <w:rsid w:val="007753A7"/>
    <w:pPr>
      <w:spacing w:before="100" w:beforeAutospacing="1" w:after="100" w:afterAutospacing="1"/>
      <w:jc w:val="right"/>
    </w:pPr>
    <w:rPr>
      <w:sz w:val="26"/>
      <w:szCs w:val="26"/>
    </w:rPr>
  </w:style>
  <w:style w:type="paragraph" w:customStyle="1" w:styleId="xl78">
    <w:name w:val="xl78"/>
    <w:basedOn w:val="Normal"/>
    <w:rsid w:val="007753A7"/>
    <w:pPr>
      <w:spacing w:before="100" w:beforeAutospacing="1" w:after="100" w:afterAutospacing="1"/>
      <w:jc w:val="center"/>
    </w:pPr>
    <w:rPr>
      <w:sz w:val="26"/>
      <w:szCs w:val="26"/>
    </w:rPr>
  </w:style>
  <w:style w:type="paragraph" w:customStyle="1" w:styleId="xl79">
    <w:name w:val="xl79"/>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color w:val="000000"/>
      <w:sz w:val="26"/>
      <w:szCs w:val="26"/>
    </w:rPr>
  </w:style>
  <w:style w:type="paragraph" w:customStyle="1" w:styleId="xl80">
    <w:name w:val="xl80"/>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81">
    <w:name w:val="xl81"/>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82">
    <w:name w:val="xl82"/>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color w:val="000000"/>
      <w:sz w:val="26"/>
      <w:szCs w:val="26"/>
    </w:rPr>
  </w:style>
  <w:style w:type="paragraph" w:customStyle="1" w:styleId="xl83">
    <w:name w:val="xl83"/>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6"/>
      <w:szCs w:val="26"/>
    </w:rPr>
  </w:style>
  <w:style w:type="paragraph" w:customStyle="1" w:styleId="xl84">
    <w:name w:val="xl84"/>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6"/>
      <w:szCs w:val="26"/>
    </w:rPr>
  </w:style>
  <w:style w:type="paragraph" w:customStyle="1" w:styleId="xl85">
    <w:name w:val="xl85"/>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4"/>
      <w:szCs w:val="24"/>
    </w:rPr>
  </w:style>
  <w:style w:type="paragraph" w:customStyle="1" w:styleId="xl86">
    <w:name w:val="xl86"/>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pPr>
    <w:rPr>
      <w:sz w:val="26"/>
      <w:szCs w:val="26"/>
    </w:rPr>
  </w:style>
  <w:style w:type="paragraph" w:customStyle="1" w:styleId="xl88">
    <w:name w:val="xl88"/>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color w:val="000000"/>
      <w:sz w:val="24"/>
      <w:szCs w:val="24"/>
    </w:rPr>
  </w:style>
  <w:style w:type="paragraph" w:customStyle="1" w:styleId="xl89">
    <w:name w:val="xl89"/>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pPr>
    <w:rPr>
      <w:sz w:val="26"/>
      <w:szCs w:val="26"/>
    </w:rPr>
  </w:style>
  <w:style w:type="paragraph" w:customStyle="1" w:styleId="xl90">
    <w:name w:val="xl90"/>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91">
    <w:name w:val="xl91"/>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i/>
      <w:iCs/>
      <w:sz w:val="26"/>
      <w:szCs w:val="26"/>
    </w:rPr>
  </w:style>
  <w:style w:type="paragraph" w:customStyle="1" w:styleId="xl92">
    <w:name w:val="xl92"/>
    <w:basedOn w:val="Normal"/>
    <w:rsid w:val="007753A7"/>
    <w:pPr>
      <w:pBdr>
        <w:top w:val="dotted" w:sz="4" w:space="0" w:color="auto"/>
        <w:left w:val="single" w:sz="4" w:space="0" w:color="auto"/>
        <w:bottom w:val="dotted" w:sz="4" w:space="0" w:color="auto"/>
        <w:right w:val="single" w:sz="4" w:space="0" w:color="auto"/>
      </w:pBdr>
      <w:spacing w:before="100" w:beforeAutospacing="1" w:after="100" w:afterAutospacing="1"/>
    </w:pPr>
    <w:rPr>
      <w:sz w:val="22"/>
      <w:szCs w:val="22"/>
    </w:rPr>
  </w:style>
  <w:style w:type="character" w:styleId="CommentReference">
    <w:name w:val="annotation reference"/>
    <w:uiPriority w:val="99"/>
    <w:unhideWhenUsed/>
    <w:rsid w:val="007753A7"/>
    <w:rPr>
      <w:sz w:val="16"/>
      <w:szCs w:val="16"/>
    </w:rPr>
  </w:style>
  <w:style w:type="paragraph" w:styleId="CommentText">
    <w:name w:val="annotation text"/>
    <w:basedOn w:val="Normal"/>
    <w:link w:val="CommentTextChar"/>
    <w:uiPriority w:val="99"/>
    <w:unhideWhenUsed/>
    <w:rsid w:val="007753A7"/>
    <w:pPr>
      <w:spacing w:after="200"/>
    </w:pPr>
    <w:rPr>
      <w:rFonts w:ascii="Calibri" w:eastAsia="Calibri" w:hAnsi="Calibri"/>
      <w:sz w:val="20"/>
      <w:szCs w:val="20"/>
      <w:lang w:val="en-GB"/>
    </w:rPr>
  </w:style>
  <w:style w:type="character" w:customStyle="1" w:styleId="CommentTextChar">
    <w:name w:val="Comment Text Char"/>
    <w:link w:val="CommentText"/>
    <w:uiPriority w:val="99"/>
    <w:rsid w:val="007753A7"/>
    <w:rPr>
      <w:rFonts w:ascii="Calibri" w:eastAsia="Calibri" w:hAnsi="Calibri"/>
      <w:lang w:val="en-GB"/>
    </w:rPr>
  </w:style>
  <w:style w:type="paragraph" w:styleId="CommentSubject">
    <w:name w:val="annotation subject"/>
    <w:basedOn w:val="CommentText"/>
    <w:next w:val="CommentText"/>
    <w:link w:val="CommentSubjectChar"/>
    <w:uiPriority w:val="99"/>
    <w:unhideWhenUsed/>
    <w:rsid w:val="007753A7"/>
    <w:rPr>
      <w:b/>
      <w:bCs/>
    </w:rPr>
  </w:style>
  <w:style w:type="character" w:customStyle="1" w:styleId="CommentSubjectChar">
    <w:name w:val="Comment Subject Char"/>
    <w:link w:val="CommentSubject"/>
    <w:uiPriority w:val="99"/>
    <w:rsid w:val="007753A7"/>
    <w:rPr>
      <w:rFonts w:ascii="Calibri" w:eastAsia="Calibri" w:hAnsi="Calibri"/>
      <w:b/>
      <w:bCs/>
      <w:lang w:val="en-GB"/>
    </w:rPr>
  </w:style>
  <w:style w:type="paragraph" w:customStyle="1" w:styleId="font5">
    <w:name w:val="font5"/>
    <w:basedOn w:val="Normal"/>
    <w:rsid w:val="009B1823"/>
    <w:pPr>
      <w:spacing w:before="100" w:beforeAutospacing="1" w:after="100" w:afterAutospacing="1"/>
    </w:pPr>
    <w:rPr>
      <w:i/>
      <w:iCs/>
      <w:sz w:val="24"/>
      <w:szCs w:val="24"/>
    </w:rPr>
  </w:style>
  <w:style w:type="paragraph" w:customStyle="1" w:styleId="xl94">
    <w:name w:val="xl94"/>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i/>
      <w:iCs/>
      <w:sz w:val="24"/>
      <w:szCs w:val="24"/>
    </w:rPr>
  </w:style>
  <w:style w:type="paragraph" w:customStyle="1" w:styleId="xl96">
    <w:name w:val="xl96"/>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i/>
      <w:iCs/>
      <w:sz w:val="24"/>
      <w:szCs w:val="24"/>
    </w:rPr>
  </w:style>
  <w:style w:type="paragraph" w:customStyle="1" w:styleId="xl97">
    <w:name w:val="xl97"/>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Normal"/>
    <w:rsid w:val="009B1823"/>
    <w:pPr>
      <w:spacing w:before="100" w:beforeAutospacing="1" w:after="100" w:afterAutospacing="1"/>
      <w:textAlignment w:val="center"/>
    </w:pPr>
    <w:rPr>
      <w:sz w:val="24"/>
      <w:szCs w:val="24"/>
    </w:rPr>
  </w:style>
  <w:style w:type="paragraph" w:customStyle="1" w:styleId="xl99">
    <w:name w:val="xl99"/>
    <w:basedOn w:val="Normal"/>
    <w:rsid w:val="009B1823"/>
    <w:pPr>
      <w:spacing w:before="100" w:beforeAutospacing="1" w:after="100" w:afterAutospacing="1"/>
      <w:jc w:val="center"/>
      <w:textAlignment w:val="center"/>
    </w:pPr>
    <w:rPr>
      <w:sz w:val="24"/>
      <w:szCs w:val="24"/>
    </w:rPr>
  </w:style>
  <w:style w:type="paragraph" w:customStyle="1" w:styleId="xl100">
    <w:name w:val="xl100"/>
    <w:basedOn w:val="Normal"/>
    <w:rsid w:val="009B1823"/>
    <w:pPr>
      <w:spacing w:before="100" w:beforeAutospacing="1" w:after="100" w:afterAutospacing="1"/>
      <w:jc w:val="center"/>
      <w:textAlignment w:val="center"/>
    </w:pPr>
    <w:rPr>
      <w:sz w:val="24"/>
      <w:szCs w:val="24"/>
    </w:rPr>
  </w:style>
  <w:style w:type="paragraph" w:customStyle="1" w:styleId="xl101">
    <w:name w:val="xl101"/>
    <w:basedOn w:val="Normal"/>
    <w:rsid w:val="009B1823"/>
    <w:pPr>
      <w:pBdr>
        <w:top w:val="single" w:sz="4" w:space="0" w:color="auto"/>
        <w:left w:val="single" w:sz="4" w:space="0" w:color="auto"/>
        <w:bottom w:val="dotted" w:sz="4" w:space="0" w:color="auto"/>
        <w:right w:val="single" w:sz="4" w:space="0" w:color="auto"/>
      </w:pBdr>
      <w:spacing w:before="100" w:beforeAutospacing="1" w:after="100" w:afterAutospacing="1"/>
      <w:textAlignment w:val="center"/>
    </w:pPr>
    <w:rPr>
      <w:b/>
      <w:bCs/>
      <w:sz w:val="24"/>
      <w:szCs w:val="24"/>
    </w:rPr>
  </w:style>
  <w:style w:type="paragraph" w:customStyle="1" w:styleId="xl102">
    <w:name w:val="xl102"/>
    <w:basedOn w:val="Normal"/>
    <w:rsid w:val="009B1823"/>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3">
    <w:name w:val="xl103"/>
    <w:basedOn w:val="Normal"/>
    <w:rsid w:val="009B1823"/>
    <w:pPr>
      <w:pBdr>
        <w:top w:val="single" w:sz="4" w:space="0" w:color="auto"/>
        <w:left w:val="single" w:sz="4" w:space="0" w:color="auto"/>
        <w:bottom w:val="dotted"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04">
    <w:name w:val="xl104"/>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4"/>
      <w:szCs w:val="24"/>
    </w:rPr>
  </w:style>
  <w:style w:type="paragraph" w:customStyle="1" w:styleId="xl105">
    <w:name w:val="xl105"/>
    <w:basedOn w:val="Normal"/>
    <w:rsid w:val="009B182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
    <w:name w:val="xl106"/>
    <w:basedOn w:val="Normal"/>
    <w:rsid w:val="009B182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7">
    <w:name w:val="xl107"/>
    <w:basedOn w:val="Normal"/>
    <w:rsid w:val="009B182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8">
    <w:name w:val="xl108"/>
    <w:basedOn w:val="Normal"/>
    <w:rsid w:val="009B1823"/>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109">
    <w:name w:val="xl109"/>
    <w:basedOn w:val="Normal"/>
    <w:rsid w:val="009B1823"/>
    <w:pPr>
      <w:pBdr>
        <w:top w:val="dotted"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24"/>
      <w:szCs w:val="24"/>
    </w:rPr>
  </w:style>
  <w:style w:type="paragraph" w:customStyle="1" w:styleId="xl110">
    <w:name w:val="xl110"/>
    <w:basedOn w:val="Normal"/>
    <w:rsid w:val="009B1823"/>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11">
    <w:name w:val="xl111"/>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4"/>
      <w:szCs w:val="24"/>
    </w:rPr>
  </w:style>
  <w:style w:type="paragraph" w:customStyle="1" w:styleId="xl112">
    <w:name w:val="xl112"/>
    <w:basedOn w:val="Normal"/>
    <w:rsid w:val="009B182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13">
    <w:name w:val="xl113"/>
    <w:basedOn w:val="Normal"/>
    <w:rsid w:val="009B1823"/>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14">
    <w:name w:val="xl114"/>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15">
    <w:name w:val="xl115"/>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4"/>
      <w:szCs w:val="24"/>
    </w:rPr>
  </w:style>
  <w:style w:type="paragraph" w:customStyle="1" w:styleId="xl116">
    <w:name w:val="xl116"/>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4"/>
      <w:szCs w:val="24"/>
    </w:rPr>
  </w:style>
  <w:style w:type="paragraph" w:customStyle="1" w:styleId="xl117">
    <w:name w:val="xl117"/>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4"/>
      <w:szCs w:val="24"/>
    </w:rPr>
  </w:style>
  <w:style w:type="paragraph" w:customStyle="1" w:styleId="xl118">
    <w:name w:val="xl118"/>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sz w:val="24"/>
      <w:szCs w:val="24"/>
    </w:rPr>
  </w:style>
  <w:style w:type="paragraph" w:customStyle="1" w:styleId="xl119">
    <w:name w:val="xl119"/>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4"/>
      <w:szCs w:val="24"/>
    </w:rPr>
  </w:style>
  <w:style w:type="paragraph" w:customStyle="1" w:styleId="xl120">
    <w:name w:val="xl120"/>
    <w:basedOn w:val="Normal"/>
    <w:rsid w:val="009B18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21">
    <w:name w:val="xl121"/>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4"/>
      <w:szCs w:val="24"/>
    </w:rPr>
  </w:style>
  <w:style w:type="paragraph" w:customStyle="1" w:styleId="xl122">
    <w:name w:val="xl122"/>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4"/>
      <w:szCs w:val="24"/>
    </w:rPr>
  </w:style>
  <w:style w:type="paragraph" w:customStyle="1" w:styleId="xl123">
    <w:name w:val="xl123"/>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4"/>
      <w:szCs w:val="24"/>
    </w:rPr>
  </w:style>
  <w:style w:type="paragraph" w:customStyle="1" w:styleId="xl124">
    <w:name w:val="xl124"/>
    <w:basedOn w:val="Normal"/>
    <w:rsid w:val="009B1823"/>
    <w:pPr>
      <w:spacing w:before="100" w:beforeAutospacing="1" w:after="100" w:afterAutospacing="1"/>
      <w:textAlignment w:val="center"/>
    </w:pPr>
    <w:rPr>
      <w:sz w:val="24"/>
      <w:szCs w:val="24"/>
    </w:rPr>
  </w:style>
  <w:style w:type="paragraph" w:customStyle="1" w:styleId="xl125">
    <w:name w:val="xl125"/>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color w:val="FF0000"/>
      <w:sz w:val="24"/>
      <w:szCs w:val="24"/>
    </w:rPr>
  </w:style>
  <w:style w:type="paragraph" w:customStyle="1" w:styleId="xl126">
    <w:name w:val="xl126"/>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27">
    <w:name w:val="xl127"/>
    <w:basedOn w:val="Normal"/>
    <w:rsid w:val="009B1823"/>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4"/>
      <w:szCs w:val="24"/>
    </w:rPr>
  </w:style>
  <w:style w:type="paragraph" w:customStyle="1" w:styleId="xl128">
    <w:name w:val="xl128"/>
    <w:basedOn w:val="Normal"/>
    <w:rsid w:val="009B1823"/>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Normal"/>
    <w:rsid w:val="009B1823"/>
    <w:pPr>
      <w:pBdr>
        <w:top w:val="dotted"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Normal"/>
    <w:rsid w:val="009B1823"/>
    <w:pPr>
      <w:pBdr>
        <w:top w:val="dotted"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31">
    <w:name w:val="xl131"/>
    <w:basedOn w:val="Normal"/>
    <w:rsid w:val="009B1823"/>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32">
    <w:name w:val="xl132"/>
    <w:basedOn w:val="Normal"/>
    <w:rsid w:val="009B1823"/>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33">
    <w:name w:val="xl133"/>
    <w:basedOn w:val="Normal"/>
    <w:rsid w:val="009B1823"/>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34">
    <w:name w:val="xl134"/>
    <w:basedOn w:val="Normal"/>
    <w:rsid w:val="009B1823"/>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35">
    <w:name w:val="xl135"/>
    <w:basedOn w:val="Normal"/>
    <w:rsid w:val="009B1823"/>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right"/>
      <w:textAlignment w:val="center"/>
    </w:pPr>
    <w:rPr>
      <w:sz w:val="24"/>
      <w:szCs w:val="24"/>
    </w:rPr>
  </w:style>
  <w:style w:type="paragraph" w:customStyle="1" w:styleId="xl136">
    <w:name w:val="xl136"/>
    <w:basedOn w:val="Normal"/>
    <w:rsid w:val="009B1823"/>
    <w:pPr>
      <w:shd w:val="clear" w:color="000000" w:fill="FFFFFF"/>
      <w:spacing w:before="100" w:beforeAutospacing="1" w:after="100" w:afterAutospacing="1"/>
      <w:textAlignment w:val="center"/>
    </w:pPr>
    <w:rPr>
      <w:sz w:val="24"/>
      <w:szCs w:val="24"/>
    </w:rPr>
  </w:style>
  <w:style w:type="paragraph" w:customStyle="1" w:styleId="xl137">
    <w:name w:val="xl137"/>
    <w:basedOn w:val="Normal"/>
    <w:rsid w:val="009B18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8">
    <w:name w:val="xl138"/>
    <w:basedOn w:val="Normal"/>
    <w:rsid w:val="009B18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9">
    <w:name w:val="xl139"/>
    <w:basedOn w:val="Normal"/>
    <w:rsid w:val="009B18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40">
    <w:name w:val="xl140"/>
    <w:basedOn w:val="Normal"/>
    <w:rsid w:val="009B18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41">
    <w:name w:val="xl141"/>
    <w:basedOn w:val="Normal"/>
    <w:rsid w:val="009B18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42">
    <w:name w:val="xl142"/>
    <w:basedOn w:val="Normal"/>
    <w:rsid w:val="009B1823"/>
    <w:pPr>
      <w:pBdr>
        <w:top w:val="dotted"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143">
    <w:name w:val="xl143"/>
    <w:basedOn w:val="Normal"/>
    <w:rsid w:val="009B1823"/>
    <w:pPr>
      <w:pBdr>
        <w:top w:val="dotted"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67">
    <w:name w:val="xl67"/>
    <w:basedOn w:val="Normal"/>
    <w:rsid w:val="00B31C79"/>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rsid w:val="00B31C79"/>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sz w:val="24"/>
      <w:szCs w:val="24"/>
    </w:rPr>
  </w:style>
  <w:style w:type="paragraph" w:customStyle="1" w:styleId="msonormal0">
    <w:name w:val="msonormal"/>
    <w:basedOn w:val="Normal"/>
    <w:rsid w:val="000E67EC"/>
    <w:pPr>
      <w:spacing w:before="100" w:beforeAutospacing="1" w:after="100" w:afterAutospacing="1"/>
    </w:pPr>
    <w:rPr>
      <w:sz w:val="24"/>
      <w:szCs w:val="24"/>
    </w:rPr>
  </w:style>
  <w:style w:type="paragraph" w:customStyle="1" w:styleId="font6">
    <w:name w:val="font6"/>
    <w:basedOn w:val="Normal"/>
    <w:rsid w:val="000E67EC"/>
    <w:pPr>
      <w:spacing w:before="100" w:beforeAutospacing="1" w:after="100" w:afterAutospacing="1"/>
    </w:pPr>
    <w:rPr>
      <w:i/>
      <w:iCs/>
      <w:color w:val="000000"/>
      <w:sz w:val="24"/>
      <w:szCs w:val="24"/>
    </w:rPr>
  </w:style>
  <w:style w:type="paragraph" w:customStyle="1" w:styleId="xl144">
    <w:name w:val="xl144"/>
    <w:basedOn w:val="Normal"/>
    <w:rsid w:val="000E67E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45">
    <w:name w:val="xl145"/>
    <w:basedOn w:val="Normal"/>
    <w:rsid w:val="000E67E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b/>
      <w:bCs/>
      <w:sz w:val="24"/>
      <w:szCs w:val="24"/>
    </w:rPr>
  </w:style>
  <w:style w:type="paragraph" w:customStyle="1" w:styleId="xl146">
    <w:name w:val="xl146"/>
    <w:basedOn w:val="Normal"/>
    <w:rsid w:val="000E67EC"/>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47">
    <w:name w:val="xl147"/>
    <w:basedOn w:val="Normal"/>
    <w:rsid w:val="000E67EC"/>
    <w:pPr>
      <w:pBdr>
        <w:top w:val="dotted"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8">
    <w:name w:val="xl148"/>
    <w:basedOn w:val="Normal"/>
    <w:rsid w:val="000E67EC"/>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9">
    <w:name w:val="xl149"/>
    <w:basedOn w:val="Normal"/>
    <w:rsid w:val="000E67E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50">
    <w:name w:val="xl150"/>
    <w:basedOn w:val="Normal"/>
    <w:rsid w:val="000E67EC"/>
    <w:pPr>
      <w:pBdr>
        <w:top w:val="dotted"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51">
    <w:name w:val="xl151"/>
    <w:basedOn w:val="Normal"/>
    <w:rsid w:val="000E67E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i/>
      <w:iCs/>
      <w:sz w:val="24"/>
      <w:szCs w:val="24"/>
    </w:rPr>
  </w:style>
  <w:style w:type="paragraph" w:customStyle="1" w:styleId="xl152">
    <w:name w:val="xl152"/>
    <w:basedOn w:val="Normal"/>
    <w:rsid w:val="000E67EC"/>
    <w:pPr>
      <w:pBdr>
        <w:top w:val="dotted" w:sz="4" w:space="0" w:color="auto"/>
        <w:left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153">
    <w:name w:val="xl153"/>
    <w:basedOn w:val="Normal"/>
    <w:rsid w:val="000E67EC"/>
    <w:pPr>
      <w:pBdr>
        <w:top w:val="dotted" w:sz="4" w:space="0" w:color="auto"/>
        <w:left w:val="single" w:sz="4" w:space="0" w:color="auto"/>
        <w:right w:val="single" w:sz="4" w:space="0" w:color="auto"/>
      </w:pBdr>
      <w:spacing w:before="100" w:beforeAutospacing="1" w:after="100" w:afterAutospacing="1"/>
      <w:textAlignment w:val="center"/>
    </w:pPr>
    <w:rPr>
      <w:i/>
      <w:iCs/>
      <w:sz w:val="24"/>
      <w:szCs w:val="24"/>
    </w:rPr>
  </w:style>
  <w:style w:type="paragraph" w:customStyle="1" w:styleId="xl154">
    <w:name w:val="xl154"/>
    <w:basedOn w:val="Normal"/>
    <w:rsid w:val="000E67EC"/>
    <w:pPr>
      <w:pBdr>
        <w:top w:val="dotted" w:sz="4" w:space="0" w:color="auto"/>
        <w:left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5">
    <w:name w:val="xl155"/>
    <w:basedOn w:val="Normal"/>
    <w:rsid w:val="000E67EC"/>
    <w:pPr>
      <w:pBdr>
        <w:top w:val="dotted" w:sz="4" w:space="0" w:color="auto"/>
        <w:left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156">
    <w:name w:val="xl156"/>
    <w:basedOn w:val="Normal"/>
    <w:rsid w:val="000E67E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i/>
      <w:iCs/>
      <w:sz w:val="24"/>
      <w:szCs w:val="24"/>
    </w:rPr>
  </w:style>
  <w:style w:type="paragraph" w:customStyle="1" w:styleId="xl157">
    <w:name w:val="xl157"/>
    <w:basedOn w:val="Normal"/>
    <w:rsid w:val="000E67E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i/>
      <w:iCs/>
      <w:sz w:val="20"/>
      <w:szCs w:val="20"/>
    </w:rPr>
  </w:style>
  <w:style w:type="paragraph" w:customStyle="1" w:styleId="xl158">
    <w:name w:val="xl158"/>
    <w:basedOn w:val="Normal"/>
    <w:rsid w:val="000E67E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4"/>
      <w:szCs w:val="24"/>
    </w:rPr>
  </w:style>
  <w:style w:type="paragraph" w:customStyle="1" w:styleId="xl159">
    <w:name w:val="xl159"/>
    <w:basedOn w:val="Normal"/>
    <w:rsid w:val="000E67E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160">
    <w:name w:val="xl160"/>
    <w:basedOn w:val="Normal"/>
    <w:rsid w:val="000E67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1">
    <w:name w:val="xl161"/>
    <w:basedOn w:val="Normal"/>
    <w:rsid w:val="000E67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2">
    <w:name w:val="xl162"/>
    <w:basedOn w:val="Normal"/>
    <w:rsid w:val="000E67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
    <w:name w:val="xl163"/>
    <w:basedOn w:val="Normal"/>
    <w:rsid w:val="000E67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4">
    <w:name w:val="xl164"/>
    <w:basedOn w:val="Normal"/>
    <w:rsid w:val="000E67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character" w:customStyle="1" w:styleId="Other">
    <w:name w:val="Other_"/>
    <w:basedOn w:val="DefaultParagraphFont"/>
    <w:link w:val="Other0"/>
    <w:rsid w:val="00277067"/>
    <w:rPr>
      <w:sz w:val="26"/>
      <w:szCs w:val="26"/>
    </w:rPr>
  </w:style>
  <w:style w:type="paragraph" w:customStyle="1" w:styleId="Other0">
    <w:name w:val="Other"/>
    <w:basedOn w:val="Normal"/>
    <w:link w:val="Other"/>
    <w:rsid w:val="00277067"/>
    <w:pPr>
      <w:widowControl w:val="0"/>
      <w:spacing w:after="40" w:line="254" w:lineRule="auto"/>
      <w:ind w:firstLine="400"/>
    </w:pPr>
    <w:rPr>
      <w:sz w:val="26"/>
      <w:szCs w:val="26"/>
    </w:rPr>
  </w:style>
  <w:style w:type="paragraph" w:customStyle="1" w:styleId="IERprojectcontext">
    <w:name w:val="IERproject_context"/>
    <w:basedOn w:val="Normal"/>
    <w:link w:val="IERprojectcontextChar"/>
    <w:rsid w:val="00FB0E2E"/>
    <w:pPr>
      <w:spacing w:before="120" w:after="120"/>
      <w:ind w:firstLine="567"/>
      <w:jc w:val="center"/>
    </w:pPr>
    <w:rPr>
      <w:rFonts w:cs="Arial"/>
      <w:sz w:val="26"/>
    </w:rPr>
  </w:style>
  <w:style w:type="character" w:customStyle="1" w:styleId="IERprojectcontextChar">
    <w:name w:val="IERproject_context Char"/>
    <w:link w:val="IERprojectcontext"/>
    <w:locked/>
    <w:rsid w:val="00FB0E2E"/>
    <w:rPr>
      <w:rFonts w:cs="Arial"/>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1935">
      <w:bodyDiv w:val="1"/>
      <w:marLeft w:val="0"/>
      <w:marRight w:val="0"/>
      <w:marTop w:val="0"/>
      <w:marBottom w:val="0"/>
      <w:divBdr>
        <w:top w:val="none" w:sz="0" w:space="0" w:color="auto"/>
        <w:left w:val="none" w:sz="0" w:space="0" w:color="auto"/>
        <w:bottom w:val="none" w:sz="0" w:space="0" w:color="auto"/>
        <w:right w:val="none" w:sz="0" w:space="0" w:color="auto"/>
      </w:divBdr>
    </w:div>
    <w:div w:id="4409666">
      <w:bodyDiv w:val="1"/>
      <w:marLeft w:val="0"/>
      <w:marRight w:val="0"/>
      <w:marTop w:val="0"/>
      <w:marBottom w:val="0"/>
      <w:divBdr>
        <w:top w:val="none" w:sz="0" w:space="0" w:color="auto"/>
        <w:left w:val="none" w:sz="0" w:space="0" w:color="auto"/>
        <w:bottom w:val="none" w:sz="0" w:space="0" w:color="auto"/>
        <w:right w:val="none" w:sz="0" w:space="0" w:color="auto"/>
      </w:divBdr>
    </w:div>
    <w:div w:id="5713337">
      <w:bodyDiv w:val="1"/>
      <w:marLeft w:val="0"/>
      <w:marRight w:val="0"/>
      <w:marTop w:val="0"/>
      <w:marBottom w:val="0"/>
      <w:divBdr>
        <w:top w:val="none" w:sz="0" w:space="0" w:color="auto"/>
        <w:left w:val="none" w:sz="0" w:space="0" w:color="auto"/>
        <w:bottom w:val="none" w:sz="0" w:space="0" w:color="auto"/>
        <w:right w:val="none" w:sz="0" w:space="0" w:color="auto"/>
      </w:divBdr>
    </w:div>
    <w:div w:id="7370412">
      <w:bodyDiv w:val="1"/>
      <w:marLeft w:val="0"/>
      <w:marRight w:val="0"/>
      <w:marTop w:val="0"/>
      <w:marBottom w:val="0"/>
      <w:divBdr>
        <w:top w:val="none" w:sz="0" w:space="0" w:color="auto"/>
        <w:left w:val="none" w:sz="0" w:space="0" w:color="auto"/>
        <w:bottom w:val="none" w:sz="0" w:space="0" w:color="auto"/>
        <w:right w:val="none" w:sz="0" w:space="0" w:color="auto"/>
      </w:divBdr>
    </w:div>
    <w:div w:id="7491765">
      <w:bodyDiv w:val="1"/>
      <w:marLeft w:val="0"/>
      <w:marRight w:val="0"/>
      <w:marTop w:val="0"/>
      <w:marBottom w:val="0"/>
      <w:divBdr>
        <w:top w:val="none" w:sz="0" w:space="0" w:color="auto"/>
        <w:left w:val="none" w:sz="0" w:space="0" w:color="auto"/>
        <w:bottom w:val="none" w:sz="0" w:space="0" w:color="auto"/>
        <w:right w:val="none" w:sz="0" w:space="0" w:color="auto"/>
      </w:divBdr>
    </w:div>
    <w:div w:id="10032427">
      <w:bodyDiv w:val="1"/>
      <w:marLeft w:val="0"/>
      <w:marRight w:val="0"/>
      <w:marTop w:val="0"/>
      <w:marBottom w:val="0"/>
      <w:divBdr>
        <w:top w:val="none" w:sz="0" w:space="0" w:color="auto"/>
        <w:left w:val="none" w:sz="0" w:space="0" w:color="auto"/>
        <w:bottom w:val="none" w:sz="0" w:space="0" w:color="auto"/>
        <w:right w:val="none" w:sz="0" w:space="0" w:color="auto"/>
      </w:divBdr>
    </w:div>
    <w:div w:id="15471539">
      <w:bodyDiv w:val="1"/>
      <w:marLeft w:val="0"/>
      <w:marRight w:val="0"/>
      <w:marTop w:val="0"/>
      <w:marBottom w:val="0"/>
      <w:divBdr>
        <w:top w:val="none" w:sz="0" w:space="0" w:color="auto"/>
        <w:left w:val="none" w:sz="0" w:space="0" w:color="auto"/>
        <w:bottom w:val="none" w:sz="0" w:space="0" w:color="auto"/>
        <w:right w:val="none" w:sz="0" w:space="0" w:color="auto"/>
      </w:divBdr>
    </w:div>
    <w:div w:id="15619692">
      <w:bodyDiv w:val="1"/>
      <w:marLeft w:val="0"/>
      <w:marRight w:val="0"/>
      <w:marTop w:val="0"/>
      <w:marBottom w:val="0"/>
      <w:divBdr>
        <w:top w:val="none" w:sz="0" w:space="0" w:color="auto"/>
        <w:left w:val="none" w:sz="0" w:space="0" w:color="auto"/>
        <w:bottom w:val="none" w:sz="0" w:space="0" w:color="auto"/>
        <w:right w:val="none" w:sz="0" w:space="0" w:color="auto"/>
      </w:divBdr>
    </w:div>
    <w:div w:id="16473276">
      <w:bodyDiv w:val="1"/>
      <w:marLeft w:val="0"/>
      <w:marRight w:val="0"/>
      <w:marTop w:val="0"/>
      <w:marBottom w:val="0"/>
      <w:divBdr>
        <w:top w:val="none" w:sz="0" w:space="0" w:color="auto"/>
        <w:left w:val="none" w:sz="0" w:space="0" w:color="auto"/>
        <w:bottom w:val="none" w:sz="0" w:space="0" w:color="auto"/>
        <w:right w:val="none" w:sz="0" w:space="0" w:color="auto"/>
      </w:divBdr>
    </w:div>
    <w:div w:id="23600168">
      <w:bodyDiv w:val="1"/>
      <w:marLeft w:val="0"/>
      <w:marRight w:val="0"/>
      <w:marTop w:val="0"/>
      <w:marBottom w:val="0"/>
      <w:divBdr>
        <w:top w:val="none" w:sz="0" w:space="0" w:color="auto"/>
        <w:left w:val="none" w:sz="0" w:space="0" w:color="auto"/>
        <w:bottom w:val="none" w:sz="0" w:space="0" w:color="auto"/>
        <w:right w:val="none" w:sz="0" w:space="0" w:color="auto"/>
      </w:divBdr>
    </w:div>
    <w:div w:id="23798415">
      <w:bodyDiv w:val="1"/>
      <w:marLeft w:val="0"/>
      <w:marRight w:val="0"/>
      <w:marTop w:val="0"/>
      <w:marBottom w:val="0"/>
      <w:divBdr>
        <w:top w:val="none" w:sz="0" w:space="0" w:color="auto"/>
        <w:left w:val="none" w:sz="0" w:space="0" w:color="auto"/>
        <w:bottom w:val="none" w:sz="0" w:space="0" w:color="auto"/>
        <w:right w:val="none" w:sz="0" w:space="0" w:color="auto"/>
      </w:divBdr>
    </w:div>
    <w:div w:id="26611692">
      <w:bodyDiv w:val="1"/>
      <w:marLeft w:val="0"/>
      <w:marRight w:val="0"/>
      <w:marTop w:val="0"/>
      <w:marBottom w:val="0"/>
      <w:divBdr>
        <w:top w:val="none" w:sz="0" w:space="0" w:color="auto"/>
        <w:left w:val="none" w:sz="0" w:space="0" w:color="auto"/>
        <w:bottom w:val="none" w:sz="0" w:space="0" w:color="auto"/>
        <w:right w:val="none" w:sz="0" w:space="0" w:color="auto"/>
      </w:divBdr>
    </w:div>
    <w:div w:id="27072865">
      <w:bodyDiv w:val="1"/>
      <w:marLeft w:val="0"/>
      <w:marRight w:val="0"/>
      <w:marTop w:val="0"/>
      <w:marBottom w:val="0"/>
      <w:divBdr>
        <w:top w:val="none" w:sz="0" w:space="0" w:color="auto"/>
        <w:left w:val="none" w:sz="0" w:space="0" w:color="auto"/>
        <w:bottom w:val="none" w:sz="0" w:space="0" w:color="auto"/>
        <w:right w:val="none" w:sz="0" w:space="0" w:color="auto"/>
      </w:divBdr>
    </w:div>
    <w:div w:id="27608125">
      <w:bodyDiv w:val="1"/>
      <w:marLeft w:val="0"/>
      <w:marRight w:val="0"/>
      <w:marTop w:val="0"/>
      <w:marBottom w:val="0"/>
      <w:divBdr>
        <w:top w:val="none" w:sz="0" w:space="0" w:color="auto"/>
        <w:left w:val="none" w:sz="0" w:space="0" w:color="auto"/>
        <w:bottom w:val="none" w:sz="0" w:space="0" w:color="auto"/>
        <w:right w:val="none" w:sz="0" w:space="0" w:color="auto"/>
      </w:divBdr>
    </w:div>
    <w:div w:id="31883107">
      <w:bodyDiv w:val="1"/>
      <w:marLeft w:val="0"/>
      <w:marRight w:val="0"/>
      <w:marTop w:val="0"/>
      <w:marBottom w:val="0"/>
      <w:divBdr>
        <w:top w:val="none" w:sz="0" w:space="0" w:color="auto"/>
        <w:left w:val="none" w:sz="0" w:space="0" w:color="auto"/>
        <w:bottom w:val="none" w:sz="0" w:space="0" w:color="auto"/>
        <w:right w:val="none" w:sz="0" w:space="0" w:color="auto"/>
      </w:divBdr>
    </w:div>
    <w:div w:id="32658271">
      <w:bodyDiv w:val="1"/>
      <w:marLeft w:val="0"/>
      <w:marRight w:val="0"/>
      <w:marTop w:val="0"/>
      <w:marBottom w:val="0"/>
      <w:divBdr>
        <w:top w:val="none" w:sz="0" w:space="0" w:color="auto"/>
        <w:left w:val="none" w:sz="0" w:space="0" w:color="auto"/>
        <w:bottom w:val="none" w:sz="0" w:space="0" w:color="auto"/>
        <w:right w:val="none" w:sz="0" w:space="0" w:color="auto"/>
      </w:divBdr>
    </w:div>
    <w:div w:id="37248829">
      <w:bodyDiv w:val="1"/>
      <w:marLeft w:val="0"/>
      <w:marRight w:val="0"/>
      <w:marTop w:val="0"/>
      <w:marBottom w:val="0"/>
      <w:divBdr>
        <w:top w:val="none" w:sz="0" w:space="0" w:color="auto"/>
        <w:left w:val="none" w:sz="0" w:space="0" w:color="auto"/>
        <w:bottom w:val="none" w:sz="0" w:space="0" w:color="auto"/>
        <w:right w:val="none" w:sz="0" w:space="0" w:color="auto"/>
      </w:divBdr>
    </w:div>
    <w:div w:id="40788163">
      <w:bodyDiv w:val="1"/>
      <w:marLeft w:val="0"/>
      <w:marRight w:val="0"/>
      <w:marTop w:val="0"/>
      <w:marBottom w:val="0"/>
      <w:divBdr>
        <w:top w:val="none" w:sz="0" w:space="0" w:color="auto"/>
        <w:left w:val="none" w:sz="0" w:space="0" w:color="auto"/>
        <w:bottom w:val="none" w:sz="0" w:space="0" w:color="auto"/>
        <w:right w:val="none" w:sz="0" w:space="0" w:color="auto"/>
      </w:divBdr>
    </w:div>
    <w:div w:id="41562299">
      <w:bodyDiv w:val="1"/>
      <w:marLeft w:val="0"/>
      <w:marRight w:val="0"/>
      <w:marTop w:val="0"/>
      <w:marBottom w:val="0"/>
      <w:divBdr>
        <w:top w:val="none" w:sz="0" w:space="0" w:color="auto"/>
        <w:left w:val="none" w:sz="0" w:space="0" w:color="auto"/>
        <w:bottom w:val="none" w:sz="0" w:space="0" w:color="auto"/>
        <w:right w:val="none" w:sz="0" w:space="0" w:color="auto"/>
      </w:divBdr>
    </w:div>
    <w:div w:id="41951586">
      <w:bodyDiv w:val="1"/>
      <w:marLeft w:val="0"/>
      <w:marRight w:val="0"/>
      <w:marTop w:val="0"/>
      <w:marBottom w:val="0"/>
      <w:divBdr>
        <w:top w:val="none" w:sz="0" w:space="0" w:color="auto"/>
        <w:left w:val="none" w:sz="0" w:space="0" w:color="auto"/>
        <w:bottom w:val="none" w:sz="0" w:space="0" w:color="auto"/>
        <w:right w:val="none" w:sz="0" w:space="0" w:color="auto"/>
      </w:divBdr>
    </w:div>
    <w:div w:id="46923990">
      <w:bodyDiv w:val="1"/>
      <w:marLeft w:val="0"/>
      <w:marRight w:val="0"/>
      <w:marTop w:val="0"/>
      <w:marBottom w:val="0"/>
      <w:divBdr>
        <w:top w:val="none" w:sz="0" w:space="0" w:color="auto"/>
        <w:left w:val="none" w:sz="0" w:space="0" w:color="auto"/>
        <w:bottom w:val="none" w:sz="0" w:space="0" w:color="auto"/>
        <w:right w:val="none" w:sz="0" w:space="0" w:color="auto"/>
      </w:divBdr>
    </w:div>
    <w:div w:id="51314985">
      <w:bodyDiv w:val="1"/>
      <w:marLeft w:val="0"/>
      <w:marRight w:val="0"/>
      <w:marTop w:val="0"/>
      <w:marBottom w:val="0"/>
      <w:divBdr>
        <w:top w:val="none" w:sz="0" w:space="0" w:color="auto"/>
        <w:left w:val="none" w:sz="0" w:space="0" w:color="auto"/>
        <w:bottom w:val="none" w:sz="0" w:space="0" w:color="auto"/>
        <w:right w:val="none" w:sz="0" w:space="0" w:color="auto"/>
      </w:divBdr>
    </w:div>
    <w:div w:id="51583760">
      <w:bodyDiv w:val="1"/>
      <w:marLeft w:val="0"/>
      <w:marRight w:val="0"/>
      <w:marTop w:val="0"/>
      <w:marBottom w:val="0"/>
      <w:divBdr>
        <w:top w:val="none" w:sz="0" w:space="0" w:color="auto"/>
        <w:left w:val="none" w:sz="0" w:space="0" w:color="auto"/>
        <w:bottom w:val="none" w:sz="0" w:space="0" w:color="auto"/>
        <w:right w:val="none" w:sz="0" w:space="0" w:color="auto"/>
      </w:divBdr>
    </w:div>
    <w:div w:id="56440960">
      <w:bodyDiv w:val="1"/>
      <w:marLeft w:val="0"/>
      <w:marRight w:val="0"/>
      <w:marTop w:val="0"/>
      <w:marBottom w:val="0"/>
      <w:divBdr>
        <w:top w:val="none" w:sz="0" w:space="0" w:color="auto"/>
        <w:left w:val="none" w:sz="0" w:space="0" w:color="auto"/>
        <w:bottom w:val="none" w:sz="0" w:space="0" w:color="auto"/>
        <w:right w:val="none" w:sz="0" w:space="0" w:color="auto"/>
      </w:divBdr>
    </w:div>
    <w:div w:id="58673421">
      <w:bodyDiv w:val="1"/>
      <w:marLeft w:val="0"/>
      <w:marRight w:val="0"/>
      <w:marTop w:val="0"/>
      <w:marBottom w:val="0"/>
      <w:divBdr>
        <w:top w:val="none" w:sz="0" w:space="0" w:color="auto"/>
        <w:left w:val="none" w:sz="0" w:space="0" w:color="auto"/>
        <w:bottom w:val="none" w:sz="0" w:space="0" w:color="auto"/>
        <w:right w:val="none" w:sz="0" w:space="0" w:color="auto"/>
      </w:divBdr>
    </w:div>
    <w:div w:id="62411324">
      <w:bodyDiv w:val="1"/>
      <w:marLeft w:val="0"/>
      <w:marRight w:val="0"/>
      <w:marTop w:val="0"/>
      <w:marBottom w:val="0"/>
      <w:divBdr>
        <w:top w:val="none" w:sz="0" w:space="0" w:color="auto"/>
        <w:left w:val="none" w:sz="0" w:space="0" w:color="auto"/>
        <w:bottom w:val="none" w:sz="0" w:space="0" w:color="auto"/>
        <w:right w:val="none" w:sz="0" w:space="0" w:color="auto"/>
      </w:divBdr>
    </w:div>
    <w:div w:id="62678324">
      <w:bodyDiv w:val="1"/>
      <w:marLeft w:val="0"/>
      <w:marRight w:val="0"/>
      <w:marTop w:val="0"/>
      <w:marBottom w:val="0"/>
      <w:divBdr>
        <w:top w:val="none" w:sz="0" w:space="0" w:color="auto"/>
        <w:left w:val="none" w:sz="0" w:space="0" w:color="auto"/>
        <w:bottom w:val="none" w:sz="0" w:space="0" w:color="auto"/>
        <w:right w:val="none" w:sz="0" w:space="0" w:color="auto"/>
      </w:divBdr>
    </w:div>
    <w:div w:id="65147824">
      <w:bodyDiv w:val="1"/>
      <w:marLeft w:val="0"/>
      <w:marRight w:val="0"/>
      <w:marTop w:val="0"/>
      <w:marBottom w:val="0"/>
      <w:divBdr>
        <w:top w:val="none" w:sz="0" w:space="0" w:color="auto"/>
        <w:left w:val="none" w:sz="0" w:space="0" w:color="auto"/>
        <w:bottom w:val="none" w:sz="0" w:space="0" w:color="auto"/>
        <w:right w:val="none" w:sz="0" w:space="0" w:color="auto"/>
      </w:divBdr>
    </w:div>
    <w:div w:id="67266600">
      <w:bodyDiv w:val="1"/>
      <w:marLeft w:val="0"/>
      <w:marRight w:val="0"/>
      <w:marTop w:val="0"/>
      <w:marBottom w:val="0"/>
      <w:divBdr>
        <w:top w:val="none" w:sz="0" w:space="0" w:color="auto"/>
        <w:left w:val="none" w:sz="0" w:space="0" w:color="auto"/>
        <w:bottom w:val="none" w:sz="0" w:space="0" w:color="auto"/>
        <w:right w:val="none" w:sz="0" w:space="0" w:color="auto"/>
      </w:divBdr>
    </w:div>
    <w:div w:id="68188749">
      <w:bodyDiv w:val="1"/>
      <w:marLeft w:val="0"/>
      <w:marRight w:val="0"/>
      <w:marTop w:val="0"/>
      <w:marBottom w:val="0"/>
      <w:divBdr>
        <w:top w:val="none" w:sz="0" w:space="0" w:color="auto"/>
        <w:left w:val="none" w:sz="0" w:space="0" w:color="auto"/>
        <w:bottom w:val="none" w:sz="0" w:space="0" w:color="auto"/>
        <w:right w:val="none" w:sz="0" w:space="0" w:color="auto"/>
      </w:divBdr>
    </w:div>
    <w:div w:id="70009004">
      <w:bodyDiv w:val="1"/>
      <w:marLeft w:val="0"/>
      <w:marRight w:val="0"/>
      <w:marTop w:val="0"/>
      <w:marBottom w:val="0"/>
      <w:divBdr>
        <w:top w:val="none" w:sz="0" w:space="0" w:color="auto"/>
        <w:left w:val="none" w:sz="0" w:space="0" w:color="auto"/>
        <w:bottom w:val="none" w:sz="0" w:space="0" w:color="auto"/>
        <w:right w:val="none" w:sz="0" w:space="0" w:color="auto"/>
      </w:divBdr>
    </w:div>
    <w:div w:id="70467153">
      <w:bodyDiv w:val="1"/>
      <w:marLeft w:val="0"/>
      <w:marRight w:val="0"/>
      <w:marTop w:val="0"/>
      <w:marBottom w:val="0"/>
      <w:divBdr>
        <w:top w:val="none" w:sz="0" w:space="0" w:color="auto"/>
        <w:left w:val="none" w:sz="0" w:space="0" w:color="auto"/>
        <w:bottom w:val="none" w:sz="0" w:space="0" w:color="auto"/>
        <w:right w:val="none" w:sz="0" w:space="0" w:color="auto"/>
      </w:divBdr>
    </w:div>
    <w:div w:id="71440145">
      <w:bodyDiv w:val="1"/>
      <w:marLeft w:val="0"/>
      <w:marRight w:val="0"/>
      <w:marTop w:val="0"/>
      <w:marBottom w:val="0"/>
      <w:divBdr>
        <w:top w:val="none" w:sz="0" w:space="0" w:color="auto"/>
        <w:left w:val="none" w:sz="0" w:space="0" w:color="auto"/>
        <w:bottom w:val="none" w:sz="0" w:space="0" w:color="auto"/>
        <w:right w:val="none" w:sz="0" w:space="0" w:color="auto"/>
      </w:divBdr>
    </w:div>
    <w:div w:id="71855302">
      <w:bodyDiv w:val="1"/>
      <w:marLeft w:val="0"/>
      <w:marRight w:val="0"/>
      <w:marTop w:val="0"/>
      <w:marBottom w:val="0"/>
      <w:divBdr>
        <w:top w:val="none" w:sz="0" w:space="0" w:color="auto"/>
        <w:left w:val="none" w:sz="0" w:space="0" w:color="auto"/>
        <w:bottom w:val="none" w:sz="0" w:space="0" w:color="auto"/>
        <w:right w:val="none" w:sz="0" w:space="0" w:color="auto"/>
      </w:divBdr>
    </w:div>
    <w:div w:id="81269833">
      <w:bodyDiv w:val="1"/>
      <w:marLeft w:val="0"/>
      <w:marRight w:val="0"/>
      <w:marTop w:val="0"/>
      <w:marBottom w:val="0"/>
      <w:divBdr>
        <w:top w:val="none" w:sz="0" w:space="0" w:color="auto"/>
        <w:left w:val="none" w:sz="0" w:space="0" w:color="auto"/>
        <w:bottom w:val="none" w:sz="0" w:space="0" w:color="auto"/>
        <w:right w:val="none" w:sz="0" w:space="0" w:color="auto"/>
      </w:divBdr>
    </w:div>
    <w:div w:id="82915122">
      <w:bodyDiv w:val="1"/>
      <w:marLeft w:val="0"/>
      <w:marRight w:val="0"/>
      <w:marTop w:val="0"/>
      <w:marBottom w:val="0"/>
      <w:divBdr>
        <w:top w:val="none" w:sz="0" w:space="0" w:color="auto"/>
        <w:left w:val="none" w:sz="0" w:space="0" w:color="auto"/>
        <w:bottom w:val="none" w:sz="0" w:space="0" w:color="auto"/>
        <w:right w:val="none" w:sz="0" w:space="0" w:color="auto"/>
      </w:divBdr>
    </w:div>
    <w:div w:id="89326176">
      <w:bodyDiv w:val="1"/>
      <w:marLeft w:val="0"/>
      <w:marRight w:val="0"/>
      <w:marTop w:val="0"/>
      <w:marBottom w:val="0"/>
      <w:divBdr>
        <w:top w:val="none" w:sz="0" w:space="0" w:color="auto"/>
        <w:left w:val="none" w:sz="0" w:space="0" w:color="auto"/>
        <w:bottom w:val="none" w:sz="0" w:space="0" w:color="auto"/>
        <w:right w:val="none" w:sz="0" w:space="0" w:color="auto"/>
      </w:divBdr>
    </w:div>
    <w:div w:id="96220753">
      <w:bodyDiv w:val="1"/>
      <w:marLeft w:val="0"/>
      <w:marRight w:val="0"/>
      <w:marTop w:val="0"/>
      <w:marBottom w:val="0"/>
      <w:divBdr>
        <w:top w:val="none" w:sz="0" w:space="0" w:color="auto"/>
        <w:left w:val="none" w:sz="0" w:space="0" w:color="auto"/>
        <w:bottom w:val="none" w:sz="0" w:space="0" w:color="auto"/>
        <w:right w:val="none" w:sz="0" w:space="0" w:color="auto"/>
      </w:divBdr>
    </w:div>
    <w:div w:id="99222337">
      <w:bodyDiv w:val="1"/>
      <w:marLeft w:val="0"/>
      <w:marRight w:val="0"/>
      <w:marTop w:val="0"/>
      <w:marBottom w:val="0"/>
      <w:divBdr>
        <w:top w:val="none" w:sz="0" w:space="0" w:color="auto"/>
        <w:left w:val="none" w:sz="0" w:space="0" w:color="auto"/>
        <w:bottom w:val="none" w:sz="0" w:space="0" w:color="auto"/>
        <w:right w:val="none" w:sz="0" w:space="0" w:color="auto"/>
      </w:divBdr>
    </w:div>
    <w:div w:id="99881309">
      <w:bodyDiv w:val="1"/>
      <w:marLeft w:val="0"/>
      <w:marRight w:val="0"/>
      <w:marTop w:val="0"/>
      <w:marBottom w:val="0"/>
      <w:divBdr>
        <w:top w:val="none" w:sz="0" w:space="0" w:color="auto"/>
        <w:left w:val="none" w:sz="0" w:space="0" w:color="auto"/>
        <w:bottom w:val="none" w:sz="0" w:space="0" w:color="auto"/>
        <w:right w:val="none" w:sz="0" w:space="0" w:color="auto"/>
      </w:divBdr>
    </w:div>
    <w:div w:id="100883687">
      <w:bodyDiv w:val="1"/>
      <w:marLeft w:val="0"/>
      <w:marRight w:val="0"/>
      <w:marTop w:val="0"/>
      <w:marBottom w:val="0"/>
      <w:divBdr>
        <w:top w:val="none" w:sz="0" w:space="0" w:color="auto"/>
        <w:left w:val="none" w:sz="0" w:space="0" w:color="auto"/>
        <w:bottom w:val="none" w:sz="0" w:space="0" w:color="auto"/>
        <w:right w:val="none" w:sz="0" w:space="0" w:color="auto"/>
      </w:divBdr>
    </w:div>
    <w:div w:id="101728984">
      <w:bodyDiv w:val="1"/>
      <w:marLeft w:val="0"/>
      <w:marRight w:val="0"/>
      <w:marTop w:val="0"/>
      <w:marBottom w:val="0"/>
      <w:divBdr>
        <w:top w:val="none" w:sz="0" w:space="0" w:color="auto"/>
        <w:left w:val="none" w:sz="0" w:space="0" w:color="auto"/>
        <w:bottom w:val="none" w:sz="0" w:space="0" w:color="auto"/>
        <w:right w:val="none" w:sz="0" w:space="0" w:color="auto"/>
      </w:divBdr>
    </w:div>
    <w:div w:id="103042342">
      <w:bodyDiv w:val="1"/>
      <w:marLeft w:val="0"/>
      <w:marRight w:val="0"/>
      <w:marTop w:val="0"/>
      <w:marBottom w:val="0"/>
      <w:divBdr>
        <w:top w:val="none" w:sz="0" w:space="0" w:color="auto"/>
        <w:left w:val="none" w:sz="0" w:space="0" w:color="auto"/>
        <w:bottom w:val="none" w:sz="0" w:space="0" w:color="auto"/>
        <w:right w:val="none" w:sz="0" w:space="0" w:color="auto"/>
      </w:divBdr>
    </w:div>
    <w:div w:id="106125603">
      <w:bodyDiv w:val="1"/>
      <w:marLeft w:val="0"/>
      <w:marRight w:val="0"/>
      <w:marTop w:val="0"/>
      <w:marBottom w:val="0"/>
      <w:divBdr>
        <w:top w:val="none" w:sz="0" w:space="0" w:color="auto"/>
        <w:left w:val="none" w:sz="0" w:space="0" w:color="auto"/>
        <w:bottom w:val="none" w:sz="0" w:space="0" w:color="auto"/>
        <w:right w:val="none" w:sz="0" w:space="0" w:color="auto"/>
      </w:divBdr>
    </w:div>
    <w:div w:id="106582081">
      <w:bodyDiv w:val="1"/>
      <w:marLeft w:val="0"/>
      <w:marRight w:val="0"/>
      <w:marTop w:val="0"/>
      <w:marBottom w:val="0"/>
      <w:divBdr>
        <w:top w:val="none" w:sz="0" w:space="0" w:color="auto"/>
        <w:left w:val="none" w:sz="0" w:space="0" w:color="auto"/>
        <w:bottom w:val="none" w:sz="0" w:space="0" w:color="auto"/>
        <w:right w:val="none" w:sz="0" w:space="0" w:color="auto"/>
      </w:divBdr>
    </w:div>
    <w:div w:id="109131657">
      <w:bodyDiv w:val="1"/>
      <w:marLeft w:val="0"/>
      <w:marRight w:val="0"/>
      <w:marTop w:val="0"/>
      <w:marBottom w:val="0"/>
      <w:divBdr>
        <w:top w:val="none" w:sz="0" w:space="0" w:color="auto"/>
        <w:left w:val="none" w:sz="0" w:space="0" w:color="auto"/>
        <w:bottom w:val="none" w:sz="0" w:space="0" w:color="auto"/>
        <w:right w:val="none" w:sz="0" w:space="0" w:color="auto"/>
      </w:divBdr>
    </w:div>
    <w:div w:id="112138106">
      <w:bodyDiv w:val="1"/>
      <w:marLeft w:val="0"/>
      <w:marRight w:val="0"/>
      <w:marTop w:val="0"/>
      <w:marBottom w:val="0"/>
      <w:divBdr>
        <w:top w:val="none" w:sz="0" w:space="0" w:color="auto"/>
        <w:left w:val="none" w:sz="0" w:space="0" w:color="auto"/>
        <w:bottom w:val="none" w:sz="0" w:space="0" w:color="auto"/>
        <w:right w:val="none" w:sz="0" w:space="0" w:color="auto"/>
      </w:divBdr>
    </w:div>
    <w:div w:id="116874483">
      <w:bodyDiv w:val="1"/>
      <w:marLeft w:val="0"/>
      <w:marRight w:val="0"/>
      <w:marTop w:val="0"/>
      <w:marBottom w:val="0"/>
      <w:divBdr>
        <w:top w:val="none" w:sz="0" w:space="0" w:color="auto"/>
        <w:left w:val="none" w:sz="0" w:space="0" w:color="auto"/>
        <w:bottom w:val="none" w:sz="0" w:space="0" w:color="auto"/>
        <w:right w:val="none" w:sz="0" w:space="0" w:color="auto"/>
      </w:divBdr>
    </w:div>
    <w:div w:id="117066417">
      <w:bodyDiv w:val="1"/>
      <w:marLeft w:val="0"/>
      <w:marRight w:val="0"/>
      <w:marTop w:val="0"/>
      <w:marBottom w:val="0"/>
      <w:divBdr>
        <w:top w:val="none" w:sz="0" w:space="0" w:color="auto"/>
        <w:left w:val="none" w:sz="0" w:space="0" w:color="auto"/>
        <w:bottom w:val="none" w:sz="0" w:space="0" w:color="auto"/>
        <w:right w:val="none" w:sz="0" w:space="0" w:color="auto"/>
      </w:divBdr>
    </w:div>
    <w:div w:id="117185967">
      <w:bodyDiv w:val="1"/>
      <w:marLeft w:val="0"/>
      <w:marRight w:val="0"/>
      <w:marTop w:val="0"/>
      <w:marBottom w:val="0"/>
      <w:divBdr>
        <w:top w:val="none" w:sz="0" w:space="0" w:color="auto"/>
        <w:left w:val="none" w:sz="0" w:space="0" w:color="auto"/>
        <w:bottom w:val="none" w:sz="0" w:space="0" w:color="auto"/>
        <w:right w:val="none" w:sz="0" w:space="0" w:color="auto"/>
      </w:divBdr>
    </w:div>
    <w:div w:id="120270390">
      <w:bodyDiv w:val="1"/>
      <w:marLeft w:val="0"/>
      <w:marRight w:val="0"/>
      <w:marTop w:val="0"/>
      <w:marBottom w:val="0"/>
      <w:divBdr>
        <w:top w:val="none" w:sz="0" w:space="0" w:color="auto"/>
        <w:left w:val="none" w:sz="0" w:space="0" w:color="auto"/>
        <w:bottom w:val="none" w:sz="0" w:space="0" w:color="auto"/>
        <w:right w:val="none" w:sz="0" w:space="0" w:color="auto"/>
      </w:divBdr>
    </w:div>
    <w:div w:id="122431765">
      <w:bodyDiv w:val="1"/>
      <w:marLeft w:val="0"/>
      <w:marRight w:val="0"/>
      <w:marTop w:val="0"/>
      <w:marBottom w:val="0"/>
      <w:divBdr>
        <w:top w:val="none" w:sz="0" w:space="0" w:color="auto"/>
        <w:left w:val="none" w:sz="0" w:space="0" w:color="auto"/>
        <w:bottom w:val="none" w:sz="0" w:space="0" w:color="auto"/>
        <w:right w:val="none" w:sz="0" w:space="0" w:color="auto"/>
      </w:divBdr>
    </w:div>
    <w:div w:id="123936915">
      <w:bodyDiv w:val="1"/>
      <w:marLeft w:val="0"/>
      <w:marRight w:val="0"/>
      <w:marTop w:val="0"/>
      <w:marBottom w:val="0"/>
      <w:divBdr>
        <w:top w:val="none" w:sz="0" w:space="0" w:color="auto"/>
        <w:left w:val="none" w:sz="0" w:space="0" w:color="auto"/>
        <w:bottom w:val="none" w:sz="0" w:space="0" w:color="auto"/>
        <w:right w:val="none" w:sz="0" w:space="0" w:color="auto"/>
      </w:divBdr>
    </w:div>
    <w:div w:id="124203754">
      <w:bodyDiv w:val="1"/>
      <w:marLeft w:val="0"/>
      <w:marRight w:val="0"/>
      <w:marTop w:val="0"/>
      <w:marBottom w:val="0"/>
      <w:divBdr>
        <w:top w:val="none" w:sz="0" w:space="0" w:color="auto"/>
        <w:left w:val="none" w:sz="0" w:space="0" w:color="auto"/>
        <w:bottom w:val="none" w:sz="0" w:space="0" w:color="auto"/>
        <w:right w:val="none" w:sz="0" w:space="0" w:color="auto"/>
      </w:divBdr>
    </w:div>
    <w:div w:id="125121108">
      <w:bodyDiv w:val="1"/>
      <w:marLeft w:val="0"/>
      <w:marRight w:val="0"/>
      <w:marTop w:val="0"/>
      <w:marBottom w:val="0"/>
      <w:divBdr>
        <w:top w:val="none" w:sz="0" w:space="0" w:color="auto"/>
        <w:left w:val="none" w:sz="0" w:space="0" w:color="auto"/>
        <w:bottom w:val="none" w:sz="0" w:space="0" w:color="auto"/>
        <w:right w:val="none" w:sz="0" w:space="0" w:color="auto"/>
      </w:divBdr>
    </w:div>
    <w:div w:id="127288596">
      <w:bodyDiv w:val="1"/>
      <w:marLeft w:val="0"/>
      <w:marRight w:val="0"/>
      <w:marTop w:val="0"/>
      <w:marBottom w:val="0"/>
      <w:divBdr>
        <w:top w:val="none" w:sz="0" w:space="0" w:color="auto"/>
        <w:left w:val="none" w:sz="0" w:space="0" w:color="auto"/>
        <w:bottom w:val="none" w:sz="0" w:space="0" w:color="auto"/>
        <w:right w:val="none" w:sz="0" w:space="0" w:color="auto"/>
      </w:divBdr>
    </w:div>
    <w:div w:id="129783299">
      <w:bodyDiv w:val="1"/>
      <w:marLeft w:val="0"/>
      <w:marRight w:val="0"/>
      <w:marTop w:val="0"/>
      <w:marBottom w:val="0"/>
      <w:divBdr>
        <w:top w:val="none" w:sz="0" w:space="0" w:color="auto"/>
        <w:left w:val="none" w:sz="0" w:space="0" w:color="auto"/>
        <w:bottom w:val="none" w:sz="0" w:space="0" w:color="auto"/>
        <w:right w:val="none" w:sz="0" w:space="0" w:color="auto"/>
      </w:divBdr>
    </w:div>
    <w:div w:id="133103920">
      <w:bodyDiv w:val="1"/>
      <w:marLeft w:val="0"/>
      <w:marRight w:val="0"/>
      <w:marTop w:val="0"/>
      <w:marBottom w:val="0"/>
      <w:divBdr>
        <w:top w:val="none" w:sz="0" w:space="0" w:color="auto"/>
        <w:left w:val="none" w:sz="0" w:space="0" w:color="auto"/>
        <w:bottom w:val="none" w:sz="0" w:space="0" w:color="auto"/>
        <w:right w:val="none" w:sz="0" w:space="0" w:color="auto"/>
      </w:divBdr>
    </w:div>
    <w:div w:id="135343137">
      <w:bodyDiv w:val="1"/>
      <w:marLeft w:val="0"/>
      <w:marRight w:val="0"/>
      <w:marTop w:val="0"/>
      <w:marBottom w:val="0"/>
      <w:divBdr>
        <w:top w:val="none" w:sz="0" w:space="0" w:color="auto"/>
        <w:left w:val="none" w:sz="0" w:space="0" w:color="auto"/>
        <w:bottom w:val="none" w:sz="0" w:space="0" w:color="auto"/>
        <w:right w:val="none" w:sz="0" w:space="0" w:color="auto"/>
      </w:divBdr>
    </w:div>
    <w:div w:id="136343604">
      <w:bodyDiv w:val="1"/>
      <w:marLeft w:val="0"/>
      <w:marRight w:val="0"/>
      <w:marTop w:val="0"/>
      <w:marBottom w:val="0"/>
      <w:divBdr>
        <w:top w:val="none" w:sz="0" w:space="0" w:color="auto"/>
        <w:left w:val="none" w:sz="0" w:space="0" w:color="auto"/>
        <w:bottom w:val="none" w:sz="0" w:space="0" w:color="auto"/>
        <w:right w:val="none" w:sz="0" w:space="0" w:color="auto"/>
      </w:divBdr>
    </w:div>
    <w:div w:id="136605663">
      <w:bodyDiv w:val="1"/>
      <w:marLeft w:val="0"/>
      <w:marRight w:val="0"/>
      <w:marTop w:val="0"/>
      <w:marBottom w:val="0"/>
      <w:divBdr>
        <w:top w:val="none" w:sz="0" w:space="0" w:color="auto"/>
        <w:left w:val="none" w:sz="0" w:space="0" w:color="auto"/>
        <w:bottom w:val="none" w:sz="0" w:space="0" w:color="auto"/>
        <w:right w:val="none" w:sz="0" w:space="0" w:color="auto"/>
      </w:divBdr>
    </w:div>
    <w:div w:id="137766550">
      <w:bodyDiv w:val="1"/>
      <w:marLeft w:val="0"/>
      <w:marRight w:val="0"/>
      <w:marTop w:val="0"/>
      <w:marBottom w:val="0"/>
      <w:divBdr>
        <w:top w:val="none" w:sz="0" w:space="0" w:color="auto"/>
        <w:left w:val="none" w:sz="0" w:space="0" w:color="auto"/>
        <w:bottom w:val="none" w:sz="0" w:space="0" w:color="auto"/>
        <w:right w:val="none" w:sz="0" w:space="0" w:color="auto"/>
      </w:divBdr>
    </w:div>
    <w:div w:id="147209869">
      <w:bodyDiv w:val="1"/>
      <w:marLeft w:val="0"/>
      <w:marRight w:val="0"/>
      <w:marTop w:val="0"/>
      <w:marBottom w:val="0"/>
      <w:divBdr>
        <w:top w:val="none" w:sz="0" w:space="0" w:color="auto"/>
        <w:left w:val="none" w:sz="0" w:space="0" w:color="auto"/>
        <w:bottom w:val="none" w:sz="0" w:space="0" w:color="auto"/>
        <w:right w:val="none" w:sz="0" w:space="0" w:color="auto"/>
      </w:divBdr>
    </w:div>
    <w:div w:id="148375168">
      <w:bodyDiv w:val="1"/>
      <w:marLeft w:val="0"/>
      <w:marRight w:val="0"/>
      <w:marTop w:val="0"/>
      <w:marBottom w:val="0"/>
      <w:divBdr>
        <w:top w:val="none" w:sz="0" w:space="0" w:color="auto"/>
        <w:left w:val="none" w:sz="0" w:space="0" w:color="auto"/>
        <w:bottom w:val="none" w:sz="0" w:space="0" w:color="auto"/>
        <w:right w:val="none" w:sz="0" w:space="0" w:color="auto"/>
      </w:divBdr>
    </w:div>
    <w:div w:id="152187332">
      <w:bodyDiv w:val="1"/>
      <w:marLeft w:val="0"/>
      <w:marRight w:val="0"/>
      <w:marTop w:val="0"/>
      <w:marBottom w:val="0"/>
      <w:divBdr>
        <w:top w:val="none" w:sz="0" w:space="0" w:color="auto"/>
        <w:left w:val="none" w:sz="0" w:space="0" w:color="auto"/>
        <w:bottom w:val="none" w:sz="0" w:space="0" w:color="auto"/>
        <w:right w:val="none" w:sz="0" w:space="0" w:color="auto"/>
      </w:divBdr>
    </w:div>
    <w:div w:id="154078617">
      <w:bodyDiv w:val="1"/>
      <w:marLeft w:val="0"/>
      <w:marRight w:val="0"/>
      <w:marTop w:val="0"/>
      <w:marBottom w:val="0"/>
      <w:divBdr>
        <w:top w:val="none" w:sz="0" w:space="0" w:color="auto"/>
        <w:left w:val="none" w:sz="0" w:space="0" w:color="auto"/>
        <w:bottom w:val="none" w:sz="0" w:space="0" w:color="auto"/>
        <w:right w:val="none" w:sz="0" w:space="0" w:color="auto"/>
      </w:divBdr>
    </w:div>
    <w:div w:id="156268225">
      <w:bodyDiv w:val="1"/>
      <w:marLeft w:val="0"/>
      <w:marRight w:val="0"/>
      <w:marTop w:val="0"/>
      <w:marBottom w:val="0"/>
      <w:divBdr>
        <w:top w:val="none" w:sz="0" w:space="0" w:color="auto"/>
        <w:left w:val="none" w:sz="0" w:space="0" w:color="auto"/>
        <w:bottom w:val="none" w:sz="0" w:space="0" w:color="auto"/>
        <w:right w:val="none" w:sz="0" w:space="0" w:color="auto"/>
      </w:divBdr>
    </w:div>
    <w:div w:id="156575674">
      <w:bodyDiv w:val="1"/>
      <w:marLeft w:val="0"/>
      <w:marRight w:val="0"/>
      <w:marTop w:val="0"/>
      <w:marBottom w:val="0"/>
      <w:divBdr>
        <w:top w:val="none" w:sz="0" w:space="0" w:color="auto"/>
        <w:left w:val="none" w:sz="0" w:space="0" w:color="auto"/>
        <w:bottom w:val="none" w:sz="0" w:space="0" w:color="auto"/>
        <w:right w:val="none" w:sz="0" w:space="0" w:color="auto"/>
      </w:divBdr>
    </w:div>
    <w:div w:id="159781400">
      <w:bodyDiv w:val="1"/>
      <w:marLeft w:val="0"/>
      <w:marRight w:val="0"/>
      <w:marTop w:val="0"/>
      <w:marBottom w:val="0"/>
      <w:divBdr>
        <w:top w:val="none" w:sz="0" w:space="0" w:color="auto"/>
        <w:left w:val="none" w:sz="0" w:space="0" w:color="auto"/>
        <w:bottom w:val="none" w:sz="0" w:space="0" w:color="auto"/>
        <w:right w:val="none" w:sz="0" w:space="0" w:color="auto"/>
      </w:divBdr>
    </w:div>
    <w:div w:id="160319876">
      <w:bodyDiv w:val="1"/>
      <w:marLeft w:val="0"/>
      <w:marRight w:val="0"/>
      <w:marTop w:val="0"/>
      <w:marBottom w:val="0"/>
      <w:divBdr>
        <w:top w:val="none" w:sz="0" w:space="0" w:color="auto"/>
        <w:left w:val="none" w:sz="0" w:space="0" w:color="auto"/>
        <w:bottom w:val="none" w:sz="0" w:space="0" w:color="auto"/>
        <w:right w:val="none" w:sz="0" w:space="0" w:color="auto"/>
      </w:divBdr>
    </w:div>
    <w:div w:id="160778791">
      <w:bodyDiv w:val="1"/>
      <w:marLeft w:val="0"/>
      <w:marRight w:val="0"/>
      <w:marTop w:val="0"/>
      <w:marBottom w:val="0"/>
      <w:divBdr>
        <w:top w:val="none" w:sz="0" w:space="0" w:color="auto"/>
        <w:left w:val="none" w:sz="0" w:space="0" w:color="auto"/>
        <w:bottom w:val="none" w:sz="0" w:space="0" w:color="auto"/>
        <w:right w:val="none" w:sz="0" w:space="0" w:color="auto"/>
      </w:divBdr>
    </w:div>
    <w:div w:id="162088675">
      <w:bodyDiv w:val="1"/>
      <w:marLeft w:val="0"/>
      <w:marRight w:val="0"/>
      <w:marTop w:val="0"/>
      <w:marBottom w:val="0"/>
      <w:divBdr>
        <w:top w:val="none" w:sz="0" w:space="0" w:color="auto"/>
        <w:left w:val="none" w:sz="0" w:space="0" w:color="auto"/>
        <w:bottom w:val="none" w:sz="0" w:space="0" w:color="auto"/>
        <w:right w:val="none" w:sz="0" w:space="0" w:color="auto"/>
      </w:divBdr>
    </w:div>
    <w:div w:id="165832391">
      <w:bodyDiv w:val="1"/>
      <w:marLeft w:val="0"/>
      <w:marRight w:val="0"/>
      <w:marTop w:val="0"/>
      <w:marBottom w:val="0"/>
      <w:divBdr>
        <w:top w:val="none" w:sz="0" w:space="0" w:color="auto"/>
        <w:left w:val="none" w:sz="0" w:space="0" w:color="auto"/>
        <w:bottom w:val="none" w:sz="0" w:space="0" w:color="auto"/>
        <w:right w:val="none" w:sz="0" w:space="0" w:color="auto"/>
      </w:divBdr>
    </w:div>
    <w:div w:id="166099993">
      <w:bodyDiv w:val="1"/>
      <w:marLeft w:val="0"/>
      <w:marRight w:val="0"/>
      <w:marTop w:val="0"/>
      <w:marBottom w:val="0"/>
      <w:divBdr>
        <w:top w:val="none" w:sz="0" w:space="0" w:color="auto"/>
        <w:left w:val="none" w:sz="0" w:space="0" w:color="auto"/>
        <w:bottom w:val="none" w:sz="0" w:space="0" w:color="auto"/>
        <w:right w:val="none" w:sz="0" w:space="0" w:color="auto"/>
      </w:divBdr>
    </w:div>
    <w:div w:id="168983238">
      <w:bodyDiv w:val="1"/>
      <w:marLeft w:val="0"/>
      <w:marRight w:val="0"/>
      <w:marTop w:val="0"/>
      <w:marBottom w:val="0"/>
      <w:divBdr>
        <w:top w:val="none" w:sz="0" w:space="0" w:color="auto"/>
        <w:left w:val="none" w:sz="0" w:space="0" w:color="auto"/>
        <w:bottom w:val="none" w:sz="0" w:space="0" w:color="auto"/>
        <w:right w:val="none" w:sz="0" w:space="0" w:color="auto"/>
      </w:divBdr>
    </w:div>
    <w:div w:id="172301203">
      <w:bodyDiv w:val="1"/>
      <w:marLeft w:val="0"/>
      <w:marRight w:val="0"/>
      <w:marTop w:val="0"/>
      <w:marBottom w:val="0"/>
      <w:divBdr>
        <w:top w:val="none" w:sz="0" w:space="0" w:color="auto"/>
        <w:left w:val="none" w:sz="0" w:space="0" w:color="auto"/>
        <w:bottom w:val="none" w:sz="0" w:space="0" w:color="auto"/>
        <w:right w:val="none" w:sz="0" w:space="0" w:color="auto"/>
      </w:divBdr>
    </w:div>
    <w:div w:id="173879755">
      <w:bodyDiv w:val="1"/>
      <w:marLeft w:val="0"/>
      <w:marRight w:val="0"/>
      <w:marTop w:val="0"/>
      <w:marBottom w:val="0"/>
      <w:divBdr>
        <w:top w:val="none" w:sz="0" w:space="0" w:color="auto"/>
        <w:left w:val="none" w:sz="0" w:space="0" w:color="auto"/>
        <w:bottom w:val="none" w:sz="0" w:space="0" w:color="auto"/>
        <w:right w:val="none" w:sz="0" w:space="0" w:color="auto"/>
      </w:divBdr>
    </w:div>
    <w:div w:id="180556081">
      <w:bodyDiv w:val="1"/>
      <w:marLeft w:val="0"/>
      <w:marRight w:val="0"/>
      <w:marTop w:val="0"/>
      <w:marBottom w:val="0"/>
      <w:divBdr>
        <w:top w:val="none" w:sz="0" w:space="0" w:color="auto"/>
        <w:left w:val="none" w:sz="0" w:space="0" w:color="auto"/>
        <w:bottom w:val="none" w:sz="0" w:space="0" w:color="auto"/>
        <w:right w:val="none" w:sz="0" w:space="0" w:color="auto"/>
      </w:divBdr>
    </w:div>
    <w:div w:id="196740342">
      <w:bodyDiv w:val="1"/>
      <w:marLeft w:val="0"/>
      <w:marRight w:val="0"/>
      <w:marTop w:val="0"/>
      <w:marBottom w:val="0"/>
      <w:divBdr>
        <w:top w:val="none" w:sz="0" w:space="0" w:color="auto"/>
        <w:left w:val="none" w:sz="0" w:space="0" w:color="auto"/>
        <w:bottom w:val="none" w:sz="0" w:space="0" w:color="auto"/>
        <w:right w:val="none" w:sz="0" w:space="0" w:color="auto"/>
      </w:divBdr>
    </w:div>
    <w:div w:id="198012233">
      <w:bodyDiv w:val="1"/>
      <w:marLeft w:val="0"/>
      <w:marRight w:val="0"/>
      <w:marTop w:val="0"/>
      <w:marBottom w:val="0"/>
      <w:divBdr>
        <w:top w:val="none" w:sz="0" w:space="0" w:color="auto"/>
        <w:left w:val="none" w:sz="0" w:space="0" w:color="auto"/>
        <w:bottom w:val="none" w:sz="0" w:space="0" w:color="auto"/>
        <w:right w:val="none" w:sz="0" w:space="0" w:color="auto"/>
      </w:divBdr>
    </w:div>
    <w:div w:id="199171671">
      <w:bodyDiv w:val="1"/>
      <w:marLeft w:val="0"/>
      <w:marRight w:val="0"/>
      <w:marTop w:val="0"/>
      <w:marBottom w:val="0"/>
      <w:divBdr>
        <w:top w:val="none" w:sz="0" w:space="0" w:color="auto"/>
        <w:left w:val="none" w:sz="0" w:space="0" w:color="auto"/>
        <w:bottom w:val="none" w:sz="0" w:space="0" w:color="auto"/>
        <w:right w:val="none" w:sz="0" w:space="0" w:color="auto"/>
      </w:divBdr>
    </w:div>
    <w:div w:id="199633041">
      <w:bodyDiv w:val="1"/>
      <w:marLeft w:val="0"/>
      <w:marRight w:val="0"/>
      <w:marTop w:val="0"/>
      <w:marBottom w:val="0"/>
      <w:divBdr>
        <w:top w:val="none" w:sz="0" w:space="0" w:color="auto"/>
        <w:left w:val="none" w:sz="0" w:space="0" w:color="auto"/>
        <w:bottom w:val="none" w:sz="0" w:space="0" w:color="auto"/>
        <w:right w:val="none" w:sz="0" w:space="0" w:color="auto"/>
      </w:divBdr>
    </w:div>
    <w:div w:id="200168484">
      <w:bodyDiv w:val="1"/>
      <w:marLeft w:val="0"/>
      <w:marRight w:val="0"/>
      <w:marTop w:val="0"/>
      <w:marBottom w:val="0"/>
      <w:divBdr>
        <w:top w:val="none" w:sz="0" w:space="0" w:color="auto"/>
        <w:left w:val="none" w:sz="0" w:space="0" w:color="auto"/>
        <w:bottom w:val="none" w:sz="0" w:space="0" w:color="auto"/>
        <w:right w:val="none" w:sz="0" w:space="0" w:color="auto"/>
      </w:divBdr>
    </w:div>
    <w:div w:id="201283078">
      <w:bodyDiv w:val="1"/>
      <w:marLeft w:val="0"/>
      <w:marRight w:val="0"/>
      <w:marTop w:val="0"/>
      <w:marBottom w:val="0"/>
      <w:divBdr>
        <w:top w:val="none" w:sz="0" w:space="0" w:color="auto"/>
        <w:left w:val="none" w:sz="0" w:space="0" w:color="auto"/>
        <w:bottom w:val="none" w:sz="0" w:space="0" w:color="auto"/>
        <w:right w:val="none" w:sz="0" w:space="0" w:color="auto"/>
      </w:divBdr>
    </w:div>
    <w:div w:id="201603669">
      <w:bodyDiv w:val="1"/>
      <w:marLeft w:val="0"/>
      <w:marRight w:val="0"/>
      <w:marTop w:val="0"/>
      <w:marBottom w:val="0"/>
      <w:divBdr>
        <w:top w:val="none" w:sz="0" w:space="0" w:color="auto"/>
        <w:left w:val="none" w:sz="0" w:space="0" w:color="auto"/>
        <w:bottom w:val="none" w:sz="0" w:space="0" w:color="auto"/>
        <w:right w:val="none" w:sz="0" w:space="0" w:color="auto"/>
      </w:divBdr>
    </w:div>
    <w:div w:id="204297542">
      <w:bodyDiv w:val="1"/>
      <w:marLeft w:val="0"/>
      <w:marRight w:val="0"/>
      <w:marTop w:val="0"/>
      <w:marBottom w:val="0"/>
      <w:divBdr>
        <w:top w:val="none" w:sz="0" w:space="0" w:color="auto"/>
        <w:left w:val="none" w:sz="0" w:space="0" w:color="auto"/>
        <w:bottom w:val="none" w:sz="0" w:space="0" w:color="auto"/>
        <w:right w:val="none" w:sz="0" w:space="0" w:color="auto"/>
      </w:divBdr>
    </w:div>
    <w:div w:id="205457990">
      <w:bodyDiv w:val="1"/>
      <w:marLeft w:val="0"/>
      <w:marRight w:val="0"/>
      <w:marTop w:val="0"/>
      <w:marBottom w:val="0"/>
      <w:divBdr>
        <w:top w:val="none" w:sz="0" w:space="0" w:color="auto"/>
        <w:left w:val="none" w:sz="0" w:space="0" w:color="auto"/>
        <w:bottom w:val="none" w:sz="0" w:space="0" w:color="auto"/>
        <w:right w:val="none" w:sz="0" w:space="0" w:color="auto"/>
      </w:divBdr>
    </w:div>
    <w:div w:id="206185196">
      <w:bodyDiv w:val="1"/>
      <w:marLeft w:val="0"/>
      <w:marRight w:val="0"/>
      <w:marTop w:val="0"/>
      <w:marBottom w:val="0"/>
      <w:divBdr>
        <w:top w:val="none" w:sz="0" w:space="0" w:color="auto"/>
        <w:left w:val="none" w:sz="0" w:space="0" w:color="auto"/>
        <w:bottom w:val="none" w:sz="0" w:space="0" w:color="auto"/>
        <w:right w:val="none" w:sz="0" w:space="0" w:color="auto"/>
      </w:divBdr>
    </w:div>
    <w:div w:id="208223958">
      <w:bodyDiv w:val="1"/>
      <w:marLeft w:val="0"/>
      <w:marRight w:val="0"/>
      <w:marTop w:val="0"/>
      <w:marBottom w:val="0"/>
      <w:divBdr>
        <w:top w:val="none" w:sz="0" w:space="0" w:color="auto"/>
        <w:left w:val="none" w:sz="0" w:space="0" w:color="auto"/>
        <w:bottom w:val="none" w:sz="0" w:space="0" w:color="auto"/>
        <w:right w:val="none" w:sz="0" w:space="0" w:color="auto"/>
      </w:divBdr>
    </w:div>
    <w:div w:id="211617098">
      <w:bodyDiv w:val="1"/>
      <w:marLeft w:val="0"/>
      <w:marRight w:val="0"/>
      <w:marTop w:val="0"/>
      <w:marBottom w:val="0"/>
      <w:divBdr>
        <w:top w:val="none" w:sz="0" w:space="0" w:color="auto"/>
        <w:left w:val="none" w:sz="0" w:space="0" w:color="auto"/>
        <w:bottom w:val="none" w:sz="0" w:space="0" w:color="auto"/>
        <w:right w:val="none" w:sz="0" w:space="0" w:color="auto"/>
      </w:divBdr>
    </w:div>
    <w:div w:id="212347532">
      <w:bodyDiv w:val="1"/>
      <w:marLeft w:val="0"/>
      <w:marRight w:val="0"/>
      <w:marTop w:val="0"/>
      <w:marBottom w:val="0"/>
      <w:divBdr>
        <w:top w:val="none" w:sz="0" w:space="0" w:color="auto"/>
        <w:left w:val="none" w:sz="0" w:space="0" w:color="auto"/>
        <w:bottom w:val="none" w:sz="0" w:space="0" w:color="auto"/>
        <w:right w:val="none" w:sz="0" w:space="0" w:color="auto"/>
      </w:divBdr>
    </w:div>
    <w:div w:id="213467990">
      <w:bodyDiv w:val="1"/>
      <w:marLeft w:val="0"/>
      <w:marRight w:val="0"/>
      <w:marTop w:val="0"/>
      <w:marBottom w:val="0"/>
      <w:divBdr>
        <w:top w:val="none" w:sz="0" w:space="0" w:color="auto"/>
        <w:left w:val="none" w:sz="0" w:space="0" w:color="auto"/>
        <w:bottom w:val="none" w:sz="0" w:space="0" w:color="auto"/>
        <w:right w:val="none" w:sz="0" w:space="0" w:color="auto"/>
      </w:divBdr>
    </w:div>
    <w:div w:id="214047564">
      <w:bodyDiv w:val="1"/>
      <w:marLeft w:val="0"/>
      <w:marRight w:val="0"/>
      <w:marTop w:val="0"/>
      <w:marBottom w:val="0"/>
      <w:divBdr>
        <w:top w:val="none" w:sz="0" w:space="0" w:color="auto"/>
        <w:left w:val="none" w:sz="0" w:space="0" w:color="auto"/>
        <w:bottom w:val="none" w:sz="0" w:space="0" w:color="auto"/>
        <w:right w:val="none" w:sz="0" w:space="0" w:color="auto"/>
      </w:divBdr>
    </w:div>
    <w:div w:id="214894986">
      <w:bodyDiv w:val="1"/>
      <w:marLeft w:val="0"/>
      <w:marRight w:val="0"/>
      <w:marTop w:val="0"/>
      <w:marBottom w:val="0"/>
      <w:divBdr>
        <w:top w:val="none" w:sz="0" w:space="0" w:color="auto"/>
        <w:left w:val="none" w:sz="0" w:space="0" w:color="auto"/>
        <w:bottom w:val="none" w:sz="0" w:space="0" w:color="auto"/>
        <w:right w:val="none" w:sz="0" w:space="0" w:color="auto"/>
      </w:divBdr>
    </w:div>
    <w:div w:id="217325138">
      <w:bodyDiv w:val="1"/>
      <w:marLeft w:val="0"/>
      <w:marRight w:val="0"/>
      <w:marTop w:val="0"/>
      <w:marBottom w:val="0"/>
      <w:divBdr>
        <w:top w:val="none" w:sz="0" w:space="0" w:color="auto"/>
        <w:left w:val="none" w:sz="0" w:space="0" w:color="auto"/>
        <w:bottom w:val="none" w:sz="0" w:space="0" w:color="auto"/>
        <w:right w:val="none" w:sz="0" w:space="0" w:color="auto"/>
      </w:divBdr>
    </w:div>
    <w:div w:id="223227496">
      <w:bodyDiv w:val="1"/>
      <w:marLeft w:val="0"/>
      <w:marRight w:val="0"/>
      <w:marTop w:val="0"/>
      <w:marBottom w:val="0"/>
      <w:divBdr>
        <w:top w:val="none" w:sz="0" w:space="0" w:color="auto"/>
        <w:left w:val="none" w:sz="0" w:space="0" w:color="auto"/>
        <w:bottom w:val="none" w:sz="0" w:space="0" w:color="auto"/>
        <w:right w:val="none" w:sz="0" w:space="0" w:color="auto"/>
      </w:divBdr>
    </w:div>
    <w:div w:id="230968020">
      <w:bodyDiv w:val="1"/>
      <w:marLeft w:val="0"/>
      <w:marRight w:val="0"/>
      <w:marTop w:val="0"/>
      <w:marBottom w:val="0"/>
      <w:divBdr>
        <w:top w:val="none" w:sz="0" w:space="0" w:color="auto"/>
        <w:left w:val="none" w:sz="0" w:space="0" w:color="auto"/>
        <w:bottom w:val="none" w:sz="0" w:space="0" w:color="auto"/>
        <w:right w:val="none" w:sz="0" w:space="0" w:color="auto"/>
      </w:divBdr>
    </w:div>
    <w:div w:id="232588014">
      <w:bodyDiv w:val="1"/>
      <w:marLeft w:val="0"/>
      <w:marRight w:val="0"/>
      <w:marTop w:val="0"/>
      <w:marBottom w:val="0"/>
      <w:divBdr>
        <w:top w:val="none" w:sz="0" w:space="0" w:color="auto"/>
        <w:left w:val="none" w:sz="0" w:space="0" w:color="auto"/>
        <w:bottom w:val="none" w:sz="0" w:space="0" w:color="auto"/>
        <w:right w:val="none" w:sz="0" w:space="0" w:color="auto"/>
      </w:divBdr>
    </w:div>
    <w:div w:id="235895299">
      <w:bodyDiv w:val="1"/>
      <w:marLeft w:val="0"/>
      <w:marRight w:val="0"/>
      <w:marTop w:val="0"/>
      <w:marBottom w:val="0"/>
      <w:divBdr>
        <w:top w:val="none" w:sz="0" w:space="0" w:color="auto"/>
        <w:left w:val="none" w:sz="0" w:space="0" w:color="auto"/>
        <w:bottom w:val="none" w:sz="0" w:space="0" w:color="auto"/>
        <w:right w:val="none" w:sz="0" w:space="0" w:color="auto"/>
      </w:divBdr>
    </w:div>
    <w:div w:id="237133540">
      <w:bodyDiv w:val="1"/>
      <w:marLeft w:val="0"/>
      <w:marRight w:val="0"/>
      <w:marTop w:val="0"/>
      <w:marBottom w:val="0"/>
      <w:divBdr>
        <w:top w:val="none" w:sz="0" w:space="0" w:color="auto"/>
        <w:left w:val="none" w:sz="0" w:space="0" w:color="auto"/>
        <w:bottom w:val="none" w:sz="0" w:space="0" w:color="auto"/>
        <w:right w:val="none" w:sz="0" w:space="0" w:color="auto"/>
      </w:divBdr>
    </w:div>
    <w:div w:id="244343021">
      <w:bodyDiv w:val="1"/>
      <w:marLeft w:val="0"/>
      <w:marRight w:val="0"/>
      <w:marTop w:val="0"/>
      <w:marBottom w:val="0"/>
      <w:divBdr>
        <w:top w:val="none" w:sz="0" w:space="0" w:color="auto"/>
        <w:left w:val="none" w:sz="0" w:space="0" w:color="auto"/>
        <w:bottom w:val="none" w:sz="0" w:space="0" w:color="auto"/>
        <w:right w:val="none" w:sz="0" w:space="0" w:color="auto"/>
      </w:divBdr>
    </w:div>
    <w:div w:id="249504837">
      <w:bodyDiv w:val="1"/>
      <w:marLeft w:val="0"/>
      <w:marRight w:val="0"/>
      <w:marTop w:val="0"/>
      <w:marBottom w:val="0"/>
      <w:divBdr>
        <w:top w:val="none" w:sz="0" w:space="0" w:color="auto"/>
        <w:left w:val="none" w:sz="0" w:space="0" w:color="auto"/>
        <w:bottom w:val="none" w:sz="0" w:space="0" w:color="auto"/>
        <w:right w:val="none" w:sz="0" w:space="0" w:color="auto"/>
      </w:divBdr>
    </w:div>
    <w:div w:id="249851667">
      <w:bodyDiv w:val="1"/>
      <w:marLeft w:val="0"/>
      <w:marRight w:val="0"/>
      <w:marTop w:val="0"/>
      <w:marBottom w:val="0"/>
      <w:divBdr>
        <w:top w:val="none" w:sz="0" w:space="0" w:color="auto"/>
        <w:left w:val="none" w:sz="0" w:space="0" w:color="auto"/>
        <w:bottom w:val="none" w:sz="0" w:space="0" w:color="auto"/>
        <w:right w:val="none" w:sz="0" w:space="0" w:color="auto"/>
      </w:divBdr>
    </w:div>
    <w:div w:id="250891699">
      <w:bodyDiv w:val="1"/>
      <w:marLeft w:val="0"/>
      <w:marRight w:val="0"/>
      <w:marTop w:val="0"/>
      <w:marBottom w:val="0"/>
      <w:divBdr>
        <w:top w:val="none" w:sz="0" w:space="0" w:color="auto"/>
        <w:left w:val="none" w:sz="0" w:space="0" w:color="auto"/>
        <w:bottom w:val="none" w:sz="0" w:space="0" w:color="auto"/>
        <w:right w:val="none" w:sz="0" w:space="0" w:color="auto"/>
      </w:divBdr>
    </w:div>
    <w:div w:id="254441283">
      <w:bodyDiv w:val="1"/>
      <w:marLeft w:val="0"/>
      <w:marRight w:val="0"/>
      <w:marTop w:val="0"/>
      <w:marBottom w:val="0"/>
      <w:divBdr>
        <w:top w:val="none" w:sz="0" w:space="0" w:color="auto"/>
        <w:left w:val="none" w:sz="0" w:space="0" w:color="auto"/>
        <w:bottom w:val="none" w:sz="0" w:space="0" w:color="auto"/>
        <w:right w:val="none" w:sz="0" w:space="0" w:color="auto"/>
      </w:divBdr>
    </w:div>
    <w:div w:id="254873517">
      <w:bodyDiv w:val="1"/>
      <w:marLeft w:val="0"/>
      <w:marRight w:val="0"/>
      <w:marTop w:val="0"/>
      <w:marBottom w:val="0"/>
      <w:divBdr>
        <w:top w:val="none" w:sz="0" w:space="0" w:color="auto"/>
        <w:left w:val="none" w:sz="0" w:space="0" w:color="auto"/>
        <w:bottom w:val="none" w:sz="0" w:space="0" w:color="auto"/>
        <w:right w:val="none" w:sz="0" w:space="0" w:color="auto"/>
      </w:divBdr>
    </w:div>
    <w:div w:id="258371086">
      <w:bodyDiv w:val="1"/>
      <w:marLeft w:val="0"/>
      <w:marRight w:val="0"/>
      <w:marTop w:val="0"/>
      <w:marBottom w:val="0"/>
      <w:divBdr>
        <w:top w:val="none" w:sz="0" w:space="0" w:color="auto"/>
        <w:left w:val="none" w:sz="0" w:space="0" w:color="auto"/>
        <w:bottom w:val="none" w:sz="0" w:space="0" w:color="auto"/>
        <w:right w:val="none" w:sz="0" w:space="0" w:color="auto"/>
      </w:divBdr>
    </w:div>
    <w:div w:id="259144772">
      <w:bodyDiv w:val="1"/>
      <w:marLeft w:val="0"/>
      <w:marRight w:val="0"/>
      <w:marTop w:val="0"/>
      <w:marBottom w:val="0"/>
      <w:divBdr>
        <w:top w:val="none" w:sz="0" w:space="0" w:color="auto"/>
        <w:left w:val="none" w:sz="0" w:space="0" w:color="auto"/>
        <w:bottom w:val="none" w:sz="0" w:space="0" w:color="auto"/>
        <w:right w:val="none" w:sz="0" w:space="0" w:color="auto"/>
      </w:divBdr>
    </w:div>
    <w:div w:id="260073029">
      <w:bodyDiv w:val="1"/>
      <w:marLeft w:val="0"/>
      <w:marRight w:val="0"/>
      <w:marTop w:val="0"/>
      <w:marBottom w:val="0"/>
      <w:divBdr>
        <w:top w:val="none" w:sz="0" w:space="0" w:color="auto"/>
        <w:left w:val="none" w:sz="0" w:space="0" w:color="auto"/>
        <w:bottom w:val="none" w:sz="0" w:space="0" w:color="auto"/>
        <w:right w:val="none" w:sz="0" w:space="0" w:color="auto"/>
      </w:divBdr>
    </w:div>
    <w:div w:id="261113899">
      <w:bodyDiv w:val="1"/>
      <w:marLeft w:val="0"/>
      <w:marRight w:val="0"/>
      <w:marTop w:val="0"/>
      <w:marBottom w:val="0"/>
      <w:divBdr>
        <w:top w:val="none" w:sz="0" w:space="0" w:color="auto"/>
        <w:left w:val="none" w:sz="0" w:space="0" w:color="auto"/>
        <w:bottom w:val="none" w:sz="0" w:space="0" w:color="auto"/>
        <w:right w:val="none" w:sz="0" w:space="0" w:color="auto"/>
      </w:divBdr>
    </w:div>
    <w:div w:id="262341843">
      <w:bodyDiv w:val="1"/>
      <w:marLeft w:val="0"/>
      <w:marRight w:val="0"/>
      <w:marTop w:val="0"/>
      <w:marBottom w:val="0"/>
      <w:divBdr>
        <w:top w:val="none" w:sz="0" w:space="0" w:color="auto"/>
        <w:left w:val="none" w:sz="0" w:space="0" w:color="auto"/>
        <w:bottom w:val="none" w:sz="0" w:space="0" w:color="auto"/>
        <w:right w:val="none" w:sz="0" w:space="0" w:color="auto"/>
      </w:divBdr>
    </w:div>
    <w:div w:id="263148894">
      <w:bodyDiv w:val="1"/>
      <w:marLeft w:val="0"/>
      <w:marRight w:val="0"/>
      <w:marTop w:val="0"/>
      <w:marBottom w:val="0"/>
      <w:divBdr>
        <w:top w:val="none" w:sz="0" w:space="0" w:color="auto"/>
        <w:left w:val="none" w:sz="0" w:space="0" w:color="auto"/>
        <w:bottom w:val="none" w:sz="0" w:space="0" w:color="auto"/>
        <w:right w:val="none" w:sz="0" w:space="0" w:color="auto"/>
      </w:divBdr>
    </w:div>
    <w:div w:id="264271130">
      <w:bodyDiv w:val="1"/>
      <w:marLeft w:val="0"/>
      <w:marRight w:val="0"/>
      <w:marTop w:val="0"/>
      <w:marBottom w:val="0"/>
      <w:divBdr>
        <w:top w:val="none" w:sz="0" w:space="0" w:color="auto"/>
        <w:left w:val="none" w:sz="0" w:space="0" w:color="auto"/>
        <w:bottom w:val="none" w:sz="0" w:space="0" w:color="auto"/>
        <w:right w:val="none" w:sz="0" w:space="0" w:color="auto"/>
      </w:divBdr>
    </w:div>
    <w:div w:id="268436206">
      <w:bodyDiv w:val="1"/>
      <w:marLeft w:val="0"/>
      <w:marRight w:val="0"/>
      <w:marTop w:val="0"/>
      <w:marBottom w:val="0"/>
      <w:divBdr>
        <w:top w:val="none" w:sz="0" w:space="0" w:color="auto"/>
        <w:left w:val="none" w:sz="0" w:space="0" w:color="auto"/>
        <w:bottom w:val="none" w:sz="0" w:space="0" w:color="auto"/>
        <w:right w:val="none" w:sz="0" w:space="0" w:color="auto"/>
      </w:divBdr>
    </w:div>
    <w:div w:id="269239799">
      <w:bodyDiv w:val="1"/>
      <w:marLeft w:val="0"/>
      <w:marRight w:val="0"/>
      <w:marTop w:val="0"/>
      <w:marBottom w:val="0"/>
      <w:divBdr>
        <w:top w:val="none" w:sz="0" w:space="0" w:color="auto"/>
        <w:left w:val="none" w:sz="0" w:space="0" w:color="auto"/>
        <w:bottom w:val="none" w:sz="0" w:space="0" w:color="auto"/>
        <w:right w:val="none" w:sz="0" w:space="0" w:color="auto"/>
      </w:divBdr>
    </w:div>
    <w:div w:id="270825027">
      <w:bodyDiv w:val="1"/>
      <w:marLeft w:val="0"/>
      <w:marRight w:val="0"/>
      <w:marTop w:val="0"/>
      <w:marBottom w:val="0"/>
      <w:divBdr>
        <w:top w:val="none" w:sz="0" w:space="0" w:color="auto"/>
        <w:left w:val="none" w:sz="0" w:space="0" w:color="auto"/>
        <w:bottom w:val="none" w:sz="0" w:space="0" w:color="auto"/>
        <w:right w:val="none" w:sz="0" w:space="0" w:color="auto"/>
      </w:divBdr>
    </w:div>
    <w:div w:id="271864375">
      <w:bodyDiv w:val="1"/>
      <w:marLeft w:val="0"/>
      <w:marRight w:val="0"/>
      <w:marTop w:val="0"/>
      <w:marBottom w:val="0"/>
      <w:divBdr>
        <w:top w:val="none" w:sz="0" w:space="0" w:color="auto"/>
        <w:left w:val="none" w:sz="0" w:space="0" w:color="auto"/>
        <w:bottom w:val="none" w:sz="0" w:space="0" w:color="auto"/>
        <w:right w:val="none" w:sz="0" w:space="0" w:color="auto"/>
      </w:divBdr>
    </w:div>
    <w:div w:id="273559422">
      <w:bodyDiv w:val="1"/>
      <w:marLeft w:val="0"/>
      <w:marRight w:val="0"/>
      <w:marTop w:val="0"/>
      <w:marBottom w:val="0"/>
      <w:divBdr>
        <w:top w:val="none" w:sz="0" w:space="0" w:color="auto"/>
        <w:left w:val="none" w:sz="0" w:space="0" w:color="auto"/>
        <w:bottom w:val="none" w:sz="0" w:space="0" w:color="auto"/>
        <w:right w:val="none" w:sz="0" w:space="0" w:color="auto"/>
      </w:divBdr>
    </w:div>
    <w:div w:id="275143734">
      <w:bodyDiv w:val="1"/>
      <w:marLeft w:val="0"/>
      <w:marRight w:val="0"/>
      <w:marTop w:val="0"/>
      <w:marBottom w:val="0"/>
      <w:divBdr>
        <w:top w:val="none" w:sz="0" w:space="0" w:color="auto"/>
        <w:left w:val="none" w:sz="0" w:space="0" w:color="auto"/>
        <w:bottom w:val="none" w:sz="0" w:space="0" w:color="auto"/>
        <w:right w:val="none" w:sz="0" w:space="0" w:color="auto"/>
      </w:divBdr>
    </w:div>
    <w:div w:id="276527471">
      <w:bodyDiv w:val="1"/>
      <w:marLeft w:val="0"/>
      <w:marRight w:val="0"/>
      <w:marTop w:val="0"/>
      <w:marBottom w:val="0"/>
      <w:divBdr>
        <w:top w:val="none" w:sz="0" w:space="0" w:color="auto"/>
        <w:left w:val="none" w:sz="0" w:space="0" w:color="auto"/>
        <w:bottom w:val="none" w:sz="0" w:space="0" w:color="auto"/>
        <w:right w:val="none" w:sz="0" w:space="0" w:color="auto"/>
      </w:divBdr>
    </w:div>
    <w:div w:id="277757401">
      <w:bodyDiv w:val="1"/>
      <w:marLeft w:val="0"/>
      <w:marRight w:val="0"/>
      <w:marTop w:val="0"/>
      <w:marBottom w:val="0"/>
      <w:divBdr>
        <w:top w:val="none" w:sz="0" w:space="0" w:color="auto"/>
        <w:left w:val="none" w:sz="0" w:space="0" w:color="auto"/>
        <w:bottom w:val="none" w:sz="0" w:space="0" w:color="auto"/>
        <w:right w:val="none" w:sz="0" w:space="0" w:color="auto"/>
      </w:divBdr>
    </w:div>
    <w:div w:id="278221338">
      <w:bodyDiv w:val="1"/>
      <w:marLeft w:val="0"/>
      <w:marRight w:val="0"/>
      <w:marTop w:val="0"/>
      <w:marBottom w:val="0"/>
      <w:divBdr>
        <w:top w:val="none" w:sz="0" w:space="0" w:color="auto"/>
        <w:left w:val="none" w:sz="0" w:space="0" w:color="auto"/>
        <w:bottom w:val="none" w:sz="0" w:space="0" w:color="auto"/>
        <w:right w:val="none" w:sz="0" w:space="0" w:color="auto"/>
      </w:divBdr>
    </w:div>
    <w:div w:id="282346616">
      <w:bodyDiv w:val="1"/>
      <w:marLeft w:val="0"/>
      <w:marRight w:val="0"/>
      <w:marTop w:val="0"/>
      <w:marBottom w:val="0"/>
      <w:divBdr>
        <w:top w:val="none" w:sz="0" w:space="0" w:color="auto"/>
        <w:left w:val="none" w:sz="0" w:space="0" w:color="auto"/>
        <w:bottom w:val="none" w:sz="0" w:space="0" w:color="auto"/>
        <w:right w:val="none" w:sz="0" w:space="0" w:color="auto"/>
      </w:divBdr>
    </w:div>
    <w:div w:id="282426815">
      <w:bodyDiv w:val="1"/>
      <w:marLeft w:val="0"/>
      <w:marRight w:val="0"/>
      <w:marTop w:val="0"/>
      <w:marBottom w:val="0"/>
      <w:divBdr>
        <w:top w:val="none" w:sz="0" w:space="0" w:color="auto"/>
        <w:left w:val="none" w:sz="0" w:space="0" w:color="auto"/>
        <w:bottom w:val="none" w:sz="0" w:space="0" w:color="auto"/>
        <w:right w:val="none" w:sz="0" w:space="0" w:color="auto"/>
      </w:divBdr>
    </w:div>
    <w:div w:id="285626633">
      <w:bodyDiv w:val="1"/>
      <w:marLeft w:val="0"/>
      <w:marRight w:val="0"/>
      <w:marTop w:val="0"/>
      <w:marBottom w:val="0"/>
      <w:divBdr>
        <w:top w:val="none" w:sz="0" w:space="0" w:color="auto"/>
        <w:left w:val="none" w:sz="0" w:space="0" w:color="auto"/>
        <w:bottom w:val="none" w:sz="0" w:space="0" w:color="auto"/>
        <w:right w:val="none" w:sz="0" w:space="0" w:color="auto"/>
      </w:divBdr>
    </w:div>
    <w:div w:id="287861456">
      <w:bodyDiv w:val="1"/>
      <w:marLeft w:val="0"/>
      <w:marRight w:val="0"/>
      <w:marTop w:val="0"/>
      <w:marBottom w:val="0"/>
      <w:divBdr>
        <w:top w:val="none" w:sz="0" w:space="0" w:color="auto"/>
        <w:left w:val="none" w:sz="0" w:space="0" w:color="auto"/>
        <w:bottom w:val="none" w:sz="0" w:space="0" w:color="auto"/>
        <w:right w:val="none" w:sz="0" w:space="0" w:color="auto"/>
      </w:divBdr>
    </w:div>
    <w:div w:id="287863316">
      <w:bodyDiv w:val="1"/>
      <w:marLeft w:val="0"/>
      <w:marRight w:val="0"/>
      <w:marTop w:val="0"/>
      <w:marBottom w:val="0"/>
      <w:divBdr>
        <w:top w:val="none" w:sz="0" w:space="0" w:color="auto"/>
        <w:left w:val="none" w:sz="0" w:space="0" w:color="auto"/>
        <w:bottom w:val="none" w:sz="0" w:space="0" w:color="auto"/>
        <w:right w:val="none" w:sz="0" w:space="0" w:color="auto"/>
      </w:divBdr>
    </w:div>
    <w:div w:id="289167858">
      <w:bodyDiv w:val="1"/>
      <w:marLeft w:val="0"/>
      <w:marRight w:val="0"/>
      <w:marTop w:val="0"/>
      <w:marBottom w:val="0"/>
      <w:divBdr>
        <w:top w:val="none" w:sz="0" w:space="0" w:color="auto"/>
        <w:left w:val="none" w:sz="0" w:space="0" w:color="auto"/>
        <w:bottom w:val="none" w:sz="0" w:space="0" w:color="auto"/>
        <w:right w:val="none" w:sz="0" w:space="0" w:color="auto"/>
      </w:divBdr>
    </w:div>
    <w:div w:id="293222572">
      <w:bodyDiv w:val="1"/>
      <w:marLeft w:val="0"/>
      <w:marRight w:val="0"/>
      <w:marTop w:val="0"/>
      <w:marBottom w:val="0"/>
      <w:divBdr>
        <w:top w:val="none" w:sz="0" w:space="0" w:color="auto"/>
        <w:left w:val="none" w:sz="0" w:space="0" w:color="auto"/>
        <w:bottom w:val="none" w:sz="0" w:space="0" w:color="auto"/>
        <w:right w:val="none" w:sz="0" w:space="0" w:color="auto"/>
      </w:divBdr>
    </w:div>
    <w:div w:id="294794542">
      <w:bodyDiv w:val="1"/>
      <w:marLeft w:val="0"/>
      <w:marRight w:val="0"/>
      <w:marTop w:val="0"/>
      <w:marBottom w:val="0"/>
      <w:divBdr>
        <w:top w:val="none" w:sz="0" w:space="0" w:color="auto"/>
        <w:left w:val="none" w:sz="0" w:space="0" w:color="auto"/>
        <w:bottom w:val="none" w:sz="0" w:space="0" w:color="auto"/>
        <w:right w:val="none" w:sz="0" w:space="0" w:color="auto"/>
      </w:divBdr>
    </w:div>
    <w:div w:id="301204034">
      <w:bodyDiv w:val="1"/>
      <w:marLeft w:val="0"/>
      <w:marRight w:val="0"/>
      <w:marTop w:val="0"/>
      <w:marBottom w:val="0"/>
      <w:divBdr>
        <w:top w:val="none" w:sz="0" w:space="0" w:color="auto"/>
        <w:left w:val="none" w:sz="0" w:space="0" w:color="auto"/>
        <w:bottom w:val="none" w:sz="0" w:space="0" w:color="auto"/>
        <w:right w:val="none" w:sz="0" w:space="0" w:color="auto"/>
      </w:divBdr>
    </w:div>
    <w:div w:id="303582547">
      <w:bodyDiv w:val="1"/>
      <w:marLeft w:val="0"/>
      <w:marRight w:val="0"/>
      <w:marTop w:val="0"/>
      <w:marBottom w:val="0"/>
      <w:divBdr>
        <w:top w:val="none" w:sz="0" w:space="0" w:color="auto"/>
        <w:left w:val="none" w:sz="0" w:space="0" w:color="auto"/>
        <w:bottom w:val="none" w:sz="0" w:space="0" w:color="auto"/>
        <w:right w:val="none" w:sz="0" w:space="0" w:color="auto"/>
      </w:divBdr>
    </w:div>
    <w:div w:id="304092703">
      <w:bodyDiv w:val="1"/>
      <w:marLeft w:val="0"/>
      <w:marRight w:val="0"/>
      <w:marTop w:val="0"/>
      <w:marBottom w:val="0"/>
      <w:divBdr>
        <w:top w:val="none" w:sz="0" w:space="0" w:color="auto"/>
        <w:left w:val="none" w:sz="0" w:space="0" w:color="auto"/>
        <w:bottom w:val="none" w:sz="0" w:space="0" w:color="auto"/>
        <w:right w:val="none" w:sz="0" w:space="0" w:color="auto"/>
      </w:divBdr>
    </w:div>
    <w:div w:id="306784029">
      <w:bodyDiv w:val="1"/>
      <w:marLeft w:val="0"/>
      <w:marRight w:val="0"/>
      <w:marTop w:val="0"/>
      <w:marBottom w:val="0"/>
      <w:divBdr>
        <w:top w:val="none" w:sz="0" w:space="0" w:color="auto"/>
        <w:left w:val="none" w:sz="0" w:space="0" w:color="auto"/>
        <w:bottom w:val="none" w:sz="0" w:space="0" w:color="auto"/>
        <w:right w:val="none" w:sz="0" w:space="0" w:color="auto"/>
      </w:divBdr>
    </w:div>
    <w:div w:id="306785067">
      <w:bodyDiv w:val="1"/>
      <w:marLeft w:val="0"/>
      <w:marRight w:val="0"/>
      <w:marTop w:val="0"/>
      <w:marBottom w:val="0"/>
      <w:divBdr>
        <w:top w:val="none" w:sz="0" w:space="0" w:color="auto"/>
        <w:left w:val="none" w:sz="0" w:space="0" w:color="auto"/>
        <w:bottom w:val="none" w:sz="0" w:space="0" w:color="auto"/>
        <w:right w:val="none" w:sz="0" w:space="0" w:color="auto"/>
      </w:divBdr>
    </w:div>
    <w:div w:id="309407475">
      <w:bodyDiv w:val="1"/>
      <w:marLeft w:val="0"/>
      <w:marRight w:val="0"/>
      <w:marTop w:val="0"/>
      <w:marBottom w:val="0"/>
      <w:divBdr>
        <w:top w:val="none" w:sz="0" w:space="0" w:color="auto"/>
        <w:left w:val="none" w:sz="0" w:space="0" w:color="auto"/>
        <w:bottom w:val="none" w:sz="0" w:space="0" w:color="auto"/>
        <w:right w:val="none" w:sz="0" w:space="0" w:color="auto"/>
      </w:divBdr>
    </w:div>
    <w:div w:id="310059072">
      <w:bodyDiv w:val="1"/>
      <w:marLeft w:val="0"/>
      <w:marRight w:val="0"/>
      <w:marTop w:val="0"/>
      <w:marBottom w:val="0"/>
      <w:divBdr>
        <w:top w:val="none" w:sz="0" w:space="0" w:color="auto"/>
        <w:left w:val="none" w:sz="0" w:space="0" w:color="auto"/>
        <w:bottom w:val="none" w:sz="0" w:space="0" w:color="auto"/>
        <w:right w:val="none" w:sz="0" w:space="0" w:color="auto"/>
      </w:divBdr>
    </w:div>
    <w:div w:id="310140528">
      <w:bodyDiv w:val="1"/>
      <w:marLeft w:val="0"/>
      <w:marRight w:val="0"/>
      <w:marTop w:val="0"/>
      <w:marBottom w:val="0"/>
      <w:divBdr>
        <w:top w:val="none" w:sz="0" w:space="0" w:color="auto"/>
        <w:left w:val="none" w:sz="0" w:space="0" w:color="auto"/>
        <w:bottom w:val="none" w:sz="0" w:space="0" w:color="auto"/>
        <w:right w:val="none" w:sz="0" w:space="0" w:color="auto"/>
      </w:divBdr>
    </w:div>
    <w:div w:id="310640701">
      <w:bodyDiv w:val="1"/>
      <w:marLeft w:val="0"/>
      <w:marRight w:val="0"/>
      <w:marTop w:val="0"/>
      <w:marBottom w:val="0"/>
      <w:divBdr>
        <w:top w:val="none" w:sz="0" w:space="0" w:color="auto"/>
        <w:left w:val="none" w:sz="0" w:space="0" w:color="auto"/>
        <w:bottom w:val="none" w:sz="0" w:space="0" w:color="auto"/>
        <w:right w:val="none" w:sz="0" w:space="0" w:color="auto"/>
      </w:divBdr>
    </w:div>
    <w:div w:id="315687357">
      <w:bodyDiv w:val="1"/>
      <w:marLeft w:val="0"/>
      <w:marRight w:val="0"/>
      <w:marTop w:val="0"/>
      <w:marBottom w:val="0"/>
      <w:divBdr>
        <w:top w:val="none" w:sz="0" w:space="0" w:color="auto"/>
        <w:left w:val="none" w:sz="0" w:space="0" w:color="auto"/>
        <w:bottom w:val="none" w:sz="0" w:space="0" w:color="auto"/>
        <w:right w:val="none" w:sz="0" w:space="0" w:color="auto"/>
      </w:divBdr>
    </w:div>
    <w:div w:id="315885469">
      <w:bodyDiv w:val="1"/>
      <w:marLeft w:val="0"/>
      <w:marRight w:val="0"/>
      <w:marTop w:val="0"/>
      <w:marBottom w:val="0"/>
      <w:divBdr>
        <w:top w:val="none" w:sz="0" w:space="0" w:color="auto"/>
        <w:left w:val="none" w:sz="0" w:space="0" w:color="auto"/>
        <w:bottom w:val="none" w:sz="0" w:space="0" w:color="auto"/>
        <w:right w:val="none" w:sz="0" w:space="0" w:color="auto"/>
      </w:divBdr>
    </w:div>
    <w:div w:id="317536515">
      <w:bodyDiv w:val="1"/>
      <w:marLeft w:val="0"/>
      <w:marRight w:val="0"/>
      <w:marTop w:val="0"/>
      <w:marBottom w:val="0"/>
      <w:divBdr>
        <w:top w:val="none" w:sz="0" w:space="0" w:color="auto"/>
        <w:left w:val="none" w:sz="0" w:space="0" w:color="auto"/>
        <w:bottom w:val="none" w:sz="0" w:space="0" w:color="auto"/>
        <w:right w:val="none" w:sz="0" w:space="0" w:color="auto"/>
      </w:divBdr>
    </w:div>
    <w:div w:id="320815741">
      <w:bodyDiv w:val="1"/>
      <w:marLeft w:val="0"/>
      <w:marRight w:val="0"/>
      <w:marTop w:val="0"/>
      <w:marBottom w:val="0"/>
      <w:divBdr>
        <w:top w:val="none" w:sz="0" w:space="0" w:color="auto"/>
        <w:left w:val="none" w:sz="0" w:space="0" w:color="auto"/>
        <w:bottom w:val="none" w:sz="0" w:space="0" w:color="auto"/>
        <w:right w:val="none" w:sz="0" w:space="0" w:color="auto"/>
      </w:divBdr>
    </w:div>
    <w:div w:id="322584303">
      <w:bodyDiv w:val="1"/>
      <w:marLeft w:val="0"/>
      <w:marRight w:val="0"/>
      <w:marTop w:val="0"/>
      <w:marBottom w:val="0"/>
      <w:divBdr>
        <w:top w:val="none" w:sz="0" w:space="0" w:color="auto"/>
        <w:left w:val="none" w:sz="0" w:space="0" w:color="auto"/>
        <w:bottom w:val="none" w:sz="0" w:space="0" w:color="auto"/>
        <w:right w:val="none" w:sz="0" w:space="0" w:color="auto"/>
      </w:divBdr>
    </w:div>
    <w:div w:id="328093960">
      <w:bodyDiv w:val="1"/>
      <w:marLeft w:val="0"/>
      <w:marRight w:val="0"/>
      <w:marTop w:val="0"/>
      <w:marBottom w:val="0"/>
      <w:divBdr>
        <w:top w:val="none" w:sz="0" w:space="0" w:color="auto"/>
        <w:left w:val="none" w:sz="0" w:space="0" w:color="auto"/>
        <w:bottom w:val="none" w:sz="0" w:space="0" w:color="auto"/>
        <w:right w:val="none" w:sz="0" w:space="0" w:color="auto"/>
      </w:divBdr>
    </w:div>
    <w:div w:id="329648534">
      <w:bodyDiv w:val="1"/>
      <w:marLeft w:val="0"/>
      <w:marRight w:val="0"/>
      <w:marTop w:val="0"/>
      <w:marBottom w:val="0"/>
      <w:divBdr>
        <w:top w:val="none" w:sz="0" w:space="0" w:color="auto"/>
        <w:left w:val="none" w:sz="0" w:space="0" w:color="auto"/>
        <w:bottom w:val="none" w:sz="0" w:space="0" w:color="auto"/>
        <w:right w:val="none" w:sz="0" w:space="0" w:color="auto"/>
      </w:divBdr>
    </w:div>
    <w:div w:id="330914995">
      <w:bodyDiv w:val="1"/>
      <w:marLeft w:val="0"/>
      <w:marRight w:val="0"/>
      <w:marTop w:val="0"/>
      <w:marBottom w:val="0"/>
      <w:divBdr>
        <w:top w:val="none" w:sz="0" w:space="0" w:color="auto"/>
        <w:left w:val="none" w:sz="0" w:space="0" w:color="auto"/>
        <w:bottom w:val="none" w:sz="0" w:space="0" w:color="auto"/>
        <w:right w:val="none" w:sz="0" w:space="0" w:color="auto"/>
      </w:divBdr>
    </w:div>
    <w:div w:id="332102761">
      <w:bodyDiv w:val="1"/>
      <w:marLeft w:val="0"/>
      <w:marRight w:val="0"/>
      <w:marTop w:val="0"/>
      <w:marBottom w:val="0"/>
      <w:divBdr>
        <w:top w:val="none" w:sz="0" w:space="0" w:color="auto"/>
        <w:left w:val="none" w:sz="0" w:space="0" w:color="auto"/>
        <w:bottom w:val="none" w:sz="0" w:space="0" w:color="auto"/>
        <w:right w:val="none" w:sz="0" w:space="0" w:color="auto"/>
      </w:divBdr>
    </w:div>
    <w:div w:id="336080537">
      <w:bodyDiv w:val="1"/>
      <w:marLeft w:val="0"/>
      <w:marRight w:val="0"/>
      <w:marTop w:val="0"/>
      <w:marBottom w:val="0"/>
      <w:divBdr>
        <w:top w:val="none" w:sz="0" w:space="0" w:color="auto"/>
        <w:left w:val="none" w:sz="0" w:space="0" w:color="auto"/>
        <w:bottom w:val="none" w:sz="0" w:space="0" w:color="auto"/>
        <w:right w:val="none" w:sz="0" w:space="0" w:color="auto"/>
      </w:divBdr>
    </w:div>
    <w:div w:id="336423939">
      <w:bodyDiv w:val="1"/>
      <w:marLeft w:val="0"/>
      <w:marRight w:val="0"/>
      <w:marTop w:val="0"/>
      <w:marBottom w:val="0"/>
      <w:divBdr>
        <w:top w:val="none" w:sz="0" w:space="0" w:color="auto"/>
        <w:left w:val="none" w:sz="0" w:space="0" w:color="auto"/>
        <w:bottom w:val="none" w:sz="0" w:space="0" w:color="auto"/>
        <w:right w:val="none" w:sz="0" w:space="0" w:color="auto"/>
      </w:divBdr>
    </w:div>
    <w:div w:id="337276762">
      <w:bodyDiv w:val="1"/>
      <w:marLeft w:val="0"/>
      <w:marRight w:val="0"/>
      <w:marTop w:val="0"/>
      <w:marBottom w:val="0"/>
      <w:divBdr>
        <w:top w:val="none" w:sz="0" w:space="0" w:color="auto"/>
        <w:left w:val="none" w:sz="0" w:space="0" w:color="auto"/>
        <w:bottom w:val="none" w:sz="0" w:space="0" w:color="auto"/>
        <w:right w:val="none" w:sz="0" w:space="0" w:color="auto"/>
      </w:divBdr>
    </w:div>
    <w:div w:id="337342736">
      <w:bodyDiv w:val="1"/>
      <w:marLeft w:val="0"/>
      <w:marRight w:val="0"/>
      <w:marTop w:val="0"/>
      <w:marBottom w:val="0"/>
      <w:divBdr>
        <w:top w:val="none" w:sz="0" w:space="0" w:color="auto"/>
        <w:left w:val="none" w:sz="0" w:space="0" w:color="auto"/>
        <w:bottom w:val="none" w:sz="0" w:space="0" w:color="auto"/>
        <w:right w:val="none" w:sz="0" w:space="0" w:color="auto"/>
      </w:divBdr>
    </w:div>
    <w:div w:id="337655262">
      <w:bodyDiv w:val="1"/>
      <w:marLeft w:val="0"/>
      <w:marRight w:val="0"/>
      <w:marTop w:val="0"/>
      <w:marBottom w:val="0"/>
      <w:divBdr>
        <w:top w:val="none" w:sz="0" w:space="0" w:color="auto"/>
        <w:left w:val="none" w:sz="0" w:space="0" w:color="auto"/>
        <w:bottom w:val="none" w:sz="0" w:space="0" w:color="auto"/>
        <w:right w:val="none" w:sz="0" w:space="0" w:color="auto"/>
      </w:divBdr>
    </w:div>
    <w:div w:id="338584574">
      <w:bodyDiv w:val="1"/>
      <w:marLeft w:val="0"/>
      <w:marRight w:val="0"/>
      <w:marTop w:val="0"/>
      <w:marBottom w:val="0"/>
      <w:divBdr>
        <w:top w:val="none" w:sz="0" w:space="0" w:color="auto"/>
        <w:left w:val="none" w:sz="0" w:space="0" w:color="auto"/>
        <w:bottom w:val="none" w:sz="0" w:space="0" w:color="auto"/>
        <w:right w:val="none" w:sz="0" w:space="0" w:color="auto"/>
      </w:divBdr>
    </w:div>
    <w:div w:id="343821451">
      <w:bodyDiv w:val="1"/>
      <w:marLeft w:val="0"/>
      <w:marRight w:val="0"/>
      <w:marTop w:val="0"/>
      <w:marBottom w:val="0"/>
      <w:divBdr>
        <w:top w:val="none" w:sz="0" w:space="0" w:color="auto"/>
        <w:left w:val="none" w:sz="0" w:space="0" w:color="auto"/>
        <w:bottom w:val="none" w:sz="0" w:space="0" w:color="auto"/>
        <w:right w:val="none" w:sz="0" w:space="0" w:color="auto"/>
      </w:divBdr>
    </w:div>
    <w:div w:id="345451297">
      <w:bodyDiv w:val="1"/>
      <w:marLeft w:val="0"/>
      <w:marRight w:val="0"/>
      <w:marTop w:val="0"/>
      <w:marBottom w:val="0"/>
      <w:divBdr>
        <w:top w:val="none" w:sz="0" w:space="0" w:color="auto"/>
        <w:left w:val="none" w:sz="0" w:space="0" w:color="auto"/>
        <w:bottom w:val="none" w:sz="0" w:space="0" w:color="auto"/>
        <w:right w:val="none" w:sz="0" w:space="0" w:color="auto"/>
      </w:divBdr>
    </w:div>
    <w:div w:id="349331080">
      <w:bodyDiv w:val="1"/>
      <w:marLeft w:val="0"/>
      <w:marRight w:val="0"/>
      <w:marTop w:val="0"/>
      <w:marBottom w:val="0"/>
      <w:divBdr>
        <w:top w:val="none" w:sz="0" w:space="0" w:color="auto"/>
        <w:left w:val="none" w:sz="0" w:space="0" w:color="auto"/>
        <w:bottom w:val="none" w:sz="0" w:space="0" w:color="auto"/>
        <w:right w:val="none" w:sz="0" w:space="0" w:color="auto"/>
      </w:divBdr>
    </w:div>
    <w:div w:id="351227362">
      <w:bodyDiv w:val="1"/>
      <w:marLeft w:val="0"/>
      <w:marRight w:val="0"/>
      <w:marTop w:val="0"/>
      <w:marBottom w:val="0"/>
      <w:divBdr>
        <w:top w:val="none" w:sz="0" w:space="0" w:color="auto"/>
        <w:left w:val="none" w:sz="0" w:space="0" w:color="auto"/>
        <w:bottom w:val="none" w:sz="0" w:space="0" w:color="auto"/>
        <w:right w:val="none" w:sz="0" w:space="0" w:color="auto"/>
      </w:divBdr>
    </w:div>
    <w:div w:id="352654735">
      <w:bodyDiv w:val="1"/>
      <w:marLeft w:val="0"/>
      <w:marRight w:val="0"/>
      <w:marTop w:val="0"/>
      <w:marBottom w:val="0"/>
      <w:divBdr>
        <w:top w:val="none" w:sz="0" w:space="0" w:color="auto"/>
        <w:left w:val="none" w:sz="0" w:space="0" w:color="auto"/>
        <w:bottom w:val="none" w:sz="0" w:space="0" w:color="auto"/>
        <w:right w:val="none" w:sz="0" w:space="0" w:color="auto"/>
      </w:divBdr>
    </w:div>
    <w:div w:id="355471655">
      <w:bodyDiv w:val="1"/>
      <w:marLeft w:val="0"/>
      <w:marRight w:val="0"/>
      <w:marTop w:val="0"/>
      <w:marBottom w:val="0"/>
      <w:divBdr>
        <w:top w:val="none" w:sz="0" w:space="0" w:color="auto"/>
        <w:left w:val="none" w:sz="0" w:space="0" w:color="auto"/>
        <w:bottom w:val="none" w:sz="0" w:space="0" w:color="auto"/>
        <w:right w:val="none" w:sz="0" w:space="0" w:color="auto"/>
      </w:divBdr>
    </w:div>
    <w:div w:id="355928432">
      <w:bodyDiv w:val="1"/>
      <w:marLeft w:val="0"/>
      <w:marRight w:val="0"/>
      <w:marTop w:val="0"/>
      <w:marBottom w:val="0"/>
      <w:divBdr>
        <w:top w:val="none" w:sz="0" w:space="0" w:color="auto"/>
        <w:left w:val="none" w:sz="0" w:space="0" w:color="auto"/>
        <w:bottom w:val="none" w:sz="0" w:space="0" w:color="auto"/>
        <w:right w:val="none" w:sz="0" w:space="0" w:color="auto"/>
      </w:divBdr>
    </w:div>
    <w:div w:id="362022799">
      <w:bodyDiv w:val="1"/>
      <w:marLeft w:val="0"/>
      <w:marRight w:val="0"/>
      <w:marTop w:val="0"/>
      <w:marBottom w:val="0"/>
      <w:divBdr>
        <w:top w:val="none" w:sz="0" w:space="0" w:color="auto"/>
        <w:left w:val="none" w:sz="0" w:space="0" w:color="auto"/>
        <w:bottom w:val="none" w:sz="0" w:space="0" w:color="auto"/>
        <w:right w:val="none" w:sz="0" w:space="0" w:color="auto"/>
      </w:divBdr>
    </w:div>
    <w:div w:id="367069752">
      <w:bodyDiv w:val="1"/>
      <w:marLeft w:val="0"/>
      <w:marRight w:val="0"/>
      <w:marTop w:val="0"/>
      <w:marBottom w:val="0"/>
      <w:divBdr>
        <w:top w:val="none" w:sz="0" w:space="0" w:color="auto"/>
        <w:left w:val="none" w:sz="0" w:space="0" w:color="auto"/>
        <w:bottom w:val="none" w:sz="0" w:space="0" w:color="auto"/>
        <w:right w:val="none" w:sz="0" w:space="0" w:color="auto"/>
      </w:divBdr>
    </w:div>
    <w:div w:id="369689237">
      <w:bodyDiv w:val="1"/>
      <w:marLeft w:val="0"/>
      <w:marRight w:val="0"/>
      <w:marTop w:val="0"/>
      <w:marBottom w:val="0"/>
      <w:divBdr>
        <w:top w:val="none" w:sz="0" w:space="0" w:color="auto"/>
        <w:left w:val="none" w:sz="0" w:space="0" w:color="auto"/>
        <w:bottom w:val="none" w:sz="0" w:space="0" w:color="auto"/>
        <w:right w:val="none" w:sz="0" w:space="0" w:color="auto"/>
      </w:divBdr>
    </w:div>
    <w:div w:id="369846374">
      <w:bodyDiv w:val="1"/>
      <w:marLeft w:val="0"/>
      <w:marRight w:val="0"/>
      <w:marTop w:val="0"/>
      <w:marBottom w:val="0"/>
      <w:divBdr>
        <w:top w:val="none" w:sz="0" w:space="0" w:color="auto"/>
        <w:left w:val="none" w:sz="0" w:space="0" w:color="auto"/>
        <w:bottom w:val="none" w:sz="0" w:space="0" w:color="auto"/>
        <w:right w:val="none" w:sz="0" w:space="0" w:color="auto"/>
      </w:divBdr>
    </w:div>
    <w:div w:id="370224117">
      <w:bodyDiv w:val="1"/>
      <w:marLeft w:val="0"/>
      <w:marRight w:val="0"/>
      <w:marTop w:val="0"/>
      <w:marBottom w:val="0"/>
      <w:divBdr>
        <w:top w:val="none" w:sz="0" w:space="0" w:color="auto"/>
        <w:left w:val="none" w:sz="0" w:space="0" w:color="auto"/>
        <w:bottom w:val="none" w:sz="0" w:space="0" w:color="auto"/>
        <w:right w:val="none" w:sz="0" w:space="0" w:color="auto"/>
      </w:divBdr>
    </w:div>
    <w:div w:id="375400695">
      <w:bodyDiv w:val="1"/>
      <w:marLeft w:val="0"/>
      <w:marRight w:val="0"/>
      <w:marTop w:val="0"/>
      <w:marBottom w:val="0"/>
      <w:divBdr>
        <w:top w:val="none" w:sz="0" w:space="0" w:color="auto"/>
        <w:left w:val="none" w:sz="0" w:space="0" w:color="auto"/>
        <w:bottom w:val="none" w:sz="0" w:space="0" w:color="auto"/>
        <w:right w:val="none" w:sz="0" w:space="0" w:color="auto"/>
      </w:divBdr>
    </w:div>
    <w:div w:id="376125699">
      <w:bodyDiv w:val="1"/>
      <w:marLeft w:val="0"/>
      <w:marRight w:val="0"/>
      <w:marTop w:val="0"/>
      <w:marBottom w:val="0"/>
      <w:divBdr>
        <w:top w:val="none" w:sz="0" w:space="0" w:color="auto"/>
        <w:left w:val="none" w:sz="0" w:space="0" w:color="auto"/>
        <w:bottom w:val="none" w:sz="0" w:space="0" w:color="auto"/>
        <w:right w:val="none" w:sz="0" w:space="0" w:color="auto"/>
      </w:divBdr>
    </w:div>
    <w:div w:id="378431779">
      <w:bodyDiv w:val="1"/>
      <w:marLeft w:val="0"/>
      <w:marRight w:val="0"/>
      <w:marTop w:val="0"/>
      <w:marBottom w:val="0"/>
      <w:divBdr>
        <w:top w:val="none" w:sz="0" w:space="0" w:color="auto"/>
        <w:left w:val="none" w:sz="0" w:space="0" w:color="auto"/>
        <w:bottom w:val="none" w:sz="0" w:space="0" w:color="auto"/>
        <w:right w:val="none" w:sz="0" w:space="0" w:color="auto"/>
      </w:divBdr>
    </w:div>
    <w:div w:id="380830662">
      <w:bodyDiv w:val="1"/>
      <w:marLeft w:val="0"/>
      <w:marRight w:val="0"/>
      <w:marTop w:val="0"/>
      <w:marBottom w:val="0"/>
      <w:divBdr>
        <w:top w:val="none" w:sz="0" w:space="0" w:color="auto"/>
        <w:left w:val="none" w:sz="0" w:space="0" w:color="auto"/>
        <w:bottom w:val="none" w:sz="0" w:space="0" w:color="auto"/>
        <w:right w:val="none" w:sz="0" w:space="0" w:color="auto"/>
      </w:divBdr>
    </w:div>
    <w:div w:id="384793664">
      <w:bodyDiv w:val="1"/>
      <w:marLeft w:val="0"/>
      <w:marRight w:val="0"/>
      <w:marTop w:val="0"/>
      <w:marBottom w:val="0"/>
      <w:divBdr>
        <w:top w:val="none" w:sz="0" w:space="0" w:color="auto"/>
        <w:left w:val="none" w:sz="0" w:space="0" w:color="auto"/>
        <w:bottom w:val="none" w:sz="0" w:space="0" w:color="auto"/>
        <w:right w:val="none" w:sz="0" w:space="0" w:color="auto"/>
      </w:divBdr>
    </w:div>
    <w:div w:id="384988869">
      <w:bodyDiv w:val="1"/>
      <w:marLeft w:val="0"/>
      <w:marRight w:val="0"/>
      <w:marTop w:val="0"/>
      <w:marBottom w:val="0"/>
      <w:divBdr>
        <w:top w:val="none" w:sz="0" w:space="0" w:color="auto"/>
        <w:left w:val="none" w:sz="0" w:space="0" w:color="auto"/>
        <w:bottom w:val="none" w:sz="0" w:space="0" w:color="auto"/>
        <w:right w:val="none" w:sz="0" w:space="0" w:color="auto"/>
      </w:divBdr>
    </w:div>
    <w:div w:id="385110115">
      <w:bodyDiv w:val="1"/>
      <w:marLeft w:val="0"/>
      <w:marRight w:val="0"/>
      <w:marTop w:val="0"/>
      <w:marBottom w:val="0"/>
      <w:divBdr>
        <w:top w:val="none" w:sz="0" w:space="0" w:color="auto"/>
        <w:left w:val="none" w:sz="0" w:space="0" w:color="auto"/>
        <w:bottom w:val="none" w:sz="0" w:space="0" w:color="auto"/>
        <w:right w:val="none" w:sz="0" w:space="0" w:color="auto"/>
      </w:divBdr>
    </w:div>
    <w:div w:id="385491593">
      <w:bodyDiv w:val="1"/>
      <w:marLeft w:val="0"/>
      <w:marRight w:val="0"/>
      <w:marTop w:val="0"/>
      <w:marBottom w:val="0"/>
      <w:divBdr>
        <w:top w:val="none" w:sz="0" w:space="0" w:color="auto"/>
        <w:left w:val="none" w:sz="0" w:space="0" w:color="auto"/>
        <w:bottom w:val="none" w:sz="0" w:space="0" w:color="auto"/>
        <w:right w:val="none" w:sz="0" w:space="0" w:color="auto"/>
      </w:divBdr>
    </w:div>
    <w:div w:id="390352195">
      <w:bodyDiv w:val="1"/>
      <w:marLeft w:val="0"/>
      <w:marRight w:val="0"/>
      <w:marTop w:val="0"/>
      <w:marBottom w:val="0"/>
      <w:divBdr>
        <w:top w:val="none" w:sz="0" w:space="0" w:color="auto"/>
        <w:left w:val="none" w:sz="0" w:space="0" w:color="auto"/>
        <w:bottom w:val="none" w:sz="0" w:space="0" w:color="auto"/>
        <w:right w:val="none" w:sz="0" w:space="0" w:color="auto"/>
      </w:divBdr>
    </w:div>
    <w:div w:id="391348192">
      <w:bodyDiv w:val="1"/>
      <w:marLeft w:val="0"/>
      <w:marRight w:val="0"/>
      <w:marTop w:val="0"/>
      <w:marBottom w:val="0"/>
      <w:divBdr>
        <w:top w:val="none" w:sz="0" w:space="0" w:color="auto"/>
        <w:left w:val="none" w:sz="0" w:space="0" w:color="auto"/>
        <w:bottom w:val="none" w:sz="0" w:space="0" w:color="auto"/>
        <w:right w:val="none" w:sz="0" w:space="0" w:color="auto"/>
      </w:divBdr>
    </w:div>
    <w:div w:id="392511035">
      <w:bodyDiv w:val="1"/>
      <w:marLeft w:val="0"/>
      <w:marRight w:val="0"/>
      <w:marTop w:val="0"/>
      <w:marBottom w:val="0"/>
      <w:divBdr>
        <w:top w:val="none" w:sz="0" w:space="0" w:color="auto"/>
        <w:left w:val="none" w:sz="0" w:space="0" w:color="auto"/>
        <w:bottom w:val="none" w:sz="0" w:space="0" w:color="auto"/>
        <w:right w:val="none" w:sz="0" w:space="0" w:color="auto"/>
      </w:divBdr>
    </w:div>
    <w:div w:id="397554284">
      <w:bodyDiv w:val="1"/>
      <w:marLeft w:val="0"/>
      <w:marRight w:val="0"/>
      <w:marTop w:val="0"/>
      <w:marBottom w:val="0"/>
      <w:divBdr>
        <w:top w:val="none" w:sz="0" w:space="0" w:color="auto"/>
        <w:left w:val="none" w:sz="0" w:space="0" w:color="auto"/>
        <w:bottom w:val="none" w:sz="0" w:space="0" w:color="auto"/>
        <w:right w:val="none" w:sz="0" w:space="0" w:color="auto"/>
      </w:divBdr>
    </w:div>
    <w:div w:id="399718354">
      <w:bodyDiv w:val="1"/>
      <w:marLeft w:val="0"/>
      <w:marRight w:val="0"/>
      <w:marTop w:val="0"/>
      <w:marBottom w:val="0"/>
      <w:divBdr>
        <w:top w:val="none" w:sz="0" w:space="0" w:color="auto"/>
        <w:left w:val="none" w:sz="0" w:space="0" w:color="auto"/>
        <w:bottom w:val="none" w:sz="0" w:space="0" w:color="auto"/>
        <w:right w:val="none" w:sz="0" w:space="0" w:color="auto"/>
      </w:divBdr>
    </w:div>
    <w:div w:id="402067909">
      <w:bodyDiv w:val="1"/>
      <w:marLeft w:val="0"/>
      <w:marRight w:val="0"/>
      <w:marTop w:val="0"/>
      <w:marBottom w:val="0"/>
      <w:divBdr>
        <w:top w:val="none" w:sz="0" w:space="0" w:color="auto"/>
        <w:left w:val="none" w:sz="0" w:space="0" w:color="auto"/>
        <w:bottom w:val="none" w:sz="0" w:space="0" w:color="auto"/>
        <w:right w:val="none" w:sz="0" w:space="0" w:color="auto"/>
      </w:divBdr>
    </w:div>
    <w:div w:id="404843620">
      <w:bodyDiv w:val="1"/>
      <w:marLeft w:val="0"/>
      <w:marRight w:val="0"/>
      <w:marTop w:val="0"/>
      <w:marBottom w:val="0"/>
      <w:divBdr>
        <w:top w:val="none" w:sz="0" w:space="0" w:color="auto"/>
        <w:left w:val="none" w:sz="0" w:space="0" w:color="auto"/>
        <w:bottom w:val="none" w:sz="0" w:space="0" w:color="auto"/>
        <w:right w:val="none" w:sz="0" w:space="0" w:color="auto"/>
      </w:divBdr>
    </w:div>
    <w:div w:id="406536947">
      <w:bodyDiv w:val="1"/>
      <w:marLeft w:val="0"/>
      <w:marRight w:val="0"/>
      <w:marTop w:val="0"/>
      <w:marBottom w:val="0"/>
      <w:divBdr>
        <w:top w:val="none" w:sz="0" w:space="0" w:color="auto"/>
        <w:left w:val="none" w:sz="0" w:space="0" w:color="auto"/>
        <w:bottom w:val="none" w:sz="0" w:space="0" w:color="auto"/>
        <w:right w:val="none" w:sz="0" w:space="0" w:color="auto"/>
      </w:divBdr>
    </w:div>
    <w:div w:id="406880225">
      <w:bodyDiv w:val="1"/>
      <w:marLeft w:val="0"/>
      <w:marRight w:val="0"/>
      <w:marTop w:val="0"/>
      <w:marBottom w:val="0"/>
      <w:divBdr>
        <w:top w:val="none" w:sz="0" w:space="0" w:color="auto"/>
        <w:left w:val="none" w:sz="0" w:space="0" w:color="auto"/>
        <w:bottom w:val="none" w:sz="0" w:space="0" w:color="auto"/>
        <w:right w:val="none" w:sz="0" w:space="0" w:color="auto"/>
      </w:divBdr>
    </w:div>
    <w:div w:id="411002199">
      <w:bodyDiv w:val="1"/>
      <w:marLeft w:val="0"/>
      <w:marRight w:val="0"/>
      <w:marTop w:val="0"/>
      <w:marBottom w:val="0"/>
      <w:divBdr>
        <w:top w:val="none" w:sz="0" w:space="0" w:color="auto"/>
        <w:left w:val="none" w:sz="0" w:space="0" w:color="auto"/>
        <w:bottom w:val="none" w:sz="0" w:space="0" w:color="auto"/>
        <w:right w:val="none" w:sz="0" w:space="0" w:color="auto"/>
      </w:divBdr>
    </w:div>
    <w:div w:id="414522554">
      <w:bodyDiv w:val="1"/>
      <w:marLeft w:val="0"/>
      <w:marRight w:val="0"/>
      <w:marTop w:val="0"/>
      <w:marBottom w:val="0"/>
      <w:divBdr>
        <w:top w:val="none" w:sz="0" w:space="0" w:color="auto"/>
        <w:left w:val="none" w:sz="0" w:space="0" w:color="auto"/>
        <w:bottom w:val="none" w:sz="0" w:space="0" w:color="auto"/>
        <w:right w:val="none" w:sz="0" w:space="0" w:color="auto"/>
      </w:divBdr>
    </w:div>
    <w:div w:id="417404513">
      <w:bodyDiv w:val="1"/>
      <w:marLeft w:val="0"/>
      <w:marRight w:val="0"/>
      <w:marTop w:val="0"/>
      <w:marBottom w:val="0"/>
      <w:divBdr>
        <w:top w:val="none" w:sz="0" w:space="0" w:color="auto"/>
        <w:left w:val="none" w:sz="0" w:space="0" w:color="auto"/>
        <w:bottom w:val="none" w:sz="0" w:space="0" w:color="auto"/>
        <w:right w:val="none" w:sz="0" w:space="0" w:color="auto"/>
      </w:divBdr>
    </w:div>
    <w:div w:id="421604086">
      <w:bodyDiv w:val="1"/>
      <w:marLeft w:val="0"/>
      <w:marRight w:val="0"/>
      <w:marTop w:val="0"/>
      <w:marBottom w:val="0"/>
      <w:divBdr>
        <w:top w:val="none" w:sz="0" w:space="0" w:color="auto"/>
        <w:left w:val="none" w:sz="0" w:space="0" w:color="auto"/>
        <w:bottom w:val="none" w:sz="0" w:space="0" w:color="auto"/>
        <w:right w:val="none" w:sz="0" w:space="0" w:color="auto"/>
      </w:divBdr>
    </w:div>
    <w:div w:id="424112703">
      <w:bodyDiv w:val="1"/>
      <w:marLeft w:val="0"/>
      <w:marRight w:val="0"/>
      <w:marTop w:val="0"/>
      <w:marBottom w:val="0"/>
      <w:divBdr>
        <w:top w:val="none" w:sz="0" w:space="0" w:color="auto"/>
        <w:left w:val="none" w:sz="0" w:space="0" w:color="auto"/>
        <w:bottom w:val="none" w:sz="0" w:space="0" w:color="auto"/>
        <w:right w:val="none" w:sz="0" w:space="0" w:color="auto"/>
      </w:divBdr>
    </w:div>
    <w:div w:id="424694011">
      <w:bodyDiv w:val="1"/>
      <w:marLeft w:val="0"/>
      <w:marRight w:val="0"/>
      <w:marTop w:val="0"/>
      <w:marBottom w:val="0"/>
      <w:divBdr>
        <w:top w:val="none" w:sz="0" w:space="0" w:color="auto"/>
        <w:left w:val="none" w:sz="0" w:space="0" w:color="auto"/>
        <w:bottom w:val="none" w:sz="0" w:space="0" w:color="auto"/>
        <w:right w:val="none" w:sz="0" w:space="0" w:color="auto"/>
      </w:divBdr>
    </w:div>
    <w:div w:id="424765603">
      <w:bodyDiv w:val="1"/>
      <w:marLeft w:val="0"/>
      <w:marRight w:val="0"/>
      <w:marTop w:val="0"/>
      <w:marBottom w:val="0"/>
      <w:divBdr>
        <w:top w:val="none" w:sz="0" w:space="0" w:color="auto"/>
        <w:left w:val="none" w:sz="0" w:space="0" w:color="auto"/>
        <w:bottom w:val="none" w:sz="0" w:space="0" w:color="auto"/>
        <w:right w:val="none" w:sz="0" w:space="0" w:color="auto"/>
      </w:divBdr>
    </w:div>
    <w:div w:id="427427270">
      <w:bodyDiv w:val="1"/>
      <w:marLeft w:val="0"/>
      <w:marRight w:val="0"/>
      <w:marTop w:val="0"/>
      <w:marBottom w:val="0"/>
      <w:divBdr>
        <w:top w:val="none" w:sz="0" w:space="0" w:color="auto"/>
        <w:left w:val="none" w:sz="0" w:space="0" w:color="auto"/>
        <w:bottom w:val="none" w:sz="0" w:space="0" w:color="auto"/>
        <w:right w:val="none" w:sz="0" w:space="0" w:color="auto"/>
      </w:divBdr>
    </w:div>
    <w:div w:id="427578247">
      <w:bodyDiv w:val="1"/>
      <w:marLeft w:val="0"/>
      <w:marRight w:val="0"/>
      <w:marTop w:val="0"/>
      <w:marBottom w:val="0"/>
      <w:divBdr>
        <w:top w:val="none" w:sz="0" w:space="0" w:color="auto"/>
        <w:left w:val="none" w:sz="0" w:space="0" w:color="auto"/>
        <w:bottom w:val="none" w:sz="0" w:space="0" w:color="auto"/>
        <w:right w:val="none" w:sz="0" w:space="0" w:color="auto"/>
      </w:divBdr>
    </w:div>
    <w:div w:id="428477091">
      <w:bodyDiv w:val="1"/>
      <w:marLeft w:val="0"/>
      <w:marRight w:val="0"/>
      <w:marTop w:val="0"/>
      <w:marBottom w:val="0"/>
      <w:divBdr>
        <w:top w:val="none" w:sz="0" w:space="0" w:color="auto"/>
        <w:left w:val="none" w:sz="0" w:space="0" w:color="auto"/>
        <w:bottom w:val="none" w:sz="0" w:space="0" w:color="auto"/>
        <w:right w:val="none" w:sz="0" w:space="0" w:color="auto"/>
      </w:divBdr>
    </w:div>
    <w:div w:id="434519403">
      <w:bodyDiv w:val="1"/>
      <w:marLeft w:val="0"/>
      <w:marRight w:val="0"/>
      <w:marTop w:val="0"/>
      <w:marBottom w:val="0"/>
      <w:divBdr>
        <w:top w:val="none" w:sz="0" w:space="0" w:color="auto"/>
        <w:left w:val="none" w:sz="0" w:space="0" w:color="auto"/>
        <w:bottom w:val="none" w:sz="0" w:space="0" w:color="auto"/>
        <w:right w:val="none" w:sz="0" w:space="0" w:color="auto"/>
      </w:divBdr>
    </w:div>
    <w:div w:id="434789940">
      <w:bodyDiv w:val="1"/>
      <w:marLeft w:val="0"/>
      <w:marRight w:val="0"/>
      <w:marTop w:val="0"/>
      <w:marBottom w:val="0"/>
      <w:divBdr>
        <w:top w:val="none" w:sz="0" w:space="0" w:color="auto"/>
        <w:left w:val="none" w:sz="0" w:space="0" w:color="auto"/>
        <w:bottom w:val="none" w:sz="0" w:space="0" w:color="auto"/>
        <w:right w:val="none" w:sz="0" w:space="0" w:color="auto"/>
      </w:divBdr>
    </w:div>
    <w:div w:id="436681343">
      <w:bodyDiv w:val="1"/>
      <w:marLeft w:val="0"/>
      <w:marRight w:val="0"/>
      <w:marTop w:val="0"/>
      <w:marBottom w:val="0"/>
      <w:divBdr>
        <w:top w:val="none" w:sz="0" w:space="0" w:color="auto"/>
        <w:left w:val="none" w:sz="0" w:space="0" w:color="auto"/>
        <w:bottom w:val="none" w:sz="0" w:space="0" w:color="auto"/>
        <w:right w:val="none" w:sz="0" w:space="0" w:color="auto"/>
      </w:divBdr>
    </w:div>
    <w:div w:id="440805680">
      <w:bodyDiv w:val="1"/>
      <w:marLeft w:val="0"/>
      <w:marRight w:val="0"/>
      <w:marTop w:val="0"/>
      <w:marBottom w:val="0"/>
      <w:divBdr>
        <w:top w:val="none" w:sz="0" w:space="0" w:color="auto"/>
        <w:left w:val="none" w:sz="0" w:space="0" w:color="auto"/>
        <w:bottom w:val="none" w:sz="0" w:space="0" w:color="auto"/>
        <w:right w:val="none" w:sz="0" w:space="0" w:color="auto"/>
      </w:divBdr>
    </w:div>
    <w:div w:id="442000644">
      <w:bodyDiv w:val="1"/>
      <w:marLeft w:val="0"/>
      <w:marRight w:val="0"/>
      <w:marTop w:val="0"/>
      <w:marBottom w:val="0"/>
      <w:divBdr>
        <w:top w:val="none" w:sz="0" w:space="0" w:color="auto"/>
        <w:left w:val="none" w:sz="0" w:space="0" w:color="auto"/>
        <w:bottom w:val="none" w:sz="0" w:space="0" w:color="auto"/>
        <w:right w:val="none" w:sz="0" w:space="0" w:color="auto"/>
      </w:divBdr>
    </w:div>
    <w:div w:id="442849055">
      <w:bodyDiv w:val="1"/>
      <w:marLeft w:val="0"/>
      <w:marRight w:val="0"/>
      <w:marTop w:val="0"/>
      <w:marBottom w:val="0"/>
      <w:divBdr>
        <w:top w:val="none" w:sz="0" w:space="0" w:color="auto"/>
        <w:left w:val="none" w:sz="0" w:space="0" w:color="auto"/>
        <w:bottom w:val="none" w:sz="0" w:space="0" w:color="auto"/>
        <w:right w:val="none" w:sz="0" w:space="0" w:color="auto"/>
      </w:divBdr>
    </w:div>
    <w:div w:id="447940945">
      <w:bodyDiv w:val="1"/>
      <w:marLeft w:val="0"/>
      <w:marRight w:val="0"/>
      <w:marTop w:val="0"/>
      <w:marBottom w:val="0"/>
      <w:divBdr>
        <w:top w:val="none" w:sz="0" w:space="0" w:color="auto"/>
        <w:left w:val="none" w:sz="0" w:space="0" w:color="auto"/>
        <w:bottom w:val="none" w:sz="0" w:space="0" w:color="auto"/>
        <w:right w:val="none" w:sz="0" w:space="0" w:color="auto"/>
      </w:divBdr>
    </w:div>
    <w:div w:id="450436324">
      <w:bodyDiv w:val="1"/>
      <w:marLeft w:val="0"/>
      <w:marRight w:val="0"/>
      <w:marTop w:val="0"/>
      <w:marBottom w:val="0"/>
      <w:divBdr>
        <w:top w:val="none" w:sz="0" w:space="0" w:color="auto"/>
        <w:left w:val="none" w:sz="0" w:space="0" w:color="auto"/>
        <w:bottom w:val="none" w:sz="0" w:space="0" w:color="auto"/>
        <w:right w:val="none" w:sz="0" w:space="0" w:color="auto"/>
      </w:divBdr>
    </w:div>
    <w:div w:id="451093164">
      <w:bodyDiv w:val="1"/>
      <w:marLeft w:val="0"/>
      <w:marRight w:val="0"/>
      <w:marTop w:val="0"/>
      <w:marBottom w:val="0"/>
      <w:divBdr>
        <w:top w:val="none" w:sz="0" w:space="0" w:color="auto"/>
        <w:left w:val="none" w:sz="0" w:space="0" w:color="auto"/>
        <w:bottom w:val="none" w:sz="0" w:space="0" w:color="auto"/>
        <w:right w:val="none" w:sz="0" w:space="0" w:color="auto"/>
      </w:divBdr>
    </w:div>
    <w:div w:id="452331072">
      <w:bodyDiv w:val="1"/>
      <w:marLeft w:val="0"/>
      <w:marRight w:val="0"/>
      <w:marTop w:val="0"/>
      <w:marBottom w:val="0"/>
      <w:divBdr>
        <w:top w:val="none" w:sz="0" w:space="0" w:color="auto"/>
        <w:left w:val="none" w:sz="0" w:space="0" w:color="auto"/>
        <w:bottom w:val="none" w:sz="0" w:space="0" w:color="auto"/>
        <w:right w:val="none" w:sz="0" w:space="0" w:color="auto"/>
      </w:divBdr>
    </w:div>
    <w:div w:id="459418477">
      <w:bodyDiv w:val="1"/>
      <w:marLeft w:val="0"/>
      <w:marRight w:val="0"/>
      <w:marTop w:val="0"/>
      <w:marBottom w:val="0"/>
      <w:divBdr>
        <w:top w:val="none" w:sz="0" w:space="0" w:color="auto"/>
        <w:left w:val="none" w:sz="0" w:space="0" w:color="auto"/>
        <w:bottom w:val="none" w:sz="0" w:space="0" w:color="auto"/>
        <w:right w:val="none" w:sz="0" w:space="0" w:color="auto"/>
      </w:divBdr>
    </w:div>
    <w:div w:id="463082225">
      <w:bodyDiv w:val="1"/>
      <w:marLeft w:val="0"/>
      <w:marRight w:val="0"/>
      <w:marTop w:val="0"/>
      <w:marBottom w:val="0"/>
      <w:divBdr>
        <w:top w:val="none" w:sz="0" w:space="0" w:color="auto"/>
        <w:left w:val="none" w:sz="0" w:space="0" w:color="auto"/>
        <w:bottom w:val="none" w:sz="0" w:space="0" w:color="auto"/>
        <w:right w:val="none" w:sz="0" w:space="0" w:color="auto"/>
      </w:divBdr>
    </w:div>
    <w:div w:id="464078852">
      <w:bodyDiv w:val="1"/>
      <w:marLeft w:val="0"/>
      <w:marRight w:val="0"/>
      <w:marTop w:val="0"/>
      <w:marBottom w:val="0"/>
      <w:divBdr>
        <w:top w:val="none" w:sz="0" w:space="0" w:color="auto"/>
        <w:left w:val="none" w:sz="0" w:space="0" w:color="auto"/>
        <w:bottom w:val="none" w:sz="0" w:space="0" w:color="auto"/>
        <w:right w:val="none" w:sz="0" w:space="0" w:color="auto"/>
      </w:divBdr>
    </w:div>
    <w:div w:id="468327678">
      <w:bodyDiv w:val="1"/>
      <w:marLeft w:val="0"/>
      <w:marRight w:val="0"/>
      <w:marTop w:val="0"/>
      <w:marBottom w:val="0"/>
      <w:divBdr>
        <w:top w:val="none" w:sz="0" w:space="0" w:color="auto"/>
        <w:left w:val="none" w:sz="0" w:space="0" w:color="auto"/>
        <w:bottom w:val="none" w:sz="0" w:space="0" w:color="auto"/>
        <w:right w:val="none" w:sz="0" w:space="0" w:color="auto"/>
      </w:divBdr>
    </w:div>
    <w:div w:id="473791167">
      <w:bodyDiv w:val="1"/>
      <w:marLeft w:val="0"/>
      <w:marRight w:val="0"/>
      <w:marTop w:val="0"/>
      <w:marBottom w:val="0"/>
      <w:divBdr>
        <w:top w:val="none" w:sz="0" w:space="0" w:color="auto"/>
        <w:left w:val="none" w:sz="0" w:space="0" w:color="auto"/>
        <w:bottom w:val="none" w:sz="0" w:space="0" w:color="auto"/>
        <w:right w:val="none" w:sz="0" w:space="0" w:color="auto"/>
      </w:divBdr>
    </w:div>
    <w:div w:id="474181357">
      <w:bodyDiv w:val="1"/>
      <w:marLeft w:val="0"/>
      <w:marRight w:val="0"/>
      <w:marTop w:val="0"/>
      <w:marBottom w:val="0"/>
      <w:divBdr>
        <w:top w:val="none" w:sz="0" w:space="0" w:color="auto"/>
        <w:left w:val="none" w:sz="0" w:space="0" w:color="auto"/>
        <w:bottom w:val="none" w:sz="0" w:space="0" w:color="auto"/>
        <w:right w:val="none" w:sz="0" w:space="0" w:color="auto"/>
      </w:divBdr>
    </w:div>
    <w:div w:id="475878738">
      <w:bodyDiv w:val="1"/>
      <w:marLeft w:val="0"/>
      <w:marRight w:val="0"/>
      <w:marTop w:val="0"/>
      <w:marBottom w:val="0"/>
      <w:divBdr>
        <w:top w:val="none" w:sz="0" w:space="0" w:color="auto"/>
        <w:left w:val="none" w:sz="0" w:space="0" w:color="auto"/>
        <w:bottom w:val="none" w:sz="0" w:space="0" w:color="auto"/>
        <w:right w:val="none" w:sz="0" w:space="0" w:color="auto"/>
      </w:divBdr>
    </w:div>
    <w:div w:id="480345984">
      <w:bodyDiv w:val="1"/>
      <w:marLeft w:val="0"/>
      <w:marRight w:val="0"/>
      <w:marTop w:val="0"/>
      <w:marBottom w:val="0"/>
      <w:divBdr>
        <w:top w:val="none" w:sz="0" w:space="0" w:color="auto"/>
        <w:left w:val="none" w:sz="0" w:space="0" w:color="auto"/>
        <w:bottom w:val="none" w:sz="0" w:space="0" w:color="auto"/>
        <w:right w:val="none" w:sz="0" w:space="0" w:color="auto"/>
      </w:divBdr>
    </w:div>
    <w:div w:id="480772383">
      <w:bodyDiv w:val="1"/>
      <w:marLeft w:val="0"/>
      <w:marRight w:val="0"/>
      <w:marTop w:val="0"/>
      <w:marBottom w:val="0"/>
      <w:divBdr>
        <w:top w:val="none" w:sz="0" w:space="0" w:color="auto"/>
        <w:left w:val="none" w:sz="0" w:space="0" w:color="auto"/>
        <w:bottom w:val="none" w:sz="0" w:space="0" w:color="auto"/>
        <w:right w:val="none" w:sz="0" w:space="0" w:color="auto"/>
      </w:divBdr>
    </w:div>
    <w:div w:id="481390536">
      <w:bodyDiv w:val="1"/>
      <w:marLeft w:val="0"/>
      <w:marRight w:val="0"/>
      <w:marTop w:val="0"/>
      <w:marBottom w:val="0"/>
      <w:divBdr>
        <w:top w:val="none" w:sz="0" w:space="0" w:color="auto"/>
        <w:left w:val="none" w:sz="0" w:space="0" w:color="auto"/>
        <w:bottom w:val="none" w:sz="0" w:space="0" w:color="auto"/>
        <w:right w:val="none" w:sz="0" w:space="0" w:color="auto"/>
      </w:divBdr>
    </w:div>
    <w:div w:id="481582172">
      <w:bodyDiv w:val="1"/>
      <w:marLeft w:val="0"/>
      <w:marRight w:val="0"/>
      <w:marTop w:val="0"/>
      <w:marBottom w:val="0"/>
      <w:divBdr>
        <w:top w:val="none" w:sz="0" w:space="0" w:color="auto"/>
        <w:left w:val="none" w:sz="0" w:space="0" w:color="auto"/>
        <w:bottom w:val="none" w:sz="0" w:space="0" w:color="auto"/>
        <w:right w:val="none" w:sz="0" w:space="0" w:color="auto"/>
      </w:divBdr>
    </w:div>
    <w:div w:id="486090272">
      <w:bodyDiv w:val="1"/>
      <w:marLeft w:val="0"/>
      <w:marRight w:val="0"/>
      <w:marTop w:val="0"/>
      <w:marBottom w:val="0"/>
      <w:divBdr>
        <w:top w:val="none" w:sz="0" w:space="0" w:color="auto"/>
        <w:left w:val="none" w:sz="0" w:space="0" w:color="auto"/>
        <w:bottom w:val="none" w:sz="0" w:space="0" w:color="auto"/>
        <w:right w:val="none" w:sz="0" w:space="0" w:color="auto"/>
      </w:divBdr>
    </w:div>
    <w:div w:id="488324991">
      <w:bodyDiv w:val="1"/>
      <w:marLeft w:val="0"/>
      <w:marRight w:val="0"/>
      <w:marTop w:val="0"/>
      <w:marBottom w:val="0"/>
      <w:divBdr>
        <w:top w:val="none" w:sz="0" w:space="0" w:color="auto"/>
        <w:left w:val="none" w:sz="0" w:space="0" w:color="auto"/>
        <w:bottom w:val="none" w:sz="0" w:space="0" w:color="auto"/>
        <w:right w:val="none" w:sz="0" w:space="0" w:color="auto"/>
      </w:divBdr>
    </w:div>
    <w:div w:id="490176309">
      <w:bodyDiv w:val="1"/>
      <w:marLeft w:val="0"/>
      <w:marRight w:val="0"/>
      <w:marTop w:val="0"/>
      <w:marBottom w:val="0"/>
      <w:divBdr>
        <w:top w:val="none" w:sz="0" w:space="0" w:color="auto"/>
        <w:left w:val="none" w:sz="0" w:space="0" w:color="auto"/>
        <w:bottom w:val="none" w:sz="0" w:space="0" w:color="auto"/>
        <w:right w:val="none" w:sz="0" w:space="0" w:color="auto"/>
      </w:divBdr>
    </w:div>
    <w:div w:id="490634396">
      <w:bodyDiv w:val="1"/>
      <w:marLeft w:val="0"/>
      <w:marRight w:val="0"/>
      <w:marTop w:val="0"/>
      <w:marBottom w:val="0"/>
      <w:divBdr>
        <w:top w:val="none" w:sz="0" w:space="0" w:color="auto"/>
        <w:left w:val="none" w:sz="0" w:space="0" w:color="auto"/>
        <w:bottom w:val="none" w:sz="0" w:space="0" w:color="auto"/>
        <w:right w:val="none" w:sz="0" w:space="0" w:color="auto"/>
      </w:divBdr>
    </w:div>
    <w:div w:id="497430341">
      <w:bodyDiv w:val="1"/>
      <w:marLeft w:val="0"/>
      <w:marRight w:val="0"/>
      <w:marTop w:val="0"/>
      <w:marBottom w:val="0"/>
      <w:divBdr>
        <w:top w:val="none" w:sz="0" w:space="0" w:color="auto"/>
        <w:left w:val="none" w:sz="0" w:space="0" w:color="auto"/>
        <w:bottom w:val="none" w:sz="0" w:space="0" w:color="auto"/>
        <w:right w:val="none" w:sz="0" w:space="0" w:color="auto"/>
      </w:divBdr>
    </w:div>
    <w:div w:id="498036284">
      <w:bodyDiv w:val="1"/>
      <w:marLeft w:val="0"/>
      <w:marRight w:val="0"/>
      <w:marTop w:val="0"/>
      <w:marBottom w:val="0"/>
      <w:divBdr>
        <w:top w:val="none" w:sz="0" w:space="0" w:color="auto"/>
        <w:left w:val="none" w:sz="0" w:space="0" w:color="auto"/>
        <w:bottom w:val="none" w:sz="0" w:space="0" w:color="auto"/>
        <w:right w:val="none" w:sz="0" w:space="0" w:color="auto"/>
      </w:divBdr>
    </w:div>
    <w:div w:id="502203391">
      <w:bodyDiv w:val="1"/>
      <w:marLeft w:val="0"/>
      <w:marRight w:val="0"/>
      <w:marTop w:val="0"/>
      <w:marBottom w:val="0"/>
      <w:divBdr>
        <w:top w:val="none" w:sz="0" w:space="0" w:color="auto"/>
        <w:left w:val="none" w:sz="0" w:space="0" w:color="auto"/>
        <w:bottom w:val="none" w:sz="0" w:space="0" w:color="auto"/>
        <w:right w:val="none" w:sz="0" w:space="0" w:color="auto"/>
      </w:divBdr>
    </w:div>
    <w:div w:id="505242948">
      <w:bodyDiv w:val="1"/>
      <w:marLeft w:val="0"/>
      <w:marRight w:val="0"/>
      <w:marTop w:val="0"/>
      <w:marBottom w:val="0"/>
      <w:divBdr>
        <w:top w:val="none" w:sz="0" w:space="0" w:color="auto"/>
        <w:left w:val="none" w:sz="0" w:space="0" w:color="auto"/>
        <w:bottom w:val="none" w:sz="0" w:space="0" w:color="auto"/>
        <w:right w:val="none" w:sz="0" w:space="0" w:color="auto"/>
      </w:divBdr>
    </w:div>
    <w:div w:id="505363263">
      <w:bodyDiv w:val="1"/>
      <w:marLeft w:val="0"/>
      <w:marRight w:val="0"/>
      <w:marTop w:val="0"/>
      <w:marBottom w:val="0"/>
      <w:divBdr>
        <w:top w:val="none" w:sz="0" w:space="0" w:color="auto"/>
        <w:left w:val="none" w:sz="0" w:space="0" w:color="auto"/>
        <w:bottom w:val="none" w:sz="0" w:space="0" w:color="auto"/>
        <w:right w:val="none" w:sz="0" w:space="0" w:color="auto"/>
      </w:divBdr>
    </w:div>
    <w:div w:id="505562949">
      <w:bodyDiv w:val="1"/>
      <w:marLeft w:val="0"/>
      <w:marRight w:val="0"/>
      <w:marTop w:val="0"/>
      <w:marBottom w:val="0"/>
      <w:divBdr>
        <w:top w:val="none" w:sz="0" w:space="0" w:color="auto"/>
        <w:left w:val="none" w:sz="0" w:space="0" w:color="auto"/>
        <w:bottom w:val="none" w:sz="0" w:space="0" w:color="auto"/>
        <w:right w:val="none" w:sz="0" w:space="0" w:color="auto"/>
      </w:divBdr>
    </w:div>
    <w:div w:id="508980708">
      <w:bodyDiv w:val="1"/>
      <w:marLeft w:val="0"/>
      <w:marRight w:val="0"/>
      <w:marTop w:val="0"/>
      <w:marBottom w:val="0"/>
      <w:divBdr>
        <w:top w:val="none" w:sz="0" w:space="0" w:color="auto"/>
        <w:left w:val="none" w:sz="0" w:space="0" w:color="auto"/>
        <w:bottom w:val="none" w:sz="0" w:space="0" w:color="auto"/>
        <w:right w:val="none" w:sz="0" w:space="0" w:color="auto"/>
      </w:divBdr>
    </w:div>
    <w:div w:id="512916132">
      <w:bodyDiv w:val="1"/>
      <w:marLeft w:val="0"/>
      <w:marRight w:val="0"/>
      <w:marTop w:val="0"/>
      <w:marBottom w:val="0"/>
      <w:divBdr>
        <w:top w:val="none" w:sz="0" w:space="0" w:color="auto"/>
        <w:left w:val="none" w:sz="0" w:space="0" w:color="auto"/>
        <w:bottom w:val="none" w:sz="0" w:space="0" w:color="auto"/>
        <w:right w:val="none" w:sz="0" w:space="0" w:color="auto"/>
      </w:divBdr>
    </w:div>
    <w:div w:id="514658244">
      <w:bodyDiv w:val="1"/>
      <w:marLeft w:val="0"/>
      <w:marRight w:val="0"/>
      <w:marTop w:val="0"/>
      <w:marBottom w:val="0"/>
      <w:divBdr>
        <w:top w:val="none" w:sz="0" w:space="0" w:color="auto"/>
        <w:left w:val="none" w:sz="0" w:space="0" w:color="auto"/>
        <w:bottom w:val="none" w:sz="0" w:space="0" w:color="auto"/>
        <w:right w:val="none" w:sz="0" w:space="0" w:color="auto"/>
      </w:divBdr>
    </w:div>
    <w:div w:id="520970211">
      <w:bodyDiv w:val="1"/>
      <w:marLeft w:val="0"/>
      <w:marRight w:val="0"/>
      <w:marTop w:val="0"/>
      <w:marBottom w:val="0"/>
      <w:divBdr>
        <w:top w:val="none" w:sz="0" w:space="0" w:color="auto"/>
        <w:left w:val="none" w:sz="0" w:space="0" w:color="auto"/>
        <w:bottom w:val="none" w:sz="0" w:space="0" w:color="auto"/>
        <w:right w:val="none" w:sz="0" w:space="0" w:color="auto"/>
      </w:divBdr>
    </w:div>
    <w:div w:id="524711364">
      <w:bodyDiv w:val="1"/>
      <w:marLeft w:val="0"/>
      <w:marRight w:val="0"/>
      <w:marTop w:val="0"/>
      <w:marBottom w:val="0"/>
      <w:divBdr>
        <w:top w:val="none" w:sz="0" w:space="0" w:color="auto"/>
        <w:left w:val="none" w:sz="0" w:space="0" w:color="auto"/>
        <w:bottom w:val="none" w:sz="0" w:space="0" w:color="auto"/>
        <w:right w:val="none" w:sz="0" w:space="0" w:color="auto"/>
      </w:divBdr>
    </w:div>
    <w:div w:id="527449852">
      <w:bodyDiv w:val="1"/>
      <w:marLeft w:val="0"/>
      <w:marRight w:val="0"/>
      <w:marTop w:val="0"/>
      <w:marBottom w:val="0"/>
      <w:divBdr>
        <w:top w:val="none" w:sz="0" w:space="0" w:color="auto"/>
        <w:left w:val="none" w:sz="0" w:space="0" w:color="auto"/>
        <w:bottom w:val="none" w:sz="0" w:space="0" w:color="auto"/>
        <w:right w:val="none" w:sz="0" w:space="0" w:color="auto"/>
      </w:divBdr>
    </w:div>
    <w:div w:id="529494829">
      <w:bodyDiv w:val="1"/>
      <w:marLeft w:val="0"/>
      <w:marRight w:val="0"/>
      <w:marTop w:val="0"/>
      <w:marBottom w:val="0"/>
      <w:divBdr>
        <w:top w:val="none" w:sz="0" w:space="0" w:color="auto"/>
        <w:left w:val="none" w:sz="0" w:space="0" w:color="auto"/>
        <w:bottom w:val="none" w:sz="0" w:space="0" w:color="auto"/>
        <w:right w:val="none" w:sz="0" w:space="0" w:color="auto"/>
      </w:divBdr>
    </w:div>
    <w:div w:id="531572259">
      <w:bodyDiv w:val="1"/>
      <w:marLeft w:val="0"/>
      <w:marRight w:val="0"/>
      <w:marTop w:val="0"/>
      <w:marBottom w:val="0"/>
      <w:divBdr>
        <w:top w:val="none" w:sz="0" w:space="0" w:color="auto"/>
        <w:left w:val="none" w:sz="0" w:space="0" w:color="auto"/>
        <w:bottom w:val="none" w:sz="0" w:space="0" w:color="auto"/>
        <w:right w:val="none" w:sz="0" w:space="0" w:color="auto"/>
      </w:divBdr>
    </w:div>
    <w:div w:id="534007728">
      <w:bodyDiv w:val="1"/>
      <w:marLeft w:val="0"/>
      <w:marRight w:val="0"/>
      <w:marTop w:val="0"/>
      <w:marBottom w:val="0"/>
      <w:divBdr>
        <w:top w:val="none" w:sz="0" w:space="0" w:color="auto"/>
        <w:left w:val="none" w:sz="0" w:space="0" w:color="auto"/>
        <w:bottom w:val="none" w:sz="0" w:space="0" w:color="auto"/>
        <w:right w:val="none" w:sz="0" w:space="0" w:color="auto"/>
      </w:divBdr>
    </w:div>
    <w:div w:id="535510532">
      <w:bodyDiv w:val="1"/>
      <w:marLeft w:val="0"/>
      <w:marRight w:val="0"/>
      <w:marTop w:val="0"/>
      <w:marBottom w:val="0"/>
      <w:divBdr>
        <w:top w:val="none" w:sz="0" w:space="0" w:color="auto"/>
        <w:left w:val="none" w:sz="0" w:space="0" w:color="auto"/>
        <w:bottom w:val="none" w:sz="0" w:space="0" w:color="auto"/>
        <w:right w:val="none" w:sz="0" w:space="0" w:color="auto"/>
      </w:divBdr>
    </w:div>
    <w:div w:id="537401952">
      <w:bodyDiv w:val="1"/>
      <w:marLeft w:val="0"/>
      <w:marRight w:val="0"/>
      <w:marTop w:val="0"/>
      <w:marBottom w:val="0"/>
      <w:divBdr>
        <w:top w:val="none" w:sz="0" w:space="0" w:color="auto"/>
        <w:left w:val="none" w:sz="0" w:space="0" w:color="auto"/>
        <w:bottom w:val="none" w:sz="0" w:space="0" w:color="auto"/>
        <w:right w:val="none" w:sz="0" w:space="0" w:color="auto"/>
      </w:divBdr>
    </w:div>
    <w:div w:id="538512926">
      <w:bodyDiv w:val="1"/>
      <w:marLeft w:val="0"/>
      <w:marRight w:val="0"/>
      <w:marTop w:val="0"/>
      <w:marBottom w:val="0"/>
      <w:divBdr>
        <w:top w:val="none" w:sz="0" w:space="0" w:color="auto"/>
        <w:left w:val="none" w:sz="0" w:space="0" w:color="auto"/>
        <w:bottom w:val="none" w:sz="0" w:space="0" w:color="auto"/>
        <w:right w:val="none" w:sz="0" w:space="0" w:color="auto"/>
      </w:divBdr>
    </w:div>
    <w:div w:id="539901108">
      <w:bodyDiv w:val="1"/>
      <w:marLeft w:val="0"/>
      <w:marRight w:val="0"/>
      <w:marTop w:val="0"/>
      <w:marBottom w:val="0"/>
      <w:divBdr>
        <w:top w:val="none" w:sz="0" w:space="0" w:color="auto"/>
        <w:left w:val="none" w:sz="0" w:space="0" w:color="auto"/>
        <w:bottom w:val="none" w:sz="0" w:space="0" w:color="auto"/>
        <w:right w:val="none" w:sz="0" w:space="0" w:color="auto"/>
      </w:divBdr>
    </w:div>
    <w:div w:id="543448896">
      <w:bodyDiv w:val="1"/>
      <w:marLeft w:val="0"/>
      <w:marRight w:val="0"/>
      <w:marTop w:val="0"/>
      <w:marBottom w:val="0"/>
      <w:divBdr>
        <w:top w:val="none" w:sz="0" w:space="0" w:color="auto"/>
        <w:left w:val="none" w:sz="0" w:space="0" w:color="auto"/>
        <w:bottom w:val="none" w:sz="0" w:space="0" w:color="auto"/>
        <w:right w:val="none" w:sz="0" w:space="0" w:color="auto"/>
      </w:divBdr>
    </w:div>
    <w:div w:id="544412822">
      <w:bodyDiv w:val="1"/>
      <w:marLeft w:val="0"/>
      <w:marRight w:val="0"/>
      <w:marTop w:val="0"/>
      <w:marBottom w:val="0"/>
      <w:divBdr>
        <w:top w:val="none" w:sz="0" w:space="0" w:color="auto"/>
        <w:left w:val="none" w:sz="0" w:space="0" w:color="auto"/>
        <w:bottom w:val="none" w:sz="0" w:space="0" w:color="auto"/>
        <w:right w:val="none" w:sz="0" w:space="0" w:color="auto"/>
      </w:divBdr>
    </w:div>
    <w:div w:id="545484867">
      <w:bodyDiv w:val="1"/>
      <w:marLeft w:val="0"/>
      <w:marRight w:val="0"/>
      <w:marTop w:val="0"/>
      <w:marBottom w:val="0"/>
      <w:divBdr>
        <w:top w:val="none" w:sz="0" w:space="0" w:color="auto"/>
        <w:left w:val="none" w:sz="0" w:space="0" w:color="auto"/>
        <w:bottom w:val="none" w:sz="0" w:space="0" w:color="auto"/>
        <w:right w:val="none" w:sz="0" w:space="0" w:color="auto"/>
      </w:divBdr>
    </w:div>
    <w:div w:id="545527170">
      <w:bodyDiv w:val="1"/>
      <w:marLeft w:val="0"/>
      <w:marRight w:val="0"/>
      <w:marTop w:val="0"/>
      <w:marBottom w:val="0"/>
      <w:divBdr>
        <w:top w:val="none" w:sz="0" w:space="0" w:color="auto"/>
        <w:left w:val="none" w:sz="0" w:space="0" w:color="auto"/>
        <w:bottom w:val="none" w:sz="0" w:space="0" w:color="auto"/>
        <w:right w:val="none" w:sz="0" w:space="0" w:color="auto"/>
      </w:divBdr>
    </w:div>
    <w:div w:id="554316381">
      <w:bodyDiv w:val="1"/>
      <w:marLeft w:val="0"/>
      <w:marRight w:val="0"/>
      <w:marTop w:val="0"/>
      <w:marBottom w:val="0"/>
      <w:divBdr>
        <w:top w:val="none" w:sz="0" w:space="0" w:color="auto"/>
        <w:left w:val="none" w:sz="0" w:space="0" w:color="auto"/>
        <w:bottom w:val="none" w:sz="0" w:space="0" w:color="auto"/>
        <w:right w:val="none" w:sz="0" w:space="0" w:color="auto"/>
      </w:divBdr>
    </w:div>
    <w:div w:id="558132018">
      <w:bodyDiv w:val="1"/>
      <w:marLeft w:val="0"/>
      <w:marRight w:val="0"/>
      <w:marTop w:val="0"/>
      <w:marBottom w:val="0"/>
      <w:divBdr>
        <w:top w:val="none" w:sz="0" w:space="0" w:color="auto"/>
        <w:left w:val="none" w:sz="0" w:space="0" w:color="auto"/>
        <w:bottom w:val="none" w:sz="0" w:space="0" w:color="auto"/>
        <w:right w:val="none" w:sz="0" w:space="0" w:color="auto"/>
      </w:divBdr>
    </w:div>
    <w:div w:id="560756403">
      <w:bodyDiv w:val="1"/>
      <w:marLeft w:val="0"/>
      <w:marRight w:val="0"/>
      <w:marTop w:val="0"/>
      <w:marBottom w:val="0"/>
      <w:divBdr>
        <w:top w:val="none" w:sz="0" w:space="0" w:color="auto"/>
        <w:left w:val="none" w:sz="0" w:space="0" w:color="auto"/>
        <w:bottom w:val="none" w:sz="0" w:space="0" w:color="auto"/>
        <w:right w:val="none" w:sz="0" w:space="0" w:color="auto"/>
      </w:divBdr>
    </w:div>
    <w:div w:id="562260470">
      <w:bodyDiv w:val="1"/>
      <w:marLeft w:val="0"/>
      <w:marRight w:val="0"/>
      <w:marTop w:val="0"/>
      <w:marBottom w:val="0"/>
      <w:divBdr>
        <w:top w:val="none" w:sz="0" w:space="0" w:color="auto"/>
        <w:left w:val="none" w:sz="0" w:space="0" w:color="auto"/>
        <w:bottom w:val="none" w:sz="0" w:space="0" w:color="auto"/>
        <w:right w:val="none" w:sz="0" w:space="0" w:color="auto"/>
      </w:divBdr>
    </w:div>
    <w:div w:id="564683395">
      <w:bodyDiv w:val="1"/>
      <w:marLeft w:val="0"/>
      <w:marRight w:val="0"/>
      <w:marTop w:val="0"/>
      <w:marBottom w:val="0"/>
      <w:divBdr>
        <w:top w:val="none" w:sz="0" w:space="0" w:color="auto"/>
        <w:left w:val="none" w:sz="0" w:space="0" w:color="auto"/>
        <w:bottom w:val="none" w:sz="0" w:space="0" w:color="auto"/>
        <w:right w:val="none" w:sz="0" w:space="0" w:color="auto"/>
      </w:divBdr>
    </w:div>
    <w:div w:id="564686936">
      <w:bodyDiv w:val="1"/>
      <w:marLeft w:val="0"/>
      <w:marRight w:val="0"/>
      <w:marTop w:val="0"/>
      <w:marBottom w:val="0"/>
      <w:divBdr>
        <w:top w:val="none" w:sz="0" w:space="0" w:color="auto"/>
        <w:left w:val="none" w:sz="0" w:space="0" w:color="auto"/>
        <w:bottom w:val="none" w:sz="0" w:space="0" w:color="auto"/>
        <w:right w:val="none" w:sz="0" w:space="0" w:color="auto"/>
      </w:divBdr>
    </w:div>
    <w:div w:id="565607146">
      <w:bodyDiv w:val="1"/>
      <w:marLeft w:val="0"/>
      <w:marRight w:val="0"/>
      <w:marTop w:val="0"/>
      <w:marBottom w:val="0"/>
      <w:divBdr>
        <w:top w:val="none" w:sz="0" w:space="0" w:color="auto"/>
        <w:left w:val="none" w:sz="0" w:space="0" w:color="auto"/>
        <w:bottom w:val="none" w:sz="0" w:space="0" w:color="auto"/>
        <w:right w:val="none" w:sz="0" w:space="0" w:color="auto"/>
      </w:divBdr>
    </w:div>
    <w:div w:id="567690917">
      <w:bodyDiv w:val="1"/>
      <w:marLeft w:val="0"/>
      <w:marRight w:val="0"/>
      <w:marTop w:val="0"/>
      <w:marBottom w:val="0"/>
      <w:divBdr>
        <w:top w:val="none" w:sz="0" w:space="0" w:color="auto"/>
        <w:left w:val="none" w:sz="0" w:space="0" w:color="auto"/>
        <w:bottom w:val="none" w:sz="0" w:space="0" w:color="auto"/>
        <w:right w:val="none" w:sz="0" w:space="0" w:color="auto"/>
      </w:divBdr>
    </w:div>
    <w:div w:id="567955577">
      <w:bodyDiv w:val="1"/>
      <w:marLeft w:val="0"/>
      <w:marRight w:val="0"/>
      <w:marTop w:val="0"/>
      <w:marBottom w:val="0"/>
      <w:divBdr>
        <w:top w:val="none" w:sz="0" w:space="0" w:color="auto"/>
        <w:left w:val="none" w:sz="0" w:space="0" w:color="auto"/>
        <w:bottom w:val="none" w:sz="0" w:space="0" w:color="auto"/>
        <w:right w:val="none" w:sz="0" w:space="0" w:color="auto"/>
      </w:divBdr>
    </w:div>
    <w:div w:id="576208866">
      <w:bodyDiv w:val="1"/>
      <w:marLeft w:val="0"/>
      <w:marRight w:val="0"/>
      <w:marTop w:val="0"/>
      <w:marBottom w:val="0"/>
      <w:divBdr>
        <w:top w:val="none" w:sz="0" w:space="0" w:color="auto"/>
        <w:left w:val="none" w:sz="0" w:space="0" w:color="auto"/>
        <w:bottom w:val="none" w:sz="0" w:space="0" w:color="auto"/>
        <w:right w:val="none" w:sz="0" w:space="0" w:color="auto"/>
      </w:divBdr>
    </w:div>
    <w:div w:id="578322239">
      <w:bodyDiv w:val="1"/>
      <w:marLeft w:val="0"/>
      <w:marRight w:val="0"/>
      <w:marTop w:val="0"/>
      <w:marBottom w:val="0"/>
      <w:divBdr>
        <w:top w:val="none" w:sz="0" w:space="0" w:color="auto"/>
        <w:left w:val="none" w:sz="0" w:space="0" w:color="auto"/>
        <w:bottom w:val="none" w:sz="0" w:space="0" w:color="auto"/>
        <w:right w:val="none" w:sz="0" w:space="0" w:color="auto"/>
      </w:divBdr>
    </w:div>
    <w:div w:id="578559005">
      <w:bodyDiv w:val="1"/>
      <w:marLeft w:val="0"/>
      <w:marRight w:val="0"/>
      <w:marTop w:val="0"/>
      <w:marBottom w:val="0"/>
      <w:divBdr>
        <w:top w:val="none" w:sz="0" w:space="0" w:color="auto"/>
        <w:left w:val="none" w:sz="0" w:space="0" w:color="auto"/>
        <w:bottom w:val="none" w:sz="0" w:space="0" w:color="auto"/>
        <w:right w:val="none" w:sz="0" w:space="0" w:color="auto"/>
      </w:divBdr>
    </w:div>
    <w:div w:id="579405644">
      <w:bodyDiv w:val="1"/>
      <w:marLeft w:val="0"/>
      <w:marRight w:val="0"/>
      <w:marTop w:val="0"/>
      <w:marBottom w:val="0"/>
      <w:divBdr>
        <w:top w:val="none" w:sz="0" w:space="0" w:color="auto"/>
        <w:left w:val="none" w:sz="0" w:space="0" w:color="auto"/>
        <w:bottom w:val="none" w:sz="0" w:space="0" w:color="auto"/>
        <w:right w:val="none" w:sz="0" w:space="0" w:color="auto"/>
      </w:divBdr>
    </w:div>
    <w:div w:id="580221244">
      <w:bodyDiv w:val="1"/>
      <w:marLeft w:val="0"/>
      <w:marRight w:val="0"/>
      <w:marTop w:val="0"/>
      <w:marBottom w:val="0"/>
      <w:divBdr>
        <w:top w:val="none" w:sz="0" w:space="0" w:color="auto"/>
        <w:left w:val="none" w:sz="0" w:space="0" w:color="auto"/>
        <w:bottom w:val="none" w:sz="0" w:space="0" w:color="auto"/>
        <w:right w:val="none" w:sz="0" w:space="0" w:color="auto"/>
      </w:divBdr>
    </w:div>
    <w:div w:id="582186439">
      <w:bodyDiv w:val="1"/>
      <w:marLeft w:val="0"/>
      <w:marRight w:val="0"/>
      <w:marTop w:val="0"/>
      <w:marBottom w:val="0"/>
      <w:divBdr>
        <w:top w:val="none" w:sz="0" w:space="0" w:color="auto"/>
        <w:left w:val="none" w:sz="0" w:space="0" w:color="auto"/>
        <w:bottom w:val="none" w:sz="0" w:space="0" w:color="auto"/>
        <w:right w:val="none" w:sz="0" w:space="0" w:color="auto"/>
      </w:divBdr>
    </w:div>
    <w:div w:id="585072213">
      <w:bodyDiv w:val="1"/>
      <w:marLeft w:val="0"/>
      <w:marRight w:val="0"/>
      <w:marTop w:val="0"/>
      <w:marBottom w:val="0"/>
      <w:divBdr>
        <w:top w:val="none" w:sz="0" w:space="0" w:color="auto"/>
        <w:left w:val="none" w:sz="0" w:space="0" w:color="auto"/>
        <w:bottom w:val="none" w:sz="0" w:space="0" w:color="auto"/>
        <w:right w:val="none" w:sz="0" w:space="0" w:color="auto"/>
      </w:divBdr>
    </w:div>
    <w:div w:id="585267651">
      <w:bodyDiv w:val="1"/>
      <w:marLeft w:val="0"/>
      <w:marRight w:val="0"/>
      <w:marTop w:val="0"/>
      <w:marBottom w:val="0"/>
      <w:divBdr>
        <w:top w:val="none" w:sz="0" w:space="0" w:color="auto"/>
        <w:left w:val="none" w:sz="0" w:space="0" w:color="auto"/>
        <w:bottom w:val="none" w:sz="0" w:space="0" w:color="auto"/>
        <w:right w:val="none" w:sz="0" w:space="0" w:color="auto"/>
      </w:divBdr>
    </w:div>
    <w:div w:id="595016140">
      <w:bodyDiv w:val="1"/>
      <w:marLeft w:val="0"/>
      <w:marRight w:val="0"/>
      <w:marTop w:val="0"/>
      <w:marBottom w:val="0"/>
      <w:divBdr>
        <w:top w:val="none" w:sz="0" w:space="0" w:color="auto"/>
        <w:left w:val="none" w:sz="0" w:space="0" w:color="auto"/>
        <w:bottom w:val="none" w:sz="0" w:space="0" w:color="auto"/>
        <w:right w:val="none" w:sz="0" w:space="0" w:color="auto"/>
      </w:divBdr>
    </w:div>
    <w:div w:id="595789716">
      <w:bodyDiv w:val="1"/>
      <w:marLeft w:val="0"/>
      <w:marRight w:val="0"/>
      <w:marTop w:val="0"/>
      <w:marBottom w:val="0"/>
      <w:divBdr>
        <w:top w:val="none" w:sz="0" w:space="0" w:color="auto"/>
        <w:left w:val="none" w:sz="0" w:space="0" w:color="auto"/>
        <w:bottom w:val="none" w:sz="0" w:space="0" w:color="auto"/>
        <w:right w:val="none" w:sz="0" w:space="0" w:color="auto"/>
      </w:divBdr>
    </w:div>
    <w:div w:id="597908069">
      <w:bodyDiv w:val="1"/>
      <w:marLeft w:val="0"/>
      <w:marRight w:val="0"/>
      <w:marTop w:val="0"/>
      <w:marBottom w:val="0"/>
      <w:divBdr>
        <w:top w:val="none" w:sz="0" w:space="0" w:color="auto"/>
        <w:left w:val="none" w:sz="0" w:space="0" w:color="auto"/>
        <w:bottom w:val="none" w:sz="0" w:space="0" w:color="auto"/>
        <w:right w:val="none" w:sz="0" w:space="0" w:color="auto"/>
      </w:divBdr>
    </w:div>
    <w:div w:id="598414398">
      <w:bodyDiv w:val="1"/>
      <w:marLeft w:val="0"/>
      <w:marRight w:val="0"/>
      <w:marTop w:val="0"/>
      <w:marBottom w:val="0"/>
      <w:divBdr>
        <w:top w:val="none" w:sz="0" w:space="0" w:color="auto"/>
        <w:left w:val="none" w:sz="0" w:space="0" w:color="auto"/>
        <w:bottom w:val="none" w:sz="0" w:space="0" w:color="auto"/>
        <w:right w:val="none" w:sz="0" w:space="0" w:color="auto"/>
      </w:divBdr>
    </w:div>
    <w:div w:id="599068453">
      <w:bodyDiv w:val="1"/>
      <w:marLeft w:val="0"/>
      <w:marRight w:val="0"/>
      <w:marTop w:val="0"/>
      <w:marBottom w:val="0"/>
      <w:divBdr>
        <w:top w:val="none" w:sz="0" w:space="0" w:color="auto"/>
        <w:left w:val="none" w:sz="0" w:space="0" w:color="auto"/>
        <w:bottom w:val="none" w:sz="0" w:space="0" w:color="auto"/>
        <w:right w:val="none" w:sz="0" w:space="0" w:color="auto"/>
      </w:divBdr>
    </w:div>
    <w:div w:id="600837492">
      <w:bodyDiv w:val="1"/>
      <w:marLeft w:val="0"/>
      <w:marRight w:val="0"/>
      <w:marTop w:val="0"/>
      <w:marBottom w:val="0"/>
      <w:divBdr>
        <w:top w:val="none" w:sz="0" w:space="0" w:color="auto"/>
        <w:left w:val="none" w:sz="0" w:space="0" w:color="auto"/>
        <w:bottom w:val="none" w:sz="0" w:space="0" w:color="auto"/>
        <w:right w:val="none" w:sz="0" w:space="0" w:color="auto"/>
      </w:divBdr>
    </w:div>
    <w:div w:id="601298275">
      <w:bodyDiv w:val="1"/>
      <w:marLeft w:val="0"/>
      <w:marRight w:val="0"/>
      <w:marTop w:val="0"/>
      <w:marBottom w:val="0"/>
      <w:divBdr>
        <w:top w:val="none" w:sz="0" w:space="0" w:color="auto"/>
        <w:left w:val="none" w:sz="0" w:space="0" w:color="auto"/>
        <w:bottom w:val="none" w:sz="0" w:space="0" w:color="auto"/>
        <w:right w:val="none" w:sz="0" w:space="0" w:color="auto"/>
      </w:divBdr>
    </w:div>
    <w:div w:id="602419127">
      <w:bodyDiv w:val="1"/>
      <w:marLeft w:val="0"/>
      <w:marRight w:val="0"/>
      <w:marTop w:val="0"/>
      <w:marBottom w:val="0"/>
      <w:divBdr>
        <w:top w:val="none" w:sz="0" w:space="0" w:color="auto"/>
        <w:left w:val="none" w:sz="0" w:space="0" w:color="auto"/>
        <w:bottom w:val="none" w:sz="0" w:space="0" w:color="auto"/>
        <w:right w:val="none" w:sz="0" w:space="0" w:color="auto"/>
      </w:divBdr>
    </w:div>
    <w:div w:id="603881203">
      <w:bodyDiv w:val="1"/>
      <w:marLeft w:val="0"/>
      <w:marRight w:val="0"/>
      <w:marTop w:val="0"/>
      <w:marBottom w:val="0"/>
      <w:divBdr>
        <w:top w:val="none" w:sz="0" w:space="0" w:color="auto"/>
        <w:left w:val="none" w:sz="0" w:space="0" w:color="auto"/>
        <w:bottom w:val="none" w:sz="0" w:space="0" w:color="auto"/>
        <w:right w:val="none" w:sz="0" w:space="0" w:color="auto"/>
      </w:divBdr>
    </w:div>
    <w:div w:id="606038509">
      <w:bodyDiv w:val="1"/>
      <w:marLeft w:val="0"/>
      <w:marRight w:val="0"/>
      <w:marTop w:val="0"/>
      <w:marBottom w:val="0"/>
      <w:divBdr>
        <w:top w:val="none" w:sz="0" w:space="0" w:color="auto"/>
        <w:left w:val="none" w:sz="0" w:space="0" w:color="auto"/>
        <w:bottom w:val="none" w:sz="0" w:space="0" w:color="auto"/>
        <w:right w:val="none" w:sz="0" w:space="0" w:color="auto"/>
      </w:divBdr>
    </w:div>
    <w:div w:id="610554394">
      <w:bodyDiv w:val="1"/>
      <w:marLeft w:val="0"/>
      <w:marRight w:val="0"/>
      <w:marTop w:val="0"/>
      <w:marBottom w:val="0"/>
      <w:divBdr>
        <w:top w:val="none" w:sz="0" w:space="0" w:color="auto"/>
        <w:left w:val="none" w:sz="0" w:space="0" w:color="auto"/>
        <w:bottom w:val="none" w:sz="0" w:space="0" w:color="auto"/>
        <w:right w:val="none" w:sz="0" w:space="0" w:color="auto"/>
      </w:divBdr>
    </w:div>
    <w:div w:id="610673761">
      <w:bodyDiv w:val="1"/>
      <w:marLeft w:val="0"/>
      <w:marRight w:val="0"/>
      <w:marTop w:val="0"/>
      <w:marBottom w:val="0"/>
      <w:divBdr>
        <w:top w:val="none" w:sz="0" w:space="0" w:color="auto"/>
        <w:left w:val="none" w:sz="0" w:space="0" w:color="auto"/>
        <w:bottom w:val="none" w:sz="0" w:space="0" w:color="auto"/>
        <w:right w:val="none" w:sz="0" w:space="0" w:color="auto"/>
      </w:divBdr>
    </w:div>
    <w:div w:id="616915876">
      <w:bodyDiv w:val="1"/>
      <w:marLeft w:val="0"/>
      <w:marRight w:val="0"/>
      <w:marTop w:val="0"/>
      <w:marBottom w:val="0"/>
      <w:divBdr>
        <w:top w:val="none" w:sz="0" w:space="0" w:color="auto"/>
        <w:left w:val="none" w:sz="0" w:space="0" w:color="auto"/>
        <w:bottom w:val="none" w:sz="0" w:space="0" w:color="auto"/>
        <w:right w:val="none" w:sz="0" w:space="0" w:color="auto"/>
      </w:divBdr>
    </w:div>
    <w:div w:id="620573186">
      <w:bodyDiv w:val="1"/>
      <w:marLeft w:val="0"/>
      <w:marRight w:val="0"/>
      <w:marTop w:val="0"/>
      <w:marBottom w:val="0"/>
      <w:divBdr>
        <w:top w:val="none" w:sz="0" w:space="0" w:color="auto"/>
        <w:left w:val="none" w:sz="0" w:space="0" w:color="auto"/>
        <w:bottom w:val="none" w:sz="0" w:space="0" w:color="auto"/>
        <w:right w:val="none" w:sz="0" w:space="0" w:color="auto"/>
      </w:divBdr>
    </w:div>
    <w:div w:id="620651386">
      <w:bodyDiv w:val="1"/>
      <w:marLeft w:val="0"/>
      <w:marRight w:val="0"/>
      <w:marTop w:val="0"/>
      <w:marBottom w:val="0"/>
      <w:divBdr>
        <w:top w:val="none" w:sz="0" w:space="0" w:color="auto"/>
        <w:left w:val="none" w:sz="0" w:space="0" w:color="auto"/>
        <w:bottom w:val="none" w:sz="0" w:space="0" w:color="auto"/>
        <w:right w:val="none" w:sz="0" w:space="0" w:color="auto"/>
      </w:divBdr>
    </w:div>
    <w:div w:id="622083091">
      <w:bodyDiv w:val="1"/>
      <w:marLeft w:val="0"/>
      <w:marRight w:val="0"/>
      <w:marTop w:val="0"/>
      <w:marBottom w:val="0"/>
      <w:divBdr>
        <w:top w:val="none" w:sz="0" w:space="0" w:color="auto"/>
        <w:left w:val="none" w:sz="0" w:space="0" w:color="auto"/>
        <w:bottom w:val="none" w:sz="0" w:space="0" w:color="auto"/>
        <w:right w:val="none" w:sz="0" w:space="0" w:color="auto"/>
      </w:divBdr>
    </w:div>
    <w:div w:id="622149626">
      <w:bodyDiv w:val="1"/>
      <w:marLeft w:val="0"/>
      <w:marRight w:val="0"/>
      <w:marTop w:val="0"/>
      <w:marBottom w:val="0"/>
      <w:divBdr>
        <w:top w:val="none" w:sz="0" w:space="0" w:color="auto"/>
        <w:left w:val="none" w:sz="0" w:space="0" w:color="auto"/>
        <w:bottom w:val="none" w:sz="0" w:space="0" w:color="auto"/>
        <w:right w:val="none" w:sz="0" w:space="0" w:color="auto"/>
      </w:divBdr>
    </w:div>
    <w:div w:id="623460483">
      <w:bodyDiv w:val="1"/>
      <w:marLeft w:val="0"/>
      <w:marRight w:val="0"/>
      <w:marTop w:val="0"/>
      <w:marBottom w:val="0"/>
      <w:divBdr>
        <w:top w:val="none" w:sz="0" w:space="0" w:color="auto"/>
        <w:left w:val="none" w:sz="0" w:space="0" w:color="auto"/>
        <w:bottom w:val="none" w:sz="0" w:space="0" w:color="auto"/>
        <w:right w:val="none" w:sz="0" w:space="0" w:color="auto"/>
      </w:divBdr>
    </w:div>
    <w:div w:id="631251236">
      <w:bodyDiv w:val="1"/>
      <w:marLeft w:val="0"/>
      <w:marRight w:val="0"/>
      <w:marTop w:val="0"/>
      <w:marBottom w:val="0"/>
      <w:divBdr>
        <w:top w:val="none" w:sz="0" w:space="0" w:color="auto"/>
        <w:left w:val="none" w:sz="0" w:space="0" w:color="auto"/>
        <w:bottom w:val="none" w:sz="0" w:space="0" w:color="auto"/>
        <w:right w:val="none" w:sz="0" w:space="0" w:color="auto"/>
      </w:divBdr>
    </w:div>
    <w:div w:id="632251416">
      <w:bodyDiv w:val="1"/>
      <w:marLeft w:val="0"/>
      <w:marRight w:val="0"/>
      <w:marTop w:val="0"/>
      <w:marBottom w:val="0"/>
      <w:divBdr>
        <w:top w:val="none" w:sz="0" w:space="0" w:color="auto"/>
        <w:left w:val="none" w:sz="0" w:space="0" w:color="auto"/>
        <w:bottom w:val="none" w:sz="0" w:space="0" w:color="auto"/>
        <w:right w:val="none" w:sz="0" w:space="0" w:color="auto"/>
      </w:divBdr>
    </w:div>
    <w:div w:id="633949085">
      <w:bodyDiv w:val="1"/>
      <w:marLeft w:val="0"/>
      <w:marRight w:val="0"/>
      <w:marTop w:val="0"/>
      <w:marBottom w:val="0"/>
      <w:divBdr>
        <w:top w:val="none" w:sz="0" w:space="0" w:color="auto"/>
        <w:left w:val="none" w:sz="0" w:space="0" w:color="auto"/>
        <w:bottom w:val="none" w:sz="0" w:space="0" w:color="auto"/>
        <w:right w:val="none" w:sz="0" w:space="0" w:color="auto"/>
      </w:divBdr>
    </w:div>
    <w:div w:id="640697737">
      <w:bodyDiv w:val="1"/>
      <w:marLeft w:val="0"/>
      <w:marRight w:val="0"/>
      <w:marTop w:val="0"/>
      <w:marBottom w:val="0"/>
      <w:divBdr>
        <w:top w:val="none" w:sz="0" w:space="0" w:color="auto"/>
        <w:left w:val="none" w:sz="0" w:space="0" w:color="auto"/>
        <w:bottom w:val="none" w:sz="0" w:space="0" w:color="auto"/>
        <w:right w:val="none" w:sz="0" w:space="0" w:color="auto"/>
      </w:divBdr>
    </w:div>
    <w:div w:id="643895417">
      <w:bodyDiv w:val="1"/>
      <w:marLeft w:val="0"/>
      <w:marRight w:val="0"/>
      <w:marTop w:val="0"/>
      <w:marBottom w:val="0"/>
      <w:divBdr>
        <w:top w:val="none" w:sz="0" w:space="0" w:color="auto"/>
        <w:left w:val="none" w:sz="0" w:space="0" w:color="auto"/>
        <w:bottom w:val="none" w:sz="0" w:space="0" w:color="auto"/>
        <w:right w:val="none" w:sz="0" w:space="0" w:color="auto"/>
      </w:divBdr>
    </w:div>
    <w:div w:id="647322510">
      <w:bodyDiv w:val="1"/>
      <w:marLeft w:val="0"/>
      <w:marRight w:val="0"/>
      <w:marTop w:val="0"/>
      <w:marBottom w:val="0"/>
      <w:divBdr>
        <w:top w:val="none" w:sz="0" w:space="0" w:color="auto"/>
        <w:left w:val="none" w:sz="0" w:space="0" w:color="auto"/>
        <w:bottom w:val="none" w:sz="0" w:space="0" w:color="auto"/>
        <w:right w:val="none" w:sz="0" w:space="0" w:color="auto"/>
      </w:divBdr>
    </w:div>
    <w:div w:id="652024923">
      <w:bodyDiv w:val="1"/>
      <w:marLeft w:val="0"/>
      <w:marRight w:val="0"/>
      <w:marTop w:val="0"/>
      <w:marBottom w:val="0"/>
      <w:divBdr>
        <w:top w:val="none" w:sz="0" w:space="0" w:color="auto"/>
        <w:left w:val="none" w:sz="0" w:space="0" w:color="auto"/>
        <w:bottom w:val="none" w:sz="0" w:space="0" w:color="auto"/>
        <w:right w:val="none" w:sz="0" w:space="0" w:color="auto"/>
      </w:divBdr>
    </w:div>
    <w:div w:id="652026337">
      <w:bodyDiv w:val="1"/>
      <w:marLeft w:val="0"/>
      <w:marRight w:val="0"/>
      <w:marTop w:val="0"/>
      <w:marBottom w:val="0"/>
      <w:divBdr>
        <w:top w:val="none" w:sz="0" w:space="0" w:color="auto"/>
        <w:left w:val="none" w:sz="0" w:space="0" w:color="auto"/>
        <w:bottom w:val="none" w:sz="0" w:space="0" w:color="auto"/>
        <w:right w:val="none" w:sz="0" w:space="0" w:color="auto"/>
      </w:divBdr>
    </w:div>
    <w:div w:id="655114025">
      <w:bodyDiv w:val="1"/>
      <w:marLeft w:val="0"/>
      <w:marRight w:val="0"/>
      <w:marTop w:val="0"/>
      <w:marBottom w:val="0"/>
      <w:divBdr>
        <w:top w:val="none" w:sz="0" w:space="0" w:color="auto"/>
        <w:left w:val="none" w:sz="0" w:space="0" w:color="auto"/>
        <w:bottom w:val="none" w:sz="0" w:space="0" w:color="auto"/>
        <w:right w:val="none" w:sz="0" w:space="0" w:color="auto"/>
      </w:divBdr>
    </w:div>
    <w:div w:id="655492874">
      <w:bodyDiv w:val="1"/>
      <w:marLeft w:val="0"/>
      <w:marRight w:val="0"/>
      <w:marTop w:val="0"/>
      <w:marBottom w:val="0"/>
      <w:divBdr>
        <w:top w:val="none" w:sz="0" w:space="0" w:color="auto"/>
        <w:left w:val="none" w:sz="0" w:space="0" w:color="auto"/>
        <w:bottom w:val="none" w:sz="0" w:space="0" w:color="auto"/>
        <w:right w:val="none" w:sz="0" w:space="0" w:color="auto"/>
      </w:divBdr>
    </w:div>
    <w:div w:id="655694028">
      <w:bodyDiv w:val="1"/>
      <w:marLeft w:val="0"/>
      <w:marRight w:val="0"/>
      <w:marTop w:val="0"/>
      <w:marBottom w:val="0"/>
      <w:divBdr>
        <w:top w:val="none" w:sz="0" w:space="0" w:color="auto"/>
        <w:left w:val="none" w:sz="0" w:space="0" w:color="auto"/>
        <w:bottom w:val="none" w:sz="0" w:space="0" w:color="auto"/>
        <w:right w:val="none" w:sz="0" w:space="0" w:color="auto"/>
      </w:divBdr>
    </w:div>
    <w:div w:id="657463488">
      <w:bodyDiv w:val="1"/>
      <w:marLeft w:val="0"/>
      <w:marRight w:val="0"/>
      <w:marTop w:val="0"/>
      <w:marBottom w:val="0"/>
      <w:divBdr>
        <w:top w:val="none" w:sz="0" w:space="0" w:color="auto"/>
        <w:left w:val="none" w:sz="0" w:space="0" w:color="auto"/>
        <w:bottom w:val="none" w:sz="0" w:space="0" w:color="auto"/>
        <w:right w:val="none" w:sz="0" w:space="0" w:color="auto"/>
      </w:divBdr>
    </w:div>
    <w:div w:id="658533307">
      <w:bodyDiv w:val="1"/>
      <w:marLeft w:val="0"/>
      <w:marRight w:val="0"/>
      <w:marTop w:val="0"/>
      <w:marBottom w:val="0"/>
      <w:divBdr>
        <w:top w:val="none" w:sz="0" w:space="0" w:color="auto"/>
        <w:left w:val="none" w:sz="0" w:space="0" w:color="auto"/>
        <w:bottom w:val="none" w:sz="0" w:space="0" w:color="auto"/>
        <w:right w:val="none" w:sz="0" w:space="0" w:color="auto"/>
      </w:divBdr>
    </w:div>
    <w:div w:id="658537378">
      <w:bodyDiv w:val="1"/>
      <w:marLeft w:val="0"/>
      <w:marRight w:val="0"/>
      <w:marTop w:val="0"/>
      <w:marBottom w:val="0"/>
      <w:divBdr>
        <w:top w:val="none" w:sz="0" w:space="0" w:color="auto"/>
        <w:left w:val="none" w:sz="0" w:space="0" w:color="auto"/>
        <w:bottom w:val="none" w:sz="0" w:space="0" w:color="auto"/>
        <w:right w:val="none" w:sz="0" w:space="0" w:color="auto"/>
      </w:divBdr>
    </w:div>
    <w:div w:id="660502945">
      <w:bodyDiv w:val="1"/>
      <w:marLeft w:val="0"/>
      <w:marRight w:val="0"/>
      <w:marTop w:val="0"/>
      <w:marBottom w:val="0"/>
      <w:divBdr>
        <w:top w:val="none" w:sz="0" w:space="0" w:color="auto"/>
        <w:left w:val="none" w:sz="0" w:space="0" w:color="auto"/>
        <w:bottom w:val="none" w:sz="0" w:space="0" w:color="auto"/>
        <w:right w:val="none" w:sz="0" w:space="0" w:color="auto"/>
      </w:divBdr>
    </w:div>
    <w:div w:id="661201088">
      <w:bodyDiv w:val="1"/>
      <w:marLeft w:val="0"/>
      <w:marRight w:val="0"/>
      <w:marTop w:val="0"/>
      <w:marBottom w:val="0"/>
      <w:divBdr>
        <w:top w:val="none" w:sz="0" w:space="0" w:color="auto"/>
        <w:left w:val="none" w:sz="0" w:space="0" w:color="auto"/>
        <w:bottom w:val="none" w:sz="0" w:space="0" w:color="auto"/>
        <w:right w:val="none" w:sz="0" w:space="0" w:color="auto"/>
      </w:divBdr>
    </w:div>
    <w:div w:id="669909186">
      <w:bodyDiv w:val="1"/>
      <w:marLeft w:val="0"/>
      <w:marRight w:val="0"/>
      <w:marTop w:val="0"/>
      <w:marBottom w:val="0"/>
      <w:divBdr>
        <w:top w:val="none" w:sz="0" w:space="0" w:color="auto"/>
        <w:left w:val="none" w:sz="0" w:space="0" w:color="auto"/>
        <w:bottom w:val="none" w:sz="0" w:space="0" w:color="auto"/>
        <w:right w:val="none" w:sz="0" w:space="0" w:color="auto"/>
      </w:divBdr>
    </w:div>
    <w:div w:id="670110018">
      <w:bodyDiv w:val="1"/>
      <w:marLeft w:val="0"/>
      <w:marRight w:val="0"/>
      <w:marTop w:val="0"/>
      <w:marBottom w:val="0"/>
      <w:divBdr>
        <w:top w:val="none" w:sz="0" w:space="0" w:color="auto"/>
        <w:left w:val="none" w:sz="0" w:space="0" w:color="auto"/>
        <w:bottom w:val="none" w:sz="0" w:space="0" w:color="auto"/>
        <w:right w:val="none" w:sz="0" w:space="0" w:color="auto"/>
      </w:divBdr>
    </w:div>
    <w:div w:id="675503219">
      <w:bodyDiv w:val="1"/>
      <w:marLeft w:val="0"/>
      <w:marRight w:val="0"/>
      <w:marTop w:val="0"/>
      <w:marBottom w:val="0"/>
      <w:divBdr>
        <w:top w:val="none" w:sz="0" w:space="0" w:color="auto"/>
        <w:left w:val="none" w:sz="0" w:space="0" w:color="auto"/>
        <w:bottom w:val="none" w:sz="0" w:space="0" w:color="auto"/>
        <w:right w:val="none" w:sz="0" w:space="0" w:color="auto"/>
      </w:divBdr>
    </w:div>
    <w:div w:id="678041318">
      <w:bodyDiv w:val="1"/>
      <w:marLeft w:val="0"/>
      <w:marRight w:val="0"/>
      <w:marTop w:val="0"/>
      <w:marBottom w:val="0"/>
      <w:divBdr>
        <w:top w:val="none" w:sz="0" w:space="0" w:color="auto"/>
        <w:left w:val="none" w:sz="0" w:space="0" w:color="auto"/>
        <w:bottom w:val="none" w:sz="0" w:space="0" w:color="auto"/>
        <w:right w:val="none" w:sz="0" w:space="0" w:color="auto"/>
      </w:divBdr>
    </w:div>
    <w:div w:id="688071180">
      <w:bodyDiv w:val="1"/>
      <w:marLeft w:val="0"/>
      <w:marRight w:val="0"/>
      <w:marTop w:val="0"/>
      <w:marBottom w:val="0"/>
      <w:divBdr>
        <w:top w:val="none" w:sz="0" w:space="0" w:color="auto"/>
        <w:left w:val="none" w:sz="0" w:space="0" w:color="auto"/>
        <w:bottom w:val="none" w:sz="0" w:space="0" w:color="auto"/>
        <w:right w:val="none" w:sz="0" w:space="0" w:color="auto"/>
      </w:divBdr>
    </w:div>
    <w:div w:id="691565119">
      <w:bodyDiv w:val="1"/>
      <w:marLeft w:val="0"/>
      <w:marRight w:val="0"/>
      <w:marTop w:val="0"/>
      <w:marBottom w:val="0"/>
      <w:divBdr>
        <w:top w:val="none" w:sz="0" w:space="0" w:color="auto"/>
        <w:left w:val="none" w:sz="0" w:space="0" w:color="auto"/>
        <w:bottom w:val="none" w:sz="0" w:space="0" w:color="auto"/>
        <w:right w:val="none" w:sz="0" w:space="0" w:color="auto"/>
      </w:divBdr>
    </w:div>
    <w:div w:id="691683963">
      <w:bodyDiv w:val="1"/>
      <w:marLeft w:val="0"/>
      <w:marRight w:val="0"/>
      <w:marTop w:val="0"/>
      <w:marBottom w:val="0"/>
      <w:divBdr>
        <w:top w:val="none" w:sz="0" w:space="0" w:color="auto"/>
        <w:left w:val="none" w:sz="0" w:space="0" w:color="auto"/>
        <w:bottom w:val="none" w:sz="0" w:space="0" w:color="auto"/>
        <w:right w:val="none" w:sz="0" w:space="0" w:color="auto"/>
      </w:divBdr>
    </w:div>
    <w:div w:id="696588833">
      <w:bodyDiv w:val="1"/>
      <w:marLeft w:val="0"/>
      <w:marRight w:val="0"/>
      <w:marTop w:val="0"/>
      <w:marBottom w:val="0"/>
      <w:divBdr>
        <w:top w:val="none" w:sz="0" w:space="0" w:color="auto"/>
        <w:left w:val="none" w:sz="0" w:space="0" w:color="auto"/>
        <w:bottom w:val="none" w:sz="0" w:space="0" w:color="auto"/>
        <w:right w:val="none" w:sz="0" w:space="0" w:color="auto"/>
      </w:divBdr>
    </w:div>
    <w:div w:id="697319778">
      <w:bodyDiv w:val="1"/>
      <w:marLeft w:val="0"/>
      <w:marRight w:val="0"/>
      <w:marTop w:val="0"/>
      <w:marBottom w:val="0"/>
      <w:divBdr>
        <w:top w:val="none" w:sz="0" w:space="0" w:color="auto"/>
        <w:left w:val="none" w:sz="0" w:space="0" w:color="auto"/>
        <w:bottom w:val="none" w:sz="0" w:space="0" w:color="auto"/>
        <w:right w:val="none" w:sz="0" w:space="0" w:color="auto"/>
      </w:divBdr>
    </w:div>
    <w:div w:id="702555787">
      <w:bodyDiv w:val="1"/>
      <w:marLeft w:val="0"/>
      <w:marRight w:val="0"/>
      <w:marTop w:val="0"/>
      <w:marBottom w:val="0"/>
      <w:divBdr>
        <w:top w:val="none" w:sz="0" w:space="0" w:color="auto"/>
        <w:left w:val="none" w:sz="0" w:space="0" w:color="auto"/>
        <w:bottom w:val="none" w:sz="0" w:space="0" w:color="auto"/>
        <w:right w:val="none" w:sz="0" w:space="0" w:color="auto"/>
      </w:divBdr>
    </w:div>
    <w:div w:id="704863649">
      <w:bodyDiv w:val="1"/>
      <w:marLeft w:val="0"/>
      <w:marRight w:val="0"/>
      <w:marTop w:val="0"/>
      <w:marBottom w:val="0"/>
      <w:divBdr>
        <w:top w:val="none" w:sz="0" w:space="0" w:color="auto"/>
        <w:left w:val="none" w:sz="0" w:space="0" w:color="auto"/>
        <w:bottom w:val="none" w:sz="0" w:space="0" w:color="auto"/>
        <w:right w:val="none" w:sz="0" w:space="0" w:color="auto"/>
      </w:divBdr>
    </w:div>
    <w:div w:id="709106975">
      <w:bodyDiv w:val="1"/>
      <w:marLeft w:val="0"/>
      <w:marRight w:val="0"/>
      <w:marTop w:val="0"/>
      <w:marBottom w:val="0"/>
      <w:divBdr>
        <w:top w:val="none" w:sz="0" w:space="0" w:color="auto"/>
        <w:left w:val="none" w:sz="0" w:space="0" w:color="auto"/>
        <w:bottom w:val="none" w:sz="0" w:space="0" w:color="auto"/>
        <w:right w:val="none" w:sz="0" w:space="0" w:color="auto"/>
      </w:divBdr>
    </w:div>
    <w:div w:id="716779974">
      <w:bodyDiv w:val="1"/>
      <w:marLeft w:val="0"/>
      <w:marRight w:val="0"/>
      <w:marTop w:val="0"/>
      <w:marBottom w:val="0"/>
      <w:divBdr>
        <w:top w:val="none" w:sz="0" w:space="0" w:color="auto"/>
        <w:left w:val="none" w:sz="0" w:space="0" w:color="auto"/>
        <w:bottom w:val="none" w:sz="0" w:space="0" w:color="auto"/>
        <w:right w:val="none" w:sz="0" w:space="0" w:color="auto"/>
      </w:divBdr>
    </w:div>
    <w:div w:id="719131753">
      <w:bodyDiv w:val="1"/>
      <w:marLeft w:val="0"/>
      <w:marRight w:val="0"/>
      <w:marTop w:val="0"/>
      <w:marBottom w:val="0"/>
      <w:divBdr>
        <w:top w:val="none" w:sz="0" w:space="0" w:color="auto"/>
        <w:left w:val="none" w:sz="0" w:space="0" w:color="auto"/>
        <w:bottom w:val="none" w:sz="0" w:space="0" w:color="auto"/>
        <w:right w:val="none" w:sz="0" w:space="0" w:color="auto"/>
      </w:divBdr>
    </w:div>
    <w:div w:id="720397539">
      <w:bodyDiv w:val="1"/>
      <w:marLeft w:val="0"/>
      <w:marRight w:val="0"/>
      <w:marTop w:val="0"/>
      <w:marBottom w:val="0"/>
      <w:divBdr>
        <w:top w:val="none" w:sz="0" w:space="0" w:color="auto"/>
        <w:left w:val="none" w:sz="0" w:space="0" w:color="auto"/>
        <w:bottom w:val="none" w:sz="0" w:space="0" w:color="auto"/>
        <w:right w:val="none" w:sz="0" w:space="0" w:color="auto"/>
      </w:divBdr>
    </w:div>
    <w:div w:id="724371020">
      <w:bodyDiv w:val="1"/>
      <w:marLeft w:val="0"/>
      <w:marRight w:val="0"/>
      <w:marTop w:val="0"/>
      <w:marBottom w:val="0"/>
      <w:divBdr>
        <w:top w:val="none" w:sz="0" w:space="0" w:color="auto"/>
        <w:left w:val="none" w:sz="0" w:space="0" w:color="auto"/>
        <w:bottom w:val="none" w:sz="0" w:space="0" w:color="auto"/>
        <w:right w:val="none" w:sz="0" w:space="0" w:color="auto"/>
      </w:divBdr>
    </w:div>
    <w:div w:id="724371118">
      <w:bodyDiv w:val="1"/>
      <w:marLeft w:val="0"/>
      <w:marRight w:val="0"/>
      <w:marTop w:val="0"/>
      <w:marBottom w:val="0"/>
      <w:divBdr>
        <w:top w:val="none" w:sz="0" w:space="0" w:color="auto"/>
        <w:left w:val="none" w:sz="0" w:space="0" w:color="auto"/>
        <w:bottom w:val="none" w:sz="0" w:space="0" w:color="auto"/>
        <w:right w:val="none" w:sz="0" w:space="0" w:color="auto"/>
      </w:divBdr>
    </w:div>
    <w:div w:id="733435014">
      <w:bodyDiv w:val="1"/>
      <w:marLeft w:val="0"/>
      <w:marRight w:val="0"/>
      <w:marTop w:val="0"/>
      <w:marBottom w:val="0"/>
      <w:divBdr>
        <w:top w:val="none" w:sz="0" w:space="0" w:color="auto"/>
        <w:left w:val="none" w:sz="0" w:space="0" w:color="auto"/>
        <w:bottom w:val="none" w:sz="0" w:space="0" w:color="auto"/>
        <w:right w:val="none" w:sz="0" w:space="0" w:color="auto"/>
      </w:divBdr>
    </w:div>
    <w:div w:id="733816172">
      <w:bodyDiv w:val="1"/>
      <w:marLeft w:val="0"/>
      <w:marRight w:val="0"/>
      <w:marTop w:val="0"/>
      <w:marBottom w:val="0"/>
      <w:divBdr>
        <w:top w:val="none" w:sz="0" w:space="0" w:color="auto"/>
        <w:left w:val="none" w:sz="0" w:space="0" w:color="auto"/>
        <w:bottom w:val="none" w:sz="0" w:space="0" w:color="auto"/>
        <w:right w:val="none" w:sz="0" w:space="0" w:color="auto"/>
      </w:divBdr>
    </w:div>
    <w:div w:id="737557514">
      <w:bodyDiv w:val="1"/>
      <w:marLeft w:val="0"/>
      <w:marRight w:val="0"/>
      <w:marTop w:val="0"/>
      <w:marBottom w:val="0"/>
      <w:divBdr>
        <w:top w:val="none" w:sz="0" w:space="0" w:color="auto"/>
        <w:left w:val="none" w:sz="0" w:space="0" w:color="auto"/>
        <w:bottom w:val="none" w:sz="0" w:space="0" w:color="auto"/>
        <w:right w:val="none" w:sz="0" w:space="0" w:color="auto"/>
      </w:divBdr>
    </w:div>
    <w:div w:id="738020729">
      <w:bodyDiv w:val="1"/>
      <w:marLeft w:val="0"/>
      <w:marRight w:val="0"/>
      <w:marTop w:val="0"/>
      <w:marBottom w:val="0"/>
      <w:divBdr>
        <w:top w:val="none" w:sz="0" w:space="0" w:color="auto"/>
        <w:left w:val="none" w:sz="0" w:space="0" w:color="auto"/>
        <w:bottom w:val="none" w:sz="0" w:space="0" w:color="auto"/>
        <w:right w:val="none" w:sz="0" w:space="0" w:color="auto"/>
      </w:divBdr>
    </w:div>
    <w:div w:id="739451024">
      <w:bodyDiv w:val="1"/>
      <w:marLeft w:val="0"/>
      <w:marRight w:val="0"/>
      <w:marTop w:val="0"/>
      <w:marBottom w:val="0"/>
      <w:divBdr>
        <w:top w:val="none" w:sz="0" w:space="0" w:color="auto"/>
        <w:left w:val="none" w:sz="0" w:space="0" w:color="auto"/>
        <w:bottom w:val="none" w:sz="0" w:space="0" w:color="auto"/>
        <w:right w:val="none" w:sz="0" w:space="0" w:color="auto"/>
      </w:divBdr>
    </w:div>
    <w:div w:id="744759988">
      <w:bodyDiv w:val="1"/>
      <w:marLeft w:val="0"/>
      <w:marRight w:val="0"/>
      <w:marTop w:val="0"/>
      <w:marBottom w:val="0"/>
      <w:divBdr>
        <w:top w:val="none" w:sz="0" w:space="0" w:color="auto"/>
        <w:left w:val="none" w:sz="0" w:space="0" w:color="auto"/>
        <w:bottom w:val="none" w:sz="0" w:space="0" w:color="auto"/>
        <w:right w:val="none" w:sz="0" w:space="0" w:color="auto"/>
      </w:divBdr>
    </w:div>
    <w:div w:id="745497756">
      <w:bodyDiv w:val="1"/>
      <w:marLeft w:val="0"/>
      <w:marRight w:val="0"/>
      <w:marTop w:val="0"/>
      <w:marBottom w:val="0"/>
      <w:divBdr>
        <w:top w:val="none" w:sz="0" w:space="0" w:color="auto"/>
        <w:left w:val="none" w:sz="0" w:space="0" w:color="auto"/>
        <w:bottom w:val="none" w:sz="0" w:space="0" w:color="auto"/>
        <w:right w:val="none" w:sz="0" w:space="0" w:color="auto"/>
      </w:divBdr>
    </w:div>
    <w:div w:id="745764749">
      <w:bodyDiv w:val="1"/>
      <w:marLeft w:val="0"/>
      <w:marRight w:val="0"/>
      <w:marTop w:val="0"/>
      <w:marBottom w:val="0"/>
      <w:divBdr>
        <w:top w:val="none" w:sz="0" w:space="0" w:color="auto"/>
        <w:left w:val="none" w:sz="0" w:space="0" w:color="auto"/>
        <w:bottom w:val="none" w:sz="0" w:space="0" w:color="auto"/>
        <w:right w:val="none" w:sz="0" w:space="0" w:color="auto"/>
      </w:divBdr>
    </w:div>
    <w:div w:id="748429313">
      <w:bodyDiv w:val="1"/>
      <w:marLeft w:val="0"/>
      <w:marRight w:val="0"/>
      <w:marTop w:val="0"/>
      <w:marBottom w:val="0"/>
      <w:divBdr>
        <w:top w:val="none" w:sz="0" w:space="0" w:color="auto"/>
        <w:left w:val="none" w:sz="0" w:space="0" w:color="auto"/>
        <w:bottom w:val="none" w:sz="0" w:space="0" w:color="auto"/>
        <w:right w:val="none" w:sz="0" w:space="0" w:color="auto"/>
      </w:divBdr>
    </w:div>
    <w:div w:id="748842238">
      <w:bodyDiv w:val="1"/>
      <w:marLeft w:val="0"/>
      <w:marRight w:val="0"/>
      <w:marTop w:val="0"/>
      <w:marBottom w:val="0"/>
      <w:divBdr>
        <w:top w:val="none" w:sz="0" w:space="0" w:color="auto"/>
        <w:left w:val="none" w:sz="0" w:space="0" w:color="auto"/>
        <w:bottom w:val="none" w:sz="0" w:space="0" w:color="auto"/>
        <w:right w:val="none" w:sz="0" w:space="0" w:color="auto"/>
      </w:divBdr>
    </w:div>
    <w:div w:id="750270559">
      <w:bodyDiv w:val="1"/>
      <w:marLeft w:val="0"/>
      <w:marRight w:val="0"/>
      <w:marTop w:val="0"/>
      <w:marBottom w:val="0"/>
      <w:divBdr>
        <w:top w:val="none" w:sz="0" w:space="0" w:color="auto"/>
        <w:left w:val="none" w:sz="0" w:space="0" w:color="auto"/>
        <w:bottom w:val="none" w:sz="0" w:space="0" w:color="auto"/>
        <w:right w:val="none" w:sz="0" w:space="0" w:color="auto"/>
      </w:divBdr>
    </w:div>
    <w:div w:id="755252225">
      <w:bodyDiv w:val="1"/>
      <w:marLeft w:val="0"/>
      <w:marRight w:val="0"/>
      <w:marTop w:val="0"/>
      <w:marBottom w:val="0"/>
      <w:divBdr>
        <w:top w:val="none" w:sz="0" w:space="0" w:color="auto"/>
        <w:left w:val="none" w:sz="0" w:space="0" w:color="auto"/>
        <w:bottom w:val="none" w:sz="0" w:space="0" w:color="auto"/>
        <w:right w:val="none" w:sz="0" w:space="0" w:color="auto"/>
      </w:divBdr>
    </w:div>
    <w:div w:id="755596823">
      <w:bodyDiv w:val="1"/>
      <w:marLeft w:val="0"/>
      <w:marRight w:val="0"/>
      <w:marTop w:val="0"/>
      <w:marBottom w:val="0"/>
      <w:divBdr>
        <w:top w:val="none" w:sz="0" w:space="0" w:color="auto"/>
        <w:left w:val="none" w:sz="0" w:space="0" w:color="auto"/>
        <w:bottom w:val="none" w:sz="0" w:space="0" w:color="auto"/>
        <w:right w:val="none" w:sz="0" w:space="0" w:color="auto"/>
      </w:divBdr>
    </w:div>
    <w:div w:id="760224814">
      <w:bodyDiv w:val="1"/>
      <w:marLeft w:val="0"/>
      <w:marRight w:val="0"/>
      <w:marTop w:val="0"/>
      <w:marBottom w:val="0"/>
      <w:divBdr>
        <w:top w:val="none" w:sz="0" w:space="0" w:color="auto"/>
        <w:left w:val="none" w:sz="0" w:space="0" w:color="auto"/>
        <w:bottom w:val="none" w:sz="0" w:space="0" w:color="auto"/>
        <w:right w:val="none" w:sz="0" w:space="0" w:color="auto"/>
      </w:divBdr>
    </w:div>
    <w:div w:id="763190535">
      <w:bodyDiv w:val="1"/>
      <w:marLeft w:val="0"/>
      <w:marRight w:val="0"/>
      <w:marTop w:val="0"/>
      <w:marBottom w:val="0"/>
      <w:divBdr>
        <w:top w:val="none" w:sz="0" w:space="0" w:color="auto"/>
        <w:left w:val="none" w:sz="0" w:space="0" w:color="auto"/>
        <w:bottom w:val="none" w:sz="0" w:space="0" w:color="auto"/>
        <w:right w:val="none" w:sz="0" w:space="0" w:color="auto"/>
      </w:divBdr>
    </w:div>
    <w:div w:id="763919883">
      <w:bodyDiv w:val="1"/>
      <w:marLeft w:val="0"/>
      <w:marRight w:val="0"/>
      <w:marTop w:val="0"/>
      <w:marBottom w:val="0"/>
      <w:divBdr>
        <w:top w:val="none" w:sz="0" w:space="0" w:color="auto"/>
        <w:left w:val="none" w:sz="0" w:space="0" w:color="auto"/>
        <w:bottom w:val="none" w:sz="0" w:space="0" w:color="auto"/>
        <w:right w:val="none" w:sz="0" w:space="0" w:color="auto"/>
      </w:divBdr>
    </w:div>
    <w:div w:id="763919992">
      <w:bodyDiv w:val="1"/>
      <w:marLeft w:val="0"/>
      <w:marRight w:val="0"/>
      <w:marTop w:val="0"/>
      <w:marBottom w:val="0"/>
      <w:divBdr>
        <w:top w:val="none" w:sz="0" w:space="0" w:color="auto"/>
        <w:left w:val="none" w:sz="0" w:space="0" w:color="auto"/>
        <w:bottom w:val="none" w:sz="0" w:space="0" w:color="auto"/>
        <w:right w:val="none" w:sz="0" w:space="0" w:color="auto"/>
      </w:divBdr>
    </w:div>
    <w:div w:id="766076615">
      <w:bodyDiv w:val="1"/>
      <w:marLeft w:val="0"/>
      <w:marRight w:val="0"/>
      <w:marTop w:val="0"/>
      <w:marBottom w:val="0"/>
      <w:divBdr>
        <w:top w:val="none" w:sz="0" w:space="0" w:color="auto"/>
        <w:left w:val="none" w:sz="0" w:space="0" w:color="auto"/>
        <w:bottom w:val="none" w:sz="0" w:space="0" w:color="auto"/>
        <w:right w:val="none" w:sz="0" w:space="0" w:color="auto"/>
      </w:divBdr>
    </w:div>
    <w:div w:id="766774642">
      <w:bodyDiv w:val="1"/>
      <w:marLeft w:val="0"/>
      <w:marRight w:val="0"/>
      <w:marTop w:val="0"/>
      <w:marBottom w:val="0"/>
      <w:divBdr>
        <w:top w:val="none" w:sz="0" w:space="0" w:color="auto"/>
        <w:left w:val="none" w:sz="0" w:space="0" w:color="auto"/>
        <w:bottom w:val="none" w:sz="0" w:space="0" w:color="auto"/>
        <w:right w:val="none" w:sz="0" w:space="0" w:color="auto"/>
      </w:divBdr>
    </w:div>
    <w:div w:id="766922902">
      <w:bodyDiv w:val="1"/>
      <w:marLeft w:val="0"/>
      <w:marRight w:val="0"/>
      <w:marTop w:val="0"/>
      <w:marBottom w:val="0"/>
      <w:divBdr>
        <w:top w:val="none" w:sz="0" w:space="0" w:color="auto"/>
        <w:left w:val="none" w:sz="0" w:space="0" w:color="auto"/>
        <w:bottom w:val="none" w:sz="0" w:space="0" w:color="auto"/>
        <w:right w:val="none" w:sz="0" w:space="0" w:color="auto"/>
      </w:divBdr>
    </w:div>
    <w:div w:id="768307964">
      <w:bodyDiv w:val="1"/>
      <w:marLeft w:val="0"/>
      <w:marRight w:val="0"/>
      <w:marTop w:val="0"/>
      <w:marBottom w:val="0"/>
      <w:divBdr>
        <w:top w:val="none" w:sz="0" w:space="0" w:color="auto"/>
        <w:left w:val="none" w:sz="0" w:space="0" w:color="auto"/>
        <w:bottom w:val="none" w:sz="0" w:space="0" w:color="auto"/>
        <w:right w:val="none" w:sz="0" w:space="0" w:color="auto"/>
      </w:divBdr>
    </w:div>
    <w:div w:id="769349741">
      <w:bodyDiv w:val="1"/>
      <w:marLeft w:val="0"/>
      <w:marRight w:val="0"/>
      <w:marTop w:val="0"/>
      <w:marBottom w:val="0"/>
      <w:divBdr>
        <w:top w:val="none" w:sz="0" w:space="0" w:color="auto"/>
        <w:left w:val="none" w:sz="0" w:space="0" w:color="auto"/>
        <w:bottom w:val="none" w:sz="0" w:space="0" w:color="auto"/>
        <w:right w:val="none" w:sz="0" w:space="0" w:color="auto"/>
      </w:divBdr>
    </w:div>
    <w:div w:id="772936063">
      <w:bodyDiv w:val="1"/>
      <w:marLeft w:val="0"/>
      <w:marRight w:val="0"/>
      <w:marTop w:val="0"/>
      <w:marBottom w:val="0"/>
      <w:divBdr>
        <w:top w:val="none" w:sz="0" w:space="0" w:color="auto"/>
        <w:left w:val="none" w:sz="0" w:space="0" w:color="auto"/>
        <w:bottom w:val="none" w:sz="0" w:space="0" w:color="auto"/>
        <w:right w:val="none" w:sz="0" w:space="0" w:color="auto"/>
      </w:divBdr>
    </w:div>
    <w:div w:id="776605580">
      <w:bodyDiv w:val="1"/>
      <w:marLeft w:val="0"/>
      <w:marRight w:val="0"/>
      <w:marTop w:val="0"/>
      <w:marBottom w:val="0"/>
      <w:divBdr>
        <w:top w:val="none" w:sz="0" w:space="0" w:color="auto"/>
        <w:left w:val="none" w:sz="0" w:space="0" w:color="auto"/>
        <w:bottom w:val="none" w:sz="0" w:space="0" w:color="auto"/>
        <w:right w:val="none" w:sz="0" w:space="0" w:color="auto"/>
      </w:divBdr>
    </w:div>
    <w:div w:id="779028090">
      <w:bodyDiv w:val="1"/>
      <w:marLeft w:val="0"/>
      <w:marRight w:val="0"/>
      <w:marTop w:val="0"/>
      <w:marBottom w:val="0"/>
      <w:divBdr>
        <w:top w:val="none" w:sz="0" w:space="0" w:color="auto"/>
        <w:left w:val="none" w:sz="0" w:space="0" w:color="auto"/>
        <w:bottom w:val="none" w:sz="0" w:space="0" w:color="auto"/>
        <w:right w:val="none" w:sz="0" w:space="0" w:color="auto"/>
      </w:divBdr>
    </w:div>
    <w:div w:id="785853213">
      <w:bodyDiv w:val="1"/>
      <w:marLeft w:val="0"/>
      <w:marRight w:val="0"/>
      <w:marTop w:val="0"/>
      <w:marBottom w:val="0"/>
      <w:divBdr>
        <w:top w:val="none" w:sz="0" w:space="0" w:color="auto"/>
        <w:left w:val="none" w:sz="0" w:space="0" w:color="auto"/>
        <w:bottom w:val="none" w:sz="0" w:space="0" w:color="auto"/>
        <w:right w:val="none" w:sz="0" w:space="0" w:color="auto"/>
      </w:divBdr>
    </w:div>
    <w:div w:id="788669224">
      <w:bodyDiv w:val="1"/>
      <w:marLeft w:val="0"/>
      <w:marRight w:val="0"/>
      <w:marTop w:val="0"/>
      <w:marBottom w:val="0"/>
      <w:divBdr>
        <w:top w:val="none" w:sz="0" w:space="0" w:color="auto"/>
        <w:left w:val="none" w:sz="0" w:space="0" w:color="auto"/>
        <w:bottom w:val="none" w:sz="0" w:space="0" w:color="auto"/>
        <w:right w:val="none" w:sz="0" w:space="0" w:color="auto"/>
      </w:divBdr>
    </w:div>
    <w:div w:id="791173332">
      <w:bodyDiv w:val="1"/>
      <w:marLeft w:val="0"/>
      <w:marRight w:val="0"/>
      <w:marTop w:val="0"/>
      <w:marBottom w:val="0"/>
      <w:divBdr>
        <w:top w:val="none" w:sz="0" w:space="0" w:color="auto"/>
        <w:left w:val="none" w:sz="0" w:space="0" w:color="auto"/>
        <w:bottom w:val="none" w:sz="0" w:space="0" w:color="auto"/>
        <w:right w:val="none" w:sz="0" w:space="0" w:color="auto"/>
      </w:divBdr>
    </w:div>
    <w:div w:id="791675247">
      <w:bodyDiv w:val="1"/>
      <w:marLeft w:val="0"/>
      <w:marRight w:val="0"/>
      <w:marTop w:val="0"/>
      <w:marBottom w:val="0"/>
      <w:divBdr>
        <w:top w:val="none" w:sz="0" w:space="0" w:color="auto"/>
        <w:left w:val="none" w:sz="0" w:space="0" w:color="auto"/>
        <w:bottom w:val="none" w:sz="0" w:space="0" w:color="auto"/>
        <w:right w:val="none" w:sz="0" w:space="0" w:color="auto"/>
      </w:divBdr>
    </w:div>
    <w:div w:id="793140533">
      <w:bodyDiv w:val="1"/>
      <w:marLeft w:val="0"/>
      <w:marRight w:val="0"/>
      <w:marTop w:val="0"/>
      <w:marBottom w:val="0"/>
      <w:divBdr>
        <w:top w:val="none" w:sz="0" w:space="0" w:color="auto"/>
        <w:left w:val="none" w:sz="0" w:space="0" w:color="auto"/>
        <w:bottom w:val="none" w:sz="0" w:space="0" w:color="auto"/>
        <w:right w:val="none" w:sz="0" w:space="0" w:color="auto"/>
      </w:divBdr>
    </w:div>
    <w:div w:id="793984153">
      <w:bodyDiv w:val="1"/>
      <w:marLeft w:val="0"/>
      <w:marRight w:val="0"/>
      <w:marTop w:val="0"/>
      <w:marBottom w:val="0"/>
      <w:divBdr>
        <w:top w:val="none" w:sz="0" w:space="0" w:color="auto"/>
        <w:left w:val="none" w:sz="0" w:space="0" w:color="auto"/>
        <w:bottom w:val="none" w:sz="0" w:space="0" w:color="auto"/>
        <w:right w:val="none" w:sz="0" w:space="0" w:color="auto"/>
      </w:divBdr>
    </w:div>
    <w:div w:id="795410446">
      <w:bodyDiv w:val="1"/>
      <w:marLeft w:val="0"/>
      <w:marRight w:val="0"/>
      <w:marTop w:val="0"/>
      <w:marBottom w:val="0"/>
      <w:divBdr>
        <w:top w:val="none" w:sz="0" w:space="0" w:color="auto"/>
        <w:left w:val="none" w:sz="0" w:space="0" w:color="auto"/>
        <w:bottom w:val="none" w:sz="0" w:space="0" w:color="auto"/>
        <w:right w:val="none" w:sz="0" w:space="0" w:color="auto"/>
      </w:divBdr>
    </w:div>
    <w:div w:id="800196962">
      <w:bodyDiv w:val="1"/>
      <w:marLeft w:val="0"/>
      <w:marRight w:val="0"/>
      <w:marTop w:val="0"/>
      <w:marBottom w:val="0"/>
      <w:divBdr>
        <w:top w:val="none" w:sz="0" w:space="0" w:color="auto"/>
        <w:left w:val="none" w:sz="0" w:space="0" w:color="auto"/>
        <w:bottom w:val="none" w:sz="0" w:space="0" w:color="auto"/>
        <w:right w:val="none" w:sz="0" w:space="0" w:color="auto"/>
      </w:divBdr>
    </w:div>
    <w:div w:id="804617262">
      <w:bodyDiv w:val="1"/>
      <w:marLeft w:val="0"/>
      <w:marRight w:val="0"/>
      <w:marTop w:val="0"/>
      <w:marBottom w:val="0"/>
      <w:divBdr>
        <w:top w:val="none" w:sz="0" w:space="0" w:color="auto"/>
        <w:left w:val="none" w:sz="0" w:space="0" w:color="auto"/>
        <w:bottom w:val="none" w:sz="0" w:space="0" w:color="auto"/>
        <w:right w:val="none" w:sz="0" w:space="0" w:color="auto"/>
      </w:divBdr>
    </w:div>
    <w:div w:id="805009697">
      <w:bodyDiv w:val="1"/>
      <w:marLeft w:val="0"/>
      <w:marRight w:val="0"/>
      <w:marTop w:val="0"/>
      <w:marBottom w:val="0"/>
      <w:divBdr>
        <w:top w:val="none" w:sz="0" w:space="0" w:color="auto"/>
        <w:left w:val="none" w:sz="0" w:space="0" w:color="auto"/>
        <w:bottom w:val="none" w:sz="0" w:space="0" w:color="auto"/>
        <w:right w:val="none" w:sz="0" w:space="0" w:color="auto"/>
      </w:divBdr>
    </w:div>
    <w:div w:id="805708355">
      <w:bodyDiv w:val="1"/>
      <w:marLeft w:val="0"/>
      <w:marRight w:val="0"/>
      <w:marTop w:val="0"/>
      <w:marBottom w:val="0"/>
      <w:divBdr>
        <w:top w:val="none" w:sz="0" w:space="0" w:color="auto"/>
        <w:left w:val="none" w:sz="0" w:space="0" w:color="auto"/>
        <w:bottom w:val="none" w:sz="0" w:space="0" w:color="auto"/>
        <w:right w:val="none" w:sz="0" w:space="0" w:color="auto"/>
      </w:divBdr>
    </w:div>
    <w:div w:id="806162136">
      <w:bodyDiv w:val="1"/>
      <w:marLeft w:val="0"/>
      <w:marRight w:val="0"/>
      <w:marTop w:val="0"/>
      <w:marBottom w:val="0"/>
      <w:divBdr>
        <w:top w:val="none" w:sz="0" w:space="0" w:color="auto"/>
        <w:left w:val="none" w:sz="0" w:space="0" w:color="auto"/>
        <w:bottom w:val="none" w:sz="0" w:space="0" w:color="auto"/>
        <w:right w:val="none" w:sz="0" w:space="0" w:color="auto"/>
      </w:divBdr>
    </w:div>
    <w:div w:id="808519154">
      <w:bodyDiv w:val="1"/>
      <w:marLeft w:val="0"/>
      <w:marRight w:val="0"/>
      <w:marTop w:val="0"/>
      <w:marBottom w:val="0"/>
      <w:divBdr>
        <w:top w:val="none" w:sz="0" w:space="0" w:color="auto"/>
        <w:left w:val="none" w:sz="0" w:space="0" w:color="auto"/>
        <w:bottom w:val="none" w:sz="0" w:space="0" w:color="auto"/>
        <w:right w:val="none" w:sz="0" w:space="0" w:color="auto"/>
      </w:divBdr>
    </w:div>
    <w:div w:id="809595756">
      <w:bodyDiv w:val="1"/>
      <w:marLeft w:val="0"/>
      <w:marRight w:val="0"/>
      <w:marTop w:val="0"/>
      <w:marBottom w:val="0"/>
      <w:divBdr>
        <w:top w:val="none" w:sz="0" w:space="0" w:color="auto"/>
        <w:left w:val="none" w:sz="0" w:space="0" w:color="auto"/>
        <w:bottom w:val="none" w:sz="0" w:space="0" w:color="auto"/>
        <w:right w:val="none" w:sz="0" w:space="0" w:color="auto"/>
      </w:divBdr>
    </w:div>
    <w:div w:id="813327094">
      <w:bodyDiv w:val="1"/>
      <w:marLeft w:val="0"/>
      <w:marRight w:val="0"/>
      <w:marTop w:val="0"/>
      <w:marBottom w:val="0"/>
      <w:divBdr>
        <w:top w:val="none" w:sz="0" w:space="0" w:color="auto"/>
        <w:left w:val="none" w:sz="0" w:space="0" w:color="auto"/>
        <w:bottom w:val="none" w:sz="0" w:space="0" w:color="auto"/>
        <w:right w:val="none" w:sz="0" w:space="0" w:color="auto"/>
      </w:divBdr>
    </w:div>
    <w:div w:id="818425841">
      <w:bodyDiv w:val="1"/>
      <w:marLeft w:val="0"/>
      <w:marRight w:val="0"/>
      <w:marTop w:val="0"/>
      <w:marBottom w:val="0"/>
      <w:divBdr>
        <w:top w:val="none" w:sz="0" w:space="0" w:color="auto"/>
        <w:left w:val="none" w:sz="0" w:space="0" w:color="auto"/>
        <w:bottom w:val="none" w:sz="0" w:space="0" w:color="auto"/>
        <w:right w:val="none" w:sz="0" w:space="0" w:color="auto"/>
      </w:divBdr>
    </w:div>
    <w:div w:id="819880027">
      <w:bodyDiv w:val="1"/>
      <w:marLeft w:val="0"/>
      <w:marRight w:val="0"/>
      <w:marTop w:val="0"/>
      <w:marBottom w:val="0"/>
      <w:divBdr>
        <w:top w:val="none" w:sz="0" w:space="0" w:color="auto"/>
        <w:left w:val="none" w:sz="0" w:space="0" w:color="auto"/>
        <w:bottom w:val="none" w:sz="0" w:space="0" w:color="auto"/>
        <w:right w:val="none" w:sz="0" w:space="0" w:color="auto"/>
      </w:divBdr>
    </w:div>
    <w:div w:id="824973788">
      <w:bodyDiv w:val="1"/>
      <w:marLeft w:val="0"/>
      <w:marRight w:val="0"/>
      <w:marTop w:val="0"/>
      <w:marBottom w:val="0"/>
      <w:divBdr>
        <w:top w:val="none" w:sz="0" w:space="0" w:color="auto"/>
        <w:left w:val="none" w:sz="0" w:space="0" w:color="auto"/>
        <w:bottom w:val="none" w:sz="0" w:space="0" w:color="auto"/>
        <w:right w:val="none" w:sz="0" w:space="0" w:color="auto"/>
      </w:divBdr>
    </w:div>
    <w:div w:id="825900881">
      <w:bodyDiv w:val="1"/>
      <w:marLeft w:val="0"/>
      <w:marRight w:val="0"/>
      <w:marTop w:val="0"/>
      <w:marBottom w:val="0"/>
      <w:divBdr>
        <w:top w:val="none" w:sz="0" w:space="0" w:color="auto"/>
        <w:left w:val="none" w:sz="0" w:space="0" w:color="auto"/>
        <w:bottom w:val="none" w:sz="0" w:space="0" w:color="auto"/>
        <w:right w:val="none" w:sz="0" w:space="0" w:color="auto"/>
      </w:divBdr>
    </w:div>
    <w:div w:id="828906882">
      <w:bodyDiv w:val="1"/>
      <w:marLeft w:val="0"/>
      <w:marRight w:val="0"/>
      <w:marTop w:val="0"/>
      <w:marBottom w:val="0"/>
      <w:divBdr>
        <w:top w:val="none" w:sz="0" w:space="0" w:color="auto"/>
        <w:left w:val="none" w:sz="0" w:space="0" w:color="auto"/>
        <w:bottom w:val="none" w:sz="0" w:space="0" w:color="auto"/>
        <w:right w:val="none" w:sz="0" w:space="0" w:color="auto"/>
      </w:divBdr>
    </w:div>
    <w:div w:id="829710514">
      <w:bodyDiv w:val="1"/>
      <w:marLeft w:val="0"/>
      <w:marRight w:val="0"/>
      <w:marTop w:val="0"/>
      <w:marBottom w:val="0"/>
      <w:divBdr>
        <w:top w:val="none" w:sz="0" w:space="0" w:color="auto"/>
        <w:left w:val="none" w:sz="0" w:space="0" w:color="auto"/>
        <w:bottom w:val="none" w:sz="0" w:space="0" w:color="auto"/>
        <w:right w:val="none" w:sz="0" w:space="0" w:color="auto"/>
      </w:divBdr>
    </w:div>
    <w:div w:id="830098873">
      <w:bodyDiv w:val="1"/>
      <w:marLeft w:val="0"/>
      <w:marRight w:val="0"/>
      <w:marTop w:val="0"/>
      <w:marBottom w:val="0"/>
      <w:divBdr>
        <w:top w:val="none" w:sz="0" w:space="0" w:color="auto"/>
        <w:left w:val="none" w:sz="0" w:space="0" w:color="auto"/>
        <w:bottom w:val="none" w:sz="0" w:space="0" w:color="auto"/>
        <w:right w:val="none" w:sz="0" w:space="0" w:color="auto"/>
      </w:divBdr>
    </w:div>
    <w:div w:id="831533007">
      <w:bodyDiv w:val="1"/>
      <w:marLeft w:val="0"/>
      <w:marRight w:val="0"/>
      <w:marTop w:val="0"/>
      <w:marBottom w:val="0"/>
      <w:divBdr>
        <w:top w:val="none" w:sz="0" w:space="0" w:color="auto"/>
        <w:left w:val="none" w:sz="0" w:space="0" w:color="auto"/>
        <w:bottom w:val="none" w:sz="0" w:space="0" w:color="auto"/>
        <w:right w:val="none" w:sz="0" w:space="0" w:color="auto"/>
      </w:divBdr>
    </w:div>
    <w:div w:id="834951301">
      <w:bodyDiv w:val="1"/>
      <w:marLeft w:val="0"/>
      <w:marRight w:val="0"/>
      <w:marTop w:val="0"/>
      <w:marBottom w:val="0"/>
      <w:divBdr>
        <w:top w:val="none" w:sz="0" w:space="0" w:color="auto"/>
        <w:left w:val="none" w:sz="0" w:space="0" w:color="auto"/>
        <w:bottom w:val="none" w:sz="0" w:space="0" w:color="auto"/>
        <w:right w:val="none" w:sz="0" w:space="0" w:color="auto"/>
      </w:divBdr>
    </w:div>
    <w:div w:id="835534472">
      <w:bodyDiv w:val="1"/>
      <w:marLeft w:val="0"/>
      <w:marRight w:val="0"/>
      <w:marTop w:val="0"/>
      <w:marBottom w:val="0"/>
      <w:divBdr>
        <w:top w:val="none" w:sz="0" w:space="0" w:color="auto"/>
        <w:left w:val="none" w:sz="0" w:space="0" w:color="auto"/>
        <w:bottom w:val="none" w:sz="0" w:space="0" w:color="auto"/>
        <w:right w:val="none" w:sz="0" w:space="0" w:color="auto"/>
      </w:divBdr>
    </w:div>
    <w:div w:id="837228748">
      <w:bodyDiv w:val="1"/>
      <w:marLeft w:val="0"/>
      <w:marRight w:val="0"/>
      <w:marTop w:val="0"/>
      <w:marBottom w:val="0"/>
      <w:divBdr>
        <w:top w:val="none" w:sz="0" w:space="0" w:color="auto"/>
        <w:left w:val="none" w:sz="0" w:space="0" w:color="auto"/>
        <w:bottom w:val="none" w:sz="0" w:space="0" w:color="auto"/>
        <w:right w:val="none" w:sz="0" w:space="0" w:color="auto"/>
      </w:divBdr>
    </w:div>
    <w:div w:id="837813035">
      <w:bodyDiv w:val="1"/>
      <w:marLeft w:val="0"/>
      <w:marRight w:val="0"/>
      <w:marTop w:val="0"/>
      <w:marBottom w:val="0"/>
      <w:divBdr>
        <w:top w:val="none" w:sz="0" w:space="0" w:color="auto"/>
        <w:left w:val="none" w:sz="0" w:space="0" w:color="auto"/>
        <w:bottom w:val="none" w:sz="0" w:space="0" w:color="auto"/>
        <w:right w:val="none" w:sz="0" w:space="0" w:color="auto"/>
      </w:divBdr>
    </w:div>
    <w:div w:id="838234768">
      <w:bodyDiv w:val="1"/>
      <w:marLeft w:val="0"/>
      <w:marRight w:val="0"/>
      <w:marTop w:val="0"/>
      <w:marBottom w:val="0"/>
      <w:divBdr>
        <w:top w:val="none" w:sz="0" w:space="0" w:color="auto"/>
        <w:left w:val="none" w:sz="0" w:space="0" w:color="auto"/>
        <w:bottom w:val="none" w:sz="0" w:space="0" w:color="auto"/>
        <w:right w:val="none" w:sz="0" w:space="0" w:color="auto"/>
      </w:divBdr>
    </w:div>
    <w:div w:id="842354236">
      <w:bodyDiv w:val="1"/>
      <w:marLeft w:val="0"/>
      <w:marRight w:val="0"/>
      <w:marTop w:val="0"/>
      <w:marBottom w:val="0"/>
      <w:divBdr>
        <w:top w:val="none" w:sz="0" w:space="0" w:color="auto"/>
        <w:left w:val="none" w:sz="0" w:space="0" w:color="auto"/>
        <w:bottom w:val="none" w:sz="0" w:space="0" w:color="auto"/>
        <w:right w:val="none" w:sz="0" w:space="0" w:color="auto"/>
      </w:divBdr>
    </w:div>
    <w:div w:id="843324732">
      <w:bodyDiv w:val="1"/>
      <w:marLeft w:val="0"/>
      <w:marRight w:val="0"/>
      <w:marTop w:val="0"/>
      <w:marBottom w:val="0"/>
      <w:divBdr>
        <w:top w:val="none" w:sz="0" w:space="0" w:color="auto"/>
        <w:left w:val="none" w:sz="0" w:space="0" w:color="auto"/>
        <w:bottom w:val="none" w:sz="0" w:space="0" w:color="auto"/>
        <w:right w:val="none" w:sz="0" w:space="0" w:color="auto"/>
      </w:divBdr>
    </w:div>
    <w:div w:id="844438298">
      <w:bodyDiv w:val="1"/>
      <w:marLeft w:val="0"/>
      <w:marRight w:val="0"/>
      <w:marTop w:val="0"/>
      <w:marBottom w:val="0"/>
      <w:divBdr>
        <w:top w:val="none" w:sz="0" w:space="0" w:color="auto"/>
        <w:left w:val="none" w:sz="0" w:space="0" w:color="auto"/>
        <w:bottom w:val="none" w:sz="0" w:space="0" w:color="auto"/>
        <w:right w:val="none" w:sz="0" w:space="0" w:color="auto"/>
      </w:divBdr>
    </w:div>
    <w:div w:id="850070511">
      <w:bodyDiv w:val="1"/>
      <w:marLeft w:val="0"/>
      <w:marRight w:val="0"/>
      <w:marTop w:val="0"/>
      <w:marBottom w:val="0"/>
      <w:divBdr>
        <w:top w:val="none" w:sz="0" w:space="0" w:color="auto"/>
        <w:left w:val="none" w:sz="0" w:space="0" w:color="auto"/>
        <w:bottom w:val="none" w:sz="0" w:space="0" w:color="auto"/>
        <w:right w:val="none" w:sz="0" w:space="0" w:color="auto"/>
      </w:divBdr>
    </w:div>
    <w:div w:id="851258440">
      <w:bodyDiv w:val="1"/>
      <w:marLeft w:val="0"/>
      <w:marRight w:val="0"/>
      <w:marTop w:val="0"/>
      <w:marBottom w:val="0"/>
      <w:divBdr>
        <w:top w:val="none" w:sz="0" w:space="0" w:color="auto"/>
        <w:left w:val="none" w:sz="0" w:space="0" w:color="auto"/>
        <w:bottom w:val="none" w:sz="0" w:space="0" w:color="auto"/>
        <w:right w:val="none" w:sz="0" w:space="0" w:color="auto"/>
      </w:divBdr>
    </w:div>
    <w:div w:id="852837247">
      <w:bodyDiv w:val="1"/>
      <w:marLeft w:val="0"/>
      <w:marRight w:val="0"/>
      <w:marTop w:val="0"/>
      <w:marBottom w:val="0"/>
      <w:divBdr>
        <w:top w:val="none" w:sz="0" w:space="0" w:color="auto"/>
        <w:left w:val="none" w:sz="0" w:space="0" w:color="auto"/>
        <w:bottom w:val="none" w:sz="0" w:space="0" w:color="auto"/>
        <w:right w:val="none" w:sz="0" w:space="0" w:color="auto"/>
      </w:divBdr>
    </w:div>
    <w:div w:id="853157320">
      <w:bodyDiv w:val="1"/>
      <w:marLeft w:val="0"/>
      <w:marRight w:val="0"/>
      <w:marTop w:val="0"/>
      <w:marBottom w:val="0"/>
      <w:divBdr>
        <w:top w:val="none" w:sz="0" w:space="0" w:color="auto"/>
        <w:left w:val="none" w:sz="0" w:space="0" w:color="auto"/>
        <w:bottom w:val="none" w:sz="0" w:space="0" w:color="auto"/>
        <w:right w:val="none" w:sz="0" w:space="0" w:color="auto"/>
      </w:divBdr>
    </w:div>
    <w:div w:id="854610819">
      <w:bodyDiv w:val="1"/>
      <w:marLeft w:val="0"/>
      <w:marRight w:val="0"/>
      <w:marTop w:val="0"/>
      <w:marBottom w:val="0"/>
      <w:divBdr>
        <w:top w:val="none" w:sz="0" w:space="0" w:color="auto"/>
        <w:left w:val="none" w:sz="0" w:space="0" w:color="auto"/>
        <w:bottom w:val="none" w:sz="0" w:space="0" w:color="auto"/>
        <w:right w:val="none" w:sz="0" w:space="0" w:color="auto"/>
      </w:divBdr>
    </w:div>
    <w:div w:id="855657238">
      <w:bodyDiv w:val="1"/>
      <w:marLeft w:val="0"/>
      <w:marRight w:val="0"/>
      <w:marTop w:val="0"/>
      <w:marBottom w:val="0"/>
      <w:divBdr>
        <w:top w:val="none" w:sz="0" w:space="0" w:color="auto"/>
        <w:left w:val="none" w:sz="0" w:space="0" w:color="auto"/>
        <w:bottom w:val="none" w:sz="0" w:space="0" w:color="auto"/>
        <w:right w:val="none" w:sz="0" w:space="0" w:color="auto"/>
      </w:divBdr>
    </w:div>
    <w:div w:id="855728265">
      <w:bodyDiv w:val="1"/>
      <w:marLeft w:val="0"/>
      <w:marRight w:val="0"/>
      <w:marTop w:val="0"/>
      <w:marBottom w:val="0"/>
      <w:divBdr>
        <w:top w:val="none" w:sz="0" w:space="0" w:color="auto"/>
        <w:left w:val="none" w:sz="0" w:space="0" w:color="auto"/>
        <w:bottom w:val="none" w:sz="0" w:space="0" w:color="auto"/>
        <w:right w:val="none" w:sz="0" w:space="0" w:color="auto"/>
      </w:divBdr>
    </w:div>
    <w:div w:id="856119098">
      <w:bodyDiv w:val="1"/>
      <w:marLeft w:val="0"/>
      <w:marRight w:val="0"/>
      <w:marTop w:val="0"/>
      <w:marBottom w:val="0"/>
      <w:divBdr>
        <w:top w:val="none" w:sz="0" w:space="0" w:color="auto"/>
        <w:left w:val="none" w:sz="0" w:space="0" w:color="auto"/>
        <w:bottom w:val="none" w:sz="0" w:space="0" w:color="auto"/>
        <w:right w:val="none" w:sz="0" w:space="0" w:color="auto"/>
      </w:divBdr>
    </w:div>
    <w:div w:id="862672469">
      <w:bodyDiv w:val="1"/>
      <w:marLeft w:val="0"/>
      <w:marRight w:val="0"/>
      <w:marTop w:val="0"/>
      <w:marBottom w:val="0"/>
      <w:divBdr>
        <w:top w:val="none" w:sz="0" w:space="0" w:color="auto"/>
        <w:left w:val="none" w:sz="0" w:space="0" w:color="auto"/>
        <w:bottom w:val="none" w:sz="0" w:space="0" w:color="auto"/>
        <w:right w:val="none" w:sz="0" w:space="0" w:color="auto"/>
      </w:divBdr>
    </w:div>
    <w:div w:id="862783924">
      <w:bodyDiv w:val="1"/>
      <w:marLeft w:val="0"/>
      <w:marRight w:val="0"/>
      <w:marTop w:val="0"/>
      <w:marBottom w:val="0"/>
      <w:divBdr>
        <w:top w:val="none" w:sz="0" w:space="0" w:color="auto"/>
        <w:left w:val="none" w:sz="0" w:space="0" w:color="auto"/>
        <w:bottom w:val="none" w:sz="0" w:space="0" w:color="auto"/>
        <w:right w:val="none" w:sz="0" w:space="0" w:color="auto"/>
      </w:divBdr>
    </w:div>
    <w:div w:id="864559050">
      <w:bodyDiv w:val="1"/>
      <w:marLeft w:val="0"/>
      <w:marRight w:val="0"/>
      <w:marTop w:val="0"/>
      <w:marBottom w:val="0"/>
      <w:divBdr>
        <w:top w:val="none" w:sz="0" w:space="0" w:color="auto"/>
        <w:left w:val="none" w:sz="0" w:space="0" w:color="auto"/>
        <w:bottom w:val="none" w:sz="0" w:space="0" w:color="auto"/>
        <w:right w:val="none" w:sz="0" w:space="0" w:color="auto"/>
      </w:divBdr>
    </w:div>
    <w:div w:id="865605755">
      <w:bodyDiv w:val="1"/>
      <w:marLeft w:val="0"/>
      <w:marRight w:val="0"/>
      <w:marTop w:val="0"/>
      <w:marBottom w:val="0"/>
      <w:divBdr>
        <w:top w:val="none" w:sz="0" w:space="0" w:color="auto"/>
        <w:left w:val="none" w:sz="0" w:space="0" w:color="auto"/>
        <w:bottom w:val="none" w:sz="0" w:space="0" w:color="auto"/>
        <w:right w:val="none" w:sz="0" w:space="0" w:color="auto"/>
      </w:divBdr>
    </w:div>
    <w:div w:id="873082051">
      <w:bodyDiv w:val="1"/>
      <w:marLeft w:val="0"/>
      <w:marRight w:val="0"/>
      <w:marTop w:val="0"/>
      <w:marBottom w:val="0"/>
      <w:divBdr>
        <w:top w:val="none" w:sz="0" w:space="0" w:color="auto"/>
        <w:left w:val="none" w:sz="0" w:space="0" w:color="auto"/>
        <w:bottom w:val="none" w:sz="0" w:space="0" w:color="auto"/>
        <w:right w:val="none" w:sz="0" w:space="0" w:color="auto"/>
      </w:divBdr>
    </w:div>
    <w:div w:id="874461768">
      <w:bodyDiv w:val="1"/>
      <w:marLeft w:val="0"/>
      <w:marRight w:val="0"/>
      <w:marTop w:val="0"/>
      <w:marBottom w:val="0"/>
      <w:divBdr>
        <w:top w:val="none" w:sz="0" w:space="0" w:color="auto"/>
        <w:left w:val="none" w:sz="0" w:space="0" w:color="auto"/>
        <w:bottom w:val="none" w:sz="0" w:space="0" w:color="auto"/>
        <w:right w:val="none" w:sz="0" w:space="0" w:color="auto"/>
      </w:divBdr>
    </w:div>
    <w:div w:id="876355457">
      <w:bodyDiv w:val="1"/>
      <w:marLeft w:val="0"/>
      <w:marRight w:val="0"/>
      <w:marTop w:val="0"/>
      <w:marBottom w:val="0"/>
      <w:divBdr>
        <w:top w:val="none" w:sz="0" w:space="0" w:color="auto"/>
        <w:left w:val="none" w:sz="0" w:space="0" w:color="auto"/>
        <w:bottom w:val="none" w:sz="0" w:space="0" w:color="auto"/>
        <w:right w:val="none" w:sz="0" w:space="0" w:color="auto"/>
      </w:divBdr>
    </w:div>
    <w:div w:id="876504289">
      <w:bodyDiv w:val="1"/>
      <w:marLeft w:val="0"/>
      <w:marRight w:val="0"/>
      <w:marTop w:val="0"/>
      <w:marBottom w:val="0"/>
      <w:divBdr>
        <w:top w:val="none" w:sz="0" w:space="0" w:color="auto"/>
        <w:left w:val="none" w:sz="0" w:space="0" w:color="auto"/>
        <w:bottom w:val="none" w:sz="0" w:space="0" w:color="auto"/>
        <w:right w:val="none" w:sz="0" w:space="0" w:color="auto"/>
      </w:divBdr>
    </w:div>
    <w:div w:id="880946021">
      <w:bodyDiv w:val="1"/>
      <w:marLeft w:val="0"/>
      <w:marRight w:val="0"/>
      <w:marTop w:val="0"/>
      <w:marBottom w:val="0"/>
      <w:divBdr>
        <w:top w:val="none" w:sz="0" w:space="0" w:color="auto"/>
        <w:left w:val="none" w:sz="0" w:space="0" w:color="auto"/>
        <w:bottom w:val="none" w:sz="0" w:space="0" w:color="auto"/>
        <w:right w:val="none" w:sz="0" w:space="0" w:color="auto"/>
      </w:divBdr>
    </w:div>
    <w:div w:id="882716422">
      <w:bodyDiv w:val="1"/>
      <w:marLeft w:val="0"/>
      <w:marRight w:val="0"/>
      <w:marTop w:val="0"/>
      <w:marBottom w:val="0"/>
      <w:divBdr>
        <w:top w:val="none" w:sz="0" w:space="0" w:color="auto"/>
        <w:left w:val="none" w:sz="0" w:space="0" w:color="auto"/>
        <w:bottom w:val="none" w:sz="0" w:space="0" w:color="auto"/>
        <w:right w:val="none" w:sz="0" w:space="0" w:color="auto"/>
      </w:divBdr>
    </w:div>
    <w:div w:id="885527232">
      <w:bodyDiv w:val="1"/>
      <w:marLeft w:val="0"/>
      <w:marRight w:val="0"/>
      <w:marTop w:val="0"/>
      <w:marBottom w:val="0"/>
      <w:divBdr>
        <w:top w:val="none" w:sz="0" w:space="0" w:color="auto"/>
        <w:left w:val="none" w:sz="0" w:space="0" w:color="auto"/>
        <w:bottom w:val="none" w:sz="0" w:space="0" w:color="auto"/>
        <w:right w:val="none" w:sz="0" w:space="0" w:color="auto"/>
      </w:divBdr>
    </w:div>
    <w:div w:id="886600295">
      <w:bodyDiv w:val="1"/>
      <w:marLeft w:val="0"/>
      <w:marRight w:val="0"/>
      <w:marTop w:val="0"/>
      <w:marBottom w:val="0"/>
      <w:divBdr>
        <w:top w:val="none" w:sz="0" w:space="0" w:color="auto"/>
        <w:left w:val="none" w:sz="0" w:space="0" w:color="auto"/>
        <w:bottom w:val="none" w:sz="0" w:space="0" w:color="auto"/>
        <w:right w:val="none" w:sz="0" w:space="0" w:color="auto"/>
      </w:divBdr>
    </w:div>
    <w:div w:id="887036902">
      <w:bodyDiv w:val="1"/>
      <w:marLeft w:val="0"/>
      <w:marRight w:val="0"/>
      <w:marTop w:val="0"/>
      <w:marBottom w:val="0"/>
      <w:divBdr>
        <w:top w:val="none" w:sz="0" w:space="0" w:color="auto"/>
        <w:left w:val="none" w:sz="0" w:space="0" w:color="auto"/>
        <w:bottom w:val="none" w:sz="0" w:space="0" w:color="auto"/>
        <w:right w:val="none" w:sz="0" w:space="0" w:color="auto"/>
      </w:divBdr>
    </w:div>
    <w:div w:id="888149485">
      <w:bodyDiv w:val="1"/>
      <w:marLeft w:val="0"/>
      <w:marRight w:val="0"/>
      <w:marTop w:val="0"/>
      <w:marBottom w:val="0"/>
      <w:divBdr>
        <w:top w:val="none" w:sz="0" w:space="0" w:color="auto"/>
        <w:left w:val="none" w:sz="0" w:space="0" w:color="auto"/>
        <w:bottom w:val="none" w:sz="0" w:space="0" w:color="auto"/>
        <w:right w:val="none" w:sz="0" w:space="0" w:color="auto"/>
      </w:divBdr>
    </w:div>
    <w:div w:id="889729069">
      <w:bodyDiv w:val="1"/>
      <w:marLeft w:val="0"/>
      <w:marRight w:val="0"/>
      <w:marTop w:val="0"/>
      <w:marBottom w:val="0"/>
      <w:divBdr>
        <w:top w:val="none" w:sz="0" w:space="0" w:color="auto"/>
        <w:left w:val="none" w:sz="0" w:space="0" w:color="auto"/>
        <w:bottom w:val="none" w:sz="0" w:space="0" w:color="auto"/>
        <w:right w:val="none" w:sz="0" w:space="0" w:color="auto"/>
      </w:divBdr>
    </w:div>
    <w:div w:id="891622738">
      <w:bodyDiv w:val="1"/>
      <w:marLeft w:val="0"/>
      <w:marRight w:val="0"/>
      <w:marTop w:val="0"/>
      <w:marBottom w:val="0"/>
      <w:divBdr>
        <w:top w:val="none" w:sz="0" w:space="0" w:color="auto"/>
        <w:left w:val="none" w:sz="0" w:space="0" w:color="auto"/>
        <w:bottom w:val="none" w:sz="0" w:space="0" w:color="auto"/>
        <w:right w:val="none" w:sz="0" w:space="0" w:color="auto"/>
      </w:divBdr>
    </w:div>
    <w:div w:id="893467206">
      <w:bodyDiv w:val="1"/>
      <w:marLeft w:val="0"/>
      <w:marRight w:val="0"/>
      <w:marTop w:val="0"/>
      <w:marBottom w:val="0"/>
      <w:divBdr>
        <w:top w:val="none" w:sz="0" w:space="0" w:color="auto"/>
        <w:left w:val="none" w:sz="0" w:space="0" w:color="auto"/>
        <w:bottom w:val="none" w:sz="0" w:space="0" w:color="auto"/>
        <w:right w:val="none" w:sz="0" w:space="0" w:color="auto"/>
      </w:divBdr>
    </w:div>
    <w:div w:id="894589198">
      <w:bodyDiv w:val="1"/>
      <w:marLeft w:val="0"/>
      <w:marRight w:val="0"/>
      <w:marTop w:val="0"/>
      <w:marBottom w:val="0"/>
      <w:divBdr>
        <w:top w:val="none" w:sz="0" w:space="0" w:color="auto"/>
        <w:left w:val="none" w:sz="0" w:space="0" w:color="auto"/>
        <w:bottom w:val="none" w:sz="0" w:space="0" w:color="auto"/>
        <w:right w:val="none" w:sz="0" w:space="0" w:color="auto"/>
      </w:divBdr>
    </w:div>
    <w:div w:id="896085566">
      <w:bodyDiv w:val="1"/>
      <w:marLeft w:val="0"/>
      <w:marRight w:val="0"/>
      <w:marTop w:val="0"/>
      <w:marBottom w:val="0"/>
      <w:divBdr>
        <w:top w:val="none" w:sz="0" w:space="0" w:color="auto"/>
        <w:left w:val="none" w:sz="0" w:space="0" w:color="auto"/>
        <w:bottom w:val="none" w:sz="0" w:space="0" w:color="auto"/>
        <w:right w:val="none" w:sz="0" w:space="0" w:color="auto"/>
      </w:divBdr>
    </w:div>
    <w:div w:id="896477383">
      <w:bodyDiv w:val="1"/>
      <w:marLeft w:val="0"/>
      <w:marRight w:val="0"/>
      <w:marTop w:val="0"/>
      <w:marBottom w:val="0"/>
      <w:divBdr>
        <w:top w:val="none" w:sz="0" w:space="0" w:color="auto"/>
        <w:left w:val="none" w:sz="0" w:space="0" w:color="auto"/>
        <w:bottom w:val="none" w:sz="0" w:space="0" w:color="auto"/>
        <w:right w:val="none" w:sz="0" w:space="0" w:color="auto"/>
      </w:divBdr>
    </w:div>
    <w:div w:id="902452589">
      <w:bodyDiv w:val="1"/>
      <w:marLeft w:val="0"/>
      <w:marRight w:val="0"/>
      <w:marTop w:val="0"/>
      <w:marBottom w:val="0"/>
      <w:divBdr>
        <w:top w:val="none" w:sz="0" w:space="0" w:color="auto"/>
        <w:left w:val="none" w:sz="0" w:space="0" w:color="auto"/>
        <w:bottom w:val="none" w:sz="0" w:space="0" w:color="auto"/>
        <w:right w:val="none" w:sz="0" w:space="0" w:color="auto"/>
      </w:divBdr>
    </w:div>
    <w:div w:id="904609276">
      <w:bodyDiv w:val="1"/>
      <w:marLeft w:val="0"/>
      <w:marRight w:val="0"/>
      <w:marTop w:val="0"/>
      <w:marBottom w:val="0"/>
      <w:divBdr>
        <w:top w:val="none" w:sz="0" w:space="0" w:color="auto"/>
        <w:left w:val="none" w:sz="0" w:space="0" w:color="auto"/>
        <w:bottom w:val="none" w:sz="0" w:space="0" w:color="auto"/>
        <w:right w:val="none" w:sz="0" w:space="0" w:color="auto"/>
      </w:divBdr>
    </w:div>
    <w:div w:id="909458718">
      <w:bodyDiv w:val="1"/>
      <w:marLeft w:val="0"/>
      <w:marRight w:val="0"/>
      <w:marTop w:val="0"/>
      <w:marBottom w:val="0"/>
      <w:divBdr>
        <w:top w:val="none" w:sz="0" w:space="0" w:color="auto"/>
        <w:left w:val="none" w:sz="0" w:space="0" w:color="auto"/>
        <w:bottom w:val="none" w:sz="0" w:space="0" w:color="auto"/>
        <w:right w:val="none" w:sz="0" w:space="0" w:color="auto"/>
      </w:divBdr>
    </w:div>
    <w:div w:id="911428666">
      <w:bodyDiv w:val="1"/>
      <w:marLeft w:val="0"/>
      <w:marRight w:val="0"/>
      <w:marTop w:val="0"/>
      <w:marBottom w:val="0"/>
      <w:divBdr>
        <w:top w:val="none" w:sz="0" w:space="0" w:color="auto"/>
        <w:left w:val="none" w:sz="0" w:space="0" w:color="auto"/>
        <w:bottom w:val="none" w:sz="0" w:space="0" w:color="auto"/>
        <w:right w:val="none" w:sz="0" w:space="0" w:color="auto"/>
      </w:divBdr>
    </w:div>
    <w:div w:id="912423842">
      <w:bodyDiv w:val="1"/>
      <w:marLeft w:val="0"/>
      <w:marRight w:val="0"/>
      <w:marTop w:val="0"/>
      <w:marBottom w:val="0"/>
      <w:divBdr>
        <w:top w:val="none" w:sz="0" w:space="0" w:color="auto"/>
        <w:left w:val="none" w:sz="0" w:space="0" w:color="auto"/>
        <w:bottom w:val="none" w:sz="0" w:space="0" w:color="auto"/>
        <w:right w:val="none" w:sz="0" w:space="0" w:color="auto"/>
      </w:divBdr>
    </w:div>
    <w:div w:id="913007786">
      <w:bodyDiv w:val="1"/>
      <w:marLeft w:val="0"/>
      <w:marRight w:val="0"/>
      <w:marTop w:val="0"/>
      <w:marBottom w:val="0"/>
      <w:divBdr>
        <w:top w:val="none" w:sz="0" w:space="0" w:color="auto"/>
        <w:left w:val="none" w:sz="0" w:space="0" w:color="auto"/>
        <w:bottom w:val="none" w:sz="0" w:space="0" w:color="auto"/>
        <w:right w:val="none" w:sz="0" w:space="0" w:color="auto"/>
      </w:divBdr>
    </w:div>
    <w:div w:id="913705282">
      <w:bodyDiv w:val="1"/>
      <w:marLeft w:val="0"/>
      <w:marRight w:val="0"/>
      <w:marTop w:val="0"/>
      <w:marBottom w:val="0"/>
      <w:divBdr>
        <w:top w:val="none" w:sz="0" w:space="0" w:color="auto"/>
        <w:left w:val="none" w:sz="0" w:space="0" w:color="auto"/>
        <w:bottom w:val="none" w:sz="0" w:space="0" w:color="auto"/>
        <w:right w:val="none" w:sz="0" w:space="0" w:color="auto"/>
      </w:divBdr>
    </w:div>
    <w:div w:id="916326361">
      <w:bodyDiv w:val="1"/>
      <w:marLeft w:val="0"/>
      <w:marRight w:val="0"/>
      <w:marTop w:val="0"/>
      <w:marBottom w:val="0"/>
      <w:divBdr>
        <w:top w:val="none" w:sz="0" w:space="0" w:color="auto"/>
        <w:left w:val="none" w:sz="0" w:space="0" w:color="auto"/>
        <w:bottom w:val="none" w:sz="0" w:space="0" w:color="auto"/>
        <w:right w:val="none" w:sz="0" w:space="0" w:color="auto"/>
      </w:divBdr>
    </w:div>
    <w:div w:id="916597492">
      <w:bodyDiv w:val="1"/>
      <w:marLeft w:val="0"/>
      <w:marRight w:val="0"/>
      <w:marTop w:val="0"/>
      <w:marBottom w:val="0"/>
      <w:divBdr>
        <w:top w:val="none" w:sz="0" w:space="0" w:color="auto"/>
        <w:left w:val="none" w:sz="0" w:space="0" w:color="auto"/>
        <w:bottom w:val="none" w:sz="0" w:space="0" w:color="auto"/>
        <w:right w:val="none" w:sz="0" w:space="0" w:color="auto"/>
      </w:divBdr>
    </w:div>
    <w:div w:id="917640167">
      <w:bodyDiv w:val="1"/>
      <w:marLeft w:val="0"/>
      <w:marRight w:val="0"/>
      <w:marTop w:val="0"/>
      <w:marBottom w:val="0"/>
      <w:divBdr>
        <w:top w:val="none" w:sz="0" w:space="0" w:color="auto"/>
        <w:left w:val="none" w:sz="0" w:space="0" w:color="auto"/>
        <w:bottom w:val="none" w:sz="0" w:space="0" w:color="auto"/>
        <w:right w:val="none" w:sz="0" w:space="0" w:color="auto"/>
      </w:divBdr>
    </w:div>
    <w:div w:id="921917392">
      <w:bodyDiv w:val="1"/>
      <w:marLeft w:val="0"/>
      <w:marRight w:val="0"/>
      <w:marTop w:val="0"/>
      <w:marBottom w:val="0"/>
      <w:divBdr>
        <w:top w:val="none" w:sz="0" w:space="0" w:color="auto"/>
        <w:left w:val="none" w:sz="0" w:space="0" w:color="auto"/>
        <w:bottom w:val="none" w:sz="0" w:space="0" w:color="auto"/>
        <w:right w:val="none" w:sz="0" w:space="0" w:color="auto"/>
      </w:divBdr>
    </w:div>
    <w:div w:id="923760875">
      <w:bodyDiv w:val="1"/>
      <w:marLeft w:val="0"/>
      <w:marRight w:val="0"/>
      <w:marTop w:val="0"/>
      <w:marBottom w:val="0"/>
      <w:divBdr>
        <w:top w:val="none" w:sz="0" w:space="0" w:color="auto"/>
        <w:left w:val="none" w:sz="0" w:space="0" w:color="auto"/>
        <w:bottom w:val="none" w:sz="0" w:space="0" w:color="auto"/>
        <w:right w:val="none" w:sz="0" w:space="0" w:color="auto"/>
      </w:divBdr>
    </w:div>
    <w:div w:id="924415585">
      <w:bodyDiv w:val="1"/>
      <w:marLeft w:val="0"/>
      <w:marRight w:val="0"/>
      <w:marTop w:val="0"/>
      <w:marBottom w:val="0"/>
      <w:divBdr>
        <w:top w:val="none" w:sz="0" w:space="0" w:color="auto"/>
        <w:left w:val="none" w:sz="0" w:space="0" w:color="auto"/>
        <w:bottom w:val="none" w:sz="0" w:space="0" w:color="auto"/>
        <w:right w:val="none" w:sz="0" w:space="0" w:color="auto"/>
      </w:divBdr>
    </w:div>
    <w:div w:id="925503306">
      <w:bodyDiv w:val="1"/>
      <w:marLeft w:val="0"/>
      <w:marRight w:val="0"/>
      <w:marTop w:val="0"/>
      <w:marBottom w:val="0"/>
      <w:divBdr>
        <w:top w:val="none" w:sz="0" w:space="0" w:color="auto"/>
        <w:left w:val="none" w:sz="0" w:space="0" w:color="auto"/>
        <w:bottom w:val="none" w:sz="0" w:space="0" w:color="auto"/>
        <w:right w:val="none" w:sz="0" w:space="0" w:color="auto"/>
      </w:divBdr>
    </w:div>
    <w:div w:id="930117671">
      <w:bodyDiv w:val="1"/>
      <w:marLeft w:val="0"/>
      <w:marRight w:val="0"/>
      <w:marTop w:val="0"/>
      <w:marBottom w:val="0"/>
      <w:divBdr>
        <w:top w:val="none" w:sz="0" w:space="0" w:color="auto"/>
        <w:left w:val="none" w:sz="0" w:space="0" w:color="auto"/>
        <w:bottom w:val="none" w:sz="0" w:space="0" w:color="auto"/>
        <w:right w:val="none" w:sz="0" w:space="0" w:color="auto"/>
      </w:divBdr>
    </w:div>
    <w:div w:id="932470904">
      <w:bodyDiv w:val="1"/>
      <w:marLeft w:val="0"/>
      <w:marRight w:val="0"/>
      <w:marTop w:val="0"/>
      <w:marBottom w:val="0"/>
      <w:divBdr>
        <w:top w:val="none" w:sz="0" w:space="0" w:color="auto"/>
        <w:left w:val="none" w:sz="0" w:space="0" w:color="auto"/>
        <w:bottom w:val="none" w:sz="0" w:space="0" w:color="auto"/>
        <w:right w:val="none" w:sz="0" w:space="0" w:color="auto"/>
      </w:divBdr>
    </w:div>
    <w:div w:id="932781206">
      <w:bodyDiv w:val="1"/>
      <w:marLeft w:val="0"/>
      <w:marRight w:val="0"/>
      <w:marTop w:val="0"/>
      <w:marBottom w:val="0"/>
      <w:divBdr>
        <w:top w:val="none" w:sz="0" w:space="0" w:color="auto"/>
        <w:left w:val="none" w:sz="0" w:space="0" w:color="auto"/>
        <w:bottom w:val="none" w:sz="0" w:space="0" w:color="auto"/>
        <w:right w:val="none" w:sz="0" w:space="0" w:color="auto"/>
      </w:divBdr>
    </w:div>
    <w:div w:id="933250055">
      <w:bodyDiv w:val="1"/>
      <w:marLeft w:val="0"/>
      <w:marRight w:val="0"/>
      <w:marTop w:val="0"/>
      <w:marBottom w:val="0"/>
      <w:divBdr>
        <w:top w:val="none" w:sz="0" w:space="0" w:color="auto"/>
        <w:left w:val="none" w:sz="0" w:space="0" w:color="auto"/>
        <w:bottom w:val="none" w:sz="0" w:space="0" w:color="auto"/>
        <w:right w:val="none" w:sz="0" w:space="0" w:color="auto"/>
      </w:divBdr>
    </w:div>
    <w:div w:id="934552723">
      <w:bodyDiv w:val="1"/>
      <w:marLeft w:val="0"/>
      <w:marRight w:val="0"/>
      <w:marTop w:val="0"/>
      <w:marBottom w:val="0"/>
      <w:divBdr>
        <w:top w:val="none" w:sz="0" w:space="0" w:color="auto"/>
        <w:left w:val="none" w:sz="0" w:space="0" w:color="auto"/>
        <w:bottom w:val="none" w:sz="0" w:space="0" w:color="auto"/>
        <w:right w:val="none" w:sz="0" w:space="0" w:color="auto"/>
      </w:divBdr>
    </w:div>
    <w:div w:id="935749106">
      <w:bodyDiv w:val="1"/>
      <w:marLeft w:val="0"/>
      <w:marRight w:val="0"/>
      <w:marTop w:val="0"/>
      <w:marBottom w:val="0"/>
      <w:divBdr>
        <w:top w:val="none" w:sz="0" w:space="0" w:color="auto"/>
        <w:left w:val="none" w:sz="0" w:space="0" w:color="auto"/>
        <w:bottom w:val="none" w:sz="0" w:space="0" w:color="auto"/>
        <w:right w:val="none" w:sz="0" w:space="0" w:color="auto"/>
      </w:divBdr>
    </w:div>
    <w:div w:id="935749702">
      <w:bodyDiv w:val="1"/>
      <w:marLeft w:val="0"/>
      <w:marRight w:val="0"/>
      <w:marTop w:val="0"/>
      <w:marBottom w:val="0"/>
      <w:divBdr>
        <w:top w:val="none" w:sz="0" w:space="0" w:color="auto"/>
        <w:left w:val="none" w:sz="0" w:space="0" w:color="auto"/>
        <w:bottom w:val="none" w:sz="0" w:space="0" w:color="auto"/>
        <w:right w:val="none" w:sz="0" w:space="0" w:color="auto"/>
      </w:divBdr>
    </w:div>
    <w:div w:id="936595600">
      <w:bodyDiv w:val="1"/>
      <w:marLeft w:val="0"/>
      <w:marRight w:val="0"/>
      <w:marTop w:val="0"/>
      <w:marBottom w:val="0"/>
      <w:divBdr>
        <w:top w:val="none" w:sz="0" w:space="0" w:color="auto"/>
        <w:left w:val="none" w:sz="0" w:space="0" w:color="auto"/>
        <w:bottom w:val="none" w:sz="0" w:space="0" w:color="auto"/>
        <w:right w:val="none" w:sz="0" w:space="0" w:color="auto"/>
      </w:divBdr>
    </w:div>
    <w:div w:id="937179557">
      <w:bodyDiv w:val="1"/>
      <w:marLeft w:val="0"/>
      <w:marRight w:val="0"/>
      <w:marTop w:val="0"/>
      <w:marBottom w:val="0"/>
      <w:divBdr>
        <w:top w:val="none" w:sz="0" w:space="0" w:color="auto"/>
        <w:left w:val="none" w:sz="0" w:space="0" w:color="auto"/>
        <w:bottom w:val="none" w:sz="0" w:space="0" w:color="auto"/>
        <w:right w:val="none" w:sz="0" w:space="0" w:color="auto"/>
      </w:divBdr>
    </w:div>
    <w:div w:id="941258146">
      <w:bodyDiv w:val="1"/>
      <w:marLeft w:val="0"/>
      <w:marRight w:val="0"/>
      <w:marTop w:val="0"/>
      <w:marBottom w:val="0"/>
      <w:divBdr>
        <w:top w:val="none" w:sz="0" w:space="0" w:color="auto"/>
        <w:left w:val="none" w:sz="0" w:space="0" w:color="auto"/>
        <w:bottom w:val="none" w:sz="0" w:space="0" w:color="auto"/>
        <w:right w:val="none" w:sz="0" w:space="0" w:color="auto"/>
      </w:divBdr>
    </w:div>
    <w:div w:id="941642765">
      <w:bodyDiv w:val="1"/>
      <w:marLeft w:val="0"/>
      <w:marRight w:val="0"/>
      <w:marTop w:val="0"/>
      <w:marBottom w:val="0"/>
      <w:divBdr>
        <w:top w:val="none" w:sz="0" w:space="0" w:color="auto"/>
        <w:left w:val="none" w:sz="0" w:space="0" w:color="auto"/>
        <w:bottom w:val="none" w:sz="0" w:space="0" w:color="auto"/>
        <w:right w:val="none" w:sz="0" w:space="0" w:color="auto"/>
      </w:divBdr>
    </w:div>
    <w:div w:id="942032439">
      <w:bodyDiv w:val="1"/>
      <w:marLeft w:val="0"/>
      <w:marRight w:val="0"/>
      <w:marTop w:val="0"/>
      <w:marBottom w:val="0"/>
      <w:divBdr>
        <w:top w:val="none" w:sz="0" w:space="0" w:color="auto"/>
        <w:left w:val="none" w:sz="0" w:space="0" w:color="auto"/>
        <w:bottom w:val="none" w:sz="0" w:space="0" w:color="auto"/>
        <w:right w:val="none" w:sz="0" w:space="0" w:color="auto"/>
      </w:divBdr>
    </w:div>
    <w:div w:id="945428042">
      <w:bodyDiv w:val="1"/>
      <w:marLeft w:val="0"/>
      <w:marRight w:val="0"/>
      <w:marTop w:val="0"/>
      <w:marBottom w:val="0"/>
      <w:divBdr>
        <w:top w:val="none" w:sz="0" w:space="0" w:color="auto"/>
        <w:left w:val="none" w:sz="0" w:space="0" w:color="auto"/>
        <w:bottom w:val="none" w:sz="0" w:space="0" w:color="auto"/>
        <w:right w:val="none" w:sz="0" w:space="0" w:color="auto"/>
      </w:divBdr>
    </w:div>
    <w:div w:id="947129282">
      <w:bodyDiv w:val="1"/>
      <w:marLeft w:val="0"/>
      <w:marRight w:val="0"/>
      <w:marTop w:val="0"/>
      <w:marBottom w:val="0"/>
      <w:divBdr>
        <w:top w:val="none" w:sz="0" w:space="0" w:color="auto"/>
        <w:left w:val="none" w:sz="0" w:space="0" w:color="auto"/>
        <w:bottom w:val="none" w:sz="0" w:space="0" w:color="auto"/>
        <w:right w:val="none" w:sz="0" w:space="0" w:color="auto"/>
      </w:divBdr>
    </w:div>
    <w:div w:id="948463366">
      <w:bodyDiv w:val="1"/>
      <w:marLeft w:val="0"/>
      <w:marRight w:val="0"/>
      <w:marTop w:val="0"/>
      <w:marBottom w:val="0"/>
      <w:divBdr>
        <w:top w:val="none" w:sz="0" w:space="0" w:color="auto"/>
        <w:left w:val="none" w:sz="0" w:space="0" w:color="auto"/>
        <w:bottom w:val="none" w:sz="0" w:space="0" w:color="auto"/>
        <w:right w:val="none" w:sz="0" w:space="0" w:color="auto"/>
      </w:divBdr>
    </w:div>
    <w:div w:id="953289359">
      <w:bodyDiv w:val="1"/>
      <w:marLeft w:val="0"/>
      <w:marRight w:val="0"/>
      <w:marTop w:val="0"/>
      <w:marBottom w:val="0"/>
      <w:divBdr>
        <w:top w:val="none" w:sz="0" w:space="0" w:color="auto"/>
        <w:left w:val="none" w:sz="0" w:space="0" w:color="auto"/>
        <w:bottom w:val="none" w:sz="0" w:space="0" w:color="auto"/>
        <w:right w:val="none" w:sz="0" w:space="0" w:color="auto"/>
      </w:divBdr>
    </w:div>
    <w:div w:id="960069008">
      <w:bodyDiv w:val="1"/>
      <w:marLeft w:val="0"/>
      <w:marRight w:val="0"/>
      <w:marTop w:val="0"/>
      <w:marBottom w:val="0"/>
      <w:divBdr>
        <w:top w:val="none" w:sz="0" w:space="0" w:color="auto"/>
        <w:left w:val="none" w:sz="0" w:space="0" w:color="auto"/>
        <w:bottom w:val="none" w:sz="0" w:space="0" w:color="auto"/>
        <w:right w:val="none" w:sz="0" w:space="0" w:color="auto"/>
      </w:divBdr>
    </w:div>
    <w:div w:id="960651176">
      <w:bodyDiv w:val="1"/>
      <w:marLeft w:val="0"/>
      <w:marRight w:val="0"/>
      <w:marTop w:val="0"/>
      <w:marBottom w:val="0"/>
      <w:divBdr>
        <w:top w:val="none" w:sz="0" w:space="0" w:color="auto"/>
        <w:left w:val="none" w:sz="0" w:space="0" w:color="auto"/>
        <w:bottom w:val="none" w:sz="0" w:space="0" w:color="auto"/>
        <w:right w:val="none" w:sz="0" w:space="0" w:color="auto"/>
      </w:divBdr>
    </w:div>
    <w:div w:id="961424496">
      <w:bodyDiv w:val="1"/>
      <w:marLeft w:val="0"/>
      <w:marRight w:val="0"/>
      <w:marTop w:val="0"/>
      <w:marBottom w:val="0"/>
      <w:divBdr>
        <w:top w:val="none" w:sz="0" w:space="0" w:color="auto"/>
        <w:left w:val="none" w:sz="0" w:space="0" w:color="auto"/>
        <w:bottom w:val="none" w:sz="0" w:space="0" w:color="auto"/>
        <w:right w:val="none" w:sz="0" w:space="0" w:color="auto"/>
      </w:divBdr>
    </w:div>
    <w:div w:id="961764469">
      <w:bodyDiv w:val="1"/>
      <w:marLeft w:val="0"/>
      <w:marRight w:val="0"/>
      <w:marTop w:val="0"/>
      <w:marBottom w:val="0"/>
      <w:divBdr>
        <w:top w:val="none" w:sz="0" w:space="0" w:color="auto"/>
        <w:left w:val="none" w:sz="0" w:space="0" w:color="auto"/>
        <w:bottom w:val="none" w:sz="0" w:space="0" w:color="auto"/>
        <w:right w:val="none" w:sz="0" w:space="0" w:color="auto"/>
      </w:divBdr>
    </w:div>
    <w:div w:id="964197753">
      <w:bodyDiv w:val="1"/>
      <w:marLeft w:val="0"/>
      <w:marRight w:val="0"/>
      <w:marTop w:val="0"/>
      <w:marBottom w:val="0"/>
      <w:divBdr>
        <w:top w:val="none" w:sz="0" w:space="0" w:color="auto"/>
        <w:left w:val="none" w:sz="0" w:space="0" w:color="auto"/>
        <w:bottom w:val="none" w:sz="0" w:space="0" w:color="auto"/>
        <w:right w:val="none" w:sz="0" w:space="0" w:color="auto"/>
      </w:divBdr>
    </w:div>
    <w:div w:id="972097917">
      <w:bodyDiv w:val="1"/>
      <w:marLeft w:val="0"/>
      <w:marRight w:val="0"/>
      <w:marTop w:val="0"/>
      <w:marBottom w:val="0"/>
      <w:divBdr>
        <w:top w:val="none" w:sz="0" w:space="0" w:color="auto"/>
        <w:left w:val="none" w:sz="0" w:space="0" w:color="auto"/>
        <w:bottom w:val="none" w:sz="0" w:space="0" w:color="auto"/>
        <w:right w:val="none" w:sz="0" w:space="0" w:color="auto"/>
      </w:divBdr>
    </w:div>
    <w:div w:id="975336032">
      <w:bodyDiv w:val="1"/>
      <w:marLeft w:val="0"/>
      <w:marRight w:val="0"/>
      <w:marTop w:val="0"/>
      <w:marBottom w:val="0"/>
      <w:divBdr>
        <w:top w:val="none" w:sz="0" w:space="0" w:color="auto"/>
        <w:left w:val="none" w:sz="0" w:space="0" w:color="auto"/>
        <w:bottom w:val="none" w:sz="0" w:space="0" w:color="auto"/>
        <w:right w:val="none" w:sz="0" w:space="0" w:color="auto"/>
      </w:divBdr>
    </w:div>
    <w:div w:id="976107966">
      <w:bodyDiv w:val="1"/>
      <w:marLeft w:val="0"/>
      <w:marRight w:val="0"/>
      <w:marTop w:val="0"/>
      <w:marBottom w:val="0"/>
      <w:divBdr>
        <w:top w:val="none" w:sz="0" w:space="0" w:color="auto"/>
        <w:left w:val="none" w:sz="0" w:space="0" w:color="auto"/>
        <w:bottom w:val="none" w:sz="0" w:space="0" w:color="auto"/>
        <w:right w:val="none" w:sz="0" w:space="0" w:color="auto"/>
      </w:divBdr>
    </w:div>
    <w:div w:id="976761570">
      <w:bodyDiv w:val="1"/>
      <w:marLeft w:val="0"/>
      <w:marRight w:val="0"/>
      <w:marTop w:val="0"/>
      <w:marBottom w:val="0"/>
      <w:divBdr>
        <w:top w:val="none" w:sz="0" w:space="0" w:color="auto"/>
        <w:left w:val="none" w:sz="0" w:space="0" w:color="auto"/>
        <w:bottom w:val="none" w:sz="0" w:space="0" w:color="auto"/>
        <w:right w:val="none" w:sz="0" w:space="0" w:color="auto"/>
      </w:divBdr>
    </w:div>
    <w:div w:id="983924234">
      <w:bodyDiv w:val="1"/>
      <w:marLeft w:val="0"/>
      <w:marRight w:val="0"/>
      <w:marTop w:val="0"/>
      <w:marBottom w:val="0"/>
      <w:divBdr>
        <w:top w:val="none" w:sz="0" w:space="0" w:color="auto"/>
        <w:left w:val="none" w:sz="0" w:space="0" w:color="auto"/>
        <w:bottom w:val="none" w:sz="0" w:space="0" w:color="auto"/>
        <w:right w:val="none" w:sz="0" w:space="0" w:color="auto"/>
      </w:divBdr>
    </w:div>
    <w:div w:id="990714750">
      <w:bodyDiv w:val="1"/>
      <w:marLeft w:val="0"/>
      <w:marRight w:val="0"/>
      <w:marTop w:val="0"/>
      <w:marBottom w:val="0"/>
      <w:divBdr>
        <w:top w:val="none" w:sz="0" w:space="0" w:color="auto"/>
        <w:left w:val="none" w:sz="0" w:space="0" w:color="auto"/>
        <w:bottom w:val="none" w:sz="0" w:space="0" w:color="auto"/>
        <w:right w:val="none" w:sz="0" w:space="0" w:color="auto"/>
      </w:divBdr>
    </w:div>
    <w:div w:id="993291785">
      <w:bodyDiv w:val="1"/>
      <w:marLeft w:val="0"/>
      <w:marRight w:val="0"/>
      <w:marTop w:val="0"/>
      <w:marBottom w:val="0"/>
      <w:divBdr>
        <w:top w:val="none" w:sz="0" w:space="0" w:color="auto"/>
        <w:left w:val="none" w:sz="0" w:space="0" w:color="auto"/>
        <w:bottom w:val="none" w:sz="0" w:space="0" w:color="auto"/>
        <w:right w:val="none" w:sz="0" w:space="0" w:color="auto"/>
      </w:divBdr>
    </w:div>
    <w:div w:id="995648604">
      <w:bodyDiv w:val="1"/>
      <w:marLeft w:val="0"/>
      <w:marRight w:val="0"/>
      <w:marTop w:val="0"/>
      <w:marBottom w:val="0"/>
      <w:divBdr>
        <w:top w:val="none" w:sz="0" w:space="0" w:color="auto"/>
        <w:left w:val="none" w:sz="0" w:space="0" w:color="auto"/>
        <w:bottom w:val="none" w:sz="0" w:space="0" w:color="auto"/>
        <w:right w:val="none" w:sz="0" w:space="0" w:color="auto"/>
      </w:divBdr>
    </w:div>
    <w:div w:id="1006588691">
      <w:bodyDiv w:val="1"/>
      <w:marLeft w:val="0"/>
      <w:marRight w:val="0"/>
      <w:marTop w:val="0"/>
      <w:marBottom w:val="0"/>
      <w:divBdr>
        <w:top w:val="none" w:sz="0" w:space="0" w:color="auto"/>
        <w:left w:val="none" w:sz="0" w:space="0" w:color="auto"/>
        <w:bottom w:val="none" w:sz="0" w:space="0" w:color="auto"/>
        <w:right w:val="none" w:sz="0" w:space="0" w:color="auto"/>
      </w:divBdr>
    </w:div>
    <w:div w:id="1008677663">
      <w:bodyDiv w:val="1"/>
      <w:marLeft w:val="0"/>
      <w:marRight w:val="0"/>
      <w:marTop w:val="0"/>
      <w:marBottom w:val="0"/>
      <w:divBdr>
        <w:top w:val="none" w:sz="0" w:space="0" w:color="auto"/>
        <w:left w:val="none" w:sz="0" w:space="0" w:color="auto"/>
        <w:bottom w:val="none" w:sz="0" w:space="0" w:color="auto"/>
        <w:right w:val="none" w:sz="0" w:space="0" w:color="auto"/>
      </w:divBdr>
    </w:div>
    <w:div w:id="1012224791">
      <w:bodyDiv w:val="1"/>
      <w:marLeft w:val="0"/>
      <w:marRight w:val="0"/>
      <w:marTop w:val="0"/>
      <w:marBottom w:val="0"/>
      <w:divBdr>
        <w:top w:val="none" w:sz="0" w:space="0" w:color="auto"/>
        <w:left w:val="none" w:sz="0" w:space="0" w:color="auto"/>
        <w:bottom w:val="none" w:sz="0" w:space="0" w:color="auto"/>
        <w:right w:val="none" w:sz="0" w:space="0" w:color="auto"/>
      </w:divBdr>
    </w:div>
    <w:div w:id="1016226048">
      <w:bodyDiv w:val="1"/>
      <w:marLeft w:val="0"/>
      <w:marRight w:val="0"/>
      <w:marTop w:val="0"/>
      <w:marBottom w:val="0"/>
      <w:divBdr>
        <w:top w:val="none" w:sz="0" w:space="0" w:color="auto"/>
        <w:left w:val="none" w:sz="0" w:space="0" w:color="auto"/>
        <w:bottom w:val="none" w:sz="0" w:space="0" w:color="auto"/>
        <w:right w:val="none" w:sz="0" w:space="0" w:color="auto"/>
      </w:divBdr>
    </w:div>
    <w:div w:id="1018696212">
      <w:bodyDiv w:val="1"/>
      <w:marLeft w:val="0"/>
      <w:marRight w:val="0"/>
      <w:marTop w:val="0"/>
      <w:marBottom w:val="0"/>
      <w:divBdr>
        <w:top w:val="none" w:sz="0" w:space="0" w:color="auto"/>
        <w:left w:val="none" w:sz="0" w:space="0" w:color="auto"/>
        <w:bottom w:val="none" w:sz="0" w:space="0" w:color="auto"/>
        <w:right w:val="none" w:sz="0" w:space="0" w:color="auto"/>
      </w:divBdr>
    </w:div>
    <w:div w:id="1020158094">
      <w:bodyDiv w:val="1"/>
      <w:marLeft w:val="0"/>
      <w:marRight w:val="0"/>
      <w:marTop w:val="0"/>
      <w:marBottom w:val="0"/>
      <w:divBdr>
        <w:top w:val="none" w:sz="0" w:space="0" w:color="auto"/>
        <w:left w:val="none" w:sz="0" w:space="0" w:color="auto"/>
        <w:bottom w:val="none" w:sz="0" w:space="0" w:color="auto"/>
        <w:right w:val="none" w:sz="0" w:space="0" w:color="auto"/>
      </w:divBdr>
    </w:div>
    <w:div w:id="1021589112">
      <w:bodyDiv w:val="1"/>
      <w:marLeft w:val="0"/>
      <w:marRight w:val="0"/>
      <w:marTop w:val="0"/>
      <w:marBottom w:val="0"/>
      <w:divBdr>
        <w:top w:val="none" w:sz="0" w:space="0" w:color="auto"/>
        <w:left w:val="none" w:sz="0" w:space="0" w:color="auto"/>
        <w:bottom w:val="none" w:sz="0" w:space="0" w:color="auto"/>
        <w:right w:val="none" w:sz="0" w:space="0" w:color="auto"/>
      </w:divBdr>
    </w:div>
    <w:div w:id="1021860560">
      <w:bodyDiv w:val="1"/>
      <w:marLeft w:val="0"/>
      <w:marRight w:val="0"/>
      <w:marTop w:val="0"/>
      <w:marBottom w:val="0"/>
      <w:divBdr>
        <w:top w:val="none" w:sz="0" w:space="0" w:color="auto"/>
        <w:left w:val="none" w:sz="0" w:space="0" w:color="auto"/>
        <w:bottom w:val="none" w:sz="0" w:space="0" w:color="auto"/>
        <w:right w:val="none" w:sz="0" w:space="0" w:color="auto"/>
      </w:divBdr>
    </w:div>
    <w:div w:id="1022631310">
      <w:bodyDiv w:val="1"/>
      <w:marLeft w:val="0"/>
      <w:marRight w:val="0"/>
      <w:marTop w:val="0"/>
      <w:marBottom w:val="0"/>
      <w:divBdr>
        <w:top w:val="none" w:sz="0" w:space="0" w:color="auto"/>
        <w:left w:val="none" w:sz="0" w:space="0" w:color="auto"/>
        <w:bottom w:val="none" w:sz="0" w:space="0" w:color="auto"/>
        <w:right w:val="none" w:sz="0" w:space="0" w:color="auto"/>
      </w:divBdr>
    </w:div>
    <w:div w:id="1026714762">
      <w:bodyDiv w:val="1"/>
      <w:marLeft w:val="0"/>
      <w:marRight w:val="0"/>
      <w:marTop w:val="0"/>
      <w:marBottom w:val="0"/>
      <w:divBdr>
        <w:top w:val="none" w:sz="0" w:space="0" w:color="auto"/>
        <w:left w:val="none" w:sz="0" w:space="0" w:color="auto"/>
        <w:bottom w:val="none" w:sz="0" w:space="0" w:color="auto"/>
        <w:right w:val="none" w:sz="0" w:space="0" w:color="auto"/>
      </w:divBdr>
    </w:div>
    <w:div w:id="1035740484">
      <w:bodyDiv w:val="1"/>
      <w:marLeft w:val="0"/>
      <w:marRight w:val="0"/>
      <w:marTop w:val="0"/>
      <w:marBottom w:val="0"/>
      <w:divBdr>
        <w:top w:val="none" w:sz="0" w:space="0" w:color="auto"/>
        <w:left w:val="none" w:sz="0" w:space="0" w:color="auto"/>
        <w:bottom w:val="none" w:sz="0" w:space="0" w:color="auto"/>
        <w:right w:val="none" w:sz="0" w:space="0" w:color="auto"/>
      </w:divBdr>
    </w:div>
    <w:div w:id="1039475669">
      <w:bodyDiv w:val="1"/>
      <w:marLeft w:val="0"/>
      <w:marRight w:val="0"/>
      <w:marTop w:val="0"/>
      <w:marBottom w:val="0"/>
      <w:divBdr>
        <w:top w:val="none" w:sz="0" w:space="0" w:color="auto"/>
        <w:left w:val="none" w:sz="0" w:space="0" w:color="auto"/>
        <w:bottom w:val="none" w:sz="0" w:space="0" w:color="auto"/>
        <w:right w:val="none" w:sz="0" w:space="0" w:color="auto"/>
      </w:divBdr>
    </w:div>
    <w:div w:id="1039629609">
      <w:bodyDiv w:val="1"/>
      <w:marLeft w:val="0"/>
      <w:marRight w:val="0"/>
      <w:marTop w:val="0"/>
      <w:marBottom w:val="0"/>
      <w:divBdr>
        <w:top w:val="none" w:sz="0" w:space="0" w:color="auto"/>
        <w:left w:val="none" w:sz="0" w:space="0" w:color="auto"/>
        <w:bottom w:val="none" w:sz="0" w:space="0" w:color="auto"/>
        <w:right w:val="none" w:sz="0" w:space="0" w:color="auto"/>
      </w:divBdr>
    </w:div>
    <w:div w:id="1042048518">
      <w:bodyDiv w:val="1"/>
      <w:marLeft w:val="0"/>
      <w:marRight w:val="0"/>
      <w:marTop w:val="0"/>
      <w:marBottom w:val="0"/>
      <w:divBdr>
        <w:top w:val="none" w:sz="0" w:space="0" w:color="auto"/>
        <w:left w:val="none" w:sz="0" w:space="0" w:color="auto"/>
        <w:bottom w:val="none" w:sz="0" w:space="0" w:color="auto"/>
        <w:right w:val="none" w:sz="0" w:space="0" w:color="auto"/>
      </w:divBdr>
    </w:div>
    <w:div w:id="1042241941">
      <w:bodyDiv w:val="1"/>
      <w:marLeft w:val="0"/>
      <w:marRight w:val="0"/>
      <w:marTop w:val="0"/>
      <w:marBottom w:val="0"/>
      <w:divBdr>
        <w:top w:val="none" w:sz="0" w:space="0" w:color="auto"/>
        <w:left w:val="none" w:sz="0" w:space="0" w:color="auto"/>
        <w:bottom w:val="none" w:sz="0" w:space="0" w:color="auto"/>
        <w:right w:val="none" w:sz="0" w:space="0" w:color="auto"/>
      </w:divBdr>
    </w:div>
    <w:div w:id="1043098271">
      <w:bodyDiv w:val="1"/>
      <w:marLeft w:val="0"/>
      <w:marRight w:val="0"/>
      <w:marTop w:val="0"/>
      <w:marBottom w:val="0"/>
      <w:divBdr>
        <w:top w:val="none" w:sz="0" w:space="0" w:color="auto"/>
        <w:left w:val="none" w:sz="0" w:space="0" w:color="auto"/>
        <w:bottom w:val="none" w:sz="0" w:space="0" w:color="auto"/>
        <w:right w:val="none" w:sz="0" w:space="0" w:color="auto"/>
      </w:divBdr>
    </w:div>
    <w:div w:id="1045717949">
      <w:bodyDiv w:val="1"/>
      <w:marLeft w:val="0"/>
      <w:marRight w:val="0"/>
      <w:marTop w:val="0"/>
      <w:marBottom w:val="0"/>
      <w:divBdr>
        <w:top w:val="none" w:sz="0" w:space="0" w:color="auto"/>
        <w:left w:val="none" w:sz="0" w:space="0" w:color="auto"/>
        <w:bottom w:val="none" w:sz="0" w:space="0" w:color="auto"/>
        <w:right w:val="none" w:sz="0" w:space="0" w:color="auto"/>
      </w:divBdr>
    </w:div>
    <w:div w:id="1047796606">
      <w:bodyDiv w:val="1"/>
      <w:marLeft w:val="0"/>
      <w:marRight w:val="0"/>
      <w:marTop w:val="0"/>
      <w:marBottom w:val="0"/>
      <w:divBdr>
        <w:top w:val="none" w:sz="0" w:space="0" w:color="auto"/>
        <w:left w:val="none" w:sz="0" w:space="0" w:color="auto"/>
        <w:bottom w:val="none" w:sz="0" w:space="0" w:color="auto"/>
        <w:right w:val="none" w:sz="0" w:space="0" w:color="auto"/>
      </w:divBdr>
    </w:div>
    <w:div w:id="1049648786">
      <w:bodyDiv w:val="1"/>
      <w:marLeft w:val="0"/>
      <w:marRight w:val="0"/>
      <w:marTop w:val="0"/>
      <w:marBottom w:val="0"/>
      <w:divBdr>
        <w:top w:val="none" w:sz="0" w:space="0" w:color="auto"/>
        <w:left w:val="none" w:sz="0" w:space="0" w:color="auto"/>
        <w:bottom w:val="none" w:sz="0" w:space="0" w:color="auto"/>
        <w:right w:val="none" w:sz="0" w:space="0" w:color="auto"/>
      </w:divBdr>
    </w:div>
    <w:div w:id="1050036574">
      <w:bodyDiv w:val="1"/>
      <w:marLeft w:val="0"/>
      <w:marRight w:val="0"/>
      <w:marTop w:val="0"/>
      <w:marBottom w:val="0"/>
      <w:divBdr>
        <w:top w:val="none" w:sz="0" w:space="0" w:color="auto"/>
        <w:left w:val="none" w:sz="0" w:space="0" w:color="auto"/>
        <w:bottom w:val="none" w:sz="0" w:space="0" w:color="auto"/>
        <w:right w:val="none" w:sz="0" w:space="0" w:color="auto"/>
      </w:divBdr>
    </w:div>
    <w:div w:id="1053193728">
      <w:bodyDiv w:val="1"/>
      <w:marLeft w:val="0"/>
      <w:marRight w:val="0"/>
      <w:marTop w:val="0"/>
      <w:marBottom w:val="0"/>
      <w:divBdr>
        <w:top w:val="none" w:sz="0" w:space="0" w:color="auto"/>
        <w:left w:val="none" w:sz="0" w:space="0" w:color="auto"/>
        <w:bottom w:val="none" w:sz="0" w:space="0" w:color="auto"/>
        <w:right w:val="none" w:sz="0" w:space="0" w:color="auto"/>
      </w:divBdr>
    </w:div>
    <w:div w:id="1053845242">
      <w:bodyDiv w:val="1"/>
      <w:marLeft w:val="0"/>
      <w:marRight w:val="0"/>
      <w:marTop w:val="0"/>
      <w:marBottom w:val="0"/>
      <w:divBdr>
        <w:top w:val="none" w:sz="0" w:space="0" w:color="auto"/>
        <w:left w:val="none" w:sz="0" w:space="0" w:color="auto"/>
        <w:bottom w:val="none" w:sz="0" w:space="0" w:color="auto"/>
        <w:right w:val="none" w:sz="0" w:space="0" w:color="auto"/>
      </w:divBdr>
    </w:div>
    <w:div w:id="1056125899">
      <w:bodyDiv w:val="1"/>
      <w:marLeft w:val="0"/>
      <w:marRight w:val="0"/>
      <w:marTop w:val="0"/>
      <w:marBottom w:val="0"/>
      <w:divBdr>
        <w:top w:val="none" w:sz="0" w:space="0" w:color="auto"/>
        <w:left w:val="none" w:sz="0" w:space="0" w:color="auto"/>
        <w:bottom w:val="none" w:sz="0" w:space="0" w:color="auto"/>
        <w:right w:val="none" w:sz="0" w:space="0" w:color="auto"/>
      </w:divBdr>
    </w:div>
    <w:div w:id="1056785438">
      <w:bodyDiv w:val="1"/>
      <w:marLeft w:val="0"/>
      <w:marRight w:val="0"/>
      <w:marTop w:val="0"/>
      <w:marBottom w:val="0"/>
      <w:divBdr>
        <w:top w:val="none" w:sz="0" w:space="0" w:color="auto"/>
        <w:left w:val="none" w:sz="0" w:space="0" w:color="auto"/>
        <w:bottom w:val="none" w:sz="0" w:space="0" w:color="auto"/>
        <w:right w:val="none" w:sz="0" w:space="0" w:color="auto"/>
      </w:divBdr>
    </w:div>
    <w:div w:id="1057123240">
      <w:bodyDiv w:val="1"/>
      <w:marLeft w:val="0"/>
      <w:marRight w:val="0"/>
      <w:marTop w:val="0"/>
      <w:marBottom w:val="0"/>
      <w:divBdr>
        <w:top w:val="none" w:sz="0" w:space="0" w:color="auto"/>
        <w:left w:val="none" w:sz="0" w:space="0" w:color="auto"/>
        <w:bottom w:val="none" w:sz="0" w:space="0" w:color="auto"/>
        <w:right w:val="none" w:sz="0" w:space="0" w:color="auto"/>
      </w:divBdr>
    </w:div>
    <w:div w:id="1058868828">
      <w:bodyDiv w:val="1"/>
      <w:marLeft w:val="0"/>
      <w:marRight w:val="0"/>
      <w:marTop w:val="0"/>
      <w:marBottom w:val="0"/>
      <w:divBdr>
        <w:top w:val="none" w:sz="0" w:space="0" w:color="auto"/>
        <w:left w:val="none" w:sz="0" w:space="0" w:color="auto"/>
        <w:bottom w:val="none" w:sz="0" w:space="0" w:color="auto"/>
        <w:right w:val="none" w:sz="0" w:space="0" w:color="auto"/>
      </w:divBdr>
    </w:div>
    <w:div w:id="1060060616">
      <w:bodyDiv w:val="1"/>
      <w:marLeft w:val="0"/>
      <w:marRight w:val="0"/>
      <w:marTop w:val="0"/>
      <w:marBottom w:val="0"/>
      <w:divBdr>
        <w:top w:val="none" w:sz="0" w:space="0" w:color="auto"/>
        <w:left w:val="none" w:sz="0" w:space="0" w:color="auto"/>
        <w:bottom w:val="none" w:sz="0" w:space="0" w:color="auto"/>
        <w:right w:val="none" w:sz="0" w:space="0" w:color="auto"/>
      </w:divBdr>
    </w:div>
    <w:div w:id="1065684705">
      <w:bodyDiv w:val="1"/>
      <w:marLeft w:val="0"/>
      <w:marRight w:val="0"/>
      <w:marTop w:val="0"/>
      <w:marBottom w:val="0"/>
      <w:divBdr>
        <w:top w:val="none" w:sz="0" w:space="0" w:color="auto"/>
        <w:left w:val="none" w:sz="0" w:space="0" w:color="auto"/>
        <w:bottom w:val="none" w:sz="0" w:space="0" w:color="auto"/>
        <w:right w:val="none" w:sz="0" w:space="0" w:color="auto"/>
      </w:divBdr>
    </w:div>
    <w:div w:id="1068185218">
      <w:bodyDiv w:val="1"/>
      <w:marLeft w:val="0"/>
      <w:marRight w:val="0"/>
      <w:marTop w:val="0"/>
      <w:marBottom w:val="0"/>
      <w:divBdr>
        <w:top w:val="none" w:sz="0" w:space="0" w:color="auto"/>
        <w:left w:val="none" w:sz="0" w:space="0" w:color="auto"/>
        <w:bottom w:val="none" w:sz="0" w:space="0" w:color="auto"/>
        <w:right w:val="none" w:sz="0" w:space="0" w:color="auto"/>
      </w:divBdr>
    </w:div>
    <w:div w:id="1072777180">
      <w:bodyDiv w:val="1"/>
      <w:marLeft w:val="0"/>
      <w:marRight w:val="0"/>
      <w:marTop w:val="0"/>
      <w:marBottom w:val="0"/>
      <w:divBdr>
        <w:top w:val="none" w:sz="0" w:space="0" w:color="auto"/>
        <w:left w:val="none" w:sz="0" w:space="0" w:color="auto"/>
        <w:bottom w:val="none" w:sz="0" w:space="0" w:color="auto"/>
        <w:right w:val="none" w:sz="0" w:space="0" w:color="auto"/>
      </w:divBdr>
    </w:div>
    <w:div w:id="1073158851">
      <w:bodyDiv w:val="1"/>
      <w:marLeft w:val="0"/>
      <w:marRight w:val="0"/>
      <w:marTop w:val="0"/>
      <w:marBottom w:val="0"/>
      <w:divBdr>
        <w:top w:val="none" w:sz="0" w:space="0" w:color="auto"/>
        <w:left w:val="none" w:sz="0" w:space="0" w:color="auto"/>
        <w:bottom w:val="none" w:sz="0" w:space="0" w:color="auto"/>
        <w:right w:val="none" w:sz="0" w:space="0" w:color="auto"/>
      </w:divBdr>
    </w:div>
    <w:div w:id="1073502041">
      <w:bodyDiv w:val="1"/>
      <w:marLeft w:val="0"/>
      <w:marRight w:val="0"/>
      <w:marTop w:val="0"/>
      <w:marBottom w:val="0"/>
      <w:divBdr>
        <w:top w:val="none" w:sz="0" w:space="0" w:color="auto"/>
        <w:left w:val="none" w:sz="0" w:space="0" w:color="auto"/>
        <w:bottom w:val="none" w:sz="0" w:space="0" w:color="auto"/>
        <w:right w:val="none" w:sz="0" w:space="0" w:color="auto"/>
      </w:divBdr>
    </w:div>
    <w:div w:id="1075784002">
      <w:bodyDiv w:val="1"/>
      <w:marLeft w:val="0"/>
      <w:marRight w:val="0"/>
      <w:marTop w:val="0"/>
      <w:marBottom w:val="0"/>
      <w:divBdr>
        <w:top w:val="none" w:sz="0" w:space="0" w:color="auto"/>
        <w:left w:val="none" w:sz="0" w:space="0" w:color="auto"/>
        <w:bottom w:val="none" w:sz="0" w:space="0" w:color="auto"/>
        <w:right w:val="none" w:sz="0" w:space="0" w:color="auto"/>
      </w:divBdr>
    </w:div>
    <w:div w:id="1076395459">
      <w:bodyDiv w:val="1"/>
      <w:marLeft w:val="0"/>
      <w:marRight w:val="0"/>
      <w:marTop w:val="0"/>
      <w:marBottom w:val="0"/>
      <w:divBdr>
        <w:top w:val="none" w:sz="0" w:space="0" w:color="auto"/>
        <w:left w:val="none" w:sz="0" w:space="0" w:color="auto"/>
        <w:bottom w:val="none" w:sz="0" w:space="0" w:color="auto"/>
        <w:right w:val="none" w:sz="0" w:space="0" w:color="auto"/>
      </w:divBdr>
    </w:div>
    <w:div w:id="1078136990">
      <w:bodyDiv w:val="1"/>
      <w:marLeft w:val="0"/>
      <w:marRight w:val="0"/>
      <w:marTop w:val="0"/>
      <w:marBottom w:val="0"/>
      <w:divBdr>
        <w:top w:val="none" w:sz="0" w:space="0" w:color="auto"/>
        <w:left w:val="none" w:sz="0" w:space="0" w:color="auto"/>
        <w:bottom w:val="none" w:sz="0" w:space="0" w:color="auto"/>
        <w:right w:val="none" w:sz="0" w:space="0" w:color="auto"/>
      </w:divBdr>
    </w:div>
    <w:div w:id="1079863797">
      <w:bodyDiv w:val="1"/>
      <w:marLeft w:val="0"/>
      <w:marRight w:val="0"/>
      <w:marTop w:val="0"/>
      <w:marBottom w:val="0"/>
      <w:divBdr>
        <w:top w:val="none" w:sz="0" w:space="0" w:color="auto"/>
        <w:left w:val="none" w:sz="0" w:space="0" w:color="auto"/>
        <w:bottom w:val="none" w:sz="0" w:space="0" w:color="auto"/>
        <w:right w:val="none" w:sz="0" w:space="0" w:color="auto"/>
      </w:divBdr>
    </w:div>
    <w:div w:id="1082872830">
      <w:bodyDiv w:val="1"/>
      <w:marLeft w:val="0"/>
      <w:marRight w:val="0"/>
      <w:marTop w:val="0"/>
      <w:marBottom w:val="0"/>
      <w:divBdr>
        <w:top w:val="none" w:sz="0" w:space="0" w:color="auto"/>
        <w:left w:val="none" w:sz="0" w:space="0" w:color="auto"/>
        <w:bottom w:val="none" w:sz="0" w:space="0" w:color="auto"/>
        <w:right w:val="none" w:sz="0" w:space="0" w:color="auto"/>
      </w:divBdr>
    </w:div>
    <w:div w:id="1083600528">
      <w:bodyDiv w:val="1"/>
      <w:marLeft w:val="0"/>
      <w:marRight w:val="0"/>
      <w:marTop w:val="0"/>
      <w:marBottom w:val="0"/>
      <w:divBdr>
        <w:top w:val="none" w:sz="0" w:space="0" w:color="auto"/>
        <w:left w:val="none" w:sz="0" w:space="0" w:color="auto"/>
        <w:bottom w:val="none" w:sz="0" w:space="0" w:color="auto"/>
        <w:right w:val="none" w:sz="0" w:space="0" w:color="auto"/>
      </w:divBdr>
    </w:div>
    <w:div w:id="1085611366">
      <w:bodyDiv w:val="1"/>
      <w:marLeft w:val="0"/>
      <w:marRight w:val="0"/>
      <w:marTop w:val="0"/>
      <w:marBottom w:val="0"/>
      <w:divBdr>
        <w:top w:val="none" w:sz="0" w:space="0" w:color="auto"/>
        <w:left w:val="none" w:sz="0" w:space="0" w:color="auto"/>
        <w:bottom w:val="none" w:sz="0" w:space="0" w:color="auto"/>
        <w:right w:val="none" w:sz="0" w:space="0" w:color="auto"/>
      </w:divBdr>
    </w:div>
    <w:div w:id="1085692167">
      <w:bodyDiv w:val="1"/>
      <w:marLeft w:val="0"/>
      <w:marRight w:val="0"/>
      <w:marTop w:val="0"/>
      <w:marBottom w:val="0"/>
      <w:divBdr>
        <w:top w:val="none" w:sz="0" w:space="0" w:color="auto"/>
        <w:left w:val="none" w:sz="0" w:space="0" w:color="auto"/>
        <w:bottom w:val="none" w:sz="0" w:space="0" w:color="auto"/>
        <w:right w:val="none" w:sz="0" w:space="0" w:color="auto"/>
      </w:divBdr>
    </w:div>
    <w:div w:id="1085810060">
      <w:bodyDiv w:val="1"/>
      <w:marLeft w:val="0"/>
      <w:marRight w:val="0"/>
      <w:marTop w:val="0"/>
      <w:marBottom w:val="0"/>
      <w:divBdr>
        <w:top w:val="none" w:sz="0" w:space="0" w:color="auto"/>
        <w:left w:val="none" w:sz="0" w:space="0" w:color="auto"/>
        <w:bottom w:val="none" w:sz="0" w:space="0" w:color="auto"/>
        <w:right w:val="none" w:sz="0" w:space="0" w:color="auto"/>
      </w:divBdr>
    </w:div>
    <w:div w:id="1086421407">
      <w:bodyDiv w:val="1"/>
      <w:marLeft w:val="0"/>
      <w:marRight w:val="0"/>
      <w:marTop w:val="0"/>
      <w:marBottom w:val="0"/>
      <w:divBdr>
        <w:top w:val="none" w:sz="0" w:space="0" w:color="auto"/>
        <w:left w:val="none" w:sz="0" w:space="0" w:color="auto"/>
        <w:bottom w:val="none" w:sz="0" w:space="0" w:color="auto"/>
        <w:right w:val="none" w:sz="0" w:space="0" w:color="auto"/>
      </w:divBdr>
    </w:div>
    <w:div w:id="1089350521">
      <w:bodyDiv w:val="1"/>
      <w:marLeft w:val="0"/>
      <w:marRight w:val="0"/>
      <w:marTop w:val="0"/>
      <w:marBottom w:val="0"/>
      <w:divBdr>
        <w:top w:val="none" w:sz="0" w:space="0" w:color="auto"/>
        <w:left w:val="none" w:sz="0" w:space="0" w:color="auto"/>
        <w:bottom w:val="none" w:sz="0" w:space="0" w:color="auto"/>
        <w:right w:val="none" w:sz="0" w:space="0" w:color="auto"/>
      </w:divBdr>
    </w:div>
    <w:div w:id="1091699711">
      <w:bodyDiv w:val="1"/>
      <w:marLeft w:val="0"/>
      <w:marRight w:val="0"/>
      <w:marTop w:val="0"/>
      <w:marBottom w:val="0"/>
      <w:divBdr>
        <w:top w:val="none" w:sz="0" w:space="0" w:color="auto"/>
        <w:left w:val="none" w:sz="0" w:space="0" w:color="auto"/>
        <w:bottom w:val="none" w:sz="0" w:space="0" w:color="auto"/>
        <w:right w:val="none" w:sz="0" w:space="0" w:color="auto"/>
      </w:divBdr>
    </w:div>
    <w:div w:id="1094396806">
      <w:bodyDiv w:val="1"/>
      <w:marLeft w:val="0"/>
      <w:marRight w:val="0"/>
      <w:marTop w:val="0"/>
      <w:marBottom w:val="0"/>
      <w:divBdr>
        <w:top w:val="none" w:sz="0" w:space="0" w:color="auto"/>
        <w:left w:val="none" w:sz="0" w:space="0" w:color="auto"/>
        <w:bottom w:val="none" w:sz="0" w:space="0" w:color="auto"/>
        <w:right w:val="none" w:sz="0" w:space="0" w:color="auto"/>
      </w:divBdr>
    </w:div>
    <w:div w:id="1096904540">
      <w:bodyDiv w:val="1"/>
      <w:marLeft w:val="0"/>
      <w:marRight w:val="0"/>
      <w:marTop w:val="0"/>
      <w:marBottom w:val="0"/>
      <w:divBdr>
        <w:top w:val="none" w:sz="0" w:space="0" w:color="auto"/>
        <w:left w:val="none" w:sz="0" w:space="0" w:color="auto"/>
        <w:bottom w:val="none" w:sz="0" w:space="0" w:color="auto"/>
        <w:right w:val="none" w:sz="0" w:space="0" w:color="auto"/>
      </w:divBdr>
    </w:div>
    <w:div w:id="1098329856">
      <w:bodyDiv w:val="1"/>
      <w:marLeft w:val="0"/>
      <w:marRight w:val="0"/>
      <w:marTop w:val="0"/>
      <w:marBottom w:val="0"/>
      <w:divBdr>
        <w:top w:val="none" w:sz="0" w:space="0" w:color="auto"/>
        <w:left w:val="none" w:sz="0" w:space="0" w:color="auto"/>
        <w:bottom w:val="none" w:sz="0" w:space="0" w:color="auto"/>
        <w:right w:val="none" w:sz="0" w:space="0" w:color="auto"/>
      </w:divBdr>
    </w:div>
    <w:div w:id="1100950194">
      <w:bodyDiv w:val="1"/>
      <w:marLeft w:val="0"/>
      <w:marRight w:val="0"/>
      <w:marTop w:val="0"/>
      <w:marBottom w:val="0"/>
      <w:divBdr>
        <w:top w:val="none" w:sz="0" w:space="0" w:color="auto"/>
        <w:left w:val="none" w:sz="0" w:space="0" w:color="auto"/>
        <w:bottom w:val="none" w:sz="0" w:space="0" w:color="auto"/>
        <w:right w:val="none" w:sz="0" w:space="0" w:color="auto"/>
      </w:divBdr>
    </w:div>
    <w:div w:id="1102145577">
      <w:bodyDiv w:val="1"/>
      <w:marLeft w:val="0"/>
      <w:marRight w:val="0"/>
      <w:marTop w:val="0"/>
      <w:marBottom w:val="0"/>
      <w:divBdr>
        <w:top w:val="none" w:sz="0" w:space="0" w:color="auto"/>
        <w:left w:val="none" w:sz="0" w:space="0" w:color="auto"/>
        <w:bottom w:val="none" w:sz="0" w:space="0" w:color="auto"/>
        <w:right w:val="none" w:sz="0" w:space="0" w:color="auto"/>
      </w:divBdr>
    </w:div>
    <w:div w:id="1104492902">
      <w:bodyDiv w:val="1"/>
      <w:marLeft w:val="0"/>
      <w:marRight w:val="0"/>
      <w:marTop w:val="0"/>
      <w:marBottom w:val="0"/>
      <w:divBdr>
        <w:top w:val="none" w:sz="0" w:space="0" w:color="auto"/>
        <w:left w:val="none" w:sz="0" w:space="0" w:color="auto"/>
        <w:bottom w:val="none" w:sz="0" w:space="0" w:color="auto"/>
        <w:right w:val="none" w:sz="0" w:space="0" w:color="auto"/>
      </w:divBdr>
    </w:div>
    <w:div w:id="1104576435">
      <w:bodyDiv w:val="1"/>
      <w:marLeft w:val="0"/>
      <w:marRight w:val="0"/>
      <w:marTop w:val="0"/>
      <w:marBottom w:val="0"/>
      <w:divBdr>
        <w:top w:val="none" w:sz="0" w:space="0" w:color="auto"/>
        <w:left w:val="none" w:sz="0" w:space="0" w:color="auto"/>
        <w:bottom w:val="none" w:sz="0" w:space="0" w:color="auto"/>
        <w:right w:val="none" w:sz="0" w:space="0" w:color="auto"/>
      </w:divBdr>
    </w:div>
    <w:div w:id="1105735217">
      <w:bodyDiv w:val="1"/>
      <w:marLeft w:val="0"/>
      <w:marRight w:val="0"/>
      <w:marTop w:val="0"/>
      <w:marBottom w:val="0"/>
      <w:divBdr>
        <w:top w:val="none" w:sz="0" w:space="0" w:color="auto"/>
        <w:left w:val="none" w:sz="0" w:space="0" w:color="auto"/>
        <w:bottom w:val="none" w:sz="0" w:space="0" w:color="auto"/>
        <w:right w:val="none" w:sz="0" w:space="0" w:color="auto"/>
      </w:divBdr>
    </w:div>
    <w:div w:id="1108697740">
      <w:bodyDiv w:val="1"/>
      <w:marLeft w:val="0"/>
      <w:marRight w:val="0"/>
      <w:marTop w:val="0"/>
      <w:marBottom w:val="0"/>
      <w:divBdr>
        <w:top w:val="none" w:sz="0" w:space="0" w:color="auto"/>
        <w:left w:val="none" w:sz="0" w:space="0" w:color="auto"/>
        <w:bottom w:val="none" w:sz="0" w:space="0" w:color="auto"/>
        <w:right w:val="none" w:sz="0" w:space="0" w:color="auto"/>
      </w:divBdr>
    </w:div>
    <w:div w:id="1109086646">
      <w:bodyDiv w:val="1"/>
      <w:marLeft w:val="0"/>
      <w:marRight w:val="0"/>
      <w:marTop w:val="0"/>
      <w:marBottom w:val="0"/>
      <w:divBdr>
        <w:top w:val="none" w:sz="0" w:space="0" w:color="auto"/>
        <w:left w:val="none" w:sz="0" w:space="0" w:color="auto"/>
        <w:bottom w:val="none" w:sz="0" w:space="0" w:color="auto"/>
        <w:right w:val="none" w:sz="0" w:space="0" w:color="auto"/>
      </w:divBdr>
    </w:div>
    <w:div w:id="1111784300">
      <w:bodyDiv w:val="1"/>
      <w:marLeft w:val="0"/>
      <w:marRight w:val="0"/>
      <w:marTop w:val="0"/>
      <w:marBottom w:val="0"/>
      <w:divBdr>
        <w:top w:val="none" w:sz="0" w:space="0" w:color="auto"/>
        <w:left w:val="none" w:sz="0" w:space="0" w:color="auto"/>
        <w:bottom w:val="none" w:sz="0" w:space="0" w:color="auto"/>
        <w:right w:val="none" w:sz="0" w:space="0" w:color="auto"/>
      </w:divBdr>
    </w:div>
    <w:div w:id="1112551791">
      <w:bodyDiv w:val="1"/>
      <w:marLeft w:val="0"/>
      <w:marRight w:val="0"/>
      <w:marTop w:val="0"/>
      <w:marBottom w:val="0"/>
      <w:divBdr>
        <w:top w:val="none" w:sz="0" w:space="0" w:color="auto"/>
        <w:left w:val="none" w:sz="0" w:space="0" w:color="auto"/>
        <w:bottom w:val="none" w:sz="0" w:space="0" w:color="auto"/>
        <w:right w:val="none" w:sz="0" w:space="0" w:color="auto"/>
      </w:divBdr>
    </w:div>
    <w:div w:id="1114205062">
      <w:bodyDiv w:val="1"/>
      <w:marLeft w:val="0"/>
      <w:marRight w:val="0"/>
      <w:marTop w:val="0"/>
      <w:marBottom w:val="0"/>
      <w:divBdr>
        <w:top w:val="none" w:sz="0" w:space="0" w:color="auto"/>
        <w:left w:val="none" w:sz="0" w:space="0" w:color="auto"/>
        <w:bottom w:val="none" w:sz="0" w:space="0" w:color="auto"/>
        <w:right w:val="none" w:sz="0" w:space="0" w:color="auto"/>
      </w:divBdr>
    </w:div>
    <w:div w:id="1116682141">
      <w:bodyDiv w:val="1"/>
      <w:marLeft w:val="0"/>
      <w:marRight w:val="0"/>
      <w:marTop w:val="0"/>
      <w:marBottom w:val="0"/>
      <w:divBdr>
        <w:top w:val="none" w:sz="0" w:space="0" w:color="auto"/>
        <w:left w:val="none" w:sz="0" w:space="0" w:color="auto"/>
        <w:bottom w:val="none" w:sz="0" w:space="0" w:color="auto"/>
        <w:right w:val="none" w:sz="0" w:space="0" w:color="auto"/>
      </w:divBdr>
    </w:div>
    <w:div w:id="1120497064">
      <w:bodyDiv w:val="1"/>
      <w:marLeft w:val="0"/>
      <w:marRight w:val="0"/>
      <w:marTop w:val="0"/>
      <w:marBottom w:val="0"/>
      <w:divBdr>
        <w:top w:val="none" w:sz="0" w:space="0" w:color="auto"/>
        <w:left w:val="none" w:sz="0" w:space="0" w:color="auto"/>
        <w:bottom w:val="none" w:sz="0" w:space="0" w:color="auto"/>
        <w:right w:val="none" w:sz="0" w:space="0" w:color="auto"/>
      </w:divBdr>
    </w:div>
    <w:div w:id="1121413106">
      <w:bodyDiv w:val="1"/>
      <w:marLeft w:val="0"/>
      <w:marRight w:val="0"/>
      <w:marTop w:val="0"/>
      <w:marBottom w:val="0"/>
      <w:divBdr>
        <w:top w:val="none" w:sz="0" w:space="0" w:color="auto"/>
        <w:left w:val="none" w:sz="0" w:space="0" w:color="auto"/>
        <w:bottom w:val="none" w:sz="0" w:space="0" w:color="auto"/>
        <w:right w:val="none" w:sz="0" w:space="0" w:color="auto"/>
      </w:divBdr>
    </w:div>
    <w:div w:id="1127894342">
      <w:bodyDiv w:val="1"/>
      <w:marLeft w:val="0"/>
      <w:marRight w:val="0"/>
      <w:marTop w:val="0"/>
      <w:marBottom w:val="0"/>
      <w:divBdr>
        <w:top w:val="none" w:sz="0" w:space="0" w:color="auto"/>
        <w:left w:val="none" w:sz="0" w:space="0" w:color="auto"/>
        <w:bottom w:val="none" w:sz="0" w:space="0" w:color="auto"/>
        <w:right w:val="none" w:sz="0" w:space="0" w:color="auto"/>
      </w:divBdr>
    </w:div>
    <w:div w:id="1134328551">
      <w:bodyDiv w:val="1"/>
      <w:marLeft w:val="0"/>
      <w:marRight w:val="0"/>
      <w:marTop w:val="0"/>
      <w:marBottom w:val="0"/>
      <w:divBdr>
        <w:top w:val="none" w:sz="0" w:space="0" w:color="auto"/>
        <w:left w:val="none" w:sz="0" w:space="0" w:color="auto"/>
        <w:bottom w:val="none" w:sz="0" w:space="0" w:color="auto"/>
        <w:right w:val="none" w:sz="0" w:space="0" w:color="auto"/>
      </w:divBdr>
    </w:div>
    <w:div w:id="1138257007">
      <w:bodyDiv w:val="1"/>
      <w:marLeft w:val="0"/>
      <w:marRight w:val="0"/>
      <w:marTop w:val="0"/>
      <w:marBottom w:val="0"/>
      <w:divBdr>
        <w:top w:val="none" w:sz="0" w:space="0" w:color="auto"/>
        <w:left w:val="none" w:sz="0" w:space="0" w:color="auto"/>
        <w:bottom w:val="none" w:sz="0" w:space="0" w:color="auto"/>
        <w:right w:val="none" w:sz="0" w:space="0" w:color="auto"/>
      </w:divBdr>
    </w:div>
    <w:div w:id="1140030229">
      <w:bodyDiv w:val="1"/>
      <w:marLeft w:val="0"/>
      <w:marRight w:val="0"/>
      <w:marTop w:val="0"/>
      <w:marBottom w:val="0"/>
      <w:divBdr>
        <w:top w:val="none" w:sz="0" w:space="0" w:color="auto"/>
        <w:left w:val="none" w:sz="0" w:space="0" w:color="auto"/>
        <w:bottom w:val="none" w:sz="0" w:space="0" w:color="auto"/>
        <w:right w:val="none" w:sz="0" w:space="0" w:color="auto"/>
      </w:divBdr>
    </w:div>
    <w:div w:id="1140344870">
      <w:bodyDiv w:val="1"/>
      <w:marLeft w:val="0"/>
      <w:marRight w:val="0"/>
      <w:marTop w:val="0"/>
      <w:marBottom w:val="0"/>
      <w:divBdr>
        <w:top w:val="none" w:sz="0" w:space="0" w:color="auto"/>
        <w:left w:val="none" w:sz="0" w:space="0" w:color="auto"/>
        <w:bottom w:val="none" w:sz="0" w:space="0" w:color="auto"/>
        <w:right w:val="none" w:sz="0" w:space="0" w:color="auto"/>
      </w:divBdr>
    </w:div>
    <w:div w:id="1141002648">
      <w:bodyDiv w:val="1"/>
      <w:marLeft w:val="0"/>
      <w:marRight w:val="0"/>
      <w:marTop w:val="0"/>
      <w:marBottom w:val="0"/>
      <w:divBdr>
        <w:top w:val="none" w:sz="0" w:space="0" w:color="auto"/>
        <w:left w:val="none" w:sz="0" w:space="0" w:color="auto"/>
        <w:bottom w:val="none" w:sz="0" w:space="0" w:color="auto"/>
        <w:right w:val="none" w:sz="0" w:space="0" w:color="auto"/>
      </w:divBdr>
    </w:div>
    <w:div w:id="1141315007">
      <w:bodyDiv w:val="1"/>
      <w:marLeft w:val="0"/>
      <w:marRight w:val="0"/>
      <w:marTop w:val="0"/>
      <w:marBottom w:val="0"/>
      <w:divBdr>
        <w:top w:val="none" w:sz="0" w:space="0" w:color="auto"/>
        <w:left w:val="none" w:sz="0" w:space="0" w:color="auto"/>
        <w:bottom w:val="none" w:sz="0" w:space="0" w:color="auto"/>
        <w:right w:val="none" w:sz="0" w:space="0" w:color="auto"/>
      </w:divBdr>
    </w:div>
    <w:div w:id="1143350729">
      <w:bodyDiv w:val="1"/>
      <w:marLeft w:val="0"/>
      <w:marRight w:val="0"/>
      <w:marTop w:val="0"/>
      <w:marBottom w:val="0"/>
      <w:divBdr>
        <w:top w:val="none" w:sz="0" w:space="0" w:color="auto"/>
        <w:left w:val="none" w:sz="0" w:space="0" w:color="auto"/>
        <w:bottom w:val="none" w:sz="0" w:space="0" w:color="auto"/>
        <w:right w:val="none" w:sz="0" w:space="0" w:color="auto"/>
      </w:divBdr>
    </w:div>
    <w:div w:id="1145004680">
      <w:bodyDiv w:val="1"/>
      <w:marLeft w:val="0"/>
      <w:marRight w:val="0"/>
      <w:marTop w:val="0"/>
      <w:marBottom w:val="0"/>
      <w:divBdr>
        <w:top w:val="none" w:sz="0" w:space="0" w:color="auto"/>
        <w:left w:val="none" w:sz="0" w:space="0" w:color="auto"/>
        <w:bottom w:val="none" w:sz="0" w:space="0" w:color="auto"/>
        <w:right w:val="none" w:sz="0" w:space="0" w:color="auto"/>
      </w:divBdr>
    </w:div>
    <w:div w:id="1145388331">
      <w:bodyDiv w:val="1"/>
      <w:marLeft w:val="0"/>
      <w:marRight w:val="0"/>
      <w:marTop w:val="0"/>
      <w:marBottom w:val="0"/>
      <w:divBdr>
        <w:top w:val="none" w:sz="0" w:space="0" w:color="auto"/>
        <w:left w:val="none" w:sz="0" w:space="0" w:color="auto"/>
        <w:bottom w:val="none" w:sz="0" w:space="0" w:color="auto"/>
        <w:right w:val="none" w:sz="0" w:space="0" w:color="auto"/>
      </w:divBdr>
    </w:div>
    <w:div w:id="1147893592">
      <w:bodyDiv w:val="1"/>
      <w:marLeft w:val="0"/>
      <w:marRight w:val="0"/>
      <w:marTop w:val="0"/>
      <w:marBottom w:val="0"/>
      <w:divBdr>
        <w:top w:val="none" w:sz="0" w:space="0" w:color="auto"/>
        <w:left w:val="none" w:sz="0" w:space="0" w:color="auto"/>
        <w:bottom w:val="none" w:sz="0" w:space="0" w:color="auto"/>
        <w:right w:val="none" w:sz="0" w:space="0" w:color="auto"/>
      </w:divBdr>
    </w:div>
    <w:div w:id="1148203507">
      <w:bodyDiv w:val="1"/>
      <w:marLeft w:val="0"/>
      <w:marRight w:val="0"/>
      <w:marTop w:val="0"/>
      <w:marBottom w:val="0"/>
      <w:divBdr>
        <w:top w:val="none" w:sz="0" w:space="0" w:color="auto"/>
        <w:left w:val="none" w:sz="0" w:space="0" w:color="auto"/>
        <w:bottom w:val="none" w:sz="0" w:space="0" w:color="auto"/>
        <w:right w:val="none" w:sz="0" w:space="0" w:color="auto"/>
      </w:divBdr>
    </w:div>
    <w:div w:id="1149178156">
      <w:bodyDiv w:val="1"/>
      <w:marLeft w:val="0"/>
      <w:marRight w:val="0"/>
      <w:marTop w:val="0"/>
      <w:marBottom w:val="0"/>
      <w:divBdr>
        <w:top w:val="none" w:sz="0" w:space="0" w:color="auto"/>
        <w:left w:val="none" w:sz="0" w:space="0" w:color="auto"/>
        <w:bottom w:val="none" w:sz="0" w:space="0" w:color="auto"/>
        <w:right w:val="none" w:sz="0" w:space="0" w:color="auto"/>
      </w:divBdr>
    </w:div>
    <w:div w:id="1151486340">
      <w:bodyDiv w:val="1"/>
      <w:marLeft w:val="0"/>
      <w:marRight w:val="0"/>
      <w:marTop w:val="0"/>
      <w:marBottom w:val="0"/>
      <w:divBdr>
        <w:top w:val="none" w:sz="0" w:space="0" w:color="auto"/>
        <w:left w:val="none" w:sz="0" w:space="0" w:color="auto"/>
        <w:bottom w:val="none" w:sz="0" w:space="0" w:color="auto"/>
        <w:right w:val="none" w:sz="0" w:space="0" w:color="auto"/>
      </w:divBdr>
    </w:div>
    <w:div w:id="1154376722">
      <w:bodyDiv w:val="1"/>
      <w:marLeft w:val="0"/>
      <w:marRight w:val="0"/>
      <w:marTop w:val="0"/>
      <w:marBottom w:val="0"/>
      <w:divBdr>
        <w:top w:val="none" w:sz="0" w:space="0" w:color="auto"/>
        <w:left w:val="none" w:sz="0" w:space="0" w:color="auto"/>
        <w:bottom w:val="none" w:sz="0" w:space="0" w:color="auto"/>
        <w:right w:val="none" w:sz="0" w:space="0" w:color="auto"/>
      </w:divBdr>
    </w:div>
    <w:div w:id="1160072330">
      <w:bodyDiv w:val="1"/>
      <w:marLeft w:val="0"/>
      <w:marRight w:val="0"/>
      <w:marTop w:val="0"/>
      <w:marBottom w:val="0"/>
      <w:divBdr>
        <w:top w:val="none" w:sz="0" w:space="0" w:color="auto"/>
        <w:left w:val="none" w:sz="0" w:space="0" w:color="auto"/>
        <w:bottom w:val="none" w:sz="0" w:space="0" w:color="auto"/>
        <w:right w:val="none" w:sz="0" w:space="0" w:color="auto"/>
      </w:divBdr>
    </w:div>
    <w:div w:id="1160341584">
      <w:bodyDiv w:val="1"/>
      <w:marLeft w:val="0"/>
      <w:marRight w:val="0"/>
      <w:marTop w:val="0"/>
      <w:marBottom w:val="0"/>
      <w:divBdr>
        <w:top w:val="none" w:sz="0" w:space="0" w:color="auto"/>
        <w:left w:val="none" w:sz="0" w:space="0" w:color="auto"/>
        <w:bottom w:val="none" w:sz="0" w:space="0" w:color="auto"/>
        <w:right w:val="none" w:sz="0" w:space="0" w:color="auto"/>
      </w:divBdr>
    </w:div>
    <w:div w:id="1161696784">
      <w:bodyDiv w:val="1"/>
      <w:marLeft w:val="0"/>
      <w:marRight w:val="0"/>
      <w:marTop w:val="0"/>
      <w:marBottom w:val="0"/>
      <w:divBdr>
        <w:top w:val="none" w:sz="0" w:space="0" w:color="auto"/>
        <w:left w:val="none" w:sz="0" w:space="0" w:color="auto"/>
        <w:bottom w:val="none" w:sz="0" w:space="0" w:color="auto"/>
        <w:right w:val="none" w:sz="0" w:space="0" w:color="auto"/>
      </w:divBdr>
    </w:div>
    <w:div w:id="1163861736">
      <w:bodyDiv w:val="1"/>
      <w:marLeft w:val="0"/>
      <w:marRight w:val="0"/>
      <w:marTop w:val="0"/>
      <w:marBottom w:val="0"/>
      <w:divBdr>
        <w:top w:val="none" w:sz="0" w:space="0" w:color="auto"/>
        <w:left w:val="none" w:sz="0" w:space="0" w:color="auto"/>
        <w:bottom w:val="none" w:sz="0" w:space="0" w:color="auto"/>
        <w:right w:val="none" w:sz="0" w:space="0" w:color="auto"/>
      </w:divBdr>
    </w:div>
    <w:div w:id="1164399725">
      <w:bodyDiv w:val="1"/>
      <w:marLeft w:val="0"/>
      <w:marRight w:val="0"/>
      <w:marTop w:val="0"/>
      <w:marBottom w:val="0"/>
      <w:divBdr>
        <w:top w:val="none" w:sz="0" w:space="0" w:color="auto"/>
        <w:left w:val="none" w:sz="0" w:space="0" w:color="auto"/>
        <w:bottom w:val="none" w:sz="0" w:space="0" w:color="auto"/>
        <w:right w:val="none" w:sz="0" w:space="0" w:color="auto"/>
      </w:divBdr>
    </w:div>
    <w:div w:id="1165437676">
      <w:bodyDiv w:val="1"/>
      <w:marLeft w:val="0"/>
      <w:marRight w:val="0"/>
      <w:marTop w:val="0"/>
      <w:marBottom w:val="0"/>
      <w:divBdr>
        <w:top w:val="none" w:sz="0" w:space="0" w:color="auto"/>
        <w:left w:val="none" w:sz="0" w:space="0" w:color="auto"/>
        <w:bottom w:val="none" w:sz="0" w:space="0" w:color="auto"/>
        <w:right w:val="none" w:sz="0" w:space="0" w:color="auto"/>
      </w:divBdr>
    </w:div>
    <w:div w:id="1167020221">
      <w:bodyDiv w:val="1"/>
      <w:marLeft w:val="0"/>
      <w:marRight w:val="0"/>
      <w:marTop w:val="0"/>
      <w:marBottom w:val="0"/>
      <w:divBdr>
        <w:top w:val="none" w:sz="0" w:space="0" w:color="auto"/>
        <w:left w:val="none" w:sz="0" w:space="0" w:color="auto"/>
        <w:bottom w:val="none" w:sz="0" w:space="0" w:color="auto"/>
        <w:right w:val="none" w:sz="0" w:space="0" w:color="auto"/>
      </w:divBdr>
    </w:div>
    <w:div w:id="1171986582">
      <w:bodyDiv w:val="1"/>
      <w:marLeft w:val="0"/>
      <w:marRight w:val="0"/>
      <w:marTop w:val="0"/>
      <w:marBottom w:val="0"/>
      <w:divBdr>
        <w:top w:val="none" w:sz="0" w:space="0" w:color="auto"/>
        <w:left w:val="none" w:sz="0" w:space="0" w:color="auto"/>
        <w:bottom w:val="none" w:sz="0" w:space="0" w:color="auto"/>
        <w:right w:val="none" w:sz="0" w:space="0" w:color="auto"/>
      </w:divBdr>
    </w:div>
    <w:div w:id="1173952486">
      <w:bodyDiv w:val="1"/>
      <w:marLeft w:val="0"/>
      <w:marRight w:val="0"/>
      <w:marTop w:val="0"/>
      <w:marBottom w:val="0"/>
      <w:divBdr>
        <w:top w:val="none" w:sz="0" w:space="0" w:color="auto"/>
        <w:left w:val="none" w:sz="0" w:space="0" w:color="auto"/>
        <w:bottom w:val="none" w:sz="0" w:space="0" w:color="auto"/>
        <w:right w:val="none" w:sz="0" w:space="0" w:color="auto"/>
      </w:divBdr>
    </w:div>
    <w:div w:id="1178931551">
      <w:bodyDiv w:val="1"/>
      <w:marLeft w:val="0"/>
      <w:marRight w:val="0"/>
      <w:marTop w:val="0"/>
      <w:marBottom w:val="0"/>
      <w:divBdr>
        <w:top w:val="none" w:sz="0" w:space="0" w:color="auto"/>
        <w:left w:val="none" w:sz="0" w:space="0" w:color="auto"/>
        <w:bottom w:val="none" w:sz="0" w:space="0" w:color="auto"/>
        <w:right w:val="none" w:sz="0" w:space="0" w:color="auto"/>
      </w:divBdr>
    </w:div>
    <w:div w:id="1179466989">
      <w:bodyDiv w:val="1"/>
      <w:marLeft w:val="0"/>
      <w:marRight w:val="0"/>
      <w:marTop w:val="0"/>
      <w:marBottom w:val="0"/>
      <w:divBdr>
        <w:top w:val="none" w:sz="0" w:space="0" w:color="auto"/>
        <w:left w:val="none" w:sz="0" w:space="0" w:color="auto"/>
        <w:bottom w:val="none" w:sz="0" w:space="0" w:color="auto"/>
        <w:right w:val="none" w:sz="0" w:space="0" w:color="auto"/>
      </w:divBdr>
    </w:div>
    <w:div w:id="1180706431">
      <w:bodyDiv w:val="1"/>
      <w:marLeft w:val="0"/>
      <w:marRight w:val="0"/>
      <w:marTop w:val="0"/>
      <w:marBottom w:val="0"/>
      <w:divBdr>
        <w:top w:val="none" w:sz="0" w:space="0" w:color="auto"/>
        <w:left w:val="none" w:sz="0" w:space="0" w:color="auto"/>
        <w:bottom w:val="none" w:sz="0" w:space="0" w:color="auto"/>
        <w:right w:val="none" w:sz="0" w:space="0" w:color="auto"/>
      </w:divBdr>
    </w:div>
    <w:div w:id="1181090436">
      <w:bodyDiv w:val="1"/>
      <w:marLeft w:val="0"/>
      <w:marRight w:val="0"/>
      <w:marTop w:val="0"/>
      <w:marBottom w:val="0"/>
      <w:divBdr>
        <w:top w:val="none" w:sz="0" w:space="0" w:color="auto"/>
        <w:left w:val="none" w:sz="0" w:space="0" w:color="auto"/>
        <w:bottom w:val="none" w:sz="0" w:space="0" w:color="auto"/>
        <w:right w:val="none" w:sz="0" w:space="0" w:color="auto"/>
      </w:divBdr>
    </w:div>
    <w:div w:id="1181312990">
      <w:bodyDiv w:val="1"/>
      <w:marLeft w:val="0"/>
      <w:marRight w:val="0"/>
      <w:marTop w:val="0"/>
      <w:marBottom w:val="0"/>
      <w:divBdr>
        <w:top w:val="none" w:sz="0" w:space="0" w:color="auto"/>
        <w:left w:val="none" w:sz="0" w:space="0" w:color="auto"/>
        <w:bottom w:val="none" w:sz="0" w:space="0" w:color="auto"/>
        <w:right w:val="none" w:sz="0" w:space="0" w:color="auto"/>
      </w:divBdr>
    </w:div>
    <w:div w:id="1181506236">
      <w:bodyDiv w:val="1"/>
      <w:marLeft w:val="0"/>
      <w:marRight w:val="0"/>
      <w:marTop w:val="0"/>
      <w:marBottom w:val="0"/>
      <w:divBdr>
        <w:top w:val="none" w:sz="0" w:space="0" w:color="auto"/>
        <w:left w:val="none" w:sz="0" w:space="0" w:color="auto"/>
        <w:bottom w:val="none" w:sz="0" w:space="0" w:color="auto"/>
        <w:right w:val="none" w:sz="0" w:space="0" w:color="auto"/>
      </w:divBdr>
    </w:div>
    <w:div w:id="1184438870">
      <w:bodyDiv w:val="1"/>
      <w:marLeft w:val="0"/>
      <w:marRight w:val="0"/>
      <w:marTop w:val="0"/>
      <w:marBottom w:val="0"/>
      <w:divBdr>
        <w:top w:val="none" w:sz="0" w:space="0" w:color="auto"/>
        <w:left w:val="none" w:sz="0" w:space="0" w:color="auto"/>
        <w:bottom w:val="none" w:sz="0" w:space="0" w:color="auto"/>
        <w:right w:val="none" w:sz="0" w:space="0" w:color="auto"/>
      </w:divBdr>
    </w:div>
    <w:div w:id="1184857528">
      <w:bodyDiv w:val="1"/>
      <w:marLeft w:val="0"/>
      <w:marRight w:val="0"/>
      <w:marTop w:val="0"/>
      <w:marBottom w:val="0"/>
      <w:divBdr>
        <w:top w:val="none" w:sz="0" w:space="0" w:color="auto"/>
        <w:left w:val="none" w:sz="0" w:space="0" w:color="auto"/>
        <w:bottom w:val="none" w:sz="0" w:space="0" w:color="auto"/>
        <w:right w:val="none" w:sz="0" w:space="0" w:color="auto"/>
      </w:divBdr>
    </w:div>
    <w:div w:id="1184906304">
      <w:bodyDiv w:val="1"/>
      <w:marLeft w:val="0"/>
      <w:marRight w:val="0"/>
      <w:marTop w:val="0"/>
      <w:marBottom w:val="0"/>
      <w:divBdr>
        <w:top w:val="none" w:sz="0" w:space="0" w:color="auto"/>
        <w:left w:val="none" w:sz="0" w:space="0" w:color="auto"/>
        <w:bottom w:val="none" w:sz="0" w:space="0" w:color="auto"/>
        <w:right w:val="none" w:sz="0" w:space="0" w:color="auto"/>
      </w:divBdr>
    </w:div>
    <w:div w:id="1185947524">
      <w:bodyDiv w:val="1"/>
      <w:marLeft w:val="0"/>
      <w:marRight w:val="0"/>
      <w:marTop w:val="0"/>
      <w:marBottom w:val="0"/>
      <w:divBdr>
        <w:top w:val="none" w:sz="0" w:space="0" w:color="auto"/>
        <w:left w:val="none" w:sz="0" w:space="0" w:color="auto"/>
        <w:bottom w:val="none" w:sz="0" w:space="0" w:color="auto"/>
        <w:right w:val="none" w:sz="0" w:space="0" w:color="auto"/>
      </w:divBdr>
    </w:div>
    <w:div w:id="1187672030">
      <w:bodyDiv w:val="1"/>
      <w:marLeft w:val="0"/>
      <w:marRight w:val="0"/>
      <w:marTop w:val="0"/>
      <w:marBottom w:val="0"/>
      <w:divBdr>
        <w:top w:val="none" w:sz="0" w:space="0" w:color="auto"/>
        <w:left w:val="none" w:sz="0" w:space="0" w:color="auto"/>
        <w:bottom w:val="none" w:sz="0" w:space="0" w:color="auto"/>
        <w:right w:val="none" w:sz="0" w:space="0" w:color="auto"/>
      </w:divBdr>
    </w:div>
    <w:div w:id="1187984404">
      <w:bodyDiv w:val="1"/>
      <w:marLeft w:val="0"/>
      <w:marRight w:val="0"/>
      <w:marTop w:val="0"/>
      <w:marBottom w:val="0"/>
      <w:divBdr>
        <w:top w:val="none" w:sz="0" w:space="0" w:color="auto"/>
        <w:left w:val="none" w:sz="0" w:space="0" w:color="auto"/>
        <w:bottom w:val="none" w:sz="0" w:space="0" w:color="auto"/>
        <w:right w:val="none" w:sz="0" w:space="0" w:color="auto"/>
      </w:divBdr>
    </w:div>
    <w:div w:id="1189829275">
      <w:bodyDiv w:val="1"/>
      <w:marLeft w:val="0"/>
      <w:marRight w:val="0"/>
      <w:marTop w:val="0"/>
      <w:marBottom w:val="0"/>
      <w:divBdr>
        <w:top w:val="none" w:sz="0" w:space="0" w:color="auto"/>
        <w:left w:val="none" w:sz="0" w:space="0" w:color="auto"/>
        <w:bottom w:val="none" w:sz="0" w:space="0" w:color="auto"/>
        <w:right w:val="none" w:sz="0" w:space="0" w:color="auto"/>
      </w:divBdr>
    </w:div>
    <w:div w:id="1191146555">
      <w:bodyDiv w:val="1"/>
      <w:marLeft w:val="0"/>
      <w:marRight w:val="0"/>
      <w:marTop w:val="0"/>
      <w:marBottom w:val="0"/>
      <w:divBdr>
        <w:top w:val="none" w:sz="0" w:space="0" w:color="auto"/>
        <w:left w:val="none" w:sz="0" w:space="0" w:color="auto"/>
        <w:bottom w:val="none" w:sz="0" w:space="0" w:color="auto"/>
        <w:right w:val="none" w:sz="0" w:space="0" w:color="auto"/>
      </w:divBdr>
    </w:div>
    <w:div w:id="1191650947">
      <w:bodyDiv w:val="1"/>
      <w:marLeft w:val="0"/>
      <w:marRight w:val="0"/>
      <w:marTop w:val="0"/>
      <w:marBottom w:val="0"/>
      <w:divBdr>
        <w:top w:val="none" w:sz="0" w:space="0" w:color="auto"/>
        <w:left w:val="none" w:sz="0" w:space="0" w:color="auto"/>
        <w:bottom w:val="none" w:sz="0" w:space="0" w:color="auto"/>
        <w:right w:val="none" w:sz="0" w:space="0" w:color="auto"/>
      </w:divBdr>
    </w:div>
    <w:div w:id="1192761817">
      <w:bodyDiv w:val="1"/>
      <w:marLeft w:val="0"/>
      <w:marRight w:val="0"/>
      <w:marTop w:val="0"/>
      <w:marBottom w:val="0"/>
      <w:divBdr>
        <w:top w:val="none" w:sz="0" w:space="0" w:color="auto"/>
        <w:left w:val="none" w:sz="0" w:space="0" w:color="auto"/>
        <w:bottom w:val="none" w:sz="0" w:space="0" w:color="auto"/>
        <w:right w:val="none" w:sz="0" w:space="0" w:color="auto"/>
      </w:divBdr>
    </w:div>
    <w:div w:id="1194609468">
      <w:bodyDiv w:val="1"/>
      <w:marLeft w:val="0"/>
      <w:marRight w:val="0"/>
      <w:marTop w:val="0"/>
      <w:marBottom w:val="0"/>
      <w:divBdr>
        <w:top w:val="none" w:sz="0" w:space="0" w:color="auto"/>
        <w:left w:val="none" w:sz="0" w:space="0" w:color="auto"/>
        <w:bottom w:val="none" w:sz="0" w:space="0" w:color="auto"/>
        <w:right w:val="none" w:sz="0" w:space="0" w:color="auto"/>
      </w:divBdr>
    </w:div>
    <w:div w:id="1198008720">
      <w:bodyDiv w:val="1"/>
      <w:marLeft w:val="0"/>
      <w:marRight w:val="0"/>
      <w:marTop w:val="0"/>
      <w:marBottom w:val="0"/>
      <w:divBdr>
        <w:top w:val="none" w:sz="0" w:space="0" w:color="auto"/>
        <w:left w:val="none" w:sz="0" w:space="0" w:color="auto"/>
        <w:bottom w:val="none" w:sz="0" w:space="0" w:color="auto"/>
        <w:right w:val="none" w:sz="0" w:space="0" w:color="auto"/>
      </w:divBdr>
    </w:div>
    <w:div w:id="1199320403">
      <w:bodyDiv w:val="1"/>
      <w:marLeft w:val="0"/>
      <w:marRight w:val="0"/>
      <w:marTop w:val="0"/>
      <w:marBottom w:val="0"/>
      <w:divBdr>
        <w:top w:val="none" w:sz="0" w:space="0" w:color="auto"/>
        <w:left w:val="none" w:sz="0" w:space="0" w:color="auto"/>
        <w:bottom w:val="none" w:sz="0" w:space="0" w:color="auto"/>
        <w:right w:val="none" w:sz="0" w:space="0" w:color="auto"/>
      </w:divBdr>
    </w:div>
    <w:div w:id="1202481138">
      <w:bodyDiv w:val="1"/>
      <w:marLeft w:val="0"/>
      <w:marRight w:val="0"/>
      <w:marTop w:val="0"/>
      <w:marBottom w:val="0"/>
      <w:divBdr>
        <w:top w:val="none" w:sz="0" w:space="0" w:color="auto"/>
        <w:left w:val="none" w:sz="0" w:space="0" w:color="auto"/>
        <w:bottom w:val="none" w:sz="0" w:space="0" w:color="auto"/>
        <w:right w:val="none" w:sz="0" w:space="0" w:color="auto"/>
      </w:divBdr>
    </w:div>
    <w:div w:id="1204637169">
      <w:bodyDiv w:val="1"/>
      <w:marLeft w:val="0"/>
      <w:marRight w:val="0"/>
      <w:marTop w:val="0"/>
      <w:marBottom w:val="0"/>
      <w:divBdr>
        <w:top w:val="none" w:sz="0" w:space="0" w:color="auto"/>
        <w:left w:val="none" w:sz="0" w:space="0" w:color="auto"/>
        <w:bottom w:val="none" w:sz="0" w:space="0" w:color="auto"/>
        <w:right w:val="none" w:sz="0" w:space="0" w:color="auto"/>
      </w:divBdr>
    </w:div>
    <w:div w:id="1204903673">
      <w:bodyDiv w:val="1"/>
      <w:marLeft w:val="0"/>
      <w:marRight w:val="0"/>
      <w:marTop w:val="0"/>
      <w:marBottom w:val="0"/>
      <w:divBdr>
        <w:top w:val="none" w:sz="0" w:space="0" w:color="auto"/>
        <w:left w:val="none" w:sz="0" w:space="0" w:color="auto"/>
        <w:bottom w:val="none" w:sz="0" w:space="0" w:color="auto"/>
        <w:right w:val="none" w:sz="0" w:space="0" w:color="auto"/>
      </w:divBdr>
    </w:div>
    <w:div w:id="1206141218">
      <w:bodyDiv w:val="1"/>
      <w:marLeft w:val="0"/>
      <w:marRight w:val="0"/>
      <w:marTop w:val="0"/>
      <w:marBottom w:val="0"/>
      <w:divBdr>
        <w:top w:val="none" w:sz="0" w:space="0" w:color="auto"/>
        <w:left w:val="none" w:sz="0" w:space="0" w:color="auto"/>
        <w:bottom w:val="none" w:sz="0" w:space="0" w:color="auto"/>
        <w:right w:val="none" w:sz="0" w:space="0" w:color="auto"/>
      </w:divBdr>
    </w:div>
    <w:div w:id="1206525815">
      <w:bodyDiv w:val="1"/>
      <w:marLeft w:val="0"/>
      <w:marRight w:val="0"/>
      <w:marTop w:val="0"/>
      <w:marBottom w:val="0"/>
      <w:divBdr>
        <w:top w:val="none" w:sz="0" w:space="0" w:color="auto"/>
        <w:left w:val="none" w:sz="0" w:space="0" w:color="auto"/>
        <w:bottom w:val="none" w:sz="0" w:space="0" w:color="auto"/>
        <w:right w:val="none" w:sz="0" w:space="0" w:color="auto"/>
      </w:divBdr>
    </w:div>
    <w:div w:id="1207714489">
      <w:bodyDiv w:val="1"/>
      <w:marLeft w:val="0"/>
      <w:marRight w:val="0"/>
      <w:marTop w:val="0"/>
      <w:marBottom w:val="0"/>
      <w:divBdr>
        <w:top w:val="none" w:sz="0" w:space="0" w:color="auto"/>
        <w:left w:val="none" w:sz="0" w:space="0" w:color="auto"/>
        <w:bottom w:val="none" w:sz="0" w:space="0" w:color="auto"/>
        <w:right w:val="none" w:sz="0" w:space="0" w:color="auto"/>
      </w:divBdr>
    </w:div>
    <w:div w:id="1211646186">
      <w:bodyDiv w:val="1"/>
      <w:marLeft w:val="0"/>
      <w:marRight w:val="0"/>
      <w:marTop w:val="0"/>
      <w:marBottom w:val="0"/>
      <w:divBdr>
        <w:top w:val="none" w:sz="0" w:space="0" w:color="auto"/>
        <w:left w:val="none" w:sz="0" w:space="0" w:color="auto"/>
        <w:bottom w:val="none" w:sz="0" w:space="0" w:color="auto"/>
        <w:right w:val="none" w:sz="0" w:space="0" w:color="auto"/>
      </w:divBdr>
    </w:div>
    <w:div w:id="1211653678">
      <w:bodyDiv w:val="1"/>
      <w:marLeft w:val="0"/>
      <w:marRight w:val="0"/>
      <w:marTop w:val="0"/>
      <w:marBottom w:val="0"/>
      <w:divBdr>
        <w:top w:val="none" w:sz="0" w:space="0" w:color="auto"/>
        <w:left w:val="none" w:sz="0" w:space="0" w:color="auto"/>
        <w:bottom w:val="none" w:sz="0" w:space="0" w:color="auto"/>
        <w:right w:val="none" w:sz="0" w:space="0" w:color="auto"/>
      </w:divBdr>
    </w:div>
    <w:div w:id="1211843013">
      <w:bodyDiv w:val="1"/>
      <w:marLeft w:val="0"/>
      <w:marRight w:val="0"/>
      <w:marTop w:val="0"/>
      <w:marBottom w:val="0"/>
      <w:divBdr>
        <w:top w:val="none" w:sz="0" w:space="0" w:color="auto"/>
        <w:left w:val="none" w:sz="0" w:space="0" w:color="auto"/>
        <w:bottom w:val="none" w:sz="0" w:space="0" w:color="auto"/>
        <w:right w:val="none" w:sz="0" w:space="0" w:color="auto"/>
      </w:divBdr>
    </w:div>
    <w:div w:id="1212426143">
      <w:bodyDiv w:val="1"/>
      <w:marLeft w:val="0"/>
      <w:marRight w:val="0"/>
      <w:marTop w:val="0"/>
      <w:marBottom w:val="0"/>
      <w:divBdr>
        <w:top w:val="none" w:sz="0" w:space="0" w:color="auto"/>
        <w:left w:val="none" w:sz="0" w:space="0" w:color="auto"/>
        <w:bottom w:val="none" w:sz="0" w:space="0" w:color="auto"/>
        <w:right w:val="none" w:sz="0" w:space="0" w:color="auto"/>
      </w:divBdr>
    </w:div>
    <w:div w:id="1217165147">
      <w:bodyDiv w:val="1"/>
      <w:marLeft w:val="0"/>
      <w:marRight w:val="0"/>
      <w:marTop w:val="0"/>
      <w:marBottom w:val="0"/>
      <w:divBdr>
        <w:top w:val="none" w:sz="0" w:space="0" w:color="auto"/>
        <w:left w:val="none" w:sz="0" w:space="0" w:color="auto"/>
        <w:bottom w:val="none" w:sz="0" w:space="0" w:color="auto"/>
        <w:right w:val="none" w:sz="0" w:space="0" w:color="auto"/>
      </w:divBdr>
    </w:div>
    <w:div w:id="1219249155">
      <w:bodyDiv w:val="1"/>
      <w:marLeft w:val="0"/>
      <w:marRight w:val="0"/>
      <w:marTop w:val="0"/>
      <w:marBottom w:val="0"/>
      <w:divBdr>
        <w:top w:val="none" w:sz="0" w:space="0" w:color="auto"/>
        <w:left w:val="none" w:sz="0" w:space="0" w:color="auto"/>
        <w:bottom w:val="none" w:sz="0" w:space="0" w:color="auto"/>
        <w:right w:val="none" w:sz="0" w:space="0" w:color="auto"/>
      </w:divBdr>
    </w:div>
    <w:div w:id="1220094455">
      <w:bodyDiv w:val="1"/>
      <w:marLeft w:val="0"/>
      <w:marRight w:val="0"/>
      <w:marTop w:val="0"/>
      <w:marBottom w:val="0"/>
      <w:divBdr>
        <w:top w:val="none" w:sz="0" w:space="0" w:color="auto"/>
        <w:left w:val="none" w:sz="0" w:space="0" w:color="auto"/>
        <w:bottom w:val="none" w:sz="0" w:space="0" w:color="auto"/>
        <w:right w:val="none" w:sz="0" w:space="0" w:color="auto"/>
      </w:divBdr>
    </w:div>
    <w:div w:id="1227642564">
      <w:bodyDiv w:val="1"/>
      <w:marLeft w:val="0"/>
      <w:marRight w:val="0"/>
      <w:marTop w:val="0"/>
      <w:marBottom w:val="0"/>
      <w:divBdr>
        <w:top w:val="none" w:sz="0" w:space="0" w:color="auto"/>
        <w:left w:val="none" w:sz="0" w:space="0" w:color="auto"/>
        <w:bottom w:val="none" w:sz="0" w:space="0" w:color="auto"/>
        <w:right w:val="none" w:sz="0" w:space="0" w:color="auto"/>
      </w:divBdr>
    </w:div>
    <w:div w:id="1230581977">
      <w:bodyDiv w:val="1"/>
      <w:marLeft w:val="0"/>
      <w:marRight w:val="0"/>
      <w:marTop w:val="0"/>
      <w:marBottom w:val="0"/>
      <w:divBdr>
        <w:top w:val="none" w:sz="0" w:space="0" w:color="auto"/>
        <w:left w:val="none" w:sz="0" w:space="0" w:color="auto"/>
        <w:bottom w:val="none" w:sz="0" w:space="0" w:color="auto"/>
        <w:right w:val="none" w:sz="0" w:space="0" w:color="auto"/>
      </w:divBdr>
    </w:div>
    <w:div w:id="1231647677">
      <w:bodyDiv w:val="1"/>
      <w:marLeft w:val="0"/>
      <w:marRight w:val="0"/>
      <w:marTop w:val="0"/>
      <w:marBottom w:val="0"/>
      <w:divBdr>
        <w:top w:val="none" w:sz="0" w:space="0" w:color="auto"/>
        <w:left w:val="none" w:sz="0" w:space="0" w:color="auto"/>
        <w:bottom w:val="none" w:sz="0" w:space="0" w:color="auto"/>
        <w:right w:val="none" w:sz="0" w:space="0" w:color="auto"/>
      </w:divBdr>
    </w:div>
    <w:div w:id="1235824500">
      <w:bodyDiv w:val="1"/>
      <w:marLeft w:val="0"/>
      <w:marRight w:val="0"/>
      <w:marTop w:val="0"/>
      <w:marBottom w:val="0"/>
      <w:divBdr>
        <w:top w:val="none" w:sz="0" w:space="0" w:color="auto"/>
        <w:left w:val="none" w:sz="0" w:space="0" w:color="auto"/>
        <w:bottom w:val="none" w:sz="0" w:space="0" w:color="auto"/>
        <w:right w:val="none" w:sz="0" w:space="0" w:color="auto"/>
      </w:divBdr>
    </w:div>
    <w:div w:id="1237665439">
      <w:bodyDiv w:val="1"/>
      <w:marLeft w:val="0"/>
      <w:marRight w:val="0"/>
      <w:marTop w:val="0"/>
      <w:marBottom w:val="0"/>
      <w:divBdr>
        <w:top w:val="none" w:sz="0" w:space="0" w:color="auto"/>
        <w:left w:val="none" w:sz="0" w:space="0" w:color="auto"/>
        <w:bottom w:val="none" w:sz="0" w:space="0" w:color="auto"/>
        <w:right w:val="none" w:sz="0" w:space="0" w:color="auto"/>
      </w:divBdr>
    </w:div>
    <w:div w:id="1239631453">
      <w:bodyDiv w:val="1"/>
      <w:marLeft w:val="0"/>
      <w:marRight w:val="0"/>
      <w:marTop w:val="0"/>
      <w:marBottom w:val="0"/>
      <w:divBdr>
        <w:top w:val="none" w:sz="0" w:space="0" w:color="auto"/>
        <w:left w:val="none" w:sz="0" w:space="0" w:color="auto"/>
        <w:bottom w:val="none" w:sz="0" w:space="0" w:color="auto"/>
        <w:right w:val="none" w:sz="0" w:space="0" w:color="auto"/>
      </w:divBdr>
    </w:div>
    <w:div w:id="1240486350">
      <w:bodyDiv w:val="1"/>
      <w:marLeft w:val="0"/>
      <w:marRight w:val="0"/>
      <w:marTop w:val="0"/>
      <w:marBottom w:val="0"/>
      <w:divBdr>
        <w:top w:val="none" w:sz="0" w:space="0" w:color="auto"/>
        <w:left w:val="none" w:sz="0" w:space="0" w:color="auto"/>
        <w:bottom w:val="none" w:sz="0" w:space="0" w:color="auto"/>
        <w:right w:val="none" w:sz="0" w:space="0" w:color="auto"/>
      </w:divBdr>
    </w:div>
    <w:div w:id="1242833155">
      <w:bodyDiv w:val="1"/>
      <w:marLeft w:val="0"/>
      <w:marRight w:val="0"/>
      <w:marTop w:val="0"/>
      <w:marBottom w:val="0"/>
      <w:divBdr>
        <w:top w:val="none" w:sz="0" w:space="0" w:color="auto"/>
        <w:left w:val="none" w:sz="0" w:space="0" w:color="auto"/>
        <w:bottom w:val="none" w:sz="0" w:space="0" w:color="auto"/>
        <w:right w:val="none" w:sz="0" w:space="0" w:color="auto"/>
      </w:divBdr>
    </w:div>
    <w:div w:id="1243567957">
      <w:bodyDiv w:val="1"/>
      <w:marLeft w:val="0"/>
      <w:marRight w:val="0"/>
      <w:marTop w:val="0"/>
      <w:marBottom w:val="0"/>
      <w:divBdr>
        <w:top w:val="none" w:sz="0" w:space="0" w:color="auto"/>
        <w:left w:val="none" w:sz="0" w:space="0" w:color="auto"/>
        <w:bottom w:val="none" w:sz="0" w:space="0" w:color="auto"/>
        <w:right w:val="none" w:sz="0" w:space="0" w:color="auto"/>
      </w:divBdr>
    </w:div>
    <w:div w:id="1244292336">
      <w:bodyDiv w:val="1"/>
      <w:marLeft w:val="0"/>
      <w:marRight w:val="0"/>
      <w:marTop w:val="0"/>
      <w:marBottom w:val="0"/>
      <w:divBdr>
        <w:top w:val="none" w:sz="0" w:space="0" w:color="auto"/>
        <w:left w:val="none" w:sz="0" w:space="0" w:color="auto"/>
        <w:bottom w:val="none" w:sz="0" w:space="0" w:color="auto"/>
        <w:right w:val="none" w:sz="0" w:space="0" w:color="auto"/>
      </w:divBdr>
    </w:div>
    <w:div w:id="1246961842">
      <w:bodyDiv w:val="1"/>
      <w:marLeft w:val="0"/>
      <w:marRight w:val="0"/>
      <w:marTop w:val="0"/>
      <w:marBottom w:val="0"/>
      <w:divBdr>
        <w:top w:val="none" w:sz="0" w:space="0" w:color="auto"/>
        <w:left w:val="none" w:sz="0" w:space="0" w:color="auto"/>
        <w:bottom w:val="none" w:sz="0" w:space="0" w:color="auto"/>
        <w:right w:val="none" w:sz="0" w:space="0" w:color="auto"/>
      </w:divBdr>
    </w:div>
    <w:div w:id="1249997168">
      <w:bodyDiv w:val="1"/>
      <w:marLeft w:val="0"/>
      <w:marRight w:val="0"/>
      <w:marTop w:val="0"/>
      <w:marBottom w:val="0"/>
      <w:divBdr>
        <w:top w:val="none" w:sz="0" w:space="0" w:color="auto"/>
        <w:left w:val="none" w:sz="0" w:space="0" w:color="auto"/>
        <w:bottom w:val="none" w:sz="0" w:space="0" w:color="auto"/>
        <w:right w:val="none" w:sz="0" w:space="0" w:color="auto"/>
      </w:divBdr>
    </w:div>
    <w:div w:id="1250117845">
      <w:bodyDiv w:val="1"/>
      <w:marLeft w:val="0"/>
      <w:marRight w:val="0"/>
      <w:marTop w:val="0"/>
      <w:marBottom w:val="0"/>
      <w:divBdr>
        <w:top w:val="none" w:sz="0" w:space="0" w:color="auto"/>
        <w:left w:val="none" w:sz="0" w:space="0" w:color="auto"/>
        <w:bottom w:val="none" w:sz="0" w:space="0" w:color="auto"/>
        <w:right w:val="none" w:sz="0" w:space="0" w:color="auto"/>
      </w:divBdr>
    </w:div>
    <w:div w:id="1256522972">
      <w:bodyDiv w:val="1"/>
      <w:marLeft w:val="0"/>
      <w:marRight w:val="0"/>
      <w:marTop w:val="0"/>
      <w:marBottom w:val="0"/>
      <w:divBdr>
        <w:top w:val="none" w:sz="0" w:space="0" w:color="auto"/>
        <w:left w:val="none" w:sz="0" w:space="0" w:color="auto"/>
        <w:bottom w:val="none" w:sz="0" w:space="0" w:color="auto"/>
        <w:right w:val="none" w:sz="0" w:space="0" w:color="auto"/>
      </w:divBdr>
    </w:div>
    <w:div w:id="1258515848">
      <w:bodyDiv w:val="1"/>
      <w:marLeft w:val="0"/>
      <w:marRight w:val="0"/>
      <w:marTop w:val="0"/>
      <w:marBottom w:val="0"/>
      <w:divBdr>
        <w:top w:val="none" w:sz="0" w:space="0" w:color="auto"/>
        <w:left w:val="none" w:sz="0" w:space="0" w:color="auto"/>
        <w:bottom w:val="none" w:sz="0" w:space="0" w:color="auto"/>
        <w:right w:val="none" w:sz="0" w:space="0" w:color="auto"/>
      </w:divBdr>
    </w:div>
    <w:div w:id="1260598946">
      <w:bodyDiv w:val="1"/>
      <w:marLeft w:val="0"/>
      <w:marRight w:val="0"/>
      <w:marTop w:val="0"/>
      <w:marBottom w:val="0"/>
      <w:divBdr>
        <w:top w:val="none" w:sz="0" w:space="0" w:color="auto"/>
        <w:left w:val="none" w:sz="0" w:space="0" w:color="auto"/>
        <w:bottom w:val="none" w:sz="0" w:space="0" w:color="auto"/>
        <w:right w:val="none" w:sz="0" w:space="0" w:color="auto"/>
      </w:divBdr>
    </w:div>
    <w:div w:id="1268272497">
      <w:bodyDiv w:val="1"/>
      <w:marLeft w:val="0"/>
      <w:marRight w:val="0"/>
      <w:marTop w:val="0"/>
      <w:marBottom w:val="0"/>
      <w:divBdr>
        <w:top w:val="none" w:sz="0" w:space="0" w:color="auto"/>
        <w:left w:val="none" w:sz="0" w:space="0" w:color="auto"/>
        <w:bottom w:val="none" w:sz="0" w:space="0" w:color="auto"/>
        <w:right w:val="none" w:sz="0" w:space="0" w:color="auto"/>
      </w:divBdr>
    </w:div>
    <w:div w:id="1269316944">
      <w:bodyDiv w:val="1"/>
      <w:marLeft w:val="0"/>
      <w:marRight w:val="0"/>
      <w:marTop w:val="0"/>
      <w:marBottom w:val="0"/>
      <w:divBdr>
        <w:top w:val="none" w:sz="0" w:space="0" w:color="auto"/>
        <w:left w:val="none" w:sz="0" w:space="0" w:color="auto"/>
        <w:bottom w:val="none" w:sz="0" w:space="0" w:color="auto"/>
        <w:right w:val="none" w:sz="0" w:space="0" w:color="auto"/>
      </w:divBdr>
    </w:div>
    <w:div w:id="1272392046">
      <w:bodyDiv w:val="1"/>
      <w:marLeft w:val="0"/>
      <w:marRight w:val="0"/>
      <w:marTop w:val="0"/>
      <w:marBottom w:val="0"/>
      <w:divBdr>
        <w:top w:val="none" w:sz="0" w:space="0" w:color="auto"/>
        <w:left w:val="none" w:sz="0" w:space="0" w:color="auto"/>
        <w:bottom w:val="none" w:sz="0" w:space="0" w:color="auto"/>
        <w:right w:val="none" w:sz="0" w:space="0" w:color="auto"/>
      </w:divBdr>
    </w:div>
    <w:div w:id="1275288258">
      <w:bodyDiv w:val="1"/>
      <w:marLeft w:val="0"/>
      <w:marRight w:val="0"/>
      <w:marTop w:val="0"/>
      <w:marBottom w:val="0"/>
      <w:divBdr>
        <w:top w:val="none" w:sz="0" w:space="0" w:color="auto"/>
        <w:left w:val="none" w:sz="0" w:space="0" w:color="auto"/>
        <w:bottom w:val="none" w:sz="0" w:space="0" w:color="auto"/>
        <w:right w:val="none" w:sz="0" w:space="0" w:color="auto"/>
      </w:divBdr>
    </w:div>
    <w:div w:id="1278759426">
      <w:bodyDiv w:val="1"/>
      <w:marLeft w:val="0"/>
      <w:marRight w:val="0"/>
      <w:marTop w:val="0"/>
      <w:marBottom w:val="0"/>
      <w:divBdr>
        <w:top w:val="none" w:sz="0" w:space="0" w:color="auto"/>
        <w:left w:val="none" w:sz="0" w:space="0" w:color="auto"/>
        <w:bottom w:val="none" w:sz="0" w:space="0" w:color="auto"/>
        <w:right w:val="none" w:sz="0" w:space="0" w:color="auto"/>
      </w:divBdr>
    </w:div>
    <w:div w:id="1279527214">
      <w:bodyDiv w:val="1"/>
      <w:marLeft w:val="0"/>
      <w:marRight w:val="0"/>
      <w:marTop w:val="0"/>
      <w:marBottom w:val="0"/>
      <w:divBdr>
        <w:top w:val="none" w:sz="0" w:space="0" w:color="auto"/>
        <w:left w:val="none" w:sz="0" w:space="0" w:color="auto"/>
        <w:bottom w:val="none" w:sz="0" w:space="0" w:color="auto"/>
        <w:right w:val="none" w:sz="0" w:space="0" w:color="auto"/>
      </w:divBdr>
    </w:div>
    <w:div w:id="1280643374">
      <w:bodyDiv w:val="1"/>
      <w:marLeft w:val="0"/>
      <w:marRight w:val="0"/>
      <w:marTop w:val="0"/>
      <w:marBottom w:val="0"/>
      <w:divBdr>
        <w:top w:val="none" w:sz="0" w:space="0" w:color="auto"/>
        <w:left w:val="none" w:sz="0" w:space="0" w:color="auto"/>
        <w:bottom w:val="none" w:sz="0" w:space="0" w:color="auto"/>
        <w:right w:val="none" w:sz="0" w:space="0" w:color="auto"/>
      </w:divBdr>
    </w:div>
    <w:div w:id="1280717606">
      <w:bodyDiv w:val="1"/>
      <w:marLeft w:val="0"/>
      <w:marRight w:val="0"/>
      <w:marTop w:val="0"/>
      <w:marBottom w:val="0"/>
      <w:divBdr>
        <w:top w:val="none" w:sz="0" w:space="0" w:color="auto"/>
        <w:left w:val="none" w:sz="0" w:space="0" w:color="auto"/>
        <w:bottom w:val="none" w:sz="0" w:space="0" w:color="auto"/>
        <w:right w:val="none" w:sz="0" w:space="0" w:color="auto"/>
      </w:divBdr>
    </w:div>
    <w:div w:id="1283659054">
      <w:bodyDiv w:val="1"/>
      <w:marLeft w:val="0"/>
      <w:marRight w:val="0"/>
      <w:marTop w:val="0"/>
      <w:marBottom w:val="0"/>
      <w:divBdr>
        <w:top w:val="none" w:sz="0" w:space="0" w:color="auto"/>
        <w:left w:val="none" w:sz="0" w:space="0" w:color="auto"/>
        <w:bottom w:val="none" w:sz="0" w:space="0" w:color="auto"/>
        <w:right w:val="none" w:sz="0" w:space="0" w:color="auto"/>
      </w:divBdr>
    </w:div>
    <w:div w:id="1283875923">
      <w:bodyDiv w:val="1"/>
      <w:marLeft w:val="0"/>
      <w:marRight w:val="0"/>
      <w:marTop w:val="0"/>
      <w:marBottom w:val="0"/>
      <w:divBdr>
        <w:top w:val="none" w:sz="0" w:space="0" w:color="auto"/>
        <w:left w:val="none" w:sz="0" w:space="0" w:color="auto"/>
        <w:bottom w:val="none" w:sz="0" w:space="0" w:color="auto"/>
        <w:right w:val="none" w:sz="0" w:space="0" w:color="auto"/>
      </w:divBdr>
    </w:div>
    <w:div w:id="1289779614">
      <w:bodyDiv w:val="1"/>
      <w:marLeft w:val="0"/>
      <w:marRight w:val="0"/>
      <w:marTop w:val="0"/>
      <w:marBottom w:val="0"/>
      <w:divBdr>
        <w:top w:val="none" w:sz="0" w:space="0" w:color="auto"/>
        <w:left w:val="none" w:sz="0" w:space="0" w:color="auto"/>
        <w:bottom w:val="none" w:sz="0" w:space="0" w:color="auto"/>
        <w:right w:val="none" w:sz="0" w:space="0" w:color="auto"/>
      </w:divBdr>
    </w:div>
    <w:div w:id="1291016797">
      <w:bodyDiv w:val="1"/>
      <w:marLeft w:val="0"/>
      <w:marRight w:val="0"/>
      <w:marTop w:val="0"/>
      <w:marBottom w:val="0"/>
      <w:divBdr>
        <w:top w:val="none" w:sz="0" w:space="0" w:color="auto"/>
        <w:left w:val="none" w:sz="0" w:space="0" w:color="auto"/>
        <w:bottom w:val="none" w:sz="0" w:space="0" w:color="auto"/>
        <w:right w:val="none" w:sz="0" w:space="0" w:color="auto"/>
      </w:divBdr>
    </w:div>
    <w:div w:id="1293369267">
      <w:bodyDiv w:val="1"/>
      <w:marLeft w:val="0"/>
      <w:marRight w:val="0"/>
      <w:marTop w:val="0"/>
      <w:marBottom w:val="0"/>
      <w:divBdr>
        <w:top w:val="none" w:sz="0" w:space="0" w:color="auto"/>
        <w:left w:val="none" w:sz="0" w:space="0" w:color="auto"/>
        <w:bottom w:val="none" w:sz="0" w:space="0" w:color="auto"/>
        <w:right w:val="none" w:sz="0" w:space="0" w:color="auto"/>
      </w:divBdr>
    </w:div>
    <w:div w:id="1293975216">
      <w:bodyDiv w:val="1"/>
      <w:marLeft w:val="0"/>
      <w:marRight w:val="0"/>
      <w:marTop w:val="0"/>
      <w:marBottom w:val="0"/>
      <w:divBdr>
        <w:top w:val="none" w:sz="0" w:space="0" w:color="auto"/>
        <w:left w:val="none" w:sz="0" w:space="0" w:color="auto"/>
        <w:bottom w:val="none" w:sz="0" w:space="0" w:color="auto"/>
        <w:right w:val="none" w:sz="0" w:space="0" w:color="auto"/>
      </w:divBdr>
    </w:div>
    <w:div w:id="1294168571">
      <w:bodyDiv w:val="1"/>
      <w:marLeft w:val="0"/>
      <w:marRight w:val="0"/>
      <w:marTop w:val="0"/>
      <w:marBottom w:val="0"/>
      <w:divBdr>
        <w:top w:val="none" w:sz="0" w:space="0" w:color="auto"/>
        <w:left w:val="none" w:sz="0" w:space="0" w:color="auto"/>
        <w:bottom w:val="none" w:sz="0" w:space="0" w:color="auto"/>
        <w:right w:val="none" w:sz="0" w:space="0" w:color="auto"/>
      </w:divBdr>
    </w:div>
    <w:div w:id="1294873599">
      <w:bodyDiv w:val="1"/>
      <w:marLeft w:val="0"/>
      <w:marRight w:val="0"/>
      <w:marTop w:val="0"/>
      <w:marBottom w:val="0"/>
      <w:divBdr>
        <w:top w:val="none" w:sz="0" w:space="0" w:color="auto"/>
        <w:left w:val="none" w:sz="0" w:space="0" w:color="auto"/>
        <w:bottom w:val="none" w:sz="0" w:space="0" w:color="auto"/>
        <w:right w:val="none" w:sz="0" w:space="0" w:color="auto"/>
      </w:divBdr>
    </w:div>
    <w:div w:id="1295060546">
      <w:bodyDiv w:val="1"/>
      <w:marLeft w:val="0"/>
      <w:marRight w:val="0"/>
      <w:marTop w:val="0"/>
      <w:marBottom w:val="0"/>
      <w:divBdr>
        <w:top w:val="none" w:sz="0" w:space="0" w:color="auto"/>
        <w:left w:val="none" w:sz="0" w:space="0" w:color="auto"/>
        <w:bottom w:val="none" w:sz="0" w:space="0" w:color="auto"/>
        <w:right w:val="none" w:sz="0" w:space="0" w:color="auto"/>
      </w:divBdr>
    </w:div>
    <w:div w:id="1299607273">
      <w:bodyDiv w:val="1"/>
      <w:marLeft w:val="0"/>
      <w:marRight w:val="0"/>
      <w:marTop w:val="0"/>
      <w:marBottom w:val="0"/>
      <w:divBdr>
        <w:top w:val="none" w:sz="0" w:space="0" w:color="auto"/>
        <w:left w:val="none" w:sz="0" w:space="0" w:color="auto"/>
        <w:bottom w:val="none" w:sz="0" w:space="0" w:color="auto"/>
        <w:right w:val="none" w:sz="0" w:space="0" w:color="auto"/>
      </w:divBdr>
    </w:div>
    <w:div w:id="1300376637">
      <w:bodyDiv w:val="1"/>
      <w:marLeft w:val="0"/>
      <w:marRight w:val="0"/>
      <w:marTop w:val="0"/>
      <w:marBottom w:val="0"/>
      <w:divBdr>
        <w:top w:val="none" w:sz="0" w:space="0" w:color="auto"/>
        <w:left w:val="none" w:sz="0" w:space="0" w:color="auto"/>
        <w:bottom w:val="none" w:sz="0" w:space="0" w:color="auto"/>
        <w:right w:val="none" w:sz="0" w:space="0" w:color="auto"/>
      </w:divBdr>
    </w:div>
    <w:div w:id="1305156731">
      <w:bodyDiv w:val="1"/>
      <w:marLeft w:val="0"/>
      <w:marRight w:val="0"/>
      <w:marTop w:val="0"/>
      <w:marBottom w:val="0"/>
      <w:divBdr>
        <w:top w:val="none" w:sz="0" w:space="0" w:color="auto"/>
        <w:left w:val="none" w:sz="0" w:space="0" w:color="auto"/>
        <w:bottom w:val="none" w:sz="0" w:space="0" w:color="auto"/>
        <w:right w:val="none" w:sz="0" w:space="0" w:color="auto"/>
      </w:divBdr>
    </w:div>
    <w:div w:id="1308972656">
      <w:bodyDiv w:val="1"/>
      <w:marLeft w:val="0"/>
      <w:marRight w:val="0"/>
      <w:marTop w:val="0"/>
      <w:marBottom w:val="0"/>
      <w:divBdr>
        <w:top w:val="none" w:sz="0" w:space="0" w:color="auto"/>
        <w:left w:val="none" w:sz="0" w:space="0" w:color="auto"/>
        <w:bottom w:val="none" w:sz="0" w:space="0" w:color="auto"/>
        <w:right w:val="none" w:sz="0" w:space="0" w:color="auto"/>
      </w:divBdr>
    </w:div>
    <w:div w:id="1310745370">
      <w:bodyDiv w:val="1"/>
      <w:marLeft w:val="0"/>
      <w:marRight w:val="0"/>
      <w:marTop w:val="0"/>
      <w:marBottom w:val="0"/>
      <w:divBdr>
        <w:top w:val="none" w:sz="0" w:space="0" w:color="auto"/>
        <w:left w:val="none" w:sz="0" w:space="0" w:color="auto"/>
        <w:bottom w:val="none" w:sz="0" w:space="0" w:color="auto"/>
        <w:right w:val="none" w:sz="0" w:space="0" w:color="auto"/>
      </w:divBdr>
    </w:div>
    <w:div w:id="1313221453">
      <w:bodyDiv w:val="1"/>
      <w:marLeft w:val="0"/>
      <w:marRight w:val="0"/>
      <w:marTop w:val="0"/>
      <w:marBottom w:val="0"/>
      <w:divBdr>
        <w:top w:val="none" w:sz="0" w:space="0" w:color="auto"/>
        <w:left w:val="none" w:sz="0" w:space="0" w:color="auto"/>
        <w:bottom w:val="none" w:sz="0" w:space="0" w:color="auto"/>
        <w:right w:val="none" w:sz="0" w:space="0" w:color="auto"/>
      </w:divBdr>
    </w:div>
    <w:div w:id="1319306746">
      <w:bodyDiv w:val="1"/>
      <w:marLeft w:val="0"/>
      <w:marRight w:val="0"/>
      <w:marTop w:val="0"/>
      <w:marBottom w:val="0"/>
      <w:divBdr>
        <w:top w:val="none" w:sz="0" w:space="0" w:color="auto"/>
        <w:left w:val="none" w:sz="0" w:space="0" w:color="auto"/>
        <w:bottom w:val="none" w:sz="0" w:space="0" w:color="auto"/>
        <w:right w:val="none" w:sz="0" w:space="0" w:color="auto"/>
      </w:divBdr>
    </w:div>
    <w:div w:id="1319846188">
      <w:bodyDiv w:val="1"/>
      <w:marLeft w:val="0"/>
      <w:marRight w:val="0"/>
      <w:marTop w:val="0"/>
      <w:marBottom w:val="0"/>
      <w:divBdr>
        <w:top w:val="none" w:sz="0" w:space="0" w:color="auto"/>
        <w:left w:val="none" w:sz="0" w:space="0" w:color="auto"/>
        <w:bottom w:val="none" w:sz="0" w:space="0" w:color="auto"/>
        <w:right w:val="none" w:sz="0" w:space="0" w:color="auto"/>
      </w:divBdr>
    </w:div>
    <w:div w:id="1322809419">
      <w:bodyDiv w:val="1"/>
      <w:marLeft w:val="0"/>
      <w:marRight w:val="0"/>
      <w:marTop w:val="0"/>
      <w:marBottom w:val="0"/>
      <w:divBdr>
        <w:top w:val="none" w:sz="0" w:space="0" w:color="auto"/>
        <w:left w:val="none" w:sz="0" w:space="0" w:color="auto"/>
        <w:bottom w:val="none" w:sz="0" w:space="0" w:color="auto"/>
        <w:right w:val="none" w:sz="0" w:space="0" w:color="auto"/>
      </w:divBdr>
    </w:div>
    <w:div w:id="1325475647">
      <w:bodyDiv w:val="1"/>
      <w:marLeft w:val="0"/>
      <w:marRight w:val="0"/>
      <w:marTop w:val="0"/>
      <w:marBottom w:val="0"/>
      <w:divBdr>
        <w:top w:val="none" w:sz="0" w:space="0" w:color="auto"/>
        <w:left w:val="none" w:sz="0" w:space="0" w:color="auto"/>
        <w:bottom w:val="none" w:sz="0" w:space="0" w:color="auto"/>
        <w:right w:val="none" w:sz="0" w:space="0" w:color="auto"/>
      </w:divBdr>
    </w:div>
    <w:div w:id="1329213333">
      <w:bodyDiv w:val="1"/>
      <w:marLeft w:val="0"/>
      <w:marRight w:val="0"/>
      <w:marTop w:val="0"/>
      <w:marBottom w:val="0"/>
      <w:divBdr>
        <w:top w:val="none" w:sz="0" w:space="0" w:color="auto"/>
        <w:left w:val="none" w:sz="0" w:space="0" w:color="auto"/>
        <w:bottom w:val="none" w:sz="0" w:space="0" w:color="auto"/>
        <w:right w:val="none" w:sz="0" w:space="0" w:color="auto"/>
      </w:divBdr>
    </w:div>
    <w:div w:id="1331107057">
      <w:bodyDiv w:val="1"/>
      <w:marLeft w:val="0"/>
      <w:marRight w:val="0"/>
      <w:marTop w:val="0"/>
      <w:marBottom w:val="0"/>
      <w:divBdr>
        <w:top w:val="none" w:sz="0" w:space="0" w:color="auto"/>
        <w:left w:val="none" w:sz="0" w:space="0" w:color="auto"/>
        <w:bottom w:val="none" w:sz="0" w:space="0" w:color="auto"/>
        <w:right w:val="none" w:sz="0" w:space="0" w:color="auto"/>
      </w:divBdr>
    </w:div>
    <w:div w:id="1335257380">
      <w:bodyDiv w:val="1"/>
      <w:marLeft w:val="0"/>
      <w:marRight w:val="0"/>
      <w:marTop w:val="0"/>
      <w:marBottom w:val="0"/>
      <w:divBdr>
        <w:top w:val="none" w:sz="0" w:space="0" w:color="auto"/>
        <w:left w:val="none" w:sz="0" w:space="0" w:color="auto"/>
        <w:bottom w:val="none" w:sz="0" w:space="0" w:color="auto"/>
        <w:right w:val="none" w:sz="0" w:space="0" w:color="auto"/>
      </w:divBdr>
    </w:div>
    <w:div w:id="1336302279">
      <w:bodyDiv w:val="1"/>
      <w:marLeft w:val="0"/>
      <w:marRight w:val="0"/>
      <w:marTop w:val="0"/>
      <w:marBottom w:val="0"/>
      <w:divBdr>
        <w:top w:val="none" w:sz="0" w:space="0" w:color="auto"/>
        <w:left w:val="none" w:sz="0" w:space="0" w:color="auto"/>
        <w:bottom w:val="none" w:sz="0" w:space="0" w:color="auto"/>
        <w:right w:val="none" w:sz="0" w:space="0" w:color="auto"/>
      </w:divBdr>
    </w:div>
    <w:div w:id="1336303869">
      <w:bodyDiv w:val="1"/>
      <w:marLeft w:val="0"/>
      <w:marRight w:val="0"/>
      <w:marTop w:val="0"/>
      <w:marBottom w:val="0"/>
      <w:divBdr>
        <w:top w:val="none" w:sz="0" w:space="0" w:color="auto"/>
        <w:left w:val="none" w:sz="0" w:space="0" w:color="auto"/>
        <w:bottom w:val="none" w:sz="0" w:space="0" w:color="auto"/>
        <w:right w:val="none" w:sz="0" w:space="0" w:color="auto"/>
      </w:divBdr>
    </w:div>
    <w:div w:id="1337145756">
      <w:bodyDiv w:val="1"/>
      <w:marLeft w:val="0"/>
      <w:marRight w:val="0"/>
      <w:marTop w:val="0"/>
      <w:marBottom w:val="0"/>
      <w:divBdr>
        <w:top w:val="none" w:sz="0" w:space="0" w:color="auto"/>
        <w:left w:val="none" w:sz="0" w:space="0" w:color="auto"/>
        <w:bottom w:val="none" w:sz="0" w:space="0" w:color="auto"/>
        <w:right w:val="none" w:sz="0" w:space="0" w:color="auto"/>
      </w:divBdr>
    </w:div>
    <w:div w:id="1340549234">
      <w:bodyDiv w:val="1"/>
      <w:marLeft w:val="0"/>
      <w:marRight w:val="0"/>
      <w:marTop w:val="0"/>
      <w:marBottom w:val="0"/>
      <w:divBdr>
        <w:top w:val="none" w:sz="0" w:space="0" w:color="auto"/>
        <w:left w:val="none" w:sz="0" w:space="0" w:color="auto"/>
        <w:bottom w:val="none" w:sz="0" w:space="0" w:color="auto"/>
        <w:right w:val="none" w:sz="0" w:space="0" w:color="auto"/>
      </w:divBdr>
    </w:div>
    <w:div w:id="1342969266">
      <w:bodyDiv w:val="1"/>
      <w:marLeft w:val="0"/>
      <w:marRight w:val="0"/>
      <w:marTop w:val="0"/>
      <w:marBottom w:val="0"/>
      <w:divBdr>
        <w:top w:val="none" w:sz="0" w:space="0" w:color="auto"/>
        <w:left w:val="none" w:sz="0" w:space="0" w:color="auto"/>
        <w:bottom w:val="none" w:sz="0" w:space="0" w:color="auto"/>
        <w:right w:val="none" w:sz="0" w:space="0" w:color="auto"/>
      </w:divBdr>
    </w:div>
    <w:div w:id="1343242037">
      <w:bodyDiv w:val="1"/>
      <w:marLeft w:val="0"/>
      <w:marRight w:val="0"/>
      <w:marTop w:val="0"/>
      <w:marBottom w:val="0"/>
      <w:divBdr>
        <w:top w:val="none" w:sz="0" w:space="0" w:color="auto"/>
        <w:left w:val="none" w:sz="0" w:space="0" w:color="auto"/>
        <w:bottom w:val="none" w:sz="0" w:space="0" w:color="auto"/>
        <w:right w:val="none" w:sz="0" w:space="0" w:color="auto"/>
      </w:divBdr>
    </w:div>
    <w:div w:id="1344473931">
      <w:bodyDiv w:val="1"/>
      <w:marLeft w:val="0"/>
      <w:marRight w:val="0"/>
      <w:marTop w:val="0"/>
      <w:marBottom w:val="0"/>
      <w:divBdr>
        <w:top w:val="none" w:sz="0" w:space="0" w:color="auto"/>
        <w:left w:val="none" w:sz="0" w:space="0" w:color="auto"/>
        <w:bottom w:val="none" w:sz="0" w:space="0" w:color="auto"/>
        <w:right w:val="none" w:sz="0" w:space="0" w:color="auto"/>
      </w:divBdr>
    </w:div>
    <w:div w:id="1344741996">
      <w:bodyDiv w:val="1"/>
      <w:marLeft w:val="0"/>
      <w:marRight w:val="0"/>
      <w:marTop w:val="0"/>
      <w:marBottom w:val="0"/>
      <w:divBdr>
        <w:top w:val="none" w:sz="0" w:space="0" w:color="auto"/>
        <w:left w:val="none" w:sz="0" w:space="0" w:color="auto"/>
        <w:bottom w:val="none" w:sz="0" w:space="0" w:color="auto"/>
        <w:right w:val="none" w:sz="0" w:space="0" w:color="auto"/>
      </w:divBdr>
    </w:div>
    <w:div w:id="1348798033">
      <w:bodyDiv w:val="1"/>
      <w:marLeft w:val="0"/>
      <w:marRight w:val="0"/>
      <w:marTop w:val="0"/>
      <w:marBottom w:val="0"/>
      <w:divBdr>
        <w:top w:val="none" w:sz="0" w:space="0" w:color="auto"/>
        <w:left w:val="none" w:sz="0" w:space="0" w:color="auto"/>
        <w:bottom w:val="none" w:sz="0" w:space="0" w:color="auto"/>
        <w:right w:val="none" w:sz="0" w:space="0" w:color="auto"/>
      </w:divBdr>
    </w:div>
    <w:div w:id="1361542004">
      <w:bodyDiv w:val="1"/>
      <w:marLeft w:val="0"/>
      <w:marRight w:val="0"/>
      <w:marTop w:val="0"/>
      <w:marBottom w:val="0"/>
      <w:divBdr>
        <w:top w:val="none" w:sz="0" w:space="0" w:color="auto"/>
        <w:left w:val="none" w:sz="0" w:space="0" w:color="auto"/>
        <w:bottom w:val="none" w:sz="0" w:space="0" w:color="auto"/>
        <w:right w:val="none" w:sz="0" w:space="0" w:color="auto"/>
      </w:divBdr>
    </w:div>
    <w:div w:id="1363358893">
      <w:bodyDiv w:val="1"/>
      <w:marLeft w:val="0"/>
      <w:marRight w:val="0"/>
      <w:marTop w:val="0"/>
      <w:marBottom w:val="0"/>
      <w:divBdr>
        <w:top w:val="none" w:sz="0" w:space="0" w:color="auto"/>
        <w:left w:val="none" w:sz="0" w:space="0" w:color="auto"/>
        <w:bottom w:val="none" w:sz="0" w:space="0" w:color="auto"/>
        <w:right w:val="none" w:sz="0" w:space="0" w:color="auto"/>
      </w:divBdr>
    </w:div>
    <w:div w:id="1364287603">
      <w:bodyDiv w:val="1"/>
      <w:marLeft w:val="0"/>
      <w:marRight w:val="0"/>
      <w:marTop w:val="0"/>
      <w:marBottom w:val="0"/>
      <w:divBdr>
        <w:top w:val="none" w:sz="0" w:space="0" w:color="auto"/>
        <w:left w:val="none" w:sz="0" w:space="0" w:color="auto"/>
        <w:bottom w:val="none" w:sz="0" w:space="0" w:color="auto"/>
        <w:right w:val="none" w:sz="0" w:space="0" w:color="auto"/>
      </w:divBdr>
    </w:div>
    <w:div w:id="1365714005">
      <w:bodyDiv w:val="1"/>
      <w:marLeft w:val="0"/>
      <w:marRight w:val="0"/>
      <w:marTop w:val="0"/>
      <w:marBottom w:val="0"/>
      <w:divBdr>
        <w:top w:val="none" w:sz="0" w:space="0" w:color="auto"/>
        <w:left w:val="none" w:sz="0" w:space="0" w:color="auto"/>
        <w:bottom w:val="none" w:sz="0" w:space="0" w:color="auto"/>
        <w:right w:val="none" w:sz="0" w:space="0" w:color="auto"/>
      </w:divBdr>
    </w:div>
    <w:div w:id="1367212686">
      <w:bodyDiv w:val="1"/>
      <w:marLeft w:val="0"/>
      <w:marRight w:val="0"/>
      <w:marTop w:val="0"/>
      <w:marBottom w:val="0"/>
      <w:divBdr>
        <w:top w:val="none" w:sz="0" w:space="0" w:color="auto"/>
        <w:left w:val="none" w:sz="0" w:space="0" w:color="auto"/>
        <w:bottom w:val="none" w:sz="0" w:space="0" w:color="auto"/>
        <w:right w:val="none" w:sz="0" w:space="0" w:color="auto"/>
      </w:divBdr>
    </w:div>
    <w:div w:id="1370107142">
      <w:bodyDiv w:val="1"/>
      <w:marLeft w:val="0"/>
      <w:marRight w:val="0"/>
      <w:marTop w:val="0"/>
      <w:marBottom w:val="0"/>
      <w:divBdr>
        <w:top w:val="none" w:sz="0" w:space="0" w:color="auto"/>
        <w:left w:val="none" w:sz="0" w:space="0" w:color="auto"/>
        <w:bottom w:val="none" w:sz="0" w:space="0" w:color="auto"/>
        <w:right w:val="none" w:sz="0" w:space="0" w:color="auto"/>
      </w:divBdr>
    </w:div>
    <w:div w:id="1373648306">
      <w:bodyDiv w:val="1"/>
      <w:marLeft w:val="0"/>
      <w:marRight w:val="0"/>
      <w:marTop w:val="0"/>
      <w:marBottom w:val="0"/>
      <w:divBdr>
        <w:top w:val="none" w:sz="0" w:space="0" w:color="auto"/>
        <w:left w:val="none" w:sz="0" w:space="0" w:color="auto"/>
        <w:bottom w:val="none" w:sz="0" w:space="0" w:color="auto"/>
        <w:right w:val="none" w:sz="0" w:space="0" w:color="auto"/>
      </w:divBdr>
    </w:div>
    <w:div w:id="1380085191">
      <w:bodyDiv w:val="1"/>
      <w:marLeft w:val="0"/>
      <w:marRight w:val="0"/>
      <w:marTop w:val="0"/>
      <w:marBottom w:val="0"/>
      <w:divBdr>
        <w:top w:val="none" w:sz="0" w:space="0" w:color="auto"/>
        <w:left w:val="none" w:sz="0" w:space="0" w:color="auto"/>
        <w:bottom w:val="none" w:sz="0" w:space="0" w:color="auto"/>
        <w:right w:val="none" w:sz="0" w:space="0" w:color="auto"/>
      </w:divBdr>
    </w:div>
    <w:div w:id="1380664188">
      <w:bodyDiv w:val="1"/>
      <w:marLeft w:val="0"/>
      <w:marRight w:val="0"/>
      <w:marTop w:val="0"/>
      <w:marBottom w:val="0"/>
      <w:divBdr>
        <w:top w:val="none" w:sz="0" w:space="0" w:color="auto"/>
        <w:left w:val="none" w:sz="0" w:space="0" w:color="auto"/>
        <w:bottom w:val="none" w:sz="0" w:space="0" w:color="auto"/>
        <w:right w:val="none" w:sz="0" w:space="0" w:color="auto"/>
      </w:divBdr>
    </w:div>
    <w:div w:id="1382286042">
      <w:bodyDiv w:val="1"/>
      <w:marLeft w:val="0"/>
      <w:marRight w:val="0"/>
      <w:marTop w:val="0"/>
      <w:marBottom w:val="0"/>
      <w:divBdr>
        <w:top w:val="none" w:sz="0" w:space="0" w:color="auto"/>
        <w:left w:val="none" w:sz="0" w:space="0" w:color="auto"/>
        <w:bottom w:val="none" w:sz="0" w:space="0" w:color="auto"/>
        <w:right w:val="none" w:sz="0" w:space="0" w:color="auto"/>
      </w:divBdr>
    </w:div>
    <w:div w:id="1382706085">
      <w:bodyDiv w:val="1"/>
      <w:marLeft w:val="0"/>
      <w:marRight w:val="0"/>
      <w:marTop w:val="0"/>
      <w:marBottom w:val="0"/>
      <w:divBdr>
        <w:top w:val="none" w:sz="0" w:space="0" w:color="auto"/>
        <w:left w:val="none" w:sz="0" w:space="0" w:color="auto"/>
        <w:bottom w:val="none" w:sz="0" w:space="0" w:color="auto"/>
        <w:right w:val="none" w:sz="0" w:space="0" w:color="auto"/>
      </w:divBdr>
    </w:div>
    <w:div w:id="1391230654">
      <w:bodyDiv w:val="1"/>
      <w:marLeft w:val="0"/>
      <w:marRight w:val="0"/>
      <w:marTop w:val="0"/>
      <w:marBottom w:val="0"/>
      <w:divBdr>
        <w:top w:val="none" w:sz="0" w:space="0" w:color="auto"/>
        <w:left w:val="none" w:sz="0" w:space="0" w:color="auto"/>
        <w:bottom w:val="none" w:sz="0" w:space="0" w:color="auto"/>
        <w:right w:val="none" w:sz="0" w:space="0" w:color="auto"/>
      </w:divBdr>
    </w:div>
    <w:div w:id="1392852370">
      <w:bodyDiv w:val="1"/>
      <w:marLeft w:val="0"/>
      <w:marRight w:val="0"/>
      <w:marTop w:val="0"/>
      <w:marBottom w:val="0"/>
      <w:divBdr>
        <w:top w:val="none" w:sz="0" w:space="0" w:color="auto"/>
        <w:left w:val="none" w:sz="0" w:space="0" w:color="auto"/>
        <w:bottom w:val="none" w:sz="0" w:space="0" w:color="auto"/>
        <w:right w:val="none" w:sz="0" w:space="0" w:color="auto"/>
      </w:divBdr>
    </w:div>
    <w:div w:id="1395662381">
      <w:bodyDiv w:val="1"/>
      <w:marLeft w:val="0"/>
      <w:marRight w:val="0"/>
      <w:marTop w:val="0"/>
      <w:marBottom w:val="0"/>
      <w:divBdr>
        <w:top w:val="none" w:sz="0" w:space="0" w:color="auto"/>
        <w:left w:val="none" w:sz="0" w:space="0" w:color="auto"/>
        <w:bottom w:val="none" w:sz="0" w:space="0" w:color="auto"/>
        <w:right w:val="none" w:sz="0" w:space="0" w:color="auto"/>
      </w:divBdr>
    </w:div>
    <w:div w:id="1396390181">
      <w:bodyDiv w:val="1"/>
      <w:marLeft w:val="0"/>
      <w:marRight w:val="0"/>
      <w:marTop w:val="0"/>
      <w:marBottom w:val="0"/>
      <w:divBdr>
        <w:top w:val="none" w:sz="0" w:space="0" w:color="auto"/>
        <w:left w:val="none" w:sz="0" w:space="0" w:color="auto"/>
        <w:bottom w:val="none" w:sz="0" w:space="0" w:color="auto"/>
        <w:right w:val="none" w:sz="0" w:space="0" w:color="auto"/>
      </w:divBdr>
    </w:div>
    <w:div w:id="1401100306">
      <w:bodyDiv w:val="1"/>
      <w:marLeft w:val="0"/>
      <w:marRight w:val="0"/>
      <w:marTop w:val="0"/>
      <w:marBottom w:val="0"/>
      <w:divBdr>
        <w:top w:val="none" w:sz="0" w:space="0" w:color="auto"/>
        <w:left w:val="none" w:sz="0" w:space="0" w:color="auto"/>
        <w:bottom w:val="none" w:sz="0" w:space="0" w:color="auto"/>
        <w:right w:val="none" w:sz="0" w:space="0" w:color="auto"/>
      </w:divBdr>
    </w:div>
    <w:div w:id="1402563196">
      <w:bodyDiv w:val="1"/>
      <w:marLeft w:val="0"/>
      <w:marRight w:val="0"/>
      <w:marTop w:val="0"/>
      <w:marBottom w:val="0"/>
      <w:divBdr>
        <w:top w:val="none" w:sz="0" w:space="0" w:color="auto"/>
        <w:left w:val="none" w:sz="0" w:space="0" w:color="auto"/>
        <w:bottom w:val="none" w:sz="0" w:space="0" w:color="auto"/>
        <w:right w:val="none" w:sz="0" w:space="0" w:color="auto"/>
      </w:divBdr>
    </w:div>
    <w:div w:id="1406534050">
      <w:bodyDiv w:val="1"/>
      <w:marLeft w:val="0"/>
      <w:marRight w:val="0"/>
      <w:marTop w:val="0"/>
      <w:marBottom w:val="0"/>
      <w:divBdr>
        <w:top w:val="none" w:sz="0" w:space="0" w:color="auto"/>
        <w:left w:val="none" w:sz="0" w:space="0" w:color="auto"/>
        <w:bottom w:val="none" w:sz="0" w:space="0" w:color="auto"/>
        <w:right w:val="none" w:sz="0" w:space="0" w:color="auto"/>
      </w:divBdr>
    </w:div>
    <w:div w:id="1411318742">
      <w:bodyDiv w:val="1"/>
      <w:marLeft w:val="0"/>
      <w:marRight w:val="0"/>
      <w:marTop w:val="0"/>
      <w:marBottom w:val="0"/>
      <w:divBdr>
        <w:top w:val="none" w:sz="0" w:space="0" w:color="auto"/>
        <w:left w:val="none" w:sz="0" w:space="0" w:color="auto"/>
        <w:bottom w:val="none" w:sz="0" w:space="0" w:color="auto"/>
        <w:right w:val="none" w:sz="0" w:space="0" w:color="auto"/>
      </w:divBdr>
    </w:div>
    <w:div w:id="1412046932">
      <w:bodyDiv w:val="1"/>
      <w:marLeft w:val="0"/>
      <w:marRight w:val="0"/>
      <w:marTop w:val="0"/>
      <w:marBottom w:val="0"/>
      <w:divBdr>
        <w:top w:val="none" w:sz="0" w:space="0" w:color="auto"/>
        <w:left w:val="none" w:sz="0" w:space="0" w:color="auto"/>
        <w:bottom w:val="none" w:sz="0" w:space="0" w:color="auto"/>
        <w:right w:val="none" w:sz="0" w:space="0" w:color="auto"/>
      </w:divBdr>
    </w:div>
    <w:div w:id="1414350370">
      <w:bodyDiv w:val="1"/>
      <w:marLeft w:val="0"/>
      <w:marRight w:val="0"/>
      <w:marTop w:val="0"/>
      <w:marBottom w:val="0"/>
      <w:divBdr>
        <w:top w:val="none" w:sz="0" w:space="0" w:color="auto"/>
        <w:left w:val="none" w:sz="0" w:space="0" w:color="auto"/>
        <w:bottom w:val="none" w:sz="0" w:space="0" w:color="auto"/>
        <w:right w:val="none" w:sz="0" w:space="0" w:color="auto"/>
      </w:divBdr>
    </w:div>
    <w:div w:id="1414929822">
      <w:bodyDiv w:val="1"/>
      <w:marLeft w:val="0"/>
      <w:marRight w:val="0"/>
      <w:marTop w:val="0"/>
      <w:marBottom w:val="0"/>
      <w:divBdr>
        <w:top w:val="none" w:sz="0" w:space="0" w:color="auto"/>
        <w:left w:val="none" w:sz="0" w:space="0" w:color="auto"/>
        <w:bottom w:val="none" w:sz="0" w:space="0" w:color="auto"/>
        <w:right w:val="none" w:sz="0" w:space="0" w:color="auto"/>
      </w:divBdr>
    </w:div>
    <w:div w:id="1416592051">
      <w:bodyDiv w:val="1"/>
      <w:marLeft w:val="0"/>
      <w:marRight w:val="0"/>
      <w:marTop w:val="0"/>
      <w:marBottom w:val="0"/>
      <w:divBdr>
        <w:top w:val="none" w:sz="0" w:space="0" w:color="auto"/>
        <w:left w:val="none" w:sz="0" w:space="0" w:color="auto"/>
        <w:bottom w:val="none" w:sz="0" w:space="0" w:color="auto"/>
        <w:right w:val="none" w:sz="0" w:space="0" w:color="auto"/>
      </w:divBdr>
    </w:div>
    <w:div w:id="1417022827">
      <w:bodyDiv w:val="1"/>
      <w:marLeft w:val="0"/>
      <w:marRight w:val="0"/>
      <w:marTop w:val="0"/>
      <w:marBottom w:val="0"/>
      <w:divBdr>
        <w:top w:val="none" w:sz="0" w:space="0" w:color="auto"/>
        <w:left w:val="none" w:sz="0" w:space="0" w:color="auto"/>
        <w:bottom w:val="none" w:sz="0" w:space="0" w:color="auto"/>
        <w:right w:val="none" w:sz="0" w:space="0" w:color="auto"/>
      </w:divBdr>
    </w:div>
    <w:div w:id="1417944300">
      <w:bodyDiv w:val="1"/>
      <w:marLeft w:val="0"/>
      <w:marRight w:val="0"/>
      <w:marTop w:val="0"/>
      <w:marBottom w:val="0"/>
      <w:divBdr>
        <w:top w:val="none" w:sz="0" w:space="0" w:color="auto"/>
        <w:left w:val="none" w:sz="0" w:space="0" w:color="auto"/>
        <w:bottom w:val="none" w:sz="0" w:space="0" w:color="auto"/>
        <w:right w:val="none" w:sz="0" w:space="0" w:color="auto"/>
      </w:divBdr>
    </w:div>
    <w:div w:id="1420711295">
      <w:bodyDiv w:val="1"/>
      <w:marLeft w:val="0"/>
      <w:marRight w:val="0"/>
      <w:marTop w:val="0"/>
      <w:marBottom w:val="0"/>
      <w:divBdr>
        <w:top w:val="none" w:sz="0" w:space="0" w:color="auto"/>
        <w:left w:val="none" w:sz="0" w:space="0" w:color="auto"/>
        <w:bottom w:val="none" w:sz="0" w:space="0" w:color="auto"/>
        <w:right w:val="none" w:sz="0" w:space="0" w:color="auto"/>
      </w:divBdr>
    </w:div>
    <w:div w:id="1421483102">
      <w:bodyDiv w:val="1"/>
      <w:marLeft w:val="0"/>
      <w:marRight w:val="0"/>
      <w:marTop w:val="0"/>
      <w:marBottom w:val="0"/>
      <w:divBdr>
        <w:top w:val="none" w:sz="0" w:space="0" w:color="auto"/>
        <w:left w:val="none" w:sz="0" w:space="0" w:color="auto"/>
        <w:bottom w:val="none" w:sz="0" w:space="0" w:color="auto"/>
        <w:right w:val="none" w:sz="0" w:space="0" w:color="auto"/>
      </w:divBdr>
    </w:div>
    <w:div w:id="1421826011">
      <w:bodyDiv w:val="1"/>
      <w:marLeft w:val="0"/>
      <w:marRight w:val="0"/>
      <w:marTop w:val="0"/>
      <w:marBottom w:val="0"/>
      <w:divBdr>
        <w:top w:val="none" w:sz="0" w:space="0" w:color="auto"/>
        <w:left w:val="none" w:sz="0" w:space="0" w:color="auto"/>
        <w:bottom w:val="none" w:sz="0" w:space="0" w:color="auto"/>
        <w:right w:val="none" w:sz="0" w:space="0" w:color="auto"/>
      </w:divBdr>
    </w:div>
    <w:div w:id="1421834628">
      <w:bodyDiv w:val="1"/>
      <w:marLeft w:val="0"/>
      <w:marRight w:val="0"/>
      <w:marTop w:val="0"/>
      <w:marBottom w:val="0"/>
      <w:divBdr>
        <w:top w:val="none" w:sz="0" w:space="0" w:color="auto"/>
        <w:left w:val="none" w:sz="0" w:space="0" w:color="auto"/>
        <w:bottom w:val="none" w:sz="0" w:space="0" w:color="auto"/>
        <w:right w:val="none" w:sz="0" w:space="0" w:color="auto"/>
      </w:divBdr>
    </w:div>
    <w:div w:id="1425615139">
      <w:bodyDiv w:val="1"/>
      <w:marLeft w:val="0"/>
      <w:marRight w:val="0"/>
      <w:marTop w:val="0"/>
      <w:marBottom w:val="0"/>
      <w:divBdr>
        <w:top w:val="none" w:sz="0" w:space="0" w:color="auto"/>
        <w:left w:val="none" w:sz="0" w:space="0" w:color="auto"/>
        <w:bottom w:val="none" w:sz="0" w:space="0" w:color="auto"/>
        <w:right w:val="none" w:sz="0" w:space="0" w:color="auto"/>
      </w:divBdr>
    </w:div>
    <w:div w:id="1427077852">
      <w:bodyDiv w:val="1"/>
      <w:marLeft w:val="0"/>
      <w:marRight w:val="0"/>
      <w:marTop w:val="0"/>
      <w:marBottom w:val="0"/>
      <w:divBdr>
        <w:top w:val="none" w:sz="0" w:space="0" w:color="auto"/>
        <w:left w:val="none" w:sz="0" w:space="0" w:color="auto"/>
        <w:bottom w:val="none" w:sz="0" w:space="0" w:color="auto"/>
        <w:right w:val="none" w:sz="0" w:space="0" w:color="auto"/>
      </w:divBdr>
    </w:div>
    <w:div w:id="1431510659">
      <w:bodyDiv w:val="1"/>
      <w:marLeft w:val="0"/>
      <w:marRight w:val="0"/>
      <w:marTop w:val="0"/>
      <w:marBottom w:val="0"/>
      <w:divBdr>
        <w:top w:val="none" w:sz="0" w:space="0" w:color="auto"/>
        <w:left w:val="none" w:sz="0" w:space="0" w:color="auto"/>
        <w:bottom w:val="none" w:sz="0" w:space="0" w:color="auto"/>
        <w:right w:val="none" w:sz="0" w:space="0" w:color="auto"/>
      </w:divBdr>
    </w:div>
    <w:div w:id="1435204309">
      <w:bodyDiv w:val="1"/>
      <w:marLeft w:val="0"/>
      <w:marRight w:val="0"/>
      <w:marTop w:val="0"/>
      <w:marBottom w:val="0"/>
      <w:divBdr>
        <w:top w:val="none" w:sz="0" w:space="0" w:color="auto"/>
        <w:left w:val="none" w:sz="0" w:space="0" w:color="auto"/>
        <w:bottom w:val="none" w:sz="0" w:space="0" w:color="auto"/>
        <w:right w:val="none" w:sz="0" w:space="0" w:color="auto"/>
      </w:divBdr>
    </w:div>
    <w:div w:id="1436440006">
      <w:bodyDiv w:val="1"/>
      <w:marLeft w:val="0"/>
      <w:marRight w:val="0"/>
      <w:marTop w:val="0"/>
      <w:marBottom w:val="0"/>
      <w:divBdr>
        <w:top w:val="none" w:sz="0" w:space="0" w:color="auto"/>
        <w:left w:val="none" w:sz="0" w:space="0" w:color="auto"/>
        <w:bottom w:val="none" w:sz="0" w:space="0" w:color="auto"/>
        <w:right w:val="none" w:sz="0" w:space="0" w:color="auto"/>
      </w:divBdr>
    </w:div>
    <w:div w:id="1436826799">
      <w:bodyDiv w:val="1"/>
      <w:marLeft w:val="0"/>
      <w:marRight w:val="0"/>
      <w:marTop w:val="0"/>
      <w:marBottom w:val="0"/>
      <w:divBdr>
        <w:top w:val="none" w:sz="0" w:space="0" w:color="auto"/>
        <w:left w:val="none" w:sz="0" w:space="0" w:color="auto"/>
        <w:bottom w:val="none" w:sz="0" w:space="0" w:color="auto"/>
        <w:right w:val="none" w:sz="0" w:space="0" w:color="auto"/>
      </w:divBdr>
    </w:div>
    <w:div w:id="1437600664">
      <w:bodyDiv w:val="1"/>
      <w:marLeft w:val="0"/>
      <w:marRight w:val="0"/>
      <w:marTop w:val="0"/>
      <w:marBottom w:val="0"/>
      <w:divBdr>
        <w:top w:val="none" w:sz="0" w:space="0" w:color="auto"/>
        <w:left w:val="none" w:sz="0" w:space="0" w:color="auto"/>
        <w:bottom w:val="none" w:sz="0" w:space="0" w:color="auto"/>
        <w:right w:val="none" w:sz="0" w:space="0" w:color="auto"/>
      </w:divBdr>
    </w:div>
    <w:div w:id="1445417649">
      <w:bodyDiv w:val="1"/>
      <w:marLeft w:val="0"/>
      <w:marRight w:val="0"/>
      <w:marTop w:val="0"/>
      <w:marBottom w:val="0"/>
      <w:divBdr>
        <w:top w:val="none" w:sz="0" w:space="0" w:color="auto"/>
        <w:left w:val="none" w:sz="0" w:space="0" w:color="auto"/>
        <w:bottom w:val="none" w:sz="0" w:space="0" w:color="auto"/>
        <w:right w:val="none" w:sz="0" w:space="0" w:color="auto"/>
      </w:divBdr>
    </w:div>
    <w:div w:id="1447310881">
      <w:bodyDiv w:val="1"/>
      <w:marLeft w:val="0"/>
      <w:marRight w:val="0"/>
      <w:marTop w:val="0"/>
      <w:marBottom w:val="0"/>
      <w:divBdr>
        <w:top w:val="none" w:sz="0" w:space="0" w:color="auto"/>
        <w:left w:val="none" w:sz="0" w:space="0" w:color="auto"/>
        <w:bottom w:val="none" w:sz="0" w:space="0" w:color="auto"/>
        <w:right w:val="none" w:sz="0" w:space="0" w:color="auto"/>
      </w:divBdr>
    </w:div>
    <w:div w:id="1456093309">
      <w:bodyDiv w:val="1"/>
      <w:marLeft w:val="0"/>
      <w:marRight w:val="0"/>
      <w:marTop w:val="0"/>
      <w:marBottom w:val="0"/>
      <w:divBdr>
        <w:top w:val="none" w:sz="0" w:space="0" w:color="auto"/>
        <w:left w:val="none" w:sz="0" w:space="0" w:color="auto"/>
        <w:bottom w:val="none" w:sz="0" w:space="0" w:color="auto"/>
        <w:right w:val="none" w:sz="0" w:space="0" w:color="auto"/>
      </w:divBdr>
    </w:div>
    <w:div w:id="1461263842">
      <w:bodyDiv w:val="1"/>
      <w:marLeft w:val="0"/>
      <w:marRight w:val="0"/>
      <w:marTop w:val="0"/>
      <w:marBottom w:val="0"/>
      <w:divBdr>
        <w:top w:val="none" w:sz="0" w:space="0" w:color="auto"/>
        <w:left w:val="none" w:sz="0" w:space="0" w:color="auto"/>
        <w:bottom w:val="none" w:sz="0" w:space="0" w:color="auto"/>
        <w:right w:val="none" w:sz="0" w:space="0" w:color="auto"/>
      </w:divBdr>
    </w:div>
    <w:div w:id="1462729680">
      <w:bodyDiv w:val="1"/>
      <w:marLeft w:val="0"/>
      <w:marRight w:val="0"/>
      <w:marTop w:val="0"/>
      <w:marBottom w:val="0"/>
      <w:divBdr>
        <w:top w:val="none" w:sz="0" w:space="0" w:color="auto"/>
        <w:left w:val="none" w:sz="0" w:space="0" w:color="auto"/>
        <w:bottom w:val="none" w:sz="0" w:space="0" w:color="auto"/>
        <w:right w:val="none" w:sz="0" w:space="0" w:color="auto"/>
      </w:divBdr>
    </w:div>
    <w:div w:id="1465853587">
      <w:bodyDiv w:val="1"/>
      <w:marLeft w:val="0"/>
      <w:marRight w:val="0"/>
      <w:marTop w:val="0"/>
      <w:marBottom w:val="0"/>
      <w:divBdr>
        <w:top w:val="none" w:sz="0" w:space="0" w:color="auto"/>
        <w:left w:val="none" w:sz="0" w:space="0" w:color="auto"/>
        <w:bottom w:val="none" w:sz="0" w:space="0" w:color="auto"/>
        <w:right w:val="none" w:sz="0" w:space="0" w:color="auto"/>
      </w:divBdr>
    </w:div>
    <w:div w:id="1466000211">
      <w:bodyDiv w:val="1"/>
      <w:marLeft w:val="0"/>
      <w:marRight w:val="0"/>
      <w:marTop w:val="0"/>
      <w:marBottom w:val="0"/>
      <w:divBdr>
        <w:top w:val="none" w:sz="0" w:space="0" w:color="auto"/>
        <w:left w:val="none" w:sz="0" w:space="0" w:color="auto"/>
        <w:bottom w:val="none" w:sz="0" w:space="0" w:color="auto"/>
        <w:right w:val="none" w:sz="0" w:space="0" w:color="auto"/>
      </w:divBdr>
    </w:div>
    <w:div w:id="1466700450">
      <w:bodyDiv w:val="1"/>
      <w:marLeft w:val="0"/>
      <w:marRight w:val="0"/>
      <w:marTop w:val="0"/>
      <w:marBottom w:val="0"/>
      <w:divBdr>
        <w:top w:val="none" w:sz="0" w:space="0" w:color="auto"/>
        <w:left w:val="none" w:sz="0" w:space="0" w:color="auto"/>
        <w:bottom w:val="none" w:sz="0" w:space="0" w:color="auto"/>
        <w:right w:val="none" w:sz="0" w:space="0" w:color="auto"/>
      </w:divBdr>
    </w:div>
    <w:div w:id="1469201519">
      <w:bodyDiv w:val="1"/>
      <w:marLeft w:val="0"/>
      <w:marRight w:val="0"/>
      <w:marTop w:val="0"/>
      <w:marBottom w:val="0"/>
      <w:divBdr>
        <w:top w:val="none" w:sz="0" w:space="0" w:color="auto"/>
        <w:left w:val="none" w:sz="0" w:space="0" w:color="auto"/>
        <w:bottom w:val="none" w:sz="0" w:space="0" w:color="auto"/>
        <w:right w:val="none" w:sz="0" w:space="0" w:color="auto"/>
      </w:divBdr>
    </w:div>
    <w:div w:id="1469468467">
      <w:bodyDiv w:val="1"/>
      <w:marLeft w:val="0"/>
      <w:marRight w:val="0"/>
      <w:marTop w:val="0"/>
      <w:marBottom w:val="0"/>
      <w:divBdr>
        <w:top w:val="none" w:sz="0" w:space="0" w:color="auto"/>
        <w:left w:val="none" w:sz="0" w:space="0" w:color="auto"/>
        <w:bottom w:val="none" w:sz="0" w:space="0" w:color="auto"/>
        <w:right w:val="none" w:sz="0" w:space="0" w:color="auto"/>
      </w:divBdr>
    </w:div>
    <w:div w:id="1474591646">
      <w:bodyDiv w:val="1"/>
      <w:marLeft w:val="0"/>
      <w:marRight w:val="0"/>
      <w:marTop w:val="0"/>
      <w:marBottom w:val="0"/>
      <w:divBdr>
        <w:top w:val="none" w:sz="0" w:space="0" w:color="auto"/>
        <w:left w:val="none" w:sz="0" w:space="0" w:color="auto"/>
        <w:bottom w:val="none" w:sz="0" w:space="0" w:color="auto"/>
        <w:right w:val="none" w:sz="0" w:space="0" w:color="auto"/>
      </w:divBdr>
    </w:div>
    <w:div w:id="1475364831">
      <w:bodyDiv w:val="1"/>
      <w:marLeft w:val="0"/>
      <w:marRight w:val="0"/>
      <w:marTop w:val="0"/>
      <w:marBottom w:val="0"/>
      <w:divBdr>
        <w:top w:val="none" w:sz="0" w:space="0" w:color="auto"/>
        <w:left w:val="none" w:sz="0" w:space="0" w:color="auto"/>
        <w:bottom w:val="none" w:sz="0" w:space="0" w:color="auto"/>
        <w:right w:val="none" w:sz="0" w:space="0" w:color="auto"/>
      </w:divBdr>
    </w:div>
    <w:div w:id="1475829782">
      <w:bodyDiv w:val="1"/>
      <w:marLeft w:val="0"/>
      <w:marRight w:val="0"/>
      <w:marTop w:val="0"/>
      <w:marBottom w:val="0"/>
      <w:divBdr>
        <w:top w:val="none" w:sz="0" w:space="0" w:color="auto"/>
        <w:left w:val="none" w:sz="0" w:space="0" w:color="auto"/>
        <w:bottom w:val="none" w:sz="0" w:space="0" w:color="auto"/>
        <w:right w:val="none" w:sz="0" w:space="0" w:color="auto"/>
      </w:divBdr>
    </w:div>
    <w:div w:id="1484657070">
      <w:bodyDiv w:val="1"/>
      <w:marLeft w:val="0"/>
      <w:marRight w:val="0"/>
      <w:marTop w:val="0"/>
      <w:marBottom w:val="0"/>
      <w:divBdr>
        <w:top w:val="none" w:sz="0" w:space="0" w:color="auto"/>
        <w:left w:val="none" w:sz="0" w:space="0" w:color="auto"/>
        <w:bottom w:val="none" w:sz="0" w:space="0" w:color="auto"/>
        <w:right w:val="none" w:sz="0" w:space="0" w:color="auto"/>
      </w:divBdr>
    </w:div>
    <w:div w:id="1488668759">
      <w:bodyDiv w:val="1"/>
      <w:marLeft w:val="0"/>
      <w:marRight w:val="0"/>
      <w:marTop w:val="0"/>
      <w:marBottom w:val="0"/>
      <w:divBdr>
        <w:top w:val="none" w:sz="0" w:space="0" w:color="auto"/>
        <w:left w:val="none" w:sz="0" w:space="0" w:color="auto"/>
        <w:bottom w:val="none" w:sz="0" w:space="0" w:color="auto"/>
        <w:right w:val="none" w:sz="0" w:space="0" w:color="auto"/>
      </w:divBdr>
    </w:div>
    <w:div w:id="1491099339">
      <w:bodyDiv w:val="1"/>
      <w:marLeft w:val="0"/>
      <w:marRight w:val="0"/>
      <w:marTop w:val="0"/>
      <w:marBottom w:val="0"/>
      <w:divBdr>
        <w:top w:val="none" w:sz="0" w:space="0" w:color="auto"/>
        <w:left w:val="none" w:sz="0" w:space="0" w:color="auto"/>
        <w:bottom w:val="none" w:sz="0" w:space="0" w:color="auto"/>
        <w:right w:val="none" w:sz="0" w:space="0" w:color="auto"/>
      </w:divBdr>
    </w:div>
    <w:div w:id="1491209615">
      <w:bodyDiv w:val="1"/>
      <w:marLeft w:val="0"/>
      <w:marRight w:val="0"/>
      <w:marTop w:val="0"/>
      <w:marBottom w:val="0"/>
      <w:divBdr>
        <w:top w:val="none" w:sz="0" w:space="0" w:color="auto"/>
        <w:left w:val="none" w:sz="0" w:space="0" w:color="auto"/>
        <w:bottom w:val="none" w:sz="0" w:space="0" w:color="auto"/>
        <w:right w:val="none" w:sz="0" w:space="0" w:color="auto"/>
      </w:divBdr>
    </w:div>
    <w:div w:id="1495417110">
      <w:bodyDiv w:val="1"/>
      <w:marLeft w:val="0"/>
      <w:marRight w:val="0"/>
      <w:marTop w:val="0"/>
      <w:marBottom w:val="0"/>
      <w:divBdr>
        <w:top w:val="none" w:sz="0" w:space="0" w:color="auto"/>
        <w:left w:val="none" w:sz="0" w:space="0" w:color="auto"/>
        <w:bottom w:val="none" w:sz="0" w:space="0" w:color="auto"/>
        <w:right w:val="none" w:sz="0" w:space="0" w:color="auto"/>
      </w:divBdr>
    </w:div>
    <w:div w:id="1500001316">
      <w:bodyDiv w:val="1"/>
      <w:marLeft w:val="0"/>
      <w:marRight w:val="0"/>
      <w:marTop w:val="0"/>
      <w:marBottom w:val="0"/>
      <w:divBdr>
        <w:top w:val="none" w:sz="0" w:space="0" w:color="auto"/>
        <w:left w:val="none" w:sz="0" w:space="0" w:color="auto"/>
        <w:bottom w:val="none" w:sz="0" w:space="0" w:color="auto"/>
        <w:right w:val="none" w:sz="0" w:space="0" w:color="auto"/>
      </w:divBdr>
    </w:div>
    <w:div w:id="1503088867">
      <w:bodyDiv w:val="1"/>
      <w:marLeft w:val="0"/>
      <w:marRight w:val="0"/>
      <w:marTop w:val="0"/>
      <w:marBottom w:val="0"/>
      <w:divBdr>
        <w:top w:val="none" w:sz="0" w:space="0" w:color="auto"/>
        <w:left w:val="none" w:sz="0" w:space="0" w:color="auto"/>
        <w:bottom w:val="none" w:sz="0" w:space="0" w:color="auto"/>
        <w:right w:val="none" w:sz="0" w:space="0" w:color="auto"/>
      </w:divBdr>
    </w:div>
    <w:div w:id="1503817582">
      <w:bodyDiv w:val="1"/>
      <w:marLeft w:val="0"/>
      <w:marRight w:val="0"/>
      <w:marTop w:val="0"/>
      <w:marBottom w:val="0"/>
      <w:divBdr>
        <w:top w:val="none" w:sz="0" w:space="0" w:color="auto"/>
        <w:left w:val="none" w:sz="0" w:space="0" w:color="auto"/>
        <w:bottom w:val="none" w:sz="0" w:space="0" w:color="auto"/>
        <w:right w:val="none" w:sz="0" w:space="0" w:color="auto"/>
      </w:divBdr>
    </w:div>
    <w:div w:id="1504279449">
      <w:bodyDiv w:val="1"/>
      <w:marLeft w:val="0"/>
      <w:marRight w:val="0"/>
      <w:marTop w:val="0"/>
      <w:marBottom w:val="0"/>
      <w:divBdr>
        <w:top w:val="none" w:sz="0" w:space="0" w:color="auto"/>
        <w:left w:val="none" w:sz="0" w:space="0" w:color="auto"/>
        <w:bottom w:val="none" w:sz="0" w:space="0" w:color="auto"/>
        <w:right w:val="none" w:sz="0" w:space="0" w:color="auto"/>
      </w:divBdr>
    </w:div>
    <w:div w:id="1507553917">
      <w:bodyDiv w:val="1"/>
      <w:marLeft w:val="0"/>
      <w:marRight w:val="0"/>
      <w:marTop w:val="0"/>
      <w:marBottom w:val="0"/>
      <w:divBdr>
        <w:top w:val="none" w:sz="0" w:space="0" w:color="auto"/>
        <w:left w:val="none" w:sz="0" w:space="0" w:color="auto"/>
        <w:bottom w:val="none" w:sz="0" w:space="0" w:color="auto"/>
        <w:right w:val="none" w:sz="0" w:space="0" w:color="auto"/>
      </w:divBdr>
    </w:div>
    <w:div w:id="1507600090">
      <w:bodyDiv w:val="1"/>
      <w:marLeft w:val="0"/>
      <w:marRight w:val="0"/>
      <w:marTop w:val="0"/>
      <w:marBottom w:val="0"/>
      <w:divBdr>
        <w:top w:val="none" w:sz="0" w:space="0" w:color="auto"/>
        <w:left w:val="none" w:sz="0" w:space="0" w:color="auto"/>
        <w:bottom w:val="none" w:sz="0" w:space="0" w:color="auto"/>
        <w:right w:val="none" w:sz="0" w:space="0" w:color="auto"/>
      </w:divBdr>
    </w:div>
    <w:div w:id="1512991865">
      <w:bodyDiv w:val="1"/>
      <w:marLeft w:val="0"/>
      <w:marRight w:val="0"/>
      <w:marTop w:val="0"/>
      <w:marBottom w:val="0"/>
      <w:divBdr>
        <w:top w:val="none" w:sz="0" w:space="0" w:color="auto"/>
        <w:left w:val="none" w:sz="0" w:space="0" w:color="auto"/>
        <w:bottom w:val="none" w:sz="0" w:space="0" w:color="auto"/>
        <w:right w:val="none" w:sz="0" w:space="0" w:color="auto"/>
      </w:divBdr>
    </w:div>
    <w:div w:id="1516378311">
      <w:bodyDiv w:val="1"/>
      <w:marLeft w:val="0"/>
      <w:marRight w:val="0"/>
      <w:marTop w:val="0"/>
      <w:marBottom w:val="0"/>
      <w:divBdr>
        <w:top w:val="none" w:sz="0" w:space="0" w:color="auto"/>
        <w:left w:val="none" w:sz="0" w:space="0" w:color="auto"/>
        <w:bottom w:val="none" w:sz="0" w:space="0" w:color="auto"/>
        <w:right w:val="none" w:sz="0" w:space="0" w:color="auto"/>
      </w:divBdr>
    </w:div>
    <w:div w:id="1518235663">
      <w:bodyDiv w:val="1"/>
      <w:marLeft w:val="0"/>
      <w:marRight w:val="0"/>
      <w:marTop w:val="0"/>
      <w:marBottom w:val="0"/>
      <w:divBdr>
        <w:top w:val="none" w:sz="0" w:space="0" w:color="auto"/>
        <w:left w:val="none" w:sz="0" w:space="0" w:color="auto"/>
        <w:bottom w:val="none" w:sz="0" w:space="0" w:color="auto"/>
        <w:right w:val="none" w:sz="0" w:space="0" w:color="auto"/>
      </w:divBdr>
    </w:div>
    <w:div w:id="1518813153">
      <w:bodyDiv w:val="1"/>
      <w:marLeft w:val="0"/>
      <w:marRight w:val="0"/>
      <w:marTop w:val="0"/>
      <w:marBottom w:val="0"/>
      <w:divBdr>
        <w:top w:val="none" w:sz="0" w:space="0" w:color="auto"/>
        <w:left w:val="none" w:sz="0" w:space="0" w:color="auto"/>
        <w:bottom w:val="none" w:sz="0" w:space="0" w:color="auto"/>
        <w:right w:val="none" w:sz="0" w:space="0" w:color="auto"/>
      </w:divBdr>
    </w:div>
    <w:div w:id="1519124756">
      <w:bodyDiv w:val="1"/>
      <w:marLeft w:val="0"/>
      <w:marRight w:val="0"/>
      <w:marTop w:val="0"/>
      <w:marBottom w:val="0"/>
      <w:divBdr>
        <w:top w:val="none" w:sz="0" w:space="0" w:color="auto"/>
        <w:left w:val="none" w:sz="0" w:space="0" w:color="auto"/>
        <w:bottom w:val="none" w:sz="0" w:space="0" w:color="auto"/>
        <w:right w:val="none" w:sz="0" w:space="0" w:color="auto"/>
      </w:divBdr>
    </w:div>
    <w:div w:id="1529374374">
      <w:bodyDiv w:val="1"/>
      <w:marLeft w:val="0"/>
      <w:marRight w:val="0"/>
      <w:marTop w:val="0"/>
      <w:marBottom w:val="0"/>
      <w:divBdr>
        <w:top w:val="none" w:sz="0" w:space="0" w:color="auto"/>
        <w:left w:val="none" w:sz="0" w:space="0" w:color="auto"/>
        <w:bottom w:val="none" w:sz="0" w:space="0" w:color="auto"/>
        <w:right w:val="none" w:sz="0" w:space="0" w:color="auto"/>
      </w:divBdr>
    </w:div>
    <w:div w:id="1530296471">
      <w:bodyDiv w:val="1"/>
      <w:marLeft w:val="0"/>
      <w:marRight w:val="0"/>
      <w:marTop w:val="0"/>
      <w:marBottom w:val="0"/>
      <w:divBdr>
        <w:top w:val="none" w:sz="0" w:space="0" w:color="auto"/>
        <w:left w:val="none" w:sz="0" w:space="0" w:color="auto"/>
        <w:bottom w:val="none" w:sz="0" w:space="0" w:color="auto"/>
        <w:right w:val="none" w:sz="0" w:space="0" w:color="auto"/>
      </w:divBdr>
    </w:div>
    <w:div w:id="1531187937">
      <w:bodyDiv w:val="1"/>
      <w:marLeft w:val="0"/>
      <w:marRight w:val="0"/>
      <w:marTop w:val="0"/>
      <w:marBottom w:val="0"/>
      <w:divBdr>
        <w:top w:val="none" w:sz="0" w:space="0" w:color="auto"/>
        <w:left w:val="none" w:sz="0" w:space="0" w:color="auto"/>
        <w:bottom w:val="none" w:sz="0" w:space="0" w:color="auto"/>
        <w:right w:val="none" w:sz="0" w:space="0" w:color="auto"/>
      </w:divBdr>
    </w:div>
    <w:div w:id="1533956970">
      <w:bodyDiv w:val="1"/>
      <w:marLeft w:val="0"/>
      <w:marRight w:val="0"/>
      <w:marTop w:val="0"/>
      <w:marBottom w:val="0"/>
      <w:divBdr>
        <w:top w:val="none" w:sz="0" w:space="0" w:color="auto"/>
        <w:left w:val="none" w:sz="0" w:space="0" w:color="auto"/>
        <w:bottom w:val="none" w:sz="0" w:space="0" w:color="auto"/>
        <w:right w:val="none" w:sz="0" w:space="0" w:color="auto"/>
      </w:divBdr>
    </w:div>
    <w:div w:id="1535577188">
      <w:bodyDiv w:val="1"/>
      <w:marLeft w:val="0"/>
      <w:marRight w:val="0"/>
      <w:marTop w:val="0"/>
      <w:marBottom w:val="0"/>
      <w:divBdr>
        <w:top w:val="none" w:sz="0" w:space="0" w:color="auto"/>
        <w:left w:val="none" w:sz="0" w:space="0" w:color="auto"/>
        <w:bottom w:val="none" w:sz="0" w:space="0" w:color="auto"/>
        <w:right w:val="none" w:sz="0" w:space="0" w:color="auto"/>
      </w:divBdr>
    </w:div>
    <w:div w:id="1535773980">
      <w:bodyDiv w:val="1"/>
      <w:marLeft w:val="0"/>
      <w:marRight w:val="0"/>
      <w:marTop w:val="0"/>
      <w:marBottom w:val="0"/>
      <w:divBdr>
        <w:top w:val="none" w:sz="0" w:space="0" w:color="auto"/>
        <w:left w:val="none" w:sz="0" w:space="0" w:color="auto"/>
        <w:bottom w:val="none" w:sz="0" w:space="0" w:color="auto"/>
        <w:right w:val="none" w:sz="0" w:space="0" w:color="auto"/>
      </w:divBdr>
    </w:div>
    <w:div w:id="1536232242">
      <w:bodyDiv w:val="1"/>
      <w:marLeft w:val="0"/>
      <w:marRight w:val="0"/>
      <w:marTop w:val="0"/>
      <w:marBottom w:val="0"/>
      <w:divBdr>
        <w:top w:val="none" w:sz="0" w:space="0" w:color="auto"/>
        <w:left w:val="none" w:sz="0" w:space="0" w:color="auto"/>
        <w:bottom w:val="none" w:sz="0" w:space="0" w:color="auto"/>
        <w:right w:val="none" w:sz="0" w:space="0" w:color="auto"/>
      </w:divBdr>
    </w:div>
    <w:div w:id="1538009357">
      <w:bodyDiv w:val="1"/>
      <w:marLeft w:val="0"/>
      <w:marRight w:val="0"/>
      <w:marTop w:val="0"/>
      <w:marBottom w:val="0"/>
      <w:divBdr>
        <w:top w:val="none" w:sz="0" w:space="0" w:color="auto"/>
        <w:left w:val="none" w:sz="0" w:space="0" w:color="auto"/>
        <w:bottom w:val="none" w:sz="0" w:space="0" w:color="auto"/>
        <w:right w:val="none" w:sz="0" w:space="0" w:color="auto"/>
      </w:divBdr>
    </w:div>
    <w:div w:id="1541090945">
      <w:bodyDiv w:val="1"/>
      <w:marLeft w:val="0"/>
      <w:marRight w:val="0"/>
      <w:marTop w:val="0"/>
      <w:marBottom w:val="0"/>
      <w:divBdr>
        <w:top w:val="none" w:sz="0" w:space="0" w:color="auto"/>
        <w:left w:val="none" w:sz="0" w:space="0" w:color="auto"/>
        <w:bottom w:val="none" w:sz="0" w:space="0" w:color="auto"/>
        <w:right w:val="none" w:sz="0" w:space="0" w:color="auto"/>
      </w:divBdr>
    </w:div>
    <w:div w:id="1541549884">
      <w:bodyDiv w:val="1"/>
      <w:marLeft w:val="0"/>
      <w:marRight w:val="0"/>
      <w:marTop w:val="0"/>
      <w:marBottom w:val="0"/>
      <w:divBdr>
        <w:top w:val="none" w:sz="0" w:space="0" w:color="auto"/>
        <w:left w:val="none" w:sz="0" w:space="0" w:color="auto"/>
        <w:bottom w:val="none" w:sz="0" w:space="0" w:color="auto"/>
        <w:right w:val="none" w:sz="0" w:space="0" w:color="auto"/>
      </w:divBdr>
    </w:div>
    <w:div w:id="1541630308">
      <w:bodyDiv w:val="1"/>
      <w:marLeft w:val="0"/>
      <w:marRight w:val="0"/>
      <w:marTop w:val="0"/>
      <w:marBottom w:val="0"/>
      <w:divBdr>
        <w:top w:val="none" w:sz="0" w:space="0" w:color="auto"/>
        <w:left w:val="none" w:sz="0" w:space="0" w:color="auto"/>
        <w:bottom w:val="none" w:sz="0" w:space="0" w:color="auto"/>
        <w:right w:val="none" w:sz="0" w:space="0" w:color="auto"/>
      </w:divBdr>
    </w:div>
    <w:div w:id="1541820749">
      <w:bodyDiv w:val="1"/>
      <w:marLeft w:val="0"/>
      <w:marRight w:val="0"/>
      <w:marTop w:val="0"/>
      <w:marBottom w:val="0"/>
      <w:divBdr>
        <w:top w:val="none" w:sz="0" w:space="0" w:color="auto"/>
        <w:left w:val="none" w:sz="0" w:space="0" w:color="auto"/>
        <w:bottom w:val="none" w:sz="0" w:space="0" w:color="auto"/>
        <w:right w:val="none" w:sz="0" w:space="0" w:color="auto"/>
      </w:divBdr>
    </w:div>
    <w:div w:id="1542480678">
      <w:bodyDiv w:val="1"/>
      <w:marLeft w:val="0"/>
      <w:marRight w:val="0"/>
      <w:marTop w:val="0"/>
      <w:marBottom w:val="0"/>
      <w:divBdr>
        <w:top w:val="none" w:sz="0" w:space="0" w:color="auto"/>
        <w:left w:val="none" w:sz="0" w:space="0" w:color="auto"/>
        <w:bottom w:val="none" w:sz="0" w:space="0" w:color="auto"/>
        <w:right w:val="none" w:sz="0" w:space="0" w:color="auto"/>
      </w:divBdr>
    </w:div>
    <w:div w:id="1545093918">
      <w:bodyDiv w:val="1"/>
      <w:marLeft w:val="0"/>
      <w:marRight w:val="0"/>
      <w:marTop w:val="0"/>
      <w:marBottom w:val="0"/>
      <w:divBdr>
        <w:top w:val="none" w:sz="0" w:space="0" w:color="auto"/>
        <w:left w:val="none" w:sz="0" w:space="0" w:color="auto"/>
        <w:bottom w:val="none" w:sz="0" w:space="0" w:color="auto"/>
        <w:right w:val="none" w:sz="0" w:space="0" w:color="auto"/>
      </w:divBdr>
    </w:div>
    <w:div w:id="1545292640">
      <w:bodyDiv w:val="1"/>
      <w:marLeft w:val="0"/>
      <w:marRight w:val="0"/>
      <w:marTop w:val="0"/>
      <w:marBottom w:val="0"/>
      <w:divBdr>
        <w:top w:val="none" w:sz="0" w:space="0" w:color="auto"/>
        <w:left w:val="none" w:sz="0" w:space="0" w:color="auto"/>
        <w:bottom w:val="none" w:sz="0" w:space="0" w:color="auto"/>
        <w:right w:val="none" w:sz="0" w:space="0" w:color="auto"/>
      </w:divBdr>
    </w:div>
    <w:div w:id="1550527751">
      <w:bodyDiv w:val="1"/>
      <w:marLeft w:val="0"/>
      <w:marRight w:val="0"/>
      <w:marTop w:val="0"/>
      <w:marBottom w:val="0"/>
      <w:divBdr>
        <w:top w:val="none" w:sz="0" w:space="0" w:color="auto"/>
        <w:left w:val="none" w:sz="0" w:space="0" w:color="auto"/>
        <w:bottom w:val="none" w:sz="0" w:space="0" w:color="auto"/>
        <w:right w:val="none" w:sz="0" w:space="0" w:color="auto"/>
      </w:divBdr>
    </w:div>
    <w:div w:id="1555003981">
      <w:bodyDiv w:val="1"/>
      <w:marLeft w:val="0"/>
      <w:marRight w:val="0"/>
      <w:marTop w:val="0"/>
      <w:marBottom w:val="0"/>
      <w:divBdr>
        <w:top w:val="none" w:sz="0" w:space="0" w:color="auto"/>
        <w:left w:val="none" w:sz="0" w:space="0" w:color="auto"/>
        <w:bottom w:val="none" w:sz="0" w:space="0" w:color="auto"/>
        <w:right w:val="none" w:sz="0" w:space="0" w:color="auto"/>
      </w:divBdr>
    </w:div>
    <w:div w:id="1555313126">
      <w:bodyDiv w:val="1"/>
      <w:marLeft w:val="0"/>
      <w:marRight w:val="0"/>
      <w:marTop w:val="0"/>
      <w:marBottom w:val="0"/>
      <w:divBdr>
        <w:top w:val="none" w:sz="0" w:space="0" w:color="auto"/>
        <w:left w:val="none" w:sz="0" w:space="0" w:color="auto"/>
        <w:bottom w:val="none" w:sz="0" w:space="0" w:color="auto"/>
        <w:right w:val="none" w:sz="0" w:space="0" w:color="auto"/>
      </w:divBdr>
    </w:div>
    <w:div w:id="1555580257">
      <w:bodyDiv w:val="1"/>
      <w:marLeft w:val="0"/>
      <w:marRight w:val="0"/>
      <w:marTop w:val="0"/>
      <w:marBottom w:val="0"/>
      <w:divBdr>
        <w:top w:val="none" w:sz="0" w:space="0" w:color="auto"/>
        <w:left w:val="none" w:sz="0" w:space="0" w:color="auto"/>
        <w:bottom w:val="none" w:sz="0" w:space="0" w:color="auto"/>
        <w:right w:val="none" w:sz="0" w:space="0" w:color="auto"/>
      </w:divBdr>
    </w:div>
    <w:div w:id="1557935001">
      <w:bodyDiv w:val="1"/>
      <w:marLeft w:val="0"/>
      <w:marRight w:val="0"/>
      <w:marTop w:val="0"/>
      <w:marBottom w:val="0"/>
      <w:divBdr>
        <w:top w:val="none" w:sz="0" w:space="0" w:color="auto"/>
        <w:left w:val="none" w:sz="0" w:space="0" w:color="auto"/>
        <w:bottom w:val="none" w:sz="0" w:space="0" w:color="auto"/>
        <w:right w:val="none" w:sz="0" w:space="0" w:color="auto"/>
      </w:divBdr>
    </w:div>
    <w:div w:id="1558783742">
      <w:bodyDiv w:val="1"/>
      <w:marLeft w:val="0"/>
      <w:marRight w:val="0"/>
      <w:marTop w:val="0"/>
      <w:marBottom w:val="0"/>
      <w:divBdr>
        <w:top w:val="none" w:sz="0" w:space="0" w:color="auto"/>
        <w:left w:val="none" w:sz="0" w:space="0" w:color="auto"/>
        <w:bottom w:val="none" w:sz="0" w:space="0" w:color="auto"/>
        <w:right w:val="none" w:sz="0" w:space="0" w:color="auto"/>
      </w:divBdr>
    </w:div>
    <w:div w:id="1559708845">
      <w:bodyDiv w:val="1"/>
      <w:marLeft w:val="0"/>
      <w:marRight w:val="0"/>
      <w:marTop w:val="0"/>
      <w:marBottom w:val="0"/>
      <w:divBdr>
        <w:top w:val="none" w:sz="0" w:space="0" w:color="auto"/>
        <w:left w:val="none" w:sz="0" w:space="0" w:color="auto"/>
        <w:bottom w:val="none" w:sz="0" w:space="0" w:color="auto"/>
        <w:right w:val="none" w:sz="0" w:space="0" w:color="auto"/>
      </w:divBdr>
    </w:div>
    <w:div w:id="1559776972">
      <w:bodyDiv w:val="1"/>
      <w:marLeft w:val="0"/>
      <w:marRight w:val="0"/>
      <w:marTop w:val="0"/>
      <w:marBottom w:val="0"/>
      <w:divBdr>
        <w:top w:val="none" w:sz="0" w:space="0" w:color="auto"/>
        <w:left w:val="none" w:sz="0" w:space="0" w:color="auto"/>
        <w:bottom w:val="none" w:sz="0" w:space="0" w:color="auto"/>
        <w:right w:val="none" w:sz="0" w:space="0" w:color="auto"/>
      </w:divBdr>
    </w:div>
    <w:div w:id="1559974365">
      <w:bodyDiv w:val="1"/>
      <w:marLeft w:val="0"/>
      <w:marRight w:val="0"/>
      <w:marTop w:val="0"/>
      <w:marBottom w:val="0"/>
      <w:divBdr>
        <w:top w:val="none" w:sz="0" w:space="0" w:color="auto"/>
        <w:left w:val="none" w:sz="0" w:space="0" w:color="auto"/>
        <w:bottom w:val="none" w:sz="0" w:space="0" w:color="auto"/>
        <w:right w:val="none" w:sz="0" w:space="0" w:color="auto"/>
      </w:divBdr>
    </w:div>
    <w:div w:id="1563829456">
      <w:bodyDiv w:val="1"/>
      <w:marLeft w:val="0"/>
      <w:marRight w:val="0"/>
      <w:marTop w:val="0"/>
      <w:marBottom w:val="0"/>
      <w:divBdr>
        <w:top w:val="none" w:sz="0" w:space="0" w:color="auto"/>
        <w:left w:val="none" w:sz="0" w:space="0" w:color="auto"/>
        <w:bottom w:val="none" w:sz="0" w:space="0" w:color="auto"/>
        <w:right w:val="none" w:sz="0" w:space="0" w:color="auto"/>
      </w:divBdr>
    </w:div>
    <w:div w:id="1565331132">
      <w:bodyDiv w:val="1"/>
      <w:marLeft w:val="0"/>
      <w:marRight w:val="0"/>
      <w:marTop w:val="0"/>
      <w:marBottom w:val="0"/>
      <w:divBdr>
        <w:top w:val="none" w:sz="0" w:space="0" w:color="auto"/>
        <w:left w:val="none" w:sz="0" w:space="0" w:color="auto"/>
        <w:bottom w:val="none" w:sz="0" w:space="0" w:color="auto"/>
        <w:right w:val="none" w:sz="0" w:space="0" w:color="auto"/>
      </w:divBdr>
    </w:div>
    <w:div w:id="1565532993">
      <w:bodyDiv w:val="1"/>
      <w:marLeft w:val="0"/>
      <w:marRight w:val="0"/>
      <w:marTop w:val="0"/>
      <w:marBottom w:val="0"/>
      <w:divBdr>
        <w:top w:val="none" w:sz="0" w:space="0" w:color="auto"/>
        <w:left w:val="none" w:sz="0" w:space="0" w:color="auto"/>
        <w:bottom w:val="none" w:sz="0" w:space="0" w:color="auto"/>
        <w:right w:val="none" w:sz="0" w:space="0" w:color="auto"/>
      </w:divBdr>
    </w:div>
    <w:div w:id="1569726357">
      <w:bodyDiv w:val="1"/>
      <w:marLeft w:val="0"/>
      <w:marRight w:val="0"/>
      <w:marTop w:val="0"/>
      <w:marBottom w:val="0"/>
      <w:divBdr>
        <w:top w:val="none" w:sz="0" w:space="0" w:color="auto"/>
        <w:left w:val="none" w:sz="0" w:space="0" w:color="auto"/>
        <w:bottom w:val="none" w:sz="0" w:space="0" w:color="auto"/>
        <w:right w:val="none" w:sz="0" w:space="0" w:color="auto"/>
      </w:divBdr>
    </w:div>
    <w:div w:id="1570533567">
      <w:bodyDiv w:val="1"/>
      <w:marLeft w:val="0"/>
      <w:marRight w:val="0"/>
      <w:marTop w:val="0"/>
      <w:marBottom w:val="0"/>
      <w:divBdr>
        <w:top w:val="none" w:sz="0" w:space="0" w:color="auto"/>
        <w:left w:val="none" w:sz="0" w:space="0" w:color="auto"/>
        <w:bottom w:val="none" w:sz="0" w:space="0" w:color="auto"/>
        <w:right w:val="none" w:sz="0" w:space="0" w:color="auto"/>
      </w:divBdr>
    </w:div>
    <w:div w:id="1570963713">
      <w:bodyDiv w:val="1"/>
      <w:marLeft w:val="0"/>
      <w:marRight w:val="0"/>
      <w:marTop w:val="0"/>
      <w:marBottom w:val="0"/>
      <w:divBdr>
        <w:top w:val="none" w:sz="0" w:space="0" w:color="auto"/>
        <w:left w:val="none" w:sz="0" w:space="0" w:color="auto"/>
        <w:bottom w:val="none" w:sz="0" w:space="0" w:color="auto"/>
        <w:right w:val="none" w:sz="0" w:space="0" w:color="auto"/>
      </w:divBdr>
    </w:div>
    <w:div w:id="1572428880">
      <w:bodyDiv w:val="1"/>
      <w:marLeft w:val="0"/>
      <w:marRight w:val="0"/>
      <w:marTop w:val="0"/>
      <w:marBottom w:val="0"/>
      <w:divBdr>
        <w:top w:val="none" w:sz="0" w:space="0" w:color="auto"/>
        <w:left w:val="none" w:sz="0" w:space="0" w:color="auto"/>
        <w:bottom w:val="none" w:sz="0" w:space="0" w:color="auto"/>
        <w:right w:val="none" w:sz="0" w:space="0" w:color="auto"/>
      </w:divBdr>
    </w:div>
    <w:div w:id="1574699743">
      <w:bodyDiv w:val="1"/>
      <w:marLeft w:val="0"/>
      <w:marRight w:val="0"/>
      <w:marTop w:val="0"/>
      <w:marBottom w:val="0"/>
      <w:divBdr>
        <w:top w:val="none" w:sz="0" w:space="0" w:color="auto"/>
        <w:left w:val="none" w:sz="0" w:space="0" w:color="auto"/>
        <w:bottom w:val="none" w:sz="0" w:space="0" w:color="auto"/>
        <w:right w:val="none" w:sz="0" w:space="0" w:color="auto"/>
      </w:divBdr>
    </w:div>
    <w:div w:id="1577083909">
      <w:bodyDiv w:val="1"/>
      <w:marLeft w:val="0"/>
      <w:marRight w:val="0"/>
      <w:marTop w:val="0"/>
      <w:marBottom w:val="0"/>
      <w:divBdr>
        <w:top w:val="none" w:sz="0" w:space="0" w:color="auto"/>
        <w:left w:val="none" w:sz="0" w:space="0" w:color="auto"/>
        <w:bottom w:val="none" w:sz="0" w:space="0" w:color="auto"/>
        <w:right w:val="none" w:sz="0" w:space="0" w:color="auto"/>
      </w:divBdr>
    </w:div>
    <w:div w:id="1577400591">
      <w:bodyDiv w:val="1"/>
      <w:marLeft w:val="0"/>
      <w:marRight w:val="0"/>
      <w:marTop w:val="0"/>
      <w:marBottom w:val="0"/>
      <w:divBdr>
        <w:top w:val="none" w:sz="0" w:space="0" w:color="auto"/>
        <w:left w:val="none" w:sz="0" w:space="0" w:color="auto"/>
        <w:bottom w:val="none" w:sz="0" w:space="0" w:color="auto"/>
        <w:right w:val="none" w:sz="0" w:space="0" w:color="auto"/>
      </w:divBdr>
    </w:div>
    <w:div w:id="1579053260">
      <w:bodyDiv w:val="1"/>
      <w:marLeft w:val="0"/>
      <w:marRight w:val="0"/>
      <w:marTop w:val="0"/>
      <w:marBottom w:val="0"/>
      <w:divBdr>
        <w:top w:val="none" w:sz="0" w:space="0" w:color="auto"/>
        <w:left w:val="none" w:sz="0" w:space="0" w:color="auto"/>
        <w:bottom w:val="none" w:sz="0" w:space="0" w:color="auto"/>
        <w:right w:val="none" w:sz="0" w:space="0" w:color="auto"/>
      </w:divBdr>
    </w:div>
    <w:div w:id="1580409752">
      <w:bodyDiv w:val="1"/>
      <w:marLeft w:val="0"/>
      <w:marRight w:val="0"/>
      <w:marTop w:val="0"/>
      <w:marBottom w:val="0"/>
      <w:divBdr>
        <w:top w:val="none" w:sz="0" w:space="0" w:color="auto"/>
        <w:left w:val="none" w:sz="0" w:space="0" w:color="auto"/>
        <w:bottom w:val="none" w:sz="0" w:space="0" w:color="auto"/>
        <w:right w:val="none" w:sz="0" w:space="0" w:color="auto"/>
      </w:divBdr>
    </w:div>
    <w:div w:id="1583297179">
      <w:bodyDiv w:val="1"/>
      <w:marLeft w:val="0"/>
      <w:marRight w:val="0"/>
      <w:marTop w:val="0"/>
      <w:marBottom w:val="0"/>
      <w:divBdr>
        <w:top w:val="none" w:sz="0" w:space="0" w:color="auto"/>
        <w:left w:val="none" w:sz="0" w:space="0" w:color="auto"/>
        <w:bottom w:val="none" w:sz="0" w:space="0" w:color="auto"/>
        <w:right w:val="none" w:sz="0" w:space="0" w:color="auto"/>
      </w:divBdr>
    </w:div>
    <w:div w:id="1586065083">
      <w:bodyDiv w:val="1"/>
      <w:marLeft w:val="0"/>
      <w:marRight w:val="0"/>
      <w:marTop w:val="0"/>
      <w:marBottom w:val="0"/>
      <w:divBdr>
        <w:top w:val="none" w:sz="0" w:space="0" w:color="auto"/>
        <w:left w:val="none" w:sz="0" w:space="0" w:color="auto"/>
        <w:bottom w:val="none" w:sz="0" w:space="0" w:color="auto"/>
        <w:right w:val="none" w:sz="0" w:space="0" w:color="auto"/>
      </w:divBdr>
    </w:div>
    <w:div w:id="1588421358">
      <w:bodyDiv w:val="1"/>
      <w:marLeft w:val="0"/>
      <w:marRight w:val="0"/>
      <w:marTop w:val="0"/>
      <w:marBottom w:val="0"/>
      <w:divBdr>
        <w:top w:val="none" w:sz="0" w:space="0" w:color="auto"/>
        <w:left w:val="none" w:sz="0" w:space="0" w:color="auto"/>
        <w:bottom w:val="none" w:sz="0" w:space="0" w:color="auto"/>
        <w:right w:val="none" w:sz="0" w:space="0" w:color="auto"/>
      </w:divBdr>
    </w:div>
    <w:div w:id="1589653134">
      <w:bodyDiv w:val="1"/>
      <w:marLeft w:val="0"/>
      <w:marRight w:val="0"/>
      <w:marTop w:val="0"/>
      <w:marBottom w:val="0"/>
      <w:divBdr>
        <w:top w:val="none" w:sz="0" w:space="0" w:color="auto"/>
        <w:left w:val="none" w:sz="0" w:space="0" w:color="auto"/>
        <w:bottom w:val="none" w:sz="0" w:space="0" w:color="auto"/>
        <w:right w:val="none" w:sz="0" w:space="0" w:color="auto"/>
      </w:divBdr>
    </w:div>
    <w:div w:id="1591617623">
      <w:bodyDiv w:val="1"/>
      <w:marLeft w:val="0"/>
      <w:marRight w:val="0"/>
      <w:marTop w:val="0"/>
      <w:marBottom w:val="0"/>
      <w:divBdr>
        <w:top w:val="none" w:sz="0" w:space="0" w:color="auto"/>
        <w:left w:val="none" w:sz="0" w:space="0" w:color="auto"/>
        <w:bottom w:val="none" w:sz="0" w:space="0" w:color="auto"/>
        <w:right w:val="none" w:sz="0" w:space="0" w:color="auto"/>
      </w:divBdr>
    </w:div>
    <w:div w:id="1591696342">
      <w:bodyDiv w:val="1"/>
      <w:marLeft w:val="0"/>
      <w:marRight w:val="0"/>
      <w:marTop w:val="0"/>
      <w:marBottom w:val="0"/>
      <w:divBdr>
        <w:top w:val="none" w:sz="0" w:space="0" w:color="auto"/>
        <w:left w:val="none" w:sz="0" w:space="0" w:color="auto"/>
        <w:bottom w:val="none" w:sz="0" w:space="0" w:color="auto"/>
        <w:right w:val="none" w:sz="0" w:space="0" w:color="auto"/>
      </w:divBdr>
    </w:div>
    <w:div w:id="1592083763">
      <w:bodyDiv w:val="1"/>
      <w:marLeft w:val="0"/>
      <w:marRight w:val="0"/>
      <w:marTop w:val="0"/>
      <w:marBottom w:val="0"/>
      <w:divBdr>
        <w:top w:val="none" w:sz="0" w:space="0" w:color="auto"/>
        <w:left w:val="none" w:sz="0" w:space="0" w:color="auto"/>
        <w:bottom w:val="none" w:sz="0" w:space="0" w:color="auto"/>
        <w:right w:val="none" w:sz="0" w:space="0" w:color="auto"/>
      </w:divBdr>
    </w:div>
    <w:div w:id="1593318599">
      <w:bodyDiv w:val="1"/>
      <w:marLeft w:val="0"/>
      <w:marRight w:val="0"/>
      <w:marTop w:val="0"/>
      <w:marBottom w:val="0"/>
      <w:divBdr>
        <w:top w:val="none" w:sz="0" w:space="0" w:color="auto"/>
        <w:left w:val="none" w:sz="0" w:space="0" w:color="auto"/>
        <w:bottom w:val="none" w:sz="0" w:space="0" w:color="auto"/>
        <w:right w:val="none" w:sz="0" w:space="0" w:color="auto"/>
      </w:divBdr>
    </w:div>
    <w:div w:id="1597246570">
      <w:bodyDiv w:val="1"/>
      <w:marLeft w:val="0"/>
      <w:marRight w:val="0"/>
      <w:marTop w:val="0"/>
      <w:marBottom w:val="0"/>
      <w:divBdr>
        <w:top w:val="none" w:sz="0" w:space="0" w:color="auto"/>
        <w:left w:val="none" w:sz="0" w:space="0" w:color="auto"/>
        <w:bottom w:val="none" w:sz="0" w:space="0" w:color="auto"/>
        <w:right w:val="none" w:sz="0" w:space="0" w:color="auto"/>
      </w:divBdr>
    </w:div>
    <w:div w:id="1599675483">
      <w:bodyDiv w:val="1"/>
      <w:marLeft w:val="0"/>
      <w:marRight w:val="0"/>
      <w:marTop w:val="0"/>
      <w:marBottom w:val="0"/>
      <w:divBdr>
        <w:top w:val="none" w:sz="0" w:space="0" w:color="auto"/>
        <w:left w:val="none" w:sz="0" w:space="0" w:color="auto"/>
        <w:bottom w:val="none" w:sz="0" w:space="0" w:color="auto"/>
        <w:right w:val="none" w:sz="0" w:space="0" w:color="auto"/>
      </w:divBdr>
    </w:div>
    <w:div w:id="1600674817">
      <w:bodyDiv w:val="1"/>
      <w:marLeft w:val="0"/>
      <w:marRight w:val="0"/>
      <w:marTop w:val="0"/>
      <w:marBottom w:val="0"/>
      <w:divBdr>
        <w:top w:val="none" w:sz="0" w:space="0" w:color="auto"/>
        <w:left w:val="none" w:sz="0" w:space="0" w:color="auto"/>
        <w:bottom w:val="none" w:sz="0" w:space="0" w:color="auto"/>
        <w:right w:val="none" w:sz="0" w:space="0" w:color="auto"/>
      </w:divBdr>
    </w:div>
    <w:div w:id="1603565819">
      <w:bodyDiv w:val="1"/>
      <w:marLeft w:val="0"/>
      <w:marRight w:val="0"/>
      <w:marTop w:val="0"/>
      <w:marBottom w:val="0"/>
      <w:divBdr>
        <w:top w:val="none" w:sz="0" w:space="0" w:color="auto"/>
        <w:left w:val="none" w:sz="0" w:space="0" w:color="auto"/>
        <w:bottom w:val="none" w:sz="0" w:space="0" w:color="auto"/>
        <w:right w:val="none" w:sz="0" w:space="0" w:color="auto"/>
      </w:divBdr>
    </w:div>
    <w:div w:id="1604990719">
      <w:bodyDiv w:val="1"/>
      <w:marLeft w:val="0"/>
      <w:marRight w:val="0"/>
      <w:marTop w:val="0"/>
      <w:marBottom w:val="0"/>
      <w:divBdr>
        <w:top w:val="none" w:sz="0" w:space="0" w:color="auto"/>
        <w:left w:val="none" w:sz="0" w:space="0" w:color="auto"/>
        <w:bottom w:val="none" w:sz="0" w:space="0" w:color="auto"/>
        <w:right w:val="none" w:sz="0" w:space="0" w:color="auto"/>
      </w:divBdr>
    </w:div>
    <w:div w:id="1607032072">
      <w:bodyDiv w:val="1"/>
      <w:marLeft w:val="0"/>
      <w:marRight w:val="0"/>
      <w:marTop w:val="0"/>
      <w:marBottom w:val="0"/>
      <w:divBdr>
        <w:top w:val="none" w:sz="0" w:space="0" w:color="auto"/>
        <w:left w:val="none" w:sz="0" w:space="0" w:color="auto"/>
        <w:bottom w:val="none" w:sz="0" w:space="0" w:color="auto"/>
        <w:right w:val="none" w:sz="0" w:space="0" w:color="auto"/>
      </w:divBdr>
    </w:div>
    <w:div w:id="1608585499">
      <w:bodyDiv w:val="1"/>
      <w:marLeft w:val="0"/>
      <w:marRight w:val="0"/>
      <w:marTop w:val="0"/>
      <w:marBottom w:val="0"/>
      <w:divBdr>
        <w:top w:val="none" w:sz="0" w:space="0" w:color="auto"/>
        <w:left w:val="none" w:sz="0" w:space="0" w:color="auto"/>
        <w:bottom w:val="none" w:sz="0" w:space="0" w:color="auto"/>
        <w:right w:val="none" w:sz="0" w:space="0" w:color="auto"/>
      </w:divBdr>
    </w:div>
    <w:div w:id="1610116848">
      <w:bodyDiv w:val="1"/>
      <w:marLeft w:val="0"/>
      <w:marRight w:val="0"/>
      <w:marTop w:val="0"/>
      <w:marBottom w:val="0"/>
      <w:divBdr>
        <w:top w:val="none" w:sz="0" w:space="0" w:color="auto"/>
        <w:left w:val="none" w:sz="0" w:space="0" w:color="auto"/>
        <w:bottom w:val="none" w:sz="0" w:space="0" w:color="auto"/>
        <w:right w:val="none" w:sz="0" w:space="0" w:color="auto"/>
      </w:divBdr>
    </w:div>
    <w:div w:id="1611205532">
      <w:bodyDiv w:val="1"/>
      <w:marLeft w:val="0"/>
      <w:marRight w:val="0"/>
      <w:marTop w:val="0"/>
      <w:marBottom w:val="0"/>
      <w:divBdr>
        <w:top w:val="none" w:sz="0" w:space="0" w:color="auto"/>
        <w:left w:val="none" w:sz="0" w:space="0" w:color="auto"/>
        <w:bottom w:val="none" w:sz="0" w:space="0" w:color="auto"/>
        <w:right w:val="none" w:sz="0" w:space="0" w:color="auto"/>
      </w:divBdr>
    </w:div>
    <w:div w:id="1611863309">
      <w:bodyDiv w:val="1"/>
      <w:marLeft w:val="0"/>
      <w:marRight w:val="0"/>
      <w:marTop w:val="0"/>
      <w:marBottom w:val="0"/>
      <w:divBdr>
        <w:top w:val="none" w:sz="0" w:space="0" w:color="auto"/>
        <w:left w:val="none" w:sz="0" w:space="0" w:color="auto"/>
        <w:bottom w:val="none" w:sz="0" w:space="0" w:color="auto"/>
        <w:right w:val="none" w:sz="0" w:space="0" w:color="auto"/>
      </w:divBdr>
    </w:div>
    <w:div w:id="1612130268">
      <w:bodyDiv w:val="1"/>
      <w:marLeft w:val="0"/>
      <w:marRight w:val="0"/>
      <w:marTop w:val="0"/>
      <w:marBottom w:val="0"/>
      <w:divBdr>
        <w:top w:val="none" w:sz="0" w:space="0" w:color="auto"/>
        <w:left w:val="none" w:sz="0" w:space="0" w:color="auto"/>
        <w:bottom w:val="none" w:sz="0" w:space="0" w:color="auto"/>
        <w:right w:val="none" w:sz="0" w:space="0" w:color="auto"/>
      </w:divBdr>
    </w:div>
    <w:div w:id="1615558317">
      <w:bodyDiv w:val="1"/>
      <w:marLeft w:val="0"/>
      <w:marRight w:val="0"/>
      <w:marTop w:val="0"/>
      <w:marBottom w:val="0"/>
      <w:divBdr>
        <w:top w:val="none" w:sz="0" w:space="0" w:color="auto"/>
        <w:left w:val="none" w:sz="0" w:space="0" w:color="auto"/>
        <w:bottom w:val="none" w:sz="0" w:space="0" w:color="auto"/>
        <w:right w:val="none" w:sz="0" w:space="0" w:color="auto"/>
      </w:divBdr>
    </w:div>
    <w:div w:id="1622298527">
      <w:bodyDiv w:val="1"/>
      <w:marLeft w:val="0"/>
      <w:marRight w:val="0"/>
      <w:marTop w:val="0"/>
      <w:marBottom w:val="0"/>
      <w:divBdr>
        <w:top w:val="none" w:sz="0" w:space="0" w:color="auto"/>
        <w:left w:val="none" w:sz="0" w:space="0" w:color="auto"/>
        <w:bottom w:val="none" w:sz="0" w:space="0" w:color="auto"/>
        <w:right w:val="none" w:sz="0" w:space="0" w:color="auto"/>
      </w:divBdr>
    </w:div>
    <w:div w:id="1625115770">
      <w:bodyDiv w:val="1"/>
      <w:marLeft w:val="0"/>
      <w:marRight w:val="0"/>
      <w:marTop w:val="0"/>
      <w:marBottom w:val="0"/>
      <w:divBdr>
        <w:top w:val="none" w:sz="0" w:space="0" w:color="auto"/>
        <w:left w:val="none" w:sz="0" w:space="0" w:color="auto"/>
        <w:bottom w:val="none" w:sz="0" w:space="0" w:color="auto"/>
        <w:right w:val="none" w:sz="0" w:space="0" w:color="auto"/>
      </w:divBdr>
    </w:div>
    <w:div w:id="1627274169">
      <w:bodyDiv w:val="1"/>
      <w:marLeft w:val="0"/>
      <w:marRight w:val="0"/>
      <w:marTop w:val="0"/>
      <w:marBottom w:val="0"/>
      <w:divBdr>
        <w:top w:val="none" w:sz="0" w:space="0" w:color="auto"/>
        <w:left w:val="none" w:sz="0" w:space="0" w:color="auto"/>
        <w:bottom w:val="none" w:sz="0" w:space="0" w:color="auto"/>
        <w:right w:val="none" w:sz="0" w:space="0" w:color="auto"/>
      </w:divBdr>
    </w:div>
    <w:div w:id="1628462659">
      <w:bodyDiv w:val="1"/>
      <w:marLeft w:val="0"/>
      <w:marRight w:val="0"/>
      <w:marTop w:val="0"/>
      <w:marBottom w:val="0"/>
      <w:divBdr>
        <w:top w:val="none" w:sz="0" w:space="0" w:color="auto"/>
        <w:left w:val="none" w:sz="0" w:space="0" w:color="auto"/>
        <w:bottom w:val="none" w:sz="0" w:space="0" w:color="auto"/>
        <w:right w:val="none" w:sz="0" w:space="0" w:color="auto"/>
      </w:divBdr>
    </w:div>
    <w:div w:id="1629626301">
      <w:bodyDiv w:val="1"/>
      <w:marLeft w:val="0"/>
      <w:marRight w:val="0"/>
      <w:marTop w:val="0"/>
      <w:marBottom w:val="0"/>
      <w:divBdr>
        <w:top w:val="none" w:sz="0" w:space="0" w:color="auto"/>
        <w:left w:val="none" w:sz="0" w:space="0" w:color="auto"/>
        <w:bottom w:val="none" w:sz="0" w:space="0" w:color="auto"/>
        <w:right w:val="none" w:sz="0" w:space="0" w:color="auto"/>
      </w:divBdr>
    </w:div>
    <w:div w:id="1633362890">
      <w:bodyDiv w:val="1"/>
      <w:marLeft w:val="0"/>
      <w:marRight w:val="0"/>
      <w:marTop w:val="0"/>
      <w:marBottom w:val="0"/>
      <w:divBdr>
        <w:top w:val="none" w:sz="0" w:space="0" w:color="auto"/>
        <w:left w:val="none" w:sz="0" w:space="0" w:color="auto"/>
        <w:bottom w:val="none" w:sz="0" w:space="0" w:color="auto"/>
        <w:right w:val="none" w:sz="0" w:space="0" w:color="auto"/>
      </w:divBdr>
    </w:div>
    <w:div w:id="1637567496">
      <w:bodyDiv w:val="1"/>
      <w:marLeft w:val="0"/>
      <w:marRight w:val="0"/>
      <w:marTop w:val="0"/>
      <w:marBottom w:val="0"/>
      <w:divBdr>
        <w:top w:val="none" w:sz="0" w:space="0" w:color="auto"/>
        <w:left w:val="none" w:sz="0" w:space="0" w:color="auto"/>
        <w:bottom w:val="none" w:sz="0" w:space="0" w:color="auto"/>
        <w:right w:val="none" w:sz="0" w:space="0" w:color="auto"/>
      </w:divBdr>
    </w:div>
    <w:div w:id="1637636312">
      <w:bodyDiv w:val="1"/>
      <w:marLeft w:val="0"/>
      <w:marRight w:val="0"/>
      <w:marTop w:val="0"/>
      <w:marBottom w:val="0"/>
      <w:divBdr>
        <w:top w:val="none" w:sz="0" w:space="0" w:color="auto"/>
        <w:left w:val="none" w:sz="0" w:space="0" w:color="auto"/>
        <w:bottom w:val="none" w:sz="0" w:space="0" w:color="auto"/>
        <w:right w:val="none" w:sz="0" w:space="0" w:color="auto"/>
      </w:divBdr>
    </w:div>
    <w:div w:id="1642618451">
      <w:bodyDiv w:val="1"/>
      <w:marLeft w:val="0"/>
      <w:marRight w:val="0"/>
      <w:marTop w:val="0"/>
      <w:marBottom w:val="0"/>
      <w:divBdr>
        <w:top w:val="none" w:sz="0" w:space="0" w:color="auto"/>
        <w:left w:val="none" w:sz="0" w:space="0" w:color="auto"/>
        <w:bottom w:val="none" w:sz="0" w:space="0" w:color="auto"/>
        <w:right w:val="none" w:sz="0" w:space="0" w:color="auto"/>
      </w:divBdr>
    </w:div>
    <w:div w:id="1642661216">
      <w:bodyDiv w:val="1"/>
      <w:marLeft w:val="0"/>
      <w:marRight w:val="0"/>
      <w:marTop w:val="0"/>
      <w:marBottom w:val="0"/>
      <w:divBdr>
        <w:top w:val="none" w:sz="0" w:space="0" w:color="auto"/>
        <w:left w:val="none" w:sz="0" w:space="0" w:color="auto"/>
        <w:bottom w:val="none" w:sz="0" w:space="0" w:color="auto"/>
        <w:right w:val="none" w:sz="0" w:space="0" w:color="auto"/>
      </w:divBdr>
    </w:div>
    <w:div w:id="1652903434">
      <w:bodyDiv w:val="1"/>
      <w:marLeft w:val="0"/>
      <w:marRight w:val="0"/>
      <w:marTop w:val="0"/>
      <w:marBottom w:val="0"/>
      <w:divBdr>
        <w:top w:val="none" w:sz="0" w:space="0" w:color="auto"/>
        <w:left w:val="none" w:sz="0" w:space="0" w:color="auto"/>
        <w:bottom w:val="none" w:sz="0" w:space="0" w:color="auto"/>
        <w:right w:val="none" w:sz="0" w:space="0" w:color="auto"/>
      </w:divBdr>
    </w:div>
    <w:div w:id="1653219184">
      <w:bodyDiv w:val="1"/>
      <w:marLeft w:val="0"/>
      <w:marRight w:val="0"/>
      <w:marTop w:val="0"/>
      <w:marBottom w:val="0"/>
      <w:divBdr>
        <w:top w:val="none" w:sz="0" w:space="0" w:color="auto"/>
        <w:left w:val="none" w:sz="0" w:space="0" w:color="auto"/>
        <w:bottom w:val="none" w:sz="0" w:space="0" w:color="auto"/>
        <w:right w:val="none" w:sz="0" w:space="0" w:color="auto"/>
      </w:divBdr>
    </w:div>
    <w:div w:id="1661735059">
      <w:bodyDiv w:val="1"/>
      <w:marLeft w:val="0"/>
      <w:marRight w:val="0"/>
      <w:marTop w:val="0"/>
      <w:marBottom w:val="0"/>
      <w:divBdr>
        <w:top w:val="none" w:sz="0" w:space="0" w:color="auto"/>
        <w:left w:val="none" w:sz="0" w:space="0" w:color="auto"/>
        <w:bottom w:val="none" w:sz="0" w:space="0" w:color="auto"/>
        <w:right w:val="none" w:sz="0" w:space="0" w:color="auto"/>
      </w:divBdr>
    </w:div>
    <w:div w:id="1662270298">
      <w:bodyDiv w:val="1"/>
      <w:marLeft w:val="0"/>
      <w:marRight w:val="0"/>
      <w:marTop w:val="0"/>
      <w:marBottom w:val="0"/>
      <w:divBdr>
        <w:top w:val="none" w:sz="0" w:space="0" w:color="auto"/>
        <w:left w:val="none" w:sz="0" w:space="0" w:color="auto"/>
        <w:bottom w:val="none" w:sz="0" w:space="0" w:color="auto"/>
        <w:right w:val="none" w:sz="0" w:space="0" w:color="auto"/>
      </w:divBdr>
    </w:div>
    <w:div w:id="1664355561">
      <w:bodyDiv w:val="1"/>
      <w:marLeft w:val="0"/>
      <w:marRight w:val="0"/>
      <w:marTop w:val="0"/>
      <w:marBottom w:val="0"/>
      <w:divBdr>
        <w:top w:val="none" w:sz="0" w:space="0" w:color="auto"/>
        <w:left w:val="none" w:sz="0" w:space="0" w:color="auto"/>
        <w:bottom w:val="none" w:sz="0" w:space="0" w:color="auto"/>
        <w:right w:val="none" w:sz="0" w:space="0" w:color="auto"/>
      </w:divBdr>
    </w:div>
    <w:div w:id="1665817389">
      <w:bodyDiv w:val="1"/>
      <w:marLeft w:val="0"/>
      <w:marRight w:val="0"/>
      <w:marTop w:val="0"/>
      <w:marBottom w:val="0"/>
      <w:divBdr>
        <w:top w:val="none" w:sz="0" w:space="0" w:color="auto"/>
        <w:left w:val="none" w:sz="0" w:space="0" w:color="auto"/>
        <w:bottom w:val="none" w:sz="0" w:space="0" w:color="auto"/>
        <w:right w:val="none" w:sz="0" w:space="0" w:color="auto"/>
      </w:divBdr>
    </w:div>
    <w:div w:id="1667316220">
      <w:bodyDiv w:val="1"/>
      <w:marLeft w:val="0"/>
      <w:marRight w:val="0"/>
      <w:marTop w:val="0"/>
      <w:marBottom w:val="0"/>
      <w:divBdr>
        <w:top w:val="none" w:sz="0" w:space="0" w:color="auto"/>
        <w:left w:val="none" w:sz="0" w:space="0" w:color="auto"/>
        <w:bottom w:val="none" w:sz="0" w:space="0" w:color="auto"/>
        <w:right w:val="none" w:sz="0" w:space="0" w:color="auto"/>
      </w:divBdr>
    </w:div>
    <w:div w:id="1667973711">
      <w:bodyDiv w:val="1"/>
      <w:marLeft w:val="0"/>
      <w:marRight w:val="0"/>
      <w:marTop w:val="0"/>
      <w:marBottom w:val="0"/>
      <w:divBdr>
        <w:top w:val="none" w:sz="0" w:space="0" w:color="auto"/>
        <w:left w:val="none" w:sz="0" w:space="0" w:color="auto"/>
        <w:bottom w:val="none" w:sz="0" w:space="0" w:color="auto"/>
        <w:right w:val="none" w:sz="0" w:space="0" w:color="auto"/>
      </w:divBdr>
    </w:div>
    <w:div w:id="1673020119">
      <w:bodyDiv w:val="1"/>
      <w:marLeft w:val="0"/>
      <w:marRight w:val="0"/>
      <w:marTop w:val="0"/>
      <w:marBottom w:val="0"/>
      <w:divBdr>
        <w:top w:val="none" w:sz="0" w:space="0" w:color="auto"/>
        <w:left w:val="none" w:sz="0" w:space="0" w:color="auto"/>
        <w:bottom w:val="none" w:sz="0" w:space="0" w:color="auto"/>
        <w:right w:val="none" w:sz="0" w:space="0" w:color="auto"/>
      </w:divBdr>
    </w:div>
    <w:div w:id="1673951781">
      <w:bodyDiv w:val="1"/>
      <w:marLeft w:val="0"/>
      <w:marRight w:val="0"/>
      <w:marTop w:val="0"/>
      <w:marBottom w:val="0"/>
      <w:divBdr>
        <w:top w:val="none" w:sz="0" w:space="0" w:color="auto"/>
        <w:left w:val="none" w:sz="0" w:space="0" w:color="auto"/>
        <w:bottom w:val="none" w:sz="0" w:space="0" w:color="auto"/>
        <w:right w:val="none" w:sz="0" w:space="0" w:color="auto"/>
      </w:divBdr>
    </w:div>
    <w:div w:id="1674381905">
      <w:bodyDiv w:val="1"/>
      <w:marLeft w:val="0"/>
      <w:marRight w:val="0"/>
      <w:marTop w:val="0"/>
      <w:marBottom w:val="0"/>
      <w:divBdr>
        <w:top w:val="none" w:sz="0" w:space="0" w:color="auto"/>
        <w:left w:val="none" w:sz="0" w:space="0" w:color="auto"/>
        <w:bottom w:val="none" w:sz="0" w:space="0" w:color="auto"/>
        <w:right w:val="none" w:sz="0" w:space="0" w:color="auto"/>
      </w:divBdr>
    </w:div>
    <w:div w:id="1677272641">
      <w:bodyDiv w:val="1"/>
      <w:marLeft w:val="0"/>
      <w:marRight w:val="0"/>
      <w:marTop w:val="0"/>
      <w:marBottom w:val="0"/>
      <w:divBdr>
        <w:top w:val="none" w:sz="0" w:space="0" w:color="auto"/>
        <w:left w:val="none" w:sz="0" w:space="0" w:color="auto"/>
        <w:bottom w:val="none" w:sz="0" w:space="0" w:color="auto"/>
        <w:right w:val="none" w:sz="0" w:space="0" w:color="auto"/>
      </w:divBdr>
    </w:div>
    <w:div w:id="1678380695">
      <w:bodyDiv w:val="1"/>
      <w:marLeft w:val="0"/>
      <w:marRight w:val="0"/>
      <w:marTop w:val="0"/>
      <w:marBottom w:val="0"/>
      <w:divBdr>
        <w:top w:val="none" w:sz="0" w:space="0" w:color="auto"/>
        <w:left w:val="none" w:sz="0" w:space="0" w:color="auto"/>
        <w:bottom w:val="none" w:sz="0" w:space="0" w:color="auto"/>
        <w:right w:val="none" w:sz="0" w:space="0" w:color="auto"/>
      </w:divBdr>
    </w:div>
    <w:div w:id="1680813325">
      <w:bodyDiv w:val="1"/>
      <w:marLeft w:val="0"/>
      <w:marRight w:val="0"/>
      <w:marTop w:val="0"/>
      <w:marBottom w:val="0"/>
      <w:divBdr>
        <w:top w:val="none" w:sz="0" w:space="0" w:color="auto"/>
        <w:left w:val="none" w:sz="0" w:space="0" w:color="auto"/>
        <w:bottom w:val="none" w:sz="0" w:space="0" w:color="auto"/>
        <w:right w:val="none" w:sz="0" w:space="0" w:color="auto"/>
      </w:divBdr>
    </w:div>
    <w:div w:id="1681851892">
      <w:bodyDiv w:val="1"/>
      <w:marLeft w:val="0"/>
      <w:marRight w:val="0"/>
      <w:marTop w:val="0"/>
      <w:marBottom w:val="0"/>
      <w:divBdr>
        <w:top w:val="none" w:sz="0" w:space="0" w:color="auto"/>
        <w:left w:val="none" w:sz="0" w:space="0" w:color="auto"/>
        <w:bottom w:val="none" w:sz="0" w:space="0" w:color="auto"/>
        <w:right w:val="none" w:sz="0" w:space="0" w:color="auto"/>
      </w:divBdr>
    </w:div>
    <w:div w:id="1688748417">
      <w:bodyDiv w:val="1"/>
      <w:marLeft w:val="0"/>
      <w:marRight w:val="0"/>
      <w:marTop w:val="0"/>
      <w:marBottom w:val="0"/>
      <w:divBdr>
        <w:top w:val="none" w:sz="0" w:space="0" w:color="auto"/>
        <w:left w:val="none" w:sz="0" w:space="0" w:color="auto"/>
        <w:bottom w:val="none" w:sz="0" w:space="0" w:color="auto"/>
        <w:right w:val="none" w:sz="0" w:space="0" w:color="auto"/>
      </w:divBdr>
    </w:div>
    <w:div w:id="1690401692">
      <w:bodyDiv w:val="1"/>
      <w:marLeft w:val="0"/>
      <w:marRight w:val="0"/>
      <w:marTop w:val="0"/>
      <w:marBottom w:val="0"/>
      <w:divBdr>
        <w:top w:val="none" w:sz="0" w:space="0" w:color="auto"/>
        <w:left w:val="none" w:sz="0" w:space="0" w:color="auto"/>
        <w:bottom w:val="none" w:sz="0" w:space="0" w:color="auto"/>
        <w:right w:val="none" w:sz="0" w:space="0" w:color="auto"/>
      </w:divBdr>
    </w:div>
    <w:div w:id="1690644024">
      <w:bodyDiv w:val="1"/>
      <w:marLeft w:val="0"/>
      <w:marRight w:val="0"/>
      <w:marTop w:val="0"/>
      <w:marBottom w:val="0"/>
      <w:divBdr>
        <w:top w:val="none" w:sz="0" w:space="0" w:color="auto"/>
        <w:left w:val="none" w:sz="0" w:space="0" w:color="auto"/>
        <w:bottom w:val="none" w:sz="0" w:space="0" w:color="auto"/>
        <w:right w:val="none" w:sz="0" w:space="0" w:color="auto"/>
      </w:divBdr>
    </w:div>
    <w:div w:id="1694262880">
      <w:bodyDiv w:val="1"/>
      <w:marLeft w:val="0"/>
      <w:marRight w:val="0"/>
      <w:marTop w:val="0"/>
      <w:marBottom w:val="0"/>
      <w:divBdr>
        <w:top w:val="none" w:sz="0" w:space="0" w:color="auto"/>
        <w:left w:val="none" w:sz="0" w:space="0" w:color="auto"/>
        <w:bottom w:val="none" w:sz="0" w:space="0" w:color="auto"/>
        <w:right w:val="none" w:sz="0" w:space="0" w:color="auto"/>
      </w:divBdr>
    </w:div>
    <w:div w:id="1699577564">
      <w:bodyDiv w:val="1"/>
      <w:marLeft w:val="0"/>
      <w:marRight w:val="0"/>
      <w:marTop w:val="0"/>
      <w:marBottom w:val="0"/>
      <w:divBdr>
        <w:top w:val="none" w:sz="0" w:space="0" w:color="auto"/>
        <w:left w:val="none" w:sz="0" w:space="0" w:color="auto"/>
        <w:bottom w:val="none" w:sz="0" w:space="0" w:color="auto"/>
        <w:right w:val="none" w:sz="0" w:space="0" w:color="auto"/>
      </w:divBdr>
    </w:div>
    <w:div w:id="1700545896">
      <w:bodyDiv w:val="1"/>
      <w:marLeft w:val="0"/>
      <w:marRight w:val="0"/>
      <w:marTop w:val="0"/>
      <w:marBottom w:val="0"/>
      <w:divBdr>
        <w:top w:val="none" w:sz="0" w:space="0" w:color="auto"/>
        <w:left w:val="none" w:sz="0" w:space="0" w:color="auto"/>
        <w:bottom w:val="none" w:sz="0" w:space="0" w:color="auto"/>
        <w:right w:val="none" w:sz="0" w:space="0" w:color="auto"/>
      </w:divBdr>
    </w:div>
    <w:div w:id="1700810708">
      <w:bodyDiv w:val="1"/>
      <w:marLeft w:val="0"/>
      <w:marRight w:val="0"/>
      <w:marTop w:val="0"/>
      <w:marBottom w:val="0"/>
      <w:divBdr>
        <w:top w:val="none" w:sz="0" w:space="0" w:color="auto"/>
        <w:left w:val="none" w:sz="0" w:space="0" w:color="auto"/>
        <w:bottom w:val="none" w:sz="0" w:space="0" w:color="auto"/>
        <w:right w:val="none" w:sz="0" w:space="0" w:color="auto"/>
      </w:divBdr>
    </w:div>
    <w:div w:id="1701123330">
      <w:bodyDiv w:val="1"/>
      <w:marLeft w:val="0"/>
      <w:marRight w:val="0"/>
      <w:marTop w:val="0"/>
      <w:marBottom w:val="0"/>
      <w:divBdr>
        <w:top w:val="none" w:sz="0" w:space="0" w:color="auto"/>
        <w:left w:val="none" w:sz="0" w:space="0" w:color="auto"/>
        <w:bottom w:val="none" w:sz="0" w:space="0" w:color="auto"/>
        <w:right w:val="none" w:sz="0" w:space="0" w:color="auto"/>
      </w:divBdr>
    </w:div>
    <w:div w:id="1703283766">
      <w:bodyDiv w:val="1"/>
      <w:marLeft w:val="0"/>
      <w:marRight w:val="0"/>
      <w:marTop w:val="0"/>
      <w:marBottom w:val="0"/>
      <w:divBdr>
        <w:top w:val="none" w:sz="0" w:space="0" w:color="auto"/>
        <w:left w:val="none" w:sz="0" w:space="0" w:color="auto"/>
        <w:bottom w:val="none" w:sz="0" w:space="0" w:color="auto"/>
        <w:right w:val="none" w:sz="0" w:space="0" w:color="auto"/>
      </w:divBdr>
    </w:div>
    <w:div w:id="1704357278">
      <w:bodyDiv w:val="1"/>
      <w:marLeft w:val="0"/>
      <w:marRight w:val="0"/>
      <w:marTop w:val="0"/>
      <w:marBottom w:val="0"/>
      <w:divBdr>
        <w:top w:val="none" w:sz="0" w:space="0" w:color="auto"/>
        <w:left w:val="none" w:sz="0" w:space="0" w:color="auto"/>
        <w:bottom w:val="none" w:sz="0" w:space="0" w:color="auto"/>
        <w:right w:val="none" w:sz="0" w:space="0" w:color="auto"/>
      </w:divBdr>
    </w:div>
    <w:div w:id="1705982460">
      <w:bodyDiv w:val="1"/>
      <w:marLeft w:val="0"/>
      <w:marRight w:val="0"/>
      <w:marTop w:val="0"/>
      <w:marBottom w:val="0"/>
      <w:divBdr>
        <w:top w:val="none" w:sz="0" w:space="0" w:color="auto"/>
        <w:left w:val="none" w:sz="0" w:space="0" w:color="auto"/>
        <w:bottom w:val="none" w:sz="0" w:space="0" w:color="auto"/>
        <w:right w:val="none" w:sz="0" w:space="0" w:color="auto"/>
      </w:divBdr>
    </w:div>
    <w:div w:id="1706566411">
      <w:bodyDiv w:val="1"/>
      <w:marLeft w:val="0"/>
      <w:marRight w:val="0"/>
      <w:marTop w:val="0"/>
      <w:marBottom w:val="0"/>
      <w:divBdr>
        <w:top w:val="none" w:sz="0" w:space="0" w:color="auto"/>
        <w:left w:val="none" w:sz="0" w:space="0" w:color="auto"/>
        <w:bottom w:val="none" w:sz="0" w:space="0" w:color="auto"/>
        <w:right w:val="none" w:sz="0" w:space="0" w:color="auto"/>
      </w:divBdr>
    </w:div>
    <w:div w:id="1706632401">
      <w:bodyDiv w:val="1"/>
      <w:marLeft w:val="0"/>
      <w:marRight w:val="0"/>
      <w:marTop w:val="0"/>
      <w:marBottom w:val="0"/>
      <w:divBdr>
        <w:top w:val="none" w:sz="0" w:space="0" w:color="auto"/>
        <w:left w:val="none" w:sz="0" w:space="0" w:color="auto"/>
        <w:bottom w:val="none" w:sz="0" w:space="0" w:color="auto"/>
        <w:right w:val="none" w:sz="0" w:space="0" w:color="auto"/>
      </w:divBdr>
    </w:div>
    <w:div w:id="1708022339">
      <w:bodyDiv w:val="1"/>
      <w:marLeft w:val="0"/>
      <w:marRight w:val="0"/>
      <w:marTop w:val="0"/>
      <w:marBottom w:val="0"/>
      <w:divBdr>
        <w:top w:val="none" w:sz="0" w:space="0" w:color="auto"/>
        <w:left w:val="none" w:sz="0" w:space="0" w:color="auto"/>
        <w:bottom w:val="none" w:sz="0" w:space="0" w:color="auto"/>
        <w:right w:val="none" w:sz="0" w:space="0" w:color="auto"/>
      </w:divBdr>
    </w:div>
    <w:div w:id="1708096664">
      <w:bodyDiv w:val="1"/>
      <w:marLeft w:val="0"/>
      <w:marRight w:val="0"/>
      <w:marTop w:val="0"/>
      <w:marBottom w:val="0"/>
      <w:divBdr>
        <w:top w:val="none" w:sz="0" w:space="0" w:color="auto"/>
        <w:left w:val="none" w:sz="0" w:space="0" w:color="auto"/>
        <w:bottom w:val="none" w:sz="0" w:space="0" w:color="auto"/>
        <w:right w:val="none" w:sz="0" w:space="0" w:color="auto"/>
      </w:divBdr>
    </w:div>
    <w:div w:id="1709720498">
      <w:bodyDiv w:val="1"/>
      <w:marLeft w:val="0"/>
      <w:marRight w:val="0"/>
      <w:marTop w:val="0"/>
      <w:marBottom w:val="0"/>
      <w:divBdr>
        <w:top w:val="none" w:sz="0" w:space="0" w:color="auto"/>
        <w:left w:val="none" w:sz="0" w:space="0" w:color="auto"/>
        <w:bottom w:val="none" w:sz="0" w:space="0" w:color="auto"/>
        <w:right w:val="none" w:sz="0" w:space="0" w:color="auto"/>
      </w:divBdr>
    </w:div>
    <w:div w:id="1711222886">
      <w:bodyDiv w:val="1"/>
      <w:marLeft w:val="0"/>
      <w:marRight w:val="0"/>
      <w:marTop w:val="0"/>
      <w:marBottom w:val="0"/>
      <w:divBdr>
        <w:top w:val="none" w:sz="0" w:space="0" w:color="auto"/>
        <w:left w:val="none" w:sz="0" w:space="0" w:color="auto"/>
        <w:bottom w:val="none" w:sz="0" w:space="0" w:color="auto"/>
        <w:right w:val="none" w:sz="0" w:space="0" w:color="auto"/>
      </w:divBdr>
    </w:div>
    <w:div w:id="1712147279">
      <w:bodyDiv w:val="1"/>
      <w:marLeft w:val="0"/>
      <w:marRight w:val="0"/>
      <w:marTop w:val="0"/>
      <w:marBottom w:val="0"/>
      <w:divBdr>
        <w:top w:val="none" w:sz="0" w:space="0" w:color="auto"/>
        <w:left w:val="none" w:sz="0" w:space="0" w:color="auto"/>
        <w:bottom w:val="none" w:sz="0" w:space="0" w:color="auto"/>
        <w:right w:val="none" w:sz="0" w:space="0" w:color="auto"/>
      </w:divBdr>
    </w:div>
    <w:div w:id="1712656600">
      <w:bodyDiv w:val="1"/>
      <w:marLeft w:val="0"/>
      <w:marRight w:val="0"/>
      <w:marTop w:val="0"/>
      <w:marBottom w:val="0"/>
      <w:divBdr>
        <w:top w:val="none" w:sz="0" w:space="0" w:color="auto"/>
        <w:left w:val="none" w:sz="0" w:space="0" w:color="auto"/>
        <w:bottom w:val="none" w:sz="0" w:space="0" w:color="auto"/>
        <w:right w:val="none" w:sz="0" w:space="0" w:color="auto"/>
      </w:divBdr>
    </w:div>
    <w:div w:id="1715037341">
      <w:bodyDiv w:val="1"/>
      <w:marLeft w:val="0"/>
      <w:marRight w:val="0"/>
      <w:marTop w:val="0"/>
      <w:marBottom w:val="0"/>
      <w:divBdr>
        <w:top w:val="none" w:sz="0" w:space="0" w:color="auto"/>
        <w:left w:val="none" w:sz="0" w:space="0" w:color="auto"/>
        <w:bottom w:val="none" w:sz="0" w:space="0" w:color="auto"/>
        <w:right w:val="none" w:sz="0" w:space="0" w:color="auto"/>
      </w:divBdr>
    </w:div>
    <w:div w:id="1717193419">
      <w:bodyDiv w:val="1"/>
      <w:marLeft w:val="0"/>
      <w:marRight w:val="0"/>
      <w:marTop w:val="0"/>
      <w:marBottom w:val="0"/>
      <w:divBdr>
        <w:top w:val="none" w:sz="0" w:space="0" w:color="auto"/>
        <w:left w:val="none" w:sz="0" w:space="0" w:color="auto"/>
        <w:bottom w:val="none" w:sz="0" w:space="0" w:color="auto"/>
        <w:right w:val="none" w:sz="0" w:space="0" w:color="auto"/>
      </w:divBdr>
    </w:div>
    <w:div w:id="1717313603">
      <w:bodyDiv w:val="1"/>
      <w:marLeft w:val="0"/>
      <w:marRight w:val="0"/>
      <w:marTop w:val="0"/>
      <w:marBottom w:val="0"/>
      <w:divBdr>
        <w:top w:val="none" w:sz="0" w:space="0" w:color="auto"/>
        <w:left w:val="none" w:sz="0" w:space="0" w:color="auto"/>
        <w:bottom w:val="none" w:sz="0" w:space="0" w:color="auto"/>
        <w:right w:val="none" w:sz="0" w:space="0" w:color="auto"/>
      </w:divBdr>
    </w:div>
    <w:div w:id="1721320259">
      <w:bodyDiv w:val="1"/>
      <w:marLeft w:val="0"/>
      <w:marRight w:val="0"/>
      <w:marTop w:val="0"/>
      <w:marBottom w:val="0"/>
      <w:divBdr>
        <w:top w:val="none" w:sz="0" w:space="0" w:color="auto"/>
        <w:left w:val="none" w:sz="0" w:space="0" w:color="auto"/>
        <w:bottom w:val="none" w:sz="0" w:space="0" w:color="auto"/>
        <w:right w:val="none" w:sz="0" w:space="0" w:color="auto"/>
      </w:divBdr>
    </w:div>
    <w:div w:id="1726834077">
      <w:bodyDiv w:val="1"/>
      <w:marLeft w:val="0"/>
      <w:marRight w:val="0"/>
      <w:marTop w:val="0"/>
      <w:marBottom w:val="0"/>
      <w:divBdr>
        <w:top w:val="none" w:sz="0" w:space="0" w:color="auto"/>
        <w:left w:val="none" w:sz="0" w:space="0" w:color="auto"/>
        <w:bottom w:val="none" w:sz="0" w:space="0" w:color="auto"/>
        <w:right w:val="none" w:sz="0" w:space="0" w:color="auto"/>
      </w:divBdr>
    </w:div>
    <w:div w:id="1728333430">
      <w:bodyDiv w:val="1"/>
      <w:marLeft w:val="0"/>
      <w:marRight w:val="0"/>
      <w:marTop w:val="0"/>
      <w:marBottom w:val="0"/>
      <w:divBdr>
        <w:top w:val="none" w:sz="0" w:space="0" w:color="auto"/>
        <w:left w:val="none" w:sz="0" w:space="0" w:color="auto"/>
        <w:bottom w:val="none" w:sz="0" w:space="0" w:color="auto"/>
        <w:right w:val="none" w:sz="0" w:space="0" w:color="auto"/>
      </w:divBdr>
    </w:div>
    <w:div w:id="1730226212">
      <w:bodyDiv w:val="1"/>
      <w:marLeft w:val="0"/>
      <w:marRight w:val="0"/>
      <w:marTop w:val="0"/>
      <w:marBottom w:val="0"/>
      <w:divBdr>
        <w:top w:val="none" w:sz="0" w:space="0" w:color="auto"/>
        <w:left w:val="none" w:sz="0" w:space="0" w:color="auto"/>
        <w:bottom w:val="none" w:sz="0" w:space="0" w:color="auto"/>
        <w:right w:val="none" w:sz="0" w:space="0" w:color="auto"/>
      </w:divBdr>
    </w:div>
    <w:div w:id="1732338952">
      <w:bodyDiv w:val="1"/>
      <w:marLeft w:val="0"/>
      <w:marRight w:val="0"/>
      <w:marTop w:val="0"/>
      <w:marBottom w:val="0"/>
      <w:divBdr>
        <w:top w:val="none" w:sz="0" w:space="0" w:color="auto"/>
        <w:left w:val="none" w:sz="0" w:space="0" w:color="auto"/>
        <w:bottom w:val="none" w:sz="0" w:space="0" w:color="auto"/>
        <w:right w:val="none" w:sz="0" w:space="0" w:color="auto"/>
      </w:divBdr>
    </w:div>
    <w:div w:id="1737583195">
      <w:bodyDiv w:val="1"/>
      <w:marLeft w:val="0"/>
      <w:marRight w:val="0"/>
      <w:marTop w:val="0"/>
      <w:marBottom w:val="0"/>
      <w:divBdr>
        <w:top w:val="none" w:sz="0" w:space="0" w:color="auto"/>
        <w:left w:val="none" w:sz="0" w:space="0" w:color="auto"/>
        <w:bottom w:val="none" w:sz="0" w:space="0" w:color="auto"/>
        <w:right w:val="none" w:sz="0" w:space="0" w:color="auto"/>
      </w:divBdr>
    </w:div>
    <w:div w:id="1737895032">
      <w:bodyDiv w:val="1"/>
      <w:marLeft w:val="0"/>
      <w:marRight w:val="0"/>
      <w:marTop w:val="0"/>
      <w:marBottom w:val="0"/>
      <w:divBdr>
        <w:top w:val="none" w:sz="0" w:space="0" w:color="auto"/>
        <w:left w:val="none" w:sz="0" w:space="0" w:color="auto"/>
        <w:bottom w:val="none" w:sz="0" w:space="0" w:color="auto"/>
        <w:right w:val="none" w:sz="0" w:space="0" w:color="auto"/>
      </w:divBdr>
    </w:div>
    <w:div w:id="1742865606">
      <w:bodyDiv w:val="1"/>
      <w:marLeft w:val="0"/>
      <w:marRight w:val="0"/>
      <w:marTop w:val="0"/>
      <w:marBottom w:val="0"/>
      <w:divBdr>
        <w:top w:val="none" w:sz="0" w:space="0" w:color="auto"/>
        <w:left w:val="none" w:sz="0" w:space="0" w:color="auto"/>
        <w:bottom w:val="none" w:sz="0" w:space="0" w:color="auto"/>
        <w:right w:val="none" w:sz="0" w:space="0" w:color="auto"/>
      </w:divBdr>
    </w:div>
    <w:div w:id="1743984905">
      <w:bodyDiv w:val="1"/>
      <w:marLeft w:val="0"/>
      <w:marRight w:val="0"/>
      <w:marTop w:val="0"/>
      <w:marBottom w:val="0"/>
      <w:divBdr>
        <w:top w:val="none" w:sz="0" w:space="0" w:color="auto"/>
        <w:left w:val="none" w:sz="0" w:space="0" w:color="auto"/>
        <w:bottom w:val="none" w:sz="0" w:space="0" w:color="auto"/>
        <w:right w:val="none" w:sz="0" w:space="0" w:color="auto"/>
      </w:divBdr>
    </w:div>
    <w:div w:id="1744526478">
      <w:bodyDiv w:val="1"/>
      <w:marLeft w:val="0"/>
      <w:marRight w:val="0"/>
      <w:marTop w:val="0"/>
      <w:marBottom w:val="0"/>
      <w:divBdr>
        <w:top w:val="none" w:sz="0" w:space="0" w:color="auto"/>
        <w:left w:val="none" w:sz="0" w:space="0" w:color="auto"/>
        <w:bottom w:val="none" w:sz="0" w:space="0" w:color="auto"/>
        <w:right w:val="none" w:sz="0" w:space="0" w:color="auto"/>
      </w:divBdr>
    </w:div>
    <w:div w:id="1746367658">
      <w:bodyDiv w:val="1"/>
      <w:marLeft w:val="0"/>
      <w:marRight w:val="0"/>
      <w:marTop w:val="0"/>
      <w:marBottom w:val="0"/>
      <w:divBdr>
        <w:top w:val="none" w:sz="0" w:space="0" w:color="auto"/>
        <w:left w:val="none" w:sz="0" w:space="0" w:color="auto"/>
        <w:bottom w:val="none" w:sz="0" w:space="0" w:color="auto"/>
        <w:right w:val="none" w:sz="0" w:space="0" w:color="auto"/>
      </w:divBdr>
    </w:div>
    <w:div w:id="1747727752">
      <w:bodyDiv w:val="1"/>
      <w:marLeft w:val="0"/>
      <w:marRight w:val="0"/>
      <w:marTop w:val="0"/>
      <w:marBottom w:val="0"/>
      <w:divBdr>
        <w:top w:val="none" w:sz="0" w:space="0" w:color="auto"/>
        <w:left w:val="none" w:sz="0" w:space="0" w:color="auto"/>
        <w:bottom w:val="none" w:sz="0" w:space="0" w:color="auto"/>
        <w:right w:val="none" w:sz="0" w:space="0" w:color="auto"/>
      </w:divBdr>
    </w:div>
    <w:div w:id="1748191703">
      <w:bodyDiv w:val="1"/>
      <w:marLeft w:val="0"/>
      <w:marRight w:val="0"/>
      <w:marTop w:val="0"/>
      <w:marBottom w:val="0"/>
      <w:divBdr>
        <w:top w:val="none" w:sz="0" w:space="0" w:color="auto"/>
        <w:left w:val="none" w:sz="0" w:space="0" w:color="auto"/>
        <w:bottom w:val="none" w:sz="0" w:space="0" w:color="auto"/>
        <w:right w:val="none" w:sz="0" w:space="0" w:color="auto"/>
      </w:divBdr>
    </w:div>
    <w:div w:id="1751850832">
      <w:bodyDiv w:val="1"/>
      <w:marLeft w:val="0"/>
      <w:marRight w:val="0"/>
      <w:marTop w:val="0"/>
      <w:marBottom w:val="0"/>
      <w:divBdr>
        <w:top w:val="none" w:sz="0" w:space="0" w:color="auto"/>
        <w:left w:val="none" w:sz="0" w:space="0" w:color="auto"/>
        <w:bottom w:val="none" w:sz="0" w:space="0" w:color="auto"/>
        <w:right w:val="none" w:sz="0" w:space="0" w:color="auto"/>
      </w:divBdr>
    </w:div>
    <w:div w:id="1753160258">
      <w:bodyDiv w:val="1"/>
      <w:marLeft w:val="0"/>
      <w:marRight w:val="0"/>
      <w:marTop w:val="0"/>
      <w:marBottom w:val="0"/>
      <w:divBdr>
        <w:top w:val="none" w:sz="0" w:space="0" w:color="auto"/>
        <w:left w:val="none" w:sz="0" w:space="0" w:color="auto"/>
        <w:bottom w:val="none" w:sz="0" w:space="0" w:color="auto"/>
        <w:right w:val="none" w:sz="0" w:space="0" w:color="auto"/>
      </w:divBdr>
    </w:div>
    <w:div w:id="1755980246">
      <w:bodyDiv w:val="1"/>
      <w:marLeft w:val="0"/>
      <w:marRight w:val="0"/>
      <w:marTop w:val="0"/>
      <w:marBottom w:val="0"/>
      <w:divBdr>
        <w:top w:val="none" w:sz="0" w:space="0" w:color="auto"/>
        <w:left w:val="none" w:sz="0" w:space="0" w:color="auto"/>
        <w:bottom w:val="none" w:sz="0" w:space="0" w:color="auto"/>
        <w:right w:val="none" w:sz="0" w:space="0" w:color="auto"/>
      </w:divBdr>
    </w:div>
    <w:div w:id="1756197291">
      <w:bodyDiv w:val="1"/>
      <w:marLeft w:val="0"/>
      <w:marRight w:val="0"/>
      <w:marTop w:val="0"/>
      <w:marBottom w:val="0"/>
      <w:divBdr>
        <w:top w:val="none" w:sz="0" w:space="0" w:color="auto"/>
        <w:left w:val="none" w:sz="0" w:space="0" w:color="auto"/>
        <w:bottom w:val="none" w:sz="0" w:space="0" w:color="auto"/>
        <w:right w:val="none" w:sz="0" w:space="0" w:color="auto"/>
      </w:divBdr>
    </w:div>
    <w:div w:id="1759862438">
      <w:bodyDiv w:val="1"/>
      <w:marLeft w:val="0"/>
      <w:marRight w:val="0"/>
      <w:marTop w:val="0"/>
      <w:marBottom w:val="0"/>
      <w:divBdr>
        <w:top w:val="none" w:sz="0" w:space="0" w:color="auto"/>
        <w:left w:val="none" w:sz="0" w:space="0" w:color="auto"/>
        <w:bottom w:val="none" w:sz="0" w:space="0" w:color="auto"/>
        <w:right w:val="none" w:sz="0" w:space="0" w:color="auto"/>
      </w:divBdr>
    </w:div>
    <w:div w:id="1760562834">
      <w:bodyDiv w:val="1"/>
      <w:marLeft w:val="0"/>
      <w:marRight w:val="0"/>
      <w:marTop w:val="0"/>
      <w:marBottom w:val="0"/>
      <w:divBdr>
        <w:top w:val="none" w:sz="0" w:space="0" w:color="auto"/>
        <w:left w:val="none" w:sz="0" w:space="0" w:color="auto"/>
        <w:bottom w:val="none" w:sz="0" w:space="0" w:color="auto"/>
        <w:right w:val="none" w:sz="0" w:space="0" w:color="auto"/>
      </w:divBdr>
    </w:div>
    <w:div w:id="1764493426">
      <w:bodyDiv w:val="1"/>
      <w:marLeft w:val="0"/>
      <w:marRight w:val="0"/>
      <w:marTop w:val="0"/>
      <w:marBottom w:val="0"/>
      <w:divBdr>
        <w:top w:val="none" w:sz="0" w:space="0" w:color="auto"/>
        <w:left w:val="none" w:sz="0" w:space="0" w:color="auto"/>
        <w:bottom w:val="none" w:sz="0" w:space="0" w:color="auto"/>
        <w:right w:val="none" w:sz="0" w:space="0" w:color="auto"/>
      </w:divBdr>
    </w:div>
    <w:div w:id="1768382756">
      <w:bodyDiv w:val="1"/>
      <w:marLeft w:val="0"/>
      <w:marRight w:val="0"/>
      <w:marTop w:val="0"/>
      <w:marBottom w:val="0"/>
      <w:divBdr>
        <w:top w:val="none" w:sz="0" w:space="0" w:color="auto"/>
        <w:left w:val="none" w:sz="0" w:space="0" w:color="auto"/>
        <w:bottom w:val="none" w:sz="0" w:space="0" w:color="auto"/>
        <w:right w:val="none" w:sz="0" w:space="0" w:color="auto"/>
      </w:divBdr>
    </w:div>
    <w:div w:id="1769425822">
      <w:bodyDiv w:val="1"/>
      <w:marLeft w:val="0"/>
      <w:marRight w:val="0"/>
      <w:marTop w:val="0"/>
      <w:marBottom w:val="0"/>
      <w:divBdr>
        <w:top w:val="none" w:sz="0" w:space="0" w:color="auto"/>
        <w:left w:val="none" w:sz="0" w:space="0" w:color="auto"/>
        <w:bottom w:val="none" w:sz="0" w:space="0" w:color="auto"/>
        <w:right w:val="none" w:sz="0" w:space="0" w:color="auto"/>
      </w:divBdr>
    </w:div>
    <w:div w:id="1771898095">
      <w:bodyDiv w:val="1"/>
      <w:marLeft w:val="0"/>
      <w:marRight w:val="0"/>
      <w:marTop w:val="0"/>
      <w:marBottom w:val="0"/>
      <w:divBdr>
        <w:top w:val="none" w:sz="0" w:space="0" w:color="auto"/>
        <w:left w:val="none" w:sz="0" w:space="0" w:color="auto"/>
        <w:bottom w:val="none" w:sz="0" w:space="0" w:color="auto"/>
        <w:right w:val="none" w:sz="0" w:space="0" w:color="auto"/>
      </w:divBdr>
    </w:div>
    <w:div w:id="1774324565">
      <w:bodyDiv w:val="1"/>
      <w:marLeft w:val="0"/>
      <w:marRight w:val="0"/>
      <w:marTop w:val="0"/>
      <w:marBottom w:val="0"/>
      <w:divBdr>
        <w:top w:val="none" w:sz="0" w:space="0" w:color="auto"/>
        <w:left w:val="none" w:sz="0" w:space="0" w:color="auto"/>
        <w:bottom w:val="none" w:sz="0" w:space="0" w:color="auto"/>
        <w:right w:val="none" w:sz="0" w:space="0" w:color="auto"/>
      </w:divBdr>
    </w:div>
    <w:div w:id="1775319215">
      <w:bodyDiv w:val="1"/>
      <w:marLeft w:val="0"/>
      <w:marRight w:val="0"/>
      <w:marTop w:val="0"/>
      <w:marBottom w:val="0"/>
      <w:divBdr>
        <w:top w:val="none" w:sz="0" w:space="0" w:color="auto"/>
        <w:left w:val="none" w:sz="0" w:space="0" w:color="auto"/>
        <w:bottom w:val="none" w:sz="0" w:space="0" w:color="auto"/>
        <w:right w:val="none" w:sz="0" w:space="0" w:color="auto"/>
      </w:divBdr>
    </w:div>
    <w:div w:id="1780100543">
      <w:bodyDiv w:val="1"/>
      <w:marLeft w:val="0"/>
      <w:marRight w:val="0"/>
      <w:marTop w:val="0"/>
      <w:marBottom w:val="0"/>
      <w:divBdr>
        <w:top w:val="none" w:sz="0" w:space="0" w:color="auto"/>
        <w:left w:val="none" w:sz="0" w:space="0" w:color="auto"/>
        <w:bottom w:val="none" w:sz="0" w:space="0" w:color="auto"/>
        <w:right w:val="none" w:sz="0" w:space="0" w:color="auto"/>
      </w:divBdr>
    </w:div>
    <w:div w:id="1787046016">
      <w:bodyDiv w:val="1"/>
      <w:marLeft w:val="0"/>
      <w:marRight w:val="0"/>
      <w:marTop w:val="0"/>
      <w:marBottom w:val="0"/>
      <w:divBdr>
        <w:top w:val="none" w:sz="0" w:space="0" w:color="auto"/>
        <w:left w:val="none" w:sz="0" w:space="0" w:color="auto"/>
        <w:bottom w:val="none" w:sz="0" w:space="0" w:color="auto"/>
        <w:right w:val="none" w:sz="0" w:space="0" w:color="auto"/>
      </w:divBdr>
    </w:div>
    <w:div w:id="1788889831">
      <w:bodyDiv w:val="1"/>
      <w:marLeft w:val="0"/>
      <w:marRight w:val="0"/>
      <w:marTop w:val="0"/>
      <w:marBottom w:val="0"/>
      <w:divBdr>
        <w:top w:val="none" w:sz="0" w:space="0" w:color="auto"/>
        <w:left w:val="none" w:sz="0" w:space="0" w:color="auto"/>
        <w:bottom w:val="none" w:sz="0" w:space="0" w:color="auto"/>
        <w:right w:val="none" w:sz="0" w:space="0" w:color="auto"/>
      </w:divBdr>
    </w:div>
    <w:div w:id="1790511069">
      <w:bodyDiv w:val="1"/>
      <w:marLeft w:val="0"/>
      <w:marRight w:val="0"/>
      <w:marTop w:val="0"/>
      <w:marBottom w:val="0"/>
      <w:divBdr>
        <w:top w:val="none" w:sz="0" w:space="0" w:color="auto"/>
        <w:left w:val="none" w:sz="0" w:space="0" w:color="auto"/>
        <w:bottom w:val="none" w:sz="0" w:space="0" w:color="auto"/>
        <w:right w:val="none" w:sz="0" w:space="0" w:color="auto"/>
      </w:divBdr>
    </w:div>
    <w:div w:id="1793279952">
      <w:bodyDiv w:val="1"/>
      <w:marLeft w:val="0"/>
      <w:marRight w:val="0"/>
      <w:marTop w:val="0"/>
      <w:marBottom w:val="0"/>
      <w:divBdr>
        <w:top w:val="none" w:sz="0" w:space="0" w:color="auto"/>
        <w:left w:val="none" w:sz="0" w:space="0" w:color="auto"/>
        <w:bottom w:val="none" w:sz="0" w:space="0" w:color="auto"/>
        <w:right w:val="none" w:sz="0" w:space="0" w:color="auto"/>
      </w:divBdr>
    </w:div>
    <w:div w:id="1794858332">
      <w:bodyDiv w:val="1"/>
      <w:marLeft w:val="0"/>
      <w:marRight w:val="0"/>
      <w:marTop w:val="0"/>
      <w:marBottom w:val="0"/>
      <w:divBdr>
        <w:top w:val="none" w:sz="0" w:space="0" w:color="auto"/>
        <w:left w:val="none" w:sz="0" w:space="0" w:color="auto"/>
        <w:bottom w:val="none" w:sz="0" w:space="0" w:color="auto"/>
        <w:right w:val="none" w:sz="0" w:space="0" w:color="auto"/>
      </w:divBdr>
    </w:div>
    <w:div w:id="1797673645">
      <w:bodyDiv w:val="1"/>
      <w:marLeft w:val="0"/>
      <w:marRight w:val="0"/>
      <w:marTop w:val="0"/>
      <w:marBottom w:val="0"/>
      <w:divBdr>
        <w:top w:val="none" w:sz="0" w:space="0" w:color="auto"/>
        <w:left w:val="none" w:sz="0" w:space="0" w:color="auto"/>
        <w:bottom w:val="none" w:sz="0" w:space="0" w:color="auto"/>
        <w:right w:val="none" w:sz="0" w:space="0" w:color="auto"/>
      </w:divBdr>
    </w:div>
    <w:div w:id="1798067633">
      <w:bodyDiv w:val="1"/>
      <w:marLeft w:val="0"/>
      <w:marRight w:val="0"/>
      <w:marTop w:val="0"/>
      <w:marBottom w:val="0"/>
      <w:divBdr>
        <w:top w:val="none" w:sz="0" w:space="0" w:color="auto"/>
        <w:left w:val="none" w:sz="0" w:space="0" w:color="auto"/>
        <w:bottom w:val="none" w:sz="0" w:space="0" w:color="auto"/>
        <w:right w:val="none" w:sz="0" w:space="0" w:color="auto"/>
      </w:divBdr>
    </w:div>
    <w:div w:id="1800491715">
      <w:bodyDiv w:val="1"/>
      <w:marLeft w:val="0"/>
      <w:marRight w:val="0"/>
      <w:marTop w:val="0"/>
      <w:marBottom w:val="0"/>
      <w:divBdr>
        <w:top w:val="none" w:sz="0" w:space="0" w:color="auto"/>
        <w:left w:val="none" w:sz="0" w:space="0" w:color="auto"/>
        <w:bottom w:val="none" w:sz="0" w:space="0" w:color="auto"/>
        <w:right w:val="none" w:sz="0" w:space="0" w:color="auto"/>
      </w:divBdr>
    </w:div>
    <w:div w:id="1802336787">
      <w:bodyDiv w:val="1"/>
      <w:marLeft w:val="0"/>
      <w:marRight w:val="0"/>
      <w:marTop w:val="0"/>
      <w:marBottom w:val="0"/>
      <w:divBdr>
        <w:top w:val="none" w:sz="0" w:space="0" w:color="auto"/>
        <w:left w:val="none" w:sz="0" w:space="0" w:color="auto"/>
        <w:bottom w:val="none" w:sz="0" w:space="0" w:color="auto"/>
        <w:right w:val="none" w:sz="0" w:space="0" w:color="auto"/>
      </w:divBdr>
    </w:div>
    <w:div w:id="1802796582">
      <w:bodyDiv w:val="1"/>
      <w:marLeft w:val="0"/>
      <w:marRight w:val="0"/>
      <w:marTop w:val="0"/>
      <w:marBottom w:val="0"/>
      <w:divBdr>
        <w:top w:val="none" w:sz="0" w:space="0" w:color="auto"/>
        <w:left w:val="none" w:sz="0" w:space="0" w:color="auto"/>
        <w:bottom w:val="none" w:sz="0" w:space="0" w:color="auto"/>
        <w:right w:val="none" w:sz="0" w:space="0" w:color="auto"/>
      </w:divBdr>
    </w:div>
    <w:div w:id="1805462674">
      <w:bodyDiv w:val="1"/>
      <w:marLeft w:val="0"/>
      <w:marRight w:val="0"/>
      <w:marTop w:val="0"/>
      <w:marBottom w:val="0"/>
      <w:divBdr>
        <w:top w:val="none" w:sz="0" w:space="0" w:color="auto"/>
        <w:left w:val="none" w:sz="0" w:space="0" w:color="auto"/>
        <w:bottom w:val="none" w:sz="0" w:space="0" w:color="auto"/>
        <w:right w:val="none" w:sz="0" w:space="0" w:color="auto"/>
      </w:divBdr>
    </w:div>
    <w:div w:id="1807234174">
      <w:bodyDiv w:val="1"/>
      <w:marLeft w:val="0"/>
      <w:marRight w:val="0"/>
      <w:marTop w:val="0"/>
      <w:marBottom w:val="0"/>
      <w:divBdr>
        <w:top w:val="none" w:sz="0" w:space="0" w:color="auto"/>
        <w:left w:val="none" w:sz="0" w:space="0" w:color="auto"/>
        <w:bottom w:val="none" w:sz="0" w:space="0" w:color="auto"/>
        <w:right w:val="none" w:sz="0" w:space="0" w:color="auto"/>
      </w:divBdr>
    </w:div>
    <w:div w:id="1807699936">
      <w:bodyDiv w:val="1"/>
      <w:marLeft w:val="0"/>
      <w:marRight w:val="0"/>
      <w:marTop w:val="0"/>
      <w:marBottom w:val="0"/>
      <w:divBdr>
        <w:top w:val="none" w:sz="0" w:space="0" w:color="auto"/>
        <w:left w:val="none" w:sz="0" w:space="0" w:color="auto"/>
        <w:bottom w:val="none" w:sz="0" w:space="0" w:color="auto"/>
        <w:right w:val="none" w:sz="0" w:space="0" w:color="auto"/>
      </w:divBdr>
    </w:div>
    <w:div w:id="1810366903">
      <w:bodyDiv w:val="1"/>
      <w:marLeft w:val="0"/>
      <w:marRight w:val="0"/>
      <w:marTop w:val="0"/>
      <w:marBottom w:val="0"/>
      <w:divBdr>
        <w:top w:val="none" w:sz="0" w:space="0" w:color="auto"/>
        <w:left w:val="none" w:sz="0" w:space="0" w:color="auto"/>
        <w:bottom w:val="none" w:sz="0" w:space="0" w:color="auto"/>
        <w:right w:val="none" w:sz="0" w:space="0" w:color="auto"/>
      </w:divBdr>
    </w:div>
    <w:div w:id="1810395207">
      <w:bodyDiv w:val="1"/>
      <w:marLeft w:val="0"/>
      <w:marRight w:val="0"/>
      <w:marTop w:val="0"/>
      <w:marBottom w:val="0"/>
      <w:divBdr>
        <w:top w:val="none" w:sz="0" w:space="0" w:color="auto"/>
        <w:left w:val="none" w:sz="0" w:space="0" w:color="auto"/>
        <w:bottom w:val="none" w:sz="0" w:space="0" w:color="auto"/>
        <w:right w:val="none" w:sz="0" w:space="0" w:color="auto"/>
      </w:divBdr>
    </w:div>
    <w:div w:id="1819683608">
      <w:bodyDiv w:val="1"/>
      <w:marLeft w:val="0"/>
      <w:marRight w:val="0"/>
      <w:marTop w:val="0"/>
      <w:marBottom w:val="0"/>
      <w:divBdr>
        <w:top w:val="none" w:sz="0" w:space="0" w:color="auto"/>
        <w:left w:val="none" w:sz="0" w:space="0" w:color="auto"/>
        <w:bottom w:val="none" w:sz="0" w:space="0" w:color="auto"/>
        <w:right w:val="none" w:sz="0" w:space="0" w:color="auto"/>
      </w:divBdr>
    </w:div>
    <w:div w:id="1820341572">
      <w:bodyDiv w:val="1"/>
      <w:marLeft w:val="0"/>
      <w:marRight w:val="0"/>
      <w:marTop w:val="0"/>
      <w:marBottom w:val="0"/>
      <w:divBdr>
        <w:top w:val="none" w:sz="0" w:space="0" w:color="auto"/>
        <w:left w:val="none" w:sz="0" w:space="0" w:color="auto"/>
        <w:bottom w:val="none" w:sz="0" w:space="0" w:color="auto"/>
        <w:right w:val="none" w:sz="0" w:space="0" w:color="auto"/>
      </w:divBdr>
    </w:div>
    <w:div w:id="1826042671">
      <w:bodyDiv w:val="1"/>
      <w:marLeft w:val="0"/>
      <w:marRight w:val="0"/>
      <w:marTop w:val="0"/>
      <w:marBottom w:val="0"/>
      <w:divBdr>
        <w:top w:val="none" w:sz="0" w:space="0" w:color="auto"/>
        <w:left w:val="none" w:sz="0" w:space="0" w:color="auto"/>
        <w:bottom w:val="none" w:sz="0" w:space="0" w:color="auto"/>
        <w:right w:val="none" w:sz="0" w:space="0" w:color="auto"/>
      </w:divBdr>
    </w:div>
    <w:div w:id="1827627812">
      <w:bodyDiv w:val="1"/>
      <w:marLeft w:val="0"/>
      <w:marRight w:val="0"/>
      <w:marTop w:val="0"/>
      <w:marBottom w:val="0"/>
      <w:divBdr>
        <w:top w:val="none" w:sz="0" w:space="0" w:color="auto"/>
        <w:left w:val="none" w:sz="0" w:space="0" w:color="auto"/>
        <w:bottom w:val="none" w:sz="0" w:space="0" w:color="auto"/>
        <w:right w:val="none" w:sz="0" w:space="0" w:color="auto"/>
      </w:divBdr>
    </w:div>
    <w:div w:id="1828783396">
      <w:bodyDiv w:val="1"/>
      <w:marLeft w:val="0"/>
      <w:marRight w:val="0"/>
      <w:marTop w:val="0"/>
      <w:marBottom w:val="0"/>
      <w:divBdr>
        <w:top w:val="none" w:sz="0" w:space="0" w:color="auto"/>
        <w:left w:val="none" w:sz="0" w:space="0" w:color="auto"/>
        <w:bottom w:val="none" w:sz="0" w:space="0" w:color="auto"/>
        <w:right w:val="none" w:sz="0" w:space="0" w:color="auto"/>
      </w:divBdr>
    </w:div>
    <w:div w:id="1831745929">
      <w:bodyDiv w:val="1"/>
      <w:marLeft w:val="0"/>
      <w:marRight w:val="0"/>
      <w:marTop w:val="0"/>
      <w:marBottom w:val="0"/>
      <w:divBdr>
        <w:top w:val="none" w:sz="0" w:space="0" w:color="auto"/>
        <w:left w:val="none" w:sz="0" w:space="0" w:color="auto"/>
        <w:bottom w:val="none" w:sz="0" w:space="0" w:color="auto"/>
        <w:right w:val="none" w:sz="0" w:space="0" w:color="auto"/>
      </w:divBdr>
    </w:div>
    <w:div w:id="1834907829">
      <w:bodyDiv w:val="1"/>
      <w:marLeft w:val="0"/>
      <w:marRight w:val="0"/>
      <w:marTop w:val="0"/>
      <w:marBottom w:val="0"/>
      <w:divBdr>
        <w:top w:val="none" w:sz="0" w:space="0" w:color="auto"/>
        <w:left w:val="none" w:sz="0" w:space="0" w:color="auto"/>
        <w:bottom w:val="none" w:sz="0" w:space="0" w:color="auto"/>
        <w:right w:val="none" w:sz="0" w:space="0" w:color="auto"/>
      </w:divBdr>
    </w:div>
    <w:div w:id="1834908008">
      <w:bodyDiv w:val="1"/>
      <w:marLeft w:val="0"/>
      <w:marRight w:val="0"/>
      <w:marTop w:val="0"/>
      <w:marBottom w:val="0"/>
      <w:divBdr>
        <w:top w:val="none" w:sz="0" w:space="0" w:color="auto"/>
        <w:left w:val="none" w:sz="0" w:space="0" w:color="auto"/>
        <w:bottom w:val="none" w:sz="0" w:space="0" w:color="auto"/>
        <w:right w:val="none" w:sz="0" w:space="0" w:color="auto"/>
      </w:divBdr>
    </w:div>
    <w:div w:id="1837844661">
      <w:bodyDiv w:val="1"/>
      <w:marLeft w:val="0"/>
      <w:marRight w:val="0"/>
      <w:marTop w:val="0"/>
      <w:marBottom w:val="0"/>
      <w:divBdr>
        <w:top w:val="none" w:sz="0" w:space="0" w:color="auto"/>
        <w:left w:val="none" w:sz="0" w:space="0" w:color="auto"/>
        <w:bottom w:val="none" w:sz="0" w:space="0" w:color="auto"/>
        <w:right w:val="none" w:sz="0" w:space="0" w:color="auto"/>
      </w:divBdr>
    </w:div>
    <w:div w:id="1839727445">
      <w:bodyDiv w:val="1"/>
      <w:marLeft w:val="0"/>
      <w:marRight w:val="0"/>
      <w:marTop w:val="0"/>
      <w:marBottom w:val="0"/>
      <w:divBdr>
        <w:top w:val="none" w:sz="0" w:space="0" w:color="auto"/>
        <w:left w:val="none" w:sz="0" w:space="0" w:color="auto"/>
        <w:bottom w:val="none" w:sz="0" w:space="0" w:color="auto"/>
        <w:right w:val="none" w:sz="0" w:space="0" w:color="auto"/>
      </w:divBdr>
    </w:div>
    <w:div w:id="1842818854">
      <w:bodyDiv w:val="1"/>
      <w:marLeft w:val="0"/>
      <w:marRight w:val="0"/>
      <w:marTop w:val="0"/>
      <w:marBottom w:val="0"/>
      <w:divBdr>
        <w:top w:val="none" w:sz="0" w:space="0" w:color="auto"/>
        <w:left w:val="none" w:sz="0" w:space="0" w:color="auto"/>
        <w:bottom w:val="none" w:sz="0" w:space="0" w:color="auto"/>
        <w:right w:val="none" w:sz="0" w:space="0" w:color="auto"/>
      </w:divBdr>
    </w:div>
    <w:div w:id="1847474902">
      <w:bodyDiv w:val="1"/>
      <w:marLeft w:val="0"/>
      <w:marRight w:val="0"/>
      <w:marTop w:val="0"/>
      <w:marBottom w:val="0"/>
      <w:divBdr>
        <w:top w:val="none" w:sz="0" w:space="0" w:color="auto"/>
        <w:left w:val="none" w:sz="0" w:space="0" w:color="auto"/>
        <w:bottom w:val="none" w:sz="0" w:space="0" w:color="auto"/>
        <w:right w:val="none" w:sz="0" w:space="0" w:color="auto"/>
      </w:divBdr>
    </w:div>
    <w:div w:id="1852717609">
      <w:bodyDiv w:val="1"/>
      <w:marLeft w:val="0"/>
      <w:marRight w:val="0"/>
      <w:marTop w:val="0"/>
      <w:marBottom w:val="0"/>
      <w:divBdr>
        <w:top w:val="none" w:sz="0" w:space="0" w:color="auto"/>
        <w:left w:val="none" w:sz="0" w:space="0" w:color="auto"/>
        <w:bottom w:val="none" w:sz="0" w:space="0" w:color="auto"/>
        <w:right w:val="none" w:sz="0" w:space="0" w:color="auto"/>
      </w:divBdr>
    </w:div>
    <w:div w:id="1857309670">
      <w:bodyDiv w:val="1"/>
      <w:marLeft w:val="0"/>
      <w:marRight w:val="0"/>
      <w:marTop w:val="0"/>
      <w:marBottom w:val="0"/>
      <w:divBdr>
        <w:top w:val="none" w:sz="0" w:space="0" w:color="auto"/>
        <w:left w:val="none" w:sz="0" w:space="0" w:color="auto"/>
        <w:bottom w:val="none" w:sz="0" w:space="0" w:color="auto"/>
        <w:right w:val="none" w:sz="0" w:space="0" w:color="auto"/>
      </w:divBdr>
    </w:div>
    <w:div w:id="1860582610">
      <w:bodyDiv w:val="1"/>
      <w:marLeft w:val="0"/>
      <w:marRight w:val="0"/>
      <w:marTop w:val="0"/>
      <w:marBottom w:val="0"/>
      <w:divBdr>
        <w:top w:val="none" w:sz="0" w:space="0" w:color="auto"/>
        <w:left w:val="none" w:sz="0" w:space="0" w:color="auto"/>
        <w:bottom w:val="none" w:sz="0" w:space="0" w:color="auto"/>
        <w:right w:val="none" w:sz="0" w:space="0" w:color="auto"/>
      </w:divBdr>
    </w:div>
    <w:div w:id="1860582854">
      <w:bodyDiv w:val="1"/>
      <w:marLeft w:val="0"/>
      <w:marRight w:val="0"/>
      <w:marTop w:val="0"/>
      <w:marBottom w:val="0"/>
      <w:divBdr>
        <w:top w:val="none" w:sz="0" w:space="0" w:color="auto"/>
        <w:left w:val="none" w:sz="0" w:space="0" w:color="auto"/>
        <w:bottom w:val="none" w:sz="0" w:space="0" w:color="auto"/>
        <w:right w:val="none" w:sz="0" w:space="0" w:color="auto"/>
      </w:divBdr>
    </w:div>
    <w:div w:id="1864128015">
      <w:bodyDiv w:val="1"/>
      <w:marLeft w:val="0"/>
      <w:marRight w:val="0"/>
      <w:marTop w:val="0"/>
      <w:marBottom w:val="0"/>
      <w:divBdr>
        <w:top w:val="none" w:sz="0" w:space="0" w:color="auto"/>
        <w:left w:val="none" w:sz="0" w:space="0" w:color="auto"/>
        <w:bottom w:val="none" w:sz="0" w:space="0" w:color="auto"/>
        <w:right w:val="none" w:sz="0" w:space="0" w:color="auto"/>
      </w:divBdr>
    </w:div>
    <w:div w:id="1864660830">
      <w:bodyDiv w:val="1"/>
      <w:marLeft w:val="0"/>
      <w:marRight w:val="0"/>
      <w:marTop w:val="0"/>
      <w:marBottom w:val="0"/>
      <w:divBdr>
        <w:top w:val="none" w:sz="0" w:space="0" w:color="auto"/>
        <w:left w:val="none" w:sz="0" w:space="0" w:color="auto"/>
        <w:bottom w:val="none" w:sz="0" w:space="0" w:color="auto"/>
        <w:right w:val="none" w:sz="0" w:space="0" w:color="auto"/>
      </w:divBdr>
    </w:div>
    <w:div w:id="1865511045">
      <w:bodyDiv w:val="1"/>
      <w:marLeft w:val="0"/>
      <w:marRight w:val="0"/>
      <w:marTop w:val="0"/>
      <w:marBottom w:val="0"/>
      <w:divBdr>
        <w:top w:val="none" w:sz="0" w:space="0" w:color="auto"/>
        <w:left w:val="none" w:sz="0" w:space="0" w:color="auto"/>
        <w:bottom w:val="none" w:sz="0" w:space="0" w:color="auto"/>
        <w:right w:val="none" w:sz="0" w:space="0" w:color="auto"/>
      </w:divBdr>
    </w:div>
    <w:div w:id="1868830345">
      <w:bodyDiv w:val="1"/>
      <w:marLeft w:val="0"/>
      <w:marRight w:val="0"/>
      <w:marTop w:val="0"/>
      <w:marBottom w:val="0"/>
      <w:divBdr>
        <w:top w:val="none" w:sz="0" w:space="0" w:color="auto"/>
        <w:left w:val="none" w:sz="0" w:space="0" w:color="auto"/>
        <w:bottom w:val="none" w:sz="0" w:space="0" w:color="auto"/>
        <w:right w:val="none" w:sz="0" w:space="0" w:color="auto"/>
      </w:divBdr>
    </w:div>
    <w:div w:id="1869876779">
      <w:bodyDiv w:val="1"/>
      <w:marLeft w:val="0"/>
      <w:marRight w:val="0"/>
      <w:marTop w:val="0"/>
      <w:marBottom w:val="0"/>
      <w:divBdr>
        <w:top w:val="none" w:sz="0" w:space="0" w:color="auto"/>
        <w:left w:val="none" w:sz="0" w:space="0" w:color="auto"/>
        <w:bottom w:val="none" w:sz="0" w:space="0" w:color="auto"/>
        <w:right w:val="none" w:sz="0" w:space="0" w:color="auto"/>
      </w:divBdr>
    </w:div>
    <w:div w:id="1871256310">
      <w:bodyDiv w:val="1"/>
      <w:marLeft w:val="0"/>
      <w:marRight w:val="0"/>
      <w:marTop w:val="0"/>
      <w:marBottom w:val="0"/>
      <w:divBdr>
        <w:top w:val="none" w:sz="0" w:space="0" w:color="auto"/>
        <w:left w:val="none" w:sz="0" w:space="0" w:color="auto"/>
        <w:bottom w:val="none" w:sz="0" w:space="0" w:color="auto"/>
        <w:right w:val="none" w:sz="0" w:space="0" w:color="auto"/>
      </w:divBdr>
    </w:div>
    <w:div w:id="1876625031">
      <w:bodyDiv w:val="1"/>
      <w:marLeft w:val="0"/>
      <w:marRight w:val="0"/>
      <w:marTop w:val="0"/>
      <w:marBottom w:val="0"/>
      <w:divBdr>
        <w:top w:val="none" w:sz="0" w:space="0" w:color="auto"/>
        <w:left w:val="none" w:sz="0" w:space="0" w:color="auto"/>
        <w:bottom w:val="none" w:sz="0" w:space="0" w:color="auto"/>
        <w:right w:val="none" w:sz="0" w:space="0" w:color="auto"/>
      </w:divBdr>
    </w:div>
    <w:div w:id="1877156911">
      <w:bodyDiv w:val="1"/>
      <w:marLeft w:val="0"/>
      <w:marRight w:val="0"/>
      <w:marTop w:val="0"/>
      <w:marBottom w:val="0"/>
      <w:divBdr>
        <w:top w:val="none" w:sz="0" w:space="0" w:color="auto"/>
        <w:left w:val="none" w:sz="0" w:space="0" w:color="auto"/>
        <w:bottom w:val="none" w:sz="0" w:space="0" w:color="auto"/>
        <w:right w:val="none" w:sz="0" w:space="0" w:color="auto"/>
      </w:divBdr>
    </w:div>
    <w:div w:id="1877231593">
      <w:bodyDiv w:val="1"/>
      <w:marLeft w:val="0"/>
      <w:marRight w:val="0"/>
      <w:marTop w:val="0"/>
      <w:marBottom w:val="0"/>
      <w:divBdr>
        <w:top w:val="none" w:sz="0" w:space="0" w:color="auto"/>
        <w:left w:val="none" w:sz="0" w:space="0" w:color="auto"/>
        <w:bottom w:val="none" w:sz="0" w:space="0" w:color="auto"/>
        <w:right w:val="none" w:sz="0" w:space="0" w:color="auto"/>
      </w:divBdr>
    </w:div>
    <w:div w:id="1877497894">
      <w:bodyDiv w:val="1"/>
      <w:marLeft w:val="0"/>
      <w:marRight w:val="0"/>
      <w:marTop w:val="0"/>
      <w:marBottom w:val="0"/>
      <w:divBdr>
        <w:top w:val="none" w:sz="0" w:space="0" w:color="auto"/>
        <w:left w:val="none" w:sz="0" w:space="0" w:color="auto"/>
        <w:bottom w:val="none" w:sz="0" w:space="0" w:color="auto"/>
        <w:right w:val="none" w:sz="0" w:space="0" w:color="auto"/>
      </w:divBdr>
    </w:div>
    <w:div w:id="1877542467">
      <w:bodyDiv w:val="1"/>
      <w:marLeft w:val="0"/>
      <w:marRight w:val="0"/>
      <w:marTop w:val="0"/>
      <w:marBottom w:val="0"/>
      <w:divBdr>
        <w:top w:val="none" w:sz="0" w:space="0" w:color="auto"/>
        <w:left w:val="none" w:sz="0" w:space="0" w:color="auto"/>
        <w:bottom w:val="none" w:sz="0" w:space="0" w:color="auto"/>
        <w:right w:val="none" w:sz="0" w:space="0" w:color="auto"/>
      </w:divBdr>
    </w:div>
    <w:div w:id="1878857281">
      <w:bodyDiv w:val="1"/>
      <w:marLeft w:val="0"/>
      <w:marRight w:val="0"/>
      <w:marTop w:val="0"/>
      <w:marBottom w:val="0"/>
      <w:divBdr>
        <w:top w:val="none" w:sz="0" w:space="0" w:color="auto"/>
        <w:left w:val="none" w:sz="0" w:space="0" w:color="auto"/>
        <w:bottom w:val="none" w:sz="0" w:space="0" w:color="auto"/>
        <w:right w:val="none" w:sz="0" w:space="0" w:color="auto"/>
      </w:divBdr>
    </w:div>
    <w:div w:id="1883444880">
      <w:bodyDiv w:val="1"/>
      <w:marLeft w:val="0"/>
      <w:marRight w:val="0"/>
      <w:marTop w:val="0"/>
      <w:marBottom w:val="0"/>
      <w:divBdr>
        <w:top w:val="none" w:sz="0" w:space="0" w:color="auto"/>
        <w:left w:val="none" w:sz="0" w:space="0" w:color="auto"/>
        <w:bottom w:val="none" w:sz="0" w:space="0" w:color="auto"/>
        <w:right w:val="none" w:sz="0" w:space="0" w:color="auto"/>
      </w:divBdr>
    </w:div>
    <w:div w:id="1883705663">
      <w:bodyDiv w:val="1"/>
      <w:marLeft w:val="0"/>
      <w:marRight w:val="0"/>
      <w:marTop w:val="0"/>
      <w:marBottom w:val="0"/>
      <w:divBdr>
        <w:top w:val="none" w:sz="0" w:space="0" w:color="auto"/>
        <w:left w:val="none" w:sz="0" w:space="0" w:color="auto"/>
        <w:bottom w:val="none" w:sz="0" w:space="0" w:color="auto"/>
        <w:right w:val="none" w:sz="0" w:space="0" w:color="auto"/>
      </w:divBdr>
    </w:div>
    <w:div w:id="1884634484">
      <w:bodyDiv w:val="1"/>
      <w:marLeft w:val="0"/>
      <w:marRight w:val="0"/>
      <w:marTop w:val="0"/>
      <w:marBottom w:val="0"/>
      <w:divBdr>
        <w:top w:val="none" w:sz="0" w:space="0" w:color="auto"/>
        <w:left w:val="none" w:sz="0" w:space="0" w:color="auto"/>
        <w:bottom w:val="none" w:sz="0" w:space="0" w:color="auto"/>
        <w:right w:val="none" w:sz="0" w:space="0" w:color="auto"/>
      </w:divBdr>
    </w:div>
    <w:div w:id="1886915495">
      <w:bodyDiv w:val="1"/>
      <w:marLeft w:val="0"/>
      <w:marRight w:val="0"/>
      <w:marTop w:val="0"/>
      <w:marBottom w:val="0"/>
      <w:divBdr>
        <w:top w:val="none" w:sz="0" w:space="0" w:color="auto"/>
        <w:left w:val="none" w:sz="0" w:space="0" w:color="auto"/>
        <w:bottom w:val="none" w:sz="0" w:space="0" w:color="auto"/>
        <w:right w:val="none" w:sz="0" w:space="0" w:color="auto"/>
      </w:divBdr>
    </w:div>
    <w:div w:id="1886984213">
      <w:bodyDiv w:val="1"/>
      <w:marLeft w:val="0"/>
      <w:marRight w:val="0"/>
      <w:marTop w:val="0"/>
      <w:marBottom w:val="0"/>
      <w:divBdr>
        <w:top w:val="none" w:sz="0" w:space="0" w:color="auto"/>
        <w:left w:val="none" w:sz="0" w:space="0" w:color="auto"/>
        <w:bottom w:val="none" w:sz="0" w:space="0" w:color="auto"/>
        <w:right w:val="none" w:sz="0" w:space="0" w:color="auto"/>
      </w:divBdr>
    </w:div>
    <w:div w:id="1887598713">
      <w:bodyDiv w:val="1"/>
      <w:marLeft w:val="0"/>
      <w:marRight w:val="0"/>
      <w:marTop w:val="0"/>
      <w:marBottom w:val="0"/>
      <w:divBdr>
        <w:top w:val="none" w:sz="0" w:space="0" w:color="auto"/>
        <w:left w:val="none" w:sz="0" w:space="0" w:color="auto"/>
        <w:bottom w:val="none" w:sz="0" w:space="0" w:color="auto"/>
        <w:right w:val="none" w:sz="0" w:space="0" w:color="auto"/>
      </w:divBdr>
    </w:div>
    <w:div w:id="1890534323">
      <w:bodyDiv w:val="1"/>
      <w:marLeft w:val="0"/>
      <w:marRight w:val="0"/>
      <w:marTop w:val="0"/>
      <w:marBottom w:val="0"/>
      <w:divBdr>
        <w:top w:val="none" w:sz="0" w:space="0" w:color="auto"/>
        <w:left w:val="none" w:sz="0" w:space="0" w:color="auto"/>
        <w:bottom w:val="none" w:sz="0" w:space="0" w:color="auto"/>
        <w:right w:val="none" w:sz="0" w:space="0" w:color="auto"/>
      </w:divBdr>
    </w:div>
    <w:div w:id="1891451792">
      <w:bodyDiv w:val="1"/>
      <w:marLeft w:val="0"/>
      <w:marRight w:val="0"/>
      <w:marTop w:val="0"/>
      <w:marBottom w:val="0"/>
      <w:divBdr>
        <w:top w:val="none" w:sz="0" w:space="0" w:color="auto"/>
        <w:left w:val="none" w:sz="0" w:space="0" w:color="auto"/>
        <w:bottom w:val="none" w:sz="0" w:space="0" w:color="auto"/>
        <w:right w:val="none" w:sz="0" w:space="0" w:color="auto"/>
      </w:divBdr>
    </w:div>
    <w:div w:id="1892425174">
      <w:bodyDiv w:val="1"/>
      <w:marLeft w:val="0"/>
      <w:marRight w:val="0"/>
      <w:marTop w:val="0"/>
      <w:marBottom w:val="0"/>
      <w:divBdr>
        <w:top w:val="none" w:sz="0" w:space="0" w:color="auto"/>
        <w:left w:val="none" w:sz="0" w:space="0" w:color="auto"/>
        <w:bottom w:val="none" w:sz="0" w:space="0" w:color="auto"/>
        <w:right w:val="none" w:sz="0" w:space="0" w:color="auto"/>
      </w:divBdr>
    </w:div>
    <w:div w:id="1892617748">
      <w:bodyDiv w:val="1"/>
      <w:marLeft w:val="0"/>
      <w:marRight w:val="0"/>
      <w:marTop w:val="0"/>
      <w:marBottom w:val="0"/>
      <w:divBdr>
        <w:top w:val="none" w:sz="0" w:space="0" w:color="auto"/>
        <w:left w:val="none" w:sz="0" w:space="0" w:color="auto"/>
        <w:bottom w:val="none" w:sz="0" w:space="0" w:color="auto"/>
        <w:right w:val="none" w:sz="0" w:space="0" w:color="auto"/>
      </w:divBdr>
    </w:div>
    <w:div w:id="1893149318">
      <w:bodyDiv w:val="1"/>
      <w:marLeft w:val="0"/>
      <w:marRight w:val="0"/>
      <w:marTop w:val="0"/>
      <w:marBottom w:val="0"/>
      <w:divBdr>
        <w:top w:val="none" w:sz="0" w:space="0" w:color="auto"/>
        <w:left w:val="none" w:sz="0" w:space="0" w:color="auto"/>
        <w:bottom w:val="none" w:sz="0" w:space="0" w:color="auto"/>
        <w:right w:val="none" w:sz="0" w:space="0" w:color="auto"/>
      </w:divBdr>
    </w:div>
    <w:div w:id="1893343373">
      <w:bodyDiv w:val="1"/>
      <w:marLeft w:val="0"/>
      <w:marRight w:val="0"/>
      <w:marTop w:val="0"/>
      <w:marBottom w:val="0"/>
      <w:divBdr>
        <w:top w:val="none" w:sz="0" w:space="0" w:color="auto"/>
        <w:left w:val="none" w:sz="0" w:space="0" w:color="auto"/>
        <w:bottom w:val="none" w:sz="0" w:space="0" w:color="auto"/>
        <w:right w:val="none" w:sz="0" w:space="0" w:color="auto"/>
      </w:divBdr>
    </w:div>
    <w:div w:id="1899592145">
      <w:bodyDiv w:val="1"/>
      <w:marLeft w:val="0"/>
      <w:marRight w:val="0"/>
      <w:marTop w:val="0"/>
      <w:marBottom w:val="0"/>
      <w:divBdr>
        <w:top w:val="none" w:sz="0" w:space="0" w:color="auto"/>
        <w:left w:val="none" w:sz="0" w:space="0" w:color="auto"/>
        <w:bottom w:val="none" w:sz="0" w:space="0" w:color="auto"/>
        <w:right w:val="none" w:sz="0" w:space="0" w:color="auto"/>
      </w:divBdr>
    </w:div>
    <w:div w:id="1899894472">
      <w:bodyDiv w:val="1"/>
      <w:marLeft w:val="0"/>
      <w:marRight w:val="0"/>
      <w:marTop w:val="0"/>
      <w:marBottom w:val="0"/>
      <w:divBdr>
        <w:top w:val="none" w:sz="0" w:space="0" w:color="auto"/>
        <w:left w:val="none" w:sz="0" w:space="0" w:color="auto"/>
        <w:bottom w:val="none" w:sz="0" w:space="0" w:color="auto"/>
        <w:right w:val="none" w:sz="0" w:space="0" w:color="auto"/>
      </w:divBdr>
    </w:div>
    <w:div w:id="1901750060">
      <w:bodyDiv w:val="1"/>
      <w:marLeft w:val="0"/>
      <w:marRight w:val="0"/>
      <w:marTop w:val="0"/>
      <w:marBottom w:val="0"/>
      <w:divBdr>
        <w:top w:val="none" w:sz="0" w:space="0" w:color="auto"/>
        <w:left w:val="none" w:sz="0" w:space="0" w:color="auto"/>
        <w:bottom w:val="none" w:sz="0" w:space="0" w:color="auto"/>
        <w:right w:val="none" w:sz="0" w:space="0" w:color="auto"/>
      </w:divBdr>
    </w:div>
    <w:div w:id="1902252091">
      <w:bodyDiv w:val="1"/>
      <w:marLeft w:val="0"/>
      <w:marRight w:val="0"/>
      <w:marTop w:val="0"/>
      <w:marBottom w:val="0"/>
      <w:divBdr>
        <w:top w:val="none" w:sz="0" w:space="0" w:color="auto"/>
        <w:left w:val="none" w:sz="0" w:space="0" w:color="auto"/>
        <w:bottom w:val="none" w:sz="0" w:space="0" w:color="auto"/>
        <w:right w:val="none" w:sz="0" w:space="0" w:color="auto"/>
      </w:divBdr>
    </w:div>
    <w:div w:id="1903129629">
      <w:bodyDiv w:val="1"/>
      <w:marLeft w:val="0"/>
      <w:marRight w:val="0"/>
      <w:marTop w:val="0"/>
      <w:marBottom w:val="0"/>
      <w:divBdr>
        <w:top w:val="none" w:sz="0" w:space="0" w:color="auto"/>
        <w:left w:val="none" w:sz="0" w:space="0" w:color="auto"/>
        <w:bottom w:val="none" w:sz="0" w:space="0" w:color="auto"/>
        <w:right w:val="none" w:sz="0" w:space="0" w:color="auto"/>
      </w:divBdr>
    </w:div>
    <w:div w:id="1905875578">
      <w:bodyDiv w:val="1"/>
      <w:marLeft w:val="0"/>
      <w:marRight w:val="0"/>
      <w:marTop w:val="0"/>
      <w:marBottom w:val="0"/>
      <w:divBdr>
        <w:top w:val="none" w:sz="0" w:space="0" w:color="auto"/>
        <w:left w:val="none" w:sz="0" w:space="0" w:color="auto"/>
        <w:bottom w:val="none" w:sz="0" w:space="0" w:color="auto"/>
        <w:right w:val="none" w:sz="0" w:space="0" w:color="auto"/>
      </w:divBdr>
    </w:div>
    <w:div w:id="1907835372">
      <w:bodyDiv w:val="1"/>
      <w:marLeft w:val="0"/>
      <w:marRight w:val="0"/>
      <w:marTop w:val="0"/>
      <w:marBottom w:val="0"/>
      <w:divBdr>
        <w:top w:val="none" w:sz="0" w:space="0" w:color="auto"/>
        <w:left w:val="none" w:sz="0" w:space="0" w:color="auto"/>
        <w:bottom w:val="none" w:sz="0" w:space="0" w:color="auto"/>
        <w:right w:val="none" w:sz="0" w:space="0" w:color="auto"/>
      </w:divBdr>
    </w:div>
    <w:div w:id="1908606560">
      <w:bodyDiv w:val="1"/>
      <w:marLeft w:val="0"/>
      <w:marRight w:val="0"/>
      <w:marTop w:val="0"/>
      <w:marBottom w:val="0"/>
      <w:divBdr>
        <w:top w:val="none" w:sz="0" w:space="0" w:color="auto"/>
        <w:left w:val="none" w:sz="0" w:space="0" w:color="auto"/>
        <w:bottom w:val="none" w:sz="0" w:space="0" w:color="auto"/>
        <w:right w:val="none" w:sz="0" w:space="0" w:color="auto"/>
      </w:divBdr>
    </w:div>
    <w:div w:id="1910799472">
      <w:bodyDiv w:val="1"/>
      <w:marLeft w:val="0"/>
      <w:marRight w:val="0"/>
      <w:marTop w:val="0"/>
      <w:marBottom w:val="0"/>
      <w:divBdr>
        <w:top w:val="none" w:sz="0" w:space="0" w:color="auto"/>
        <w:left w:val="none" w:sz="0" w:space="0" w:color="auto"/>
        <w:bottom w:val="none" w:sz="0" w:space="0" w:color="auto"/>
        <w:right w:val="none" w:sz="0" w:space="0" w:color="auto"/>
      </w:divBdr>
    </w:div>
    <w:div w:id="1912153800">
      <w:bodyDiv w:val="1"/>
      <w:marLeft w:val="0"/>
      <w:marRight w:val="0"/>
      <w:marTop w:val="0"/>
      <w:marBottom w:val="0"/>
      <w:divBdr>
        <w:top w:val="none" w:sz="0" w:space="0" w:color="auto"/>
        <w:left w:val="none" w:sz="0" w:space="0" w:color="auto"/>
        <w:bottom w:val="none" w:sz="0" w:space="0" w:color="auto"/>
        <w:right w:val="none" w:sz="0" w:space="0" w:color="auto"/>
      </w:divBdr>
    </w:div>
    <w:div w:id="1917477697">
      <w:bodyDiv w:val="1"/>
      <w:marLeft w:val="0"/>
      <w:marRight w:val="0"/>
      <w:marTop w:val="0"/>
      <w:marBottom w:val="0"/>
      <w:divBdr>
        <w:top w:val="none" w:sz="0" w:space="0" w:color="auto"/>
        <w:left w:val="none" w:sz="0" w:space="0" w:color="auto"/>
        <w:bottom w:val="none" w:sz="0" w:space="0" w:color="auto"/>
        <w:right w:val="none" w:sz="0" w:space="0" w:color="auto"/>
      </w:divBdr>
    </w:div>
    <w:div w:id="1919554894">
      <w:bodyDiv w:val="1"/>
      <w:marLeft w:val="0"/>
      <w:marRight w:val="0"/>
      <w:marTop w:val="0"/>
      <w:marBottom w:val="0"/>
      <w:divBdr>
        <w:top w:val="none" w:sz="0" w:space="0" w:color="auto"/>
        <w:left w:val="none" w:sz="0" w:space="0" w:color="auto"/>
        <w:bottom w:val="none" w:sz="0" w:space="0" w:color="auto"/>
        <w:right w:val="none" w:sz="0" w:space="0" w:color="auto"/>
      </w:divBdr>
    </w:div>
    <w:div w:id="1921714334">
      <w:bodyDiv w:val="1"/>
      <w:marLeft w:val="0"/>
      <w:marRight w:val="0"/>
      <w:marTop w:val="0"/>
      <w:marBottom w:val="0"/>
      <w:divBdr>
        <w:top w:val="none" w:sz="0" w:space="0" w:color="auto"/>
        <w:left w:val="none" w:sz="0" w:space="0" w:color="auto"/>
        <w:bottom w:val="none" w:sz="0" w:space="0" w:color="auto"/>
        <w:right w:val="none" w:sz="0" w:space="0" w:color="auto"/>
      </w:divBdr>
    </w:div>
    <w:div w:id="1922834623">
      <w:bodyDiv w:val="1"/>
      <w:marLeft w:val="0"/>
      <w:marRight w:val="0"/>
      <w:marTop w:val="0"/>
      <w:marBottom w:val="0"/>
      <w:divBdr>
        <w:top w:val="none" w:sz="0" w:space="0" w:color="auto"/>
        <w:left w:val="none" w:sz="0" w:space="0" w:color="auto"/>
        <w:bottom w:val="none" w:sz="0" w:space="0" w:color="auto"/>
        <w:right w:val="none" w:sz="0" w:space="0" w:color="auto"/>
      </w:divBdr>
    </w:div>
    <w:div w:id="1923874978">
      <w:bodyDiv w:val="1"/>
      <w:marLeft w:val="0"/>
      <w:marRight w:val="0"/>
      <w:marTop w:val="0"/>
      <w:marBottom w:val="0"/>
      <w:divBdr>
        <w:top w:val="none" w:sz="0" w:space="0" w:color="auto"/>
        <w:left w:val="none" w:sz="0" w:space="0" w:color="auto"/>
        <w:bottom w:val="none" w:sz="0" w:space="0" w:color="auto"/>
        <w:right w:val="none" w:sz="0" w:space="0" w:color="auto"/>
      </w:divBdr>
    </w:div>
    <w:div w:id="1924869882">
      <w:bodyDiv w:val="1"/>
      <w:marLeft w:val="0"/>
      <w:marRight w:val="0"/>
      <w:marTop w:val="0"/>
      <w:marBottom w:val="0"/>
      <w:divBdr>
        <w:top w:val="none" w:sz="0" w:space="0" w:color="auto"/>
        <w:left w:val="none" w:sz="0" w:space="0" w:color="auto"/>
        <w:bottom w:val="none" w:sz="0" w:space="0" w:color="auto"/>
        <w:right w:val="none" w:sz="0" w:space="0" w:color="auto"/>
      </w:divBdr>
    </w:div>
    <w:div w:id="1929147713">
      <w:bodyDiv w:val="1"/>
      <w:marLeft w:val="0"/>
      <w:marRight w:val="0"/>
      <w:marTop w:val="0"/>
      <w:marBottom w:val="0"/>
      <w:divBdr>
        <w:top w:val="none" w:sz="0" w:space="0" w:color="auto"/>
        <w:left w:val="none" w:sz="0" w:space="0" w:color="auto"/>
        <w:bottom w:val="none" w:sz="0" w:space="0" w:color="auto"/>
        <w:right w:val="none" w:sz="0" w:space="0" w:color="auto"/>
      </w:divBdr>
    </w:div>
    <w:div w:id="1931280432">
      <w:bodyDiv w:val="1"/>
      <w:marLeft w:val="0"/>
      <w:marRight w:val="0"/>
      <w:marTop w:val="0"/>
      <w:marBottom w:val="0"/>
      <w:divBdr>
        <w:top w:val="none" w:sz="0" w:space="0" w:color="auto"/>
        <w:left w:val="none" w:sz="0" w:space="0" w:color="auto"/>
        <w:bottom w:val="none" w:sz="0" w:space="0" w:color="auto"/>
        <w:right w:val="none" w:sz="0" w:space="0" w:color="auto"/>
      </w:divBdr>
    </w:div>
    <w:div w:id="1931305785">
      <w:bodyDiv w:val="1"/>
      <w:marLeft w:val="0"/>
      <w:marRight w:val="0"/>
      <w:marTop w:val="0"/>
      <w:marBottom w:val="0"/>
      <w:divBdr>
        <w:top w:val="none" w:sz="0" w:space="0" w:color="auto"/>
        <w:left w:val="none" w:sz="0" w:space="0" w:color="auto"/>
        <w:bottom w:val="none" w:sz="0" w:space="0" w:color="auto"/>
        <w:right w:val="none" w:sz="0" w:space="0" w:color="auto"/>
      </w:divBdr>
    </w:div>
    <w:div w:id="1935554217">
      <w:bodyDiv w:val="1"/>
      <w:marLeft w:val="0"/>
      <w:marRight w:val="0"/>
      <w:marTop w:val="0"/>
      <w:marBottom w:val="0"/>
      <w:divBdr>
        <w:top w:val="none" w:sz="0" w:space="0" w:color="auto"/>
        <w:left w:val="none" w:sz="0" w:space="0" w:color="auto"/>
        <w:bottom w:val="none" w:sz="0" w:space="0" w:color="auto"/>
        <w:right w:val="none" w:sz="0" w:space="0" w:color="auto"/>
      </w:divBdr>
    </w:div>
    <w:div w:id="1936478299">
      <w:bodyDiv w:val="1"/>
      <w:marLeft w:val="0"/>
      <w:marRight w:val="0"/>
      <w:marTop w:val="0"/>
      <w:marBottom w:val="0"/>
      <w:divBdr>
        <w:top w:val="none" w:sz="0" w:space="0" w:color="auto"/>
        <w:left w:val="none" w:sz="0" w:space="0" w:color="auto"/>
        <w:bottom w:val="none" w:sz="0" w:space="0" w:color="auto"/>
        <w:right w:val="none" w:sz="0" w:space="0" w:color="auto"/>
      </w:divBdr>
    </w:div>
    <w:div w:id="1938369700">
      <w:bodyDiv w:val="1"/>
      <w:marLeft w:val="0"/>
      <w:marRight w:val="0"/>
      <w:marTop w:val="0"/>
      <w:marBottom w:val="0"/>
      <w:divBdr>
        <w:top w:val="none" w:sz="0" w:space="0" w:color="auto"/>
        <w:left w:val="none" w:sz="0" w:space="0" w:color="auto"/>
        <w:bottom w:val="none" w:sz="0" w:space="0" w:color="auto"/>
        <w:right w:val="none" w:sz="0" w:space="0" w:color="auto"/>
      </w:divBdr>
    </w:div>
    <w:div w:id="1939633958">
      <w:bodyDiv w:val="1"/>
      <w:marLeft w:val="0"/>
      <w:marRight w:val="0"/>
      <w:marTop w:val="0"/>
      <w:marBottom w:val="0"/>
      <w:divBdr>
        <w:top w:val="none" w:sz="0" w:space="0" w:color="auto"/>
        <w:left w:val="none" w:sz="0" w:space="0" w:color="auto"/>
        <w:bottom w:val="none" w:sz="0" w:space="0" w:color="auto"/>
        <w:right w:val="none" w:sz="0" w:space="0" w:color="auto"/>
      </w:divBdr>
    </w:div>
    <w:div w:id="1940721279">
      <w:bodyDiv w:val="1"/>
      <w:marLeft w:val="0"/>
      <w:marRight w:val="0"/>
      <w:marTop w:val="0"/>
      <w:marBottom w:val="0"/>
      <w:divBdr>
        <w:top w:val="none" w:sz="0" w:space="0" w:color="auto"/>
        <w:left w:val="none" w:sz="0" w:space="0" w:color="auto"/>
        <w:bottom w:val="none" w:sz="0" w:space="0" w:color="auto"/>
        <w:right w:val="none" w:sz="0" w:space="0" w:color="auto"/>
      </w:divBdr>
    </w:div>
    <w:div w:id="1943612629">
      <w:bodyDiv w:val="1"/>
      <w:marLeft w:val="0"/>
      <w:marRight w:val="0"/>
      <w:marTop w:val="0"/>
      <w:marBottom w:val="0"/>
      <w:divBdr>
        <w:top w:val="none" w:sz="0" w:space="0" w:color="auto"/>
        <w:left w:val="none" w:sz="0" w:space="0" w:color="auto"/>
        <w:bottom w:val="none" w:sz="0" w:space="0" w:color="auto"/>
        <w:right w:val="none" w:sz="0" w:space="0" w:color="auto"/>
      </w:divBdr>
    </w:div>
    <w:div w:id="1944680319">
      <w:bodyDiv w:val="1"/>
      <w:marLeft w:val="0"/>
      <w:marRight w:val="0"/>
      <w:marTop w:val="0"/>
      <w:marBottom w:val="0"/>
      <w:divBdr>
        <w:top w:val="none" w:sz="0" w:space="0" w:color="auto"/>
        <w:left w:val="none" w:sz="0" w:space="0" w:color="auto"/>
        <w:bottom w:val="none" w:sz="0" w:space="0" w:color="auto"/>
        <w:right w:val="none" w:sz="0" w:space="0" w:color="auto"/>
      </w:divBdr>
    </w:div>
    <w:div w:id="1945382912">
      <w:bodyDiv w:val="1"/>
      <w:marLeft w:val="0"/>
      <w:marRight w:val="0"/>
      <w:marTop w:val="0"/>
      <w:marBottom w:val="0"/>
      <w:divBdr>
        <w:top w:val="none" w:sz="0" w:space="0" w:color="auto"/>
        <w:left w:val="none" w:sz="0" w:space="0" w:color="auto"/>
        <w:bottom w:val="none" w:sz="0" w:space="0" w:color="auto"/>
        <w:right w:val="none" w:sz="0" w:space="0" w:color="auto"/>
      </w:divBdr>
    </w:div>
    <w:div w:id="1951089737">
      <w:bodyDiv w:val="1"/>
      <w:marLeft w:val="0"/>
      <w:marRight w:val="0"/>
      <w:marTop w:val="0"/>
      <w:marBottom w:val="0"/>
      <w:divBdr>
        <w:top w:val="none" w:sz="0" w:space="0" w:color="auto"/>
        <w:left w:val="none" w:sz="0" w:space="0" w:color="auto"/>
        <w:bottom w:val="none" w:sz="0" w:space="0" w:color="auto"/>
        <w:right w:val="none" w:sz="0" w:space="0" w:color="auto"/>
      </w:divBdr>
    </w:div>
    <w:div w:id="1954746730">
      <w:bodyDiv w:val="1"/>
      <w:marLeft w:val="0"/>
      <w:marRight w:val="0"/>
      <w:marTop w:val="0"/>
      <w:marBottom w:val="0"/>
      <w:divBdr>
        <w:top w:val="none" w:sz="0" w:space="0" w:color="auto"/>
        <w:left w:val="none" w:sz="0" w:space="0" w:color="auto"/>
        <w:bottom w:val="none" w:sz="0" w:space="0" w:color="auto"/>
        <w:right w:val="none" w:sz="0" w:space="0" w:color="auto"/>
      </w:divBdr>
    </w:div>
    <w:div w:id="1956206810">
      <w:bodyDiv w:val="1"/>
      <w:marLeft w:val="0"/>
      <w:marRight w:val="0"/>
      <w:marTop w:val="0"/>
      <w:marBottom w:val="0"/>
      <w:divBdr>
        <w:top w:val="none" w:sz="0" w:space="0" w:color="auto"/>
        <w:left w:val="none" w:sz="0" w:space="0" w:color="auto"/>
        <w:bottom w:val="none" w:sz="0" w:space="0" w:color="auto"/>
        <w:right w:val="none" w:sz="0" w:space="0" w:color="auto"/>
      </w:divBdr>
    </w:div>
    <w:div w:id="1958289023">
      <w:bodyDiv w:val="1"/>
      <w:marLeft w:val="0"/>
      <w:marRight w:val="0"/>
      <w:marTop w:val="0"/>
      <w:marBottom w:val="0"/>
      <w:divBdr>
        <w:top w:val="none" w:sz="0" w:space="0" w:color="auto"/>
        <w:left w:val="none" w:sz="0" w:space="0" w:color="auto"/>
        <w:bottom w:val="none" w:sz="0" w:space="0" w:color="auto"/>
        <w:right w:val="none" w:sz="0" w:space="0" w:color="auto"/>
      </w:divBdr>
    </w:div>
    <w:div w:id="1958828731">
      <w:bodyDiv w:val="1"/>
      <w:marLeft w:val="0"/>
      <w:marRight w:val="0"/>
      <w:marTop w:val="0"/>
      <w:marBottom w:val="0"/>
      <w:divBdr>
        <w:top w:val="none" w:sz="0" w:space="0" w:color="auto"/>
        <w:left w:val="none" w:sz="0" w:space="0" w:color="auto"/>
        <w:bottom w:val="none" w:sz="0" w:space="0" w:color="auto"/>
        <w:right w:val="none" w:sz="0" w:space="0" w:color="auto"/>
      </w:divBdr>
    </w:div>
    <w:div w:id="1961299844">
      <w:bodyDiv w:val="1"/>
      <w:marLeft w:val="0"/>
      <w:marRight w:val="0"/>
      <w:marTop w:val="0"/>
      <w:marBottom w:val="0"/>
      <w:divBdr>
        <w:top w:val="none" w:sz="0" w:space="0" w:color="auto"/>
        <w:left w:val="none" w:sz="0" w:space="0" w:color="auto"/>
        <w:bottom w:val="none" w:sz="0" w:space="0" w:color="auto"/>
        <w:right w:val="none" w:sz="0" w:space="0" w:color="auto"/>
      </w:divBdr>
    </w:div>
    <w:div w:id="1966739677">
      <w:bodyDiv w:val="1"/>
      <w:marLeft w:val="0"/>
      <w:marRight w:val="0"/>
      <w:marTop w:val="0"/>
      <w:marBottom w:val="0"/>
      <w:divBdr>
        <w:top w:val="none" w:sz="0" w:space="0" w:color="auto"/>
        <w:left w:val="none" w:sz="0" w:space="0" w:color="auto"/>
        <w:bottom w:val="none" w:sz="0" w:space="0" w:color="auto"/>
        <w:right w:val="none" w:sz="0" w:space="0" w:color="auto"/>
      </w:divBdr>
    </w:div>
    <w:div w:id="1970042911">
      <w:bodyDiv w:val="1"/>
      <w:marLeft w:val="0"/>
      <w:marRight w:val="0"/>
      <w:marTop w:val="0"/>
      <w:marBottom w:val="0"/>
      <w:divBdr>
        <w:top w:val="none" w:sz="0" w:space="0" w:color="auto"/>
        <w:left w:val="none" w:sz="0" w:space="0" w:color="auto"/>
        <w:bottom w:val="none" w:sz="0" w:space="0" w:color="auto"/>
        <w:right w:val="none" w:sz="0" w:space="0" w:color="auto"/>
      </w:divBdr>
    </w:div>
    <w:div w:id="1975209063">
      <w:bodyDiv w:val="1"/>
      <w:marLeft w:val="0"/>
      <w:marRight w:val="0"/>
      <w:marTop w:val="0"/>
      <w:marBottom w:val="0"/>
      <w:divBdr>
        <w:top w:val="none" w:sz="0" w:space="0" w:color="auto"/>
        <w:left w:val="none" w:sz="0" w:space="0" w:color="auto"/>
        <w:bottom w:val="none" w:sz="0" w:space="0" w:color="auto"/>
        <w:right w:val="none" w:sz="0" w:space="0" w:color="auto"/>
      </w:divBdr>
    </w:div>
    <w:div w:id="1975407128">
      <w:bodyDiv w:val="1"/>
      <w:marLeft w:val="0"/>
      <w:marRight w:val="0"/>
      <w:marTop w:val="0"/>
      <w:marBottom w:val="0"/>
      <w:divBdr>
        <w:top w:val="none" w:sz="0" w:space="0" w:color="auto"/>
        <w:left w:val="none" w:sz="0" w:space="0" w:color="auto"/>
        <w:bottom w:val="none" w:sz="0" w:space="0" w:color="auto"/>
        <w:right w:val="none" w:sz="0" w:space="0" w:color="auto"/>
      </w:divBdr>
    </w:div>
    <w:div w:id="1979219958">
      <w:bodyDiv w:val="1"/>
      <w:marLeft w:val="0"/>
      <w:marRight w:val="0"/>
      <w:marTop w:val="0"/>
      <w:marBottom w:val="0"/>
      <w:divBdr>
        <w:top w:val="none" w:sz="0" w:space="0" w:color="auto"/>
        <w:left w:val="none" w:sz="0" w:space="0" w:color="auto"/>
        <w:bottom w:val="none" w:sz="0" w:space="0" w:color="auto"/>
        <w:right w:val="none" w:sz="0" w:space="0" w:color="auto"/>
      </w:divBdr>
    </w:div>
    <w:div w:id="1983266213">
      <w:bodyDiv w:val="1"/>
      <w:marLeft w:val="0"/>
      <w:marRight w:val="0"/>
      <w:marTop w:val="0"/>
      <w:marBottom w:val="0"/>
      <w:divBdr>
        <w:top w:val="none" w:sz="0" w:space="0" w:color="auto"/>
        <w:left w:val="none" w:sz="0" w:space="0" w:color="auto"/>
        <w:bottom w:val="none" w:sz="0" w:space="0" w:color="auto"/>
        <w:right w:val="none" w:sz="0" w:space="0" w:color="auto"/>
      </w:divBdr>
    </w:div>
    <w:div w:id="1983997378">
      <w:bodyDiv w:val="1"/>
      <w:marLeft w:val="0"/>
      <w:marRight w:val="0"/>
      <w:marTop w:val="0"/>
      <w:marBottom w:val="0"/>
      <w:divBdr>
        <w:top w:val="none" w:sz="0" w:space="0" w:color="auto"/>
        <w:left w:val="none" w:sz="0" w:space="0" w:color="auto"/>
        <w:bottom w:val="none" w:sz="0" w:space="0" w:color="auto"/>
        <w:right w:val="none" w:sz="0" w:space="0" w:color="auto"/>
      </w:divBdr>
    </w:div>
    <w:div w:id="1994487086">
      <w:bodyDiv w:val="1"/>
      <w:marLeft w:val="0"/>
      <w:marRight w:val="0"/>
      <w:marTop w:val="0"/>
      <w:marBottom w:val="0"/>
      <w:divBdr>
        <w:top w:val="none" w:sz="0" w:space="0" w:color="auto"/>
        <w:left w:val="none" w:sz="0" w:space="0" w:color="auto"/>
        <w:bottom w:val="none" w:sz="0" w:space="0" w:color="auto"/>
        <w:right w:val="none" w:sz="0" w:space="0" w:color="auto"/>
      </w:divBdr>
    </w:div>
    <w:div w:id="1996763882">
      <w:bodyDiv w:val="1"/>
      <w:marLeft w:val="0"/>
      <w:marRight w:val="0"/>
      <w:marTop w:val="0"/>
      <w:marBottom w:val="0"/>
      <w:divBdr>
        <w:top w:val="none" w:sz="0" w:space="0" w:color="auto"/>
        <w:left w:val="none" w:sz="0" w:space="0" w:color="auto"/>
        <w:bottom w:val="none" w:sz="0" w:space="0" w:color="auto"/>
        <w:right w:val="none" w:sz="0" w:space="0" w:color="auto"/>
      </w:divBdr>
    </w:div>
    <w:div w:id="2000692768">
      <w:bodyDiv w:val="1"/>
      <w:marLeft w:val="0"/>
      <w:marRight w:val="0"/>
      <w:marTop w:val="0"/>
      <w:marBottom w:val="0"/>
      <w:divBdr>
        <w:top w:val="none" w:sz="0" w:space="0" w:color="auto"/>
        <w:left w:val="none" w:sz="0" w:space="0" w:color="auto"/>
        <w:bottom w:val="none" w:sz="0" w:space="0" w:color="auto"/>
        <w:right w:val="none" w:sz="0" w:space="0" w:color="auto"/>
      </w:divBdr>
    </w:div>
    <w:div w:id="2014141971">
      <w:bodyDiv w:val="1"/>
      <w:marLeft w:val="0"/>
      <w:marRight w:val="0"/>
      <w:marTop w:val="0"/>
      <w:marBottom w:val="0"/>
      <w:divBdr>
        <w:top w:val="none" w:sz="0" w:space="0" w:color="auto"/>
        <w:left w:val="none" w:sz="0" w:space="0" w:color="auto"/>
        <w:bottom w:val="none" w:sz="0" w:space="0" w:color="auto"/>
        <w:right w:val="none" w:sz="0" w:space="0" w:color="auto"/>
      </w:divBdr>
    </w:div>
    <w:div w:id="2014801017">
      <w:bodyDiv w:val="1"/>
      <w:marLeft w:val="0"/>
      <w:marRight w:val="0"/>
      <w:marTop w:val="0"/>
      <w:marBottom w:val="0"/>
      <w:divBdr>
        <w:top w:val="none" w:sz="0" w:space="0" w:color="auto"/>
        <w:left w:val="none" w:sz="0" w:space="0" w:color="auto"/>
        <w:bottom w:val="none" w:sz="0" w:space="0" w:color="auto"/>
        <w:right w:val="none" w:sz="0" w:space="0" w:color="auto"/>
      </w:divBdr>
    </w:div>
    <w:div w:id="2016835436">
      <w:bodyDiv w:val="1"/>
      <w:marLeft w:val="0"/>
      <w:marRight w:val="0"/>
      <w:marTop w:val="0"/>
      <w:marBottom w:val="0"/>
      <w:divBdr>
        <w:top w:val="none" w:sz="0" w:space="0" w:color="auto"/>
        <w:left w:val="none" w:sz="0" w:space="0" w:color="auto"/>
        <w:bottom w:val="none" w:sz="0" w:space="0" w:color="auto"/>
        <w:right w:val="none" w:sz="0" w:space="0" w:color="auto"/>
      </w:divBdr>
    </w:div>
    <w:div w:id="2027444315">
      <w:bodyDiv w:val="1"/>
      <w:marLeft w:val="0"/>
      <w:marRight w:val="0"/>
      <w:marTop w:val="0"/>
      <w:marBottom w:val="0"/>
      <w:divBdr>
        <w:top w:val="none" w:sz="0" w:space="0" w:color="auto"/>
        <w:left w:val="none" w:sz="0" w:space="0" w:color="auto"/>
        <w:bottom w:val="none" w:sz="0" w:space="0" w:color="auto"/>
        <w:right w:val="none" w:sz="0" w:space="0" w:color="auto"/>
      </w:divBdr>
    </w:div>
    <w:div w:id="2029719084">
      <w:bodyDiv w:val="1"/>
      <w:marLeft w:val="0"/>
      <w:marRight w:val="0"/>
      <w:marTop w:val="0"/>
      <w:marBottom w:val="0"/>
      <w:divBdr>
        <w:top w:val="none" w:sz="0" w:space="0" w:color="auto"/>
        <w:left w:val="none" w:sz="0" w:space="0" w:color="auto"/>
        <w:bottom w:val="none" w:sz="0" w:space="0" w:color="auto"/>
        <w:right w:val="none" w:sz="0" w:space="0" w:color="auto"/>
      </w:divBdr>
    </w:div>
    <w:div w:id="2029943326">
      <w:bodyDiv w:val="1"/>
      <w:marLeft w:val="0"/>
      <w:marRight w:val="0"/>
      <w:marTop w:val="0"/>
      <w:marBottom w:val="0"/>
      <w:divBdr>
        <w:top w:val="none" w:sz="0" w:space="0" w:color="auto"/>
        <w:left w:val="none" w:sz="0" w:space="0" w:color="auto"/>
        <w:bottom w:val="none" w:sz="0" w:space="0" w:color="auto"/>
        <w:right w:val="none" w:sz="0" w:space="0" w:color="auto"/>
      </w:divBdr>
    </w:div>
    <w:div w:id="2034065135">
      <w:bodyDiv w:val="1"/>
      <w:marLeft w:val="0"/>
      <w:marRight w:val="0"/>
      <w:marTop w:val="0"/>
      <w:marBottom w:val="0"/>
      <w:divBdr>
        <w:top w:val="none" w:sz="0" w:space="0" w:color="auto"/>
        <w:left w:val="none" w:sz="0" w:space="0" w:color="auto"/>
        <w:bottom w:val="none" w:sz="0" w:space="0" w:color="auto"/>
        <w:right w:val="none" w:sz="0" w:space="0" w:color="auto"/>
      </w:divBdr>
    </w:div>
    <w:div w:id="2034107480">
      <w:bodyDiv w:val="1"/>
      <w:marLeft w:val="0"/>
      <w:marRight w:val="0"/>
      <w:marTop w:val="0"/>
      <w:marBottom w:val="0"/>
      <w:divBdr>
        <w:top w:val="none" w:sz="0" w:space="0" w:color="auto"/>
        <w:left w:val="none" w:sz="0" w:space="0" w:color="auto"/>
        <w:bottom w:val="none" w:sz="0" w:space="0" w:color="auto"/>
        <w:right w:val="none" w:sz="0" w:space="0" w:color="auto"/>
      </w:divBdr>
    </w:div>
    <w:div w:id="2035880056">
      <w:bodyDiv w:val="1"/>
      <w:marLeft w:val="0"/>
      <w:marRight w:val="0"/>
      <w:marTop w:val="0"/>
      <w:marBottom w:val="0"/>
      <w:divBdr>
        <w:top w:val="none" w:sz="0" w:space="0" w:color="auto"/>
        <w:left w:val="none" w:sz="0" w:space="0" w:color="auto"/>
        <w:bottom w:val="none" w:sz="0" w:space="0" w:color="auto"/>
        <w:right w:val="none" w:sz="0" w:space="0" w:color="auto"/>
      </w:divBdr>
    </w:div>
    <w:div w:id="2036494658">
      <w:bodyDiv w:val="1"/>
      <w:marLeft w:val="0"/>
      <w:marRight w:val="0"/>
      <w:marTop w:val="0"/>
      <w:marBottom w:val="0"/>
      <w:divBdr>
        <w:top w:val="none" w:sz="0" w:space="0" w:color="auto"/>
        <w:left w:val="none" w:sz="0" w:space="0" w:color="auto"/>
        <w:bottom w:val="none" w:sz="0" w:space="0" w:color="auto"/>
        <w:right w:val="none" w:sz="0" w:space="0" w:color="auto"/>
      </w:divBdr>
    </w:div>
    <w:div w:id="2038041104">
      <w:bodyDiv w:val="1"/>
      <w:marLeft w:val="0"/>
      <w:marRight w:val="0"/>
      <w:marTop w:val="0"/>
      <w:marBottom w:val="0"/>
      <w:divBdr>
        <w:top w:val="none" w:sz="0" w:space="0" w:color="auto"/>
        <w:left w:val="none" w:sz="0" w:space="0" w:color="auto"/>
        <w:bottom w:val="none" w:sz="0" w:space="0" w:color="auto"/>
        <w:right w:val="none" w:sz="0" w:space="0" w:color="auto"/>
      </w:divBdr>
    </w:div>
    <w:div w:id="2043165496">
      <w:bodyDiv w:val="1"/>
      <w:marLeft w:val="0"/>
      <w:marRight w:val="0"/>
      <w:marTop w:val="0"/>
      <w:marBottom w:val="0"/>
      <w:divBdr>
        <w:top w:val="none" w:sz="0" w:space="0" w:color="auto"/>
        <w:left w:val="none" w:sz="0" w:space="0" w:color="auto"/>
        <w:bottom w:val="none" w:sz="0" w:space="0" w:color="auto"/>
        <w:right w:val="none" w:sz="0" w:space="0" w:color="auto"/>
      </w:divBdr>
    </w:div>
    <w:div w:id="2044357347">
      <w:bodyDiv w:val="1"/>
      <w:marLeft w:val="0"/>
      <w:marRight w:val="0"/>
      <w:marTop w:val="0"/>
      <w:marBottom w:val="0"/>
      <w:divBdr>
        <w:top w:val="none" w:sz="0" w:space="0" w:color="auto"/>
        <w:left w:val="none" w:sz="0" w:space="0" w:color="auto"/>
        <w:bottom w:val="none" w:sz="0" w:space="0" w:color="auto"/>
        <w:right w:val="none" w:sz="0" w:space="0" w:color="auto"/>
      </w:divBdr>
    </w:div>
    <w:div w:id="2044550209">
      <w:bodyDiv w:val="1"/>
      <w:marLeft w:val="0"/>
      <w:marRight w:val="0"/>
      <w:marTop w:val="0"/>
      <w:marBottom w:val="0"/>
      <w:divBdr>
        <w:top w:val="none" w:sz="0" w:space="0" w:color="auto"/>
        <w:left w:val="none" w:sz="0" w:space="0" w:color="auto"/>
        <w:bottom w:val="none" w:sz="0" w:space="0" w:color="auto"/>
        <w:right w:val="none" w:sz="0" w:space="0" w:color="auto"/>
      </w:divBdr>
    </w:div>
    <w:div w:id="2045520381">
      <w:bodyDiv w:val="1"/>
      <w:marLeft w:val="0"/>
      <w:marRight w:val="0"/>
      <w:marTop w:val="0"/>
      <w:marBottom w:val="0"/>
      <w:divBdr>
        <w:top w:val="none" w:sz="0" w:space="0" w:color="auto"/>
        <w:left w:val="none" w:sz="0" w:space="0" w:color="auto"/>
        <w:bottom w:val="none" w:sz="0" w:space="0" w:color="auto"/>
        <w:right w:val="none" w:sz="0" w:space="0" w:color="auto"/>
      </w:divBdr>
    </w:div>
    <w:div w:id="2048287219">
      <w:bodyDiv w:val="1"/>
      <w:marLeft w:val="0"/>
      <w:marRight w:val="0"/>
      <w:marTop w:val="0"/>
      <w:marBottom w:val="0"/>
      <w:divBdr>
        <w:top w:val="none" w:sz="0" w:space="0" w:color="auto"/>
        <w:left w:val="none" w:sz="0" w:space="0" w:color="auto"/>
        <w:bottom w:val="none" w:sz="0" w:space="0" w:color="auto"/>
        <w:right w:val="none" w:sz="0" w:space="0" w:color="auto"/>
      </w:divBdr>
    </w:div>
    <w:div w:id="2054310645">
      <w:bodyDiv w:val="1"/>
      <w:marLeft w:val="0"/>
      <w:marRight w:val="0"/>
      <w:marTop w:val="0"/>
      <w:marBottom w:val="0"/>
      <w:divBdr>
        <w:top w:val="none" w:sz="0" w:space="0" w:color="auto"/>
        <w:left w:val="none" w:sz="0" w:space="0" w:color="auto"/>
        <w:bottom w:val="none" w:sz="0" w:space="0" w:color="auto"/>
        <w:right w:val="none" w:sz="0" w:space="0" w:color="auto"/>
      </w:divBdr>
    </w:div>
    <w:div w:id="2054648760">
      <w:bodyDiv w:val="1"/>
      <w:marLeft w:val="0"/>
      <w:marRight w:val="0"/>
      <w:marTop w:val="0"/>
      <w:marBottom w:val="0"/>
      <w:divBdr>
        <w:top w:val="none" w:sz="0" w:space="0" w:color="auto"/>
        <w:left w:val="none" w:sz="0" w:space="0" w:color="auto"/>
        <w:bottom w:val="none" w:sz="0" w:space="0" w:color="auto"/>
        <w:right w:val="none" w:sz="0" w:space="0" w:color="auto"/>
      </w:divBdr>
    </w:div>
    <w:div w:id="2055306563">
      <w:bodyDiv w:val="1"/>
      <w:marLeft w:val="0"/>
      <w:marRight w:val="0"/>
      <w:marTop w:val="0"/>
      <w:marBottom w:val="0"/>
      <w:divBdr>
        <w:top w:val="none" w:sz="0" w:space="0" w:color="auto"/>
        <w:left w:val="none" w:sz="0" w:space="0" w:color="auto"/>
        <w:bottom w:val="none" w:sz="0" w:space="0" w:color="auto"/>
        <w:right w:val="none" w:sz="0" w:space="0" w:color="auto"/>
      </w:divBdr>
    </w:div>
    <w:div w:id="2060592146">
      <w:bodyDiv w:val="1"/>
      <w:marLeft w:val="0"/>
      <w:marRight w:val="0"/>
      <w:marTop w:val="0"/>
      <w:marBottom w:val="0"/>
      <w:divBdr>
        <w:top w:val="none" w:sz="0" w:space="0" w:color="auto"/>
        <w:left w:val="none" w:sz="0" w:space="0" w:color="auto"/>
        <w:bottom w:val="none" w:sz="0" w:space="0" w:color="auto"/>
        <w:right w:val="none" w:sz="0" w:space="0" w:color="auto"/>
      </w:divBdr>
    </w:div>
    <w:div w:id="2062047079">
      <w:bodyDiv w:val="1"/>
      <w:marLeft w:val="0"/>
      <w:marRight w:val="0"/>
      <w:marTop w:val="0"/>
      <w:marBottom w:val="0"/>
      <w:divBdr>
        <w:top w:val="none" w:sz="0" w:space="0" w:color="auto"/>
        <w:left w:val="none" w:sz="0" w:space="0" w:color="auto"/>
        <w:bottom w:val="none" w:sz="0" w:space="0" w:color="auto"/>
        <w:right w:val="none" w:sz="0" w:space="0" w:color="auto"/>
      </w:divBdr>
    </w:div>
    <w:div w:id="2063750930">
      <w:bodyDiv w:val="1"/>
      <w:marLeft w:val="0"/>
      <w:marRight w:val="0"/>
      <w:marTop w:val="0"/>
      <w:marBottom w:val="0"/>
      <w:divBdr>
        <w:top w:val="none" w:sz="0" w:space="0" w:color="auto"/>
        <w:left w:val="none" w:sz="0" w:space="0" w:color="auto"/>
        <w:bottom w:val="none" w:sz="0" w:space="0" w:color="auto"/>
        <w:right w:val="none" w:sz="0" w:space="0" w:color="auto"/>
      </w:divBdr>
    </w:div>
    <w:div w:id="2066761162">
      <w:bodyDiv w:val="1"/>
      <w:marLeft w:val="0"/>
      <w:marRight w:val="0"/>
      <w:marTop w:val="0"/>
      <w:marBottom w:val="0"/>
      <w:divBdr>
        <w:top w:val="none" w:sz="0" w:space="0" w:color="auto"/>
        <w:left w:val="none" w:sz="0" w:space="0" w:color="auto"/>
        <w:bottom w:val="none" w:sz="0" w:space="0" w:color="auto"/>
        <w:right w:val="none" w:sz="0" w:space="0" w:color="auto"/>
      </w:divBdr>
    </w:div>
    <w:div w:id="2069766009">
      <w:bodyDiv w:val="1"/>
      <w:marLeft w:val="0"/>
      <w:marRight w:val="0"/>
      <w:marTop w:val="0"/>
      <w:marBottom w:val="0"/>
      <w:divBdr>
        <w:top w:val="none" w:sz="0" w:space="0" w:color="auto"/>
        <w:left w:val="none" w:sz="0" w:space="0" w:color="auto"/>
        <w:bottom w:val="none" w:sz="0" w:space="0" w:color="auto"/>
        <w:right w:val="none" w:sz="0" w:space="0" w:color="auto"/>
      </w:divBdr>
    </w:div>
    <w:div w:id="2070566758">
      <w:bodyDiv w:val="1"/>
      <w:marLeft w:val="0"/>
      <w:marRight w:val="0"/>
      <w:marTop w:val="0"/>
      <w:marBottom w:val="0"/>
      <w:divBdr>
        <w:top w:val="none" w:sz="0" w:space="0" w:color="auto"/>
        <w:left w:val="none" w:sz="0" w:space="0" w:color="auto"/>
        <w:bottom w:val="none" w:sz="0" w:space="0" w:color="auto"/>
        <w:right w:val="none" w:sz="0" w:space="0" w:color="auto"/>
      </w:divBdr>
    </w:div>
    <w:div w:id="2074346363">
      <w:bodyDiv w:val="1"/>
      <w:marLeft w:val="0"/>
      <w:marRight w:val="0"/>
      <w:marTop w:val="0"/>
      <w:marBottom w:val="0"/>
      <w:divBdr>
        <w:top w:val="none" w:sz="0" w:space="0" w:color="auto"/>
        <w:left w:val="none" w:sz="0" w:space="0" w:color="auto"/>
        <w:bottom w:val="none" w:sz="0" w:space="0" w:color="auto"/>
        <w:right w:val="none" w:sz="0" w:space="0" w:color="auto"/>
      </w:divBdr>
    </w:div>
    <w:div w:id="2074349764">
      <w:bodyDiv w:val="1"/>
      <w:marLeft w:val="0"/>
      <w:marRight w:val="0"/>
      <w:marTop w:val="0"/>
      <w:marBottom w:val="0"/>
      <w:divBdr>
        <w:top w:val="none" w:sz="0" w:space="0" w:color="auto"/>
        <w:left w:val="none" w:sz="0" w:space="0" w:color="auto"/>
        <w:bottom w:val="none" w:sz="0" w:space="0" w:color="auto"/>
        <w:right w:val="none" w:sz="0" w:space="0" w:color="auto"/>
      </w:divBdr>
    </w:div>
    <w:div w:id="2075347407">
      <w:bodyDiv w:val="1"/>
      <w:marLeft w:val="0"/>
      <w:marRight w:val="0"/>
      <w:marTop w:val="0"/>
      <w:marBottom w:val="0"/>
      <w:divBdr>
        <w:top w:val="none" w:sz="0" w:space="0" w:color="auto"/>
        <w:left w:val="none" w:sz="0" w:space="0" w:color="auto"/>
        <w:bottom w:val="none" w:sz="0" w:space="0" w:color="auto"/>
        <w:right w:val="none" w:sz="0" w:space="0" w:color="auto"/>
      </w:divBdr>
    </w:div>
    <w:div w:id="2078547031">
      <w:bodyDiv w:val="1"/>
      <w:marLeft w:val="0"/>
      <w:marRight w:val="0"/>
      <w:marTop w:val="0"/>
      <w:marBottom w:val="0"/>
      <w:divBdr>
        <w:top w:val="none" w:sz="0" w:space="0" w:color="auto"/>
        <w:left w:val="none" w:sz="0" w:space="0" w:color="auto"/>
        <w:bottom w:val="none" w:sz="0" w:space="0" w:color="auto"/>
        <w:right w:val="none" w:sz="0" w:space="0" w:color="auto"/>
      </w:divBdr>
    </w:div>
    <w:div w:id="2081100262">
      <w:bodyDiv w:val="1"/>
      <w:marLeft w:val="0"/>
      <w:marRight w:val="0"/>
      <w:marTop w:val="0"/>
      <w:marBottom w:val="0"/>
      <w:divBdr>
        <w:top w:val="none" w:sz="0" w:space="0" w:color="auto"/>
        <w:left w:val="none" w:sz="0" w:space="0" w:color="auto"/>
        <w:bottom w:val="none" w:sz="0" w:space="0" w:color="auto"/>
        <w:right w:val="none" w:sz="0" w:space="0" w:color="auto"/>
      </w:divBdr>
    </w:div>
    <w:div w:id="2083212248">
      <w:bodyDiv w:val="1"/>
      <w:marLeft w:val="0"/>
      <w:marRight w:val="0"/>
      <w:marTop w:val="0"/>
      <w:marBottom w:val="0"/>
      <w:divBdr>
        <w:top w:val="none" w:sz="0" w:space="0" w:color="auto"/>
        <w:left w:val="none" w:sz="0" w:space="0" w:color="auto"/>
        <w:bottom w:val="none" w:sz="0" w:space="0" w:color="auto"/>
        <w:right w:val="none" w:sz="0" w:space="0" w:color="auto"/>
      </w:divBdr>
    </w:div>
    <w:div w:id="2087602735">
      <w:bodyDiv w:val="1"/>
      <w:marLeft w:val="0"/>
      <w:marRight w:val="0"/>
      <w:marTop w:val="0"/>
      <w:marBottom w:val="0"/>
      <w:divBdr>
        <w:top w:val="none" w:sz="0" w:space="0" w:color="auto"/>
        <w:left w:val="none" w:sz="0" w:space="0" w:color="auto"/>
        <w:bottom w:val="none" w:sz="0" w:space="0" w:color="auto"/>
        <w:right w:val="none" w:sz="0" w:space="0" w:color="auto"/>
      </w:divBdr>
    </w:div>
    <w:div w:id="2089037715">
      <w:bodyDiv w:val="1"/>
      <w:marLeft w:val="0"/>
      <w:marRight w:val="0"/>
      <w:marTop w:val="0"/>
      <w:marBottom w:val="0"/>
      <w:divBdr>
        <w:top w:val="none" w:sz="0" w:space="0" w:color="auto"/>
        <w:left w:val="none" w:sz="0" w:space="0" w:color="auto"/>
        <w:bottom w:val="none" w:sz="0" w:space="0" w:color="auto"/>
        <w:right w:val="none" w:sz="0" w:space="0" w:color="auto"/>
      </w:divBdr>
    </w:div>
    <w:div w:id="2089575362">
      <w:bodyDiv w:val="1"/>
      <w:marLeft w:val="0"/>
      <w:marRight w:val="0"/>
      <w:marTop w:val="0"/>
      <w:marBottom w:val="0"/>
      <w:divBdr>
        <w:top w:val="none" w:sz="0" w:space="0" w:color="auto"/>
        <w:left w:val="none" w:sz="0" w:space="0" w:color="auto"/>
        <w:bottom w:val="none" w:sz="0" w:space="0" w:color="auto"/>
        <w:right w:val="none" w:sz="0" w:space="0" w:color="auto"/>
      </w:divBdr>
    </w:div>
    <w:div w:id="2090299348">
      <w:bodyDiv w:val="1"/>
      <w:marLeft w:val="0"/>
      <w:marRight w:val="0"/>
      <w:marTop w:val="0"/>
      <w:marBottom w:val="0"/>
      <w:divBdr>
        <w:top w:val="none" w:sz="0" w:space="0" w:color="auto"/>
        <w:left w:val="none" w:sz="0" w:space="0" w:color="auto"/>
        <w:bottom w:val="none" w:sz="0" w:space="0" w:color="auto"/>
        <w:right w:val="none" w:sz="0" w:space="0" w:color="auto"/>
      </w:divBdr>
    </w:div>
    <w:div w:id="2095973797">
      <w:bodyDiv w:val="1"/>
      <w:marLeft w:val="0"/>
      <w:marRight w:val="0"/>
      <w:marTop w:val="0"/>
      <w:marBottom w:val="0"/>
      <w:divBdr>
        <w:top w:val="none" w:sz="0" w:space="0" w:color="auto"/>
        <w:left w:val="none" w:sz="0" w:space="0" w:color="auto"/>
        <w:bottom w:val="none" w:sz="0" w:space="0" w:color="auto"/>
        <w:right w:val="none" w:sz="0" w:space="0" w:color="auto"/>
      </w:divBdr>
    </w:div>
    <w:div w:id="2097899455">
      <w:bodyDiv w:val="1"/>
      <w:marLeft w:val="0"/>
      <w:marRight w:val="0"/>
      <w:marTop w:val="0"/>
      <w:marBottom w:val="0"/>
      <w:divBdr>
        <w:top w:val="none" w:sz="0" w:space="0" w:color="auto"/>
        <w:left w:val="none" w:sz="0" w:space="0" w:color="auto"/>
        <w:bottom w:val="none" w:sz="0" w:space="0" w:color="auto"/>
        <w:right w:val="none" w:sz="0" w:space="0" w:color="auto"/>
      </w:divBdr>
    </w:div>
    <w:div w:id="2098332228">
      <w:bodyDiv w:val="1"/>
      <w:marLeft w:val="0"/>
      <w:marRight w:val="0"/>
      <w:marTop w:val="0"/>
      <w:marBottom w:val="0"/>
      <w:divBdr>
        <w:top w:val="none" w:sz="0" w:space="0" w:color="auto"/>
        <w:left w:val="none" w:sz="0" w:space="0" w:color="auto"/>
        <w:bottom w:val="none" w:sz="0" w:space="0" w:color="auto"/>
        <w:right w:val="none" w:sz="0" w:space="0" w:color="auto"/>
      </w:divBdr>
    </w:div>
    <w:div w:id="2099716819">
      <w:bodyDiv w:val="1"/>
      <w:marLeft w:val="0"/>
      <w:marRight w:val="0"/>
      <w:marTop w:val="0"/>
      <w:marBottom w:val="0"/>
      <w:divBdr>
        <w:top w:val="none" w:sz="0" w:space="0" w:color="auto"/>
        <w:left w:val="none" w:sz="0" w:space="0" w:color="auto"/>
        <w:bottom w:val="none" w:sz="0" w:space="0" w:color="auto"/>
        <w:right w:val="none" w:sz="0" w:space="0" w:color="auto"/>
      </w:divBdr>
    </w:div>
    <w:div w:id="2101173150">
      <w:bodyDiv w:val="1"/>
      <w:marLeft w:val="0"/>
      <w:marRight w:val="0"/>
      <w:marTop w:val="0"/>
      <w:marBottom w:val="0"/>
      <w:divBdr>
        <w:top w:val="none" w:sz="0" w:space="0" w:color="auto"/>
        <w:left w:val="none" w:sz="0" w:space="0" w:color="auto"/>
        <w:bottom w:val="none" w:sz="0" w:space="0" w:color="auto"/>
        <w:right w:val="none" w:sz="0" w:space="0" w:color="auto"/>
      </w:divBdr>
    </w:div>
    <w:div w:id="2101632564">
      <w:bodyDiv w:val="1"/>
      <w:marLeft w:val="0"/>
      <w:marRight w:val="0"/>
      <w:marTop w:val="0"/>
      <w:marBottom w:val="0"/>
      <w:divBdr>
        <w:top w:val="none" w:sz="0" w:space="0" w:color="auto"/>
        <w:left w:val="none" w:sz="0" w:space="0" w:color="auto"/>
        <w:bottom w:val="none" w:sz="0" w:space="0" w:color="auto"/>
        <w:right w:val="none" w:sz="0" w:space="0" w:color="auto"/>
      </w:divBdr>
    </w:div>
    <w:div w:id="2102600014">
      <w:bodyDiv w:val="1"/>
      <w:marLeft w:val="0"/>
      <w:marRight w:val="0"/>
      <w:marTop w:val="0"/>
      <w:marBottom w:val="0"/>
      <w:divBdr>
        <w:top w:val="none" w:sz="0" w:space="0" w:color="auto"/>
        <w:left w:val="none" w:sz="0" w:space="0" w:color="auto"/>
        <w:bottom w:val="none" w:sz="0" w:space="0" w:color="auto"/>
        <w:right w:val="none" w:sz="0" w:space="0" w:color="auto"/>
      </w:divBdr>
    </w:div>
    <w:div w:id="2103337377">
      <w:bodyDiv w:val="1"/>
      <w:marLeft w:val="0"/>
      <w:marRight w:val="0"/>
      <w:marTop w:val="0"/>
      <w:marBottom w:val="0"/>
      <w:divBdr>
        <w:top w:val="none" w:sz="0" w:space="0" w:color="auto"/>
        <w:left w:val="none" w:sz="0" w:space="0" w:color="auto"/>
        <w:bottom w:val="none" w:sz="0" w:space="0" w:color="auto"/>
        <w:right w:val="none" w:sz="0" w:space="0" w:color="auto"/>
      </w:divBdr>
    </w:div>
    <w:div w:id="2108109816">
      <w:bodyDiv w:val="1"/>
      <w:marLeft w:val="0"/>
      <w:marRight w:val="0"/>
      <w:marTop w:val="0"/>
      <w:marBottom w:val="0"/>
      <w:divBdr>
        <w:top w:val="none" w:sz="0" w:space="0" w:color="auto"/>
        <w:left w:val="none" w:sz="0" w:space="0" w:color="auto"/>
        <w:bottom w:val="none" w:sz="0" w:space="0" w:color="auto"/>
        <w:right w:val="none" w:sz="0" w:space="0" w:color="auto"/>
      </w:divBdr>
    </w:div>
    <w:div w:id="2110849463">
      <w:bodyDiv w:val="1"/>
      <w:marLeft w:val="0"/>
      <w:marRight w:val="0"/>
      <w:marTop w:val="0"/>
      <w:marBottom w:val="0"/>
      <w:divBdr>
        <w:top w:val="none" w:sz="0" w:space="0" w:color="auto"/>
        <w:left w:val="none" w:sz="0" w:space="0" w:color="auto"/>
        <w:bottom w:val="none" w:sz="0" w:space="0" w:color="auto"/>
        <w:right w:val="none" w:sz="0" w:space="0" w:color="auto"/>
      </w:divBdr>
    </w:div>
    <w:div w:id="2118522132">
      <w:bodyDiv w:val="1"/>
      <w:marLeft w:val="0"/>
      <w:marRight w:val="0"/>
      <w:marTop w:val="0"/>
      <w:marBottom w:val="0"/>
      <w:divBdr>
        <w:top w:val="none" w:sz="0" w:space="0" w:color="auto"/>
        <w:left w:val="none" w:sz="0" w:space="0" w:color="auto"/>
        <w:bottom w:val="none" w:sz="0" w:space="0" w:color="auto"/>
        <w:right w:val="none" w:sz="0" w:space="0" w:color="auto"/>
      </w:divBdr>
    </w:div>
    <w:div w:id="2120220755">
      <w:bodyDiv w:val="1"/>
      <w:marLeft w:val="0"/>
      <w:marRight w:val="0"/>
      <w:marTop w:val="0"/>
      <w:marBottom w:val="0"/>
      <w:divBdr>
        <w:top w:val="none" w:sz="0" w:space="0" w:color="auto"/>
        <w:left w:val="none" w:sz="0" w:space="0" w:color="auto"/>
        <w:bottom w:val="none" w:sz="0" w:space="0" w:color="auto"/>
        <w:right w:val="none" w:sz="0" w:space="0" w:color="auto"/>
      </w:divBdr>
    </w:div>
    <w:div w:id="2130393677">
      <w:bodyDiv w:val="1"/>
      <w:marLeft w:val="0"/>
      <w:marRight w:val="0"/>
      <w:marTop w:val="0"/>
      <w:marBottom w:val="0"/>
      <w:divBdr>
        <w:top w:val="none" w:sz="0" w:space="0" w:color="auto"/>
        <w:left w:val="none" w:sz="0" w:space="0" w:color="auto"/>
        <w:bottom w:val="none" w:sz="0" w:space="0" w:color="auto"/>
        <w:right w:val="none" w:sz="0" w:space="0" w:color="auto"/>
      </w:divBdr>
    </w:div>
    <w:div w:id="2131431149">
      <w:bodyDiv w:val="1"/>
      <w:marLeft w:val="0"/>
      <w:marRight w:val="0"/>
      <w:marTop w:val="0"/>
      <w:marBottom w:val="0"/>
      <w:divBdr>
        <w:top w:val="none" w:sz="0" w:space="0" w:color="auto"/>
        <w:left w:val="none" w:sz="0" w:space="0" w:color="auto"/>
        <w:bottom w:val="none" w:sz="0" w:space="0" w:color="auto"/>
        <w:right w:val="none" w:sz="0" w:space="0" w:color="auto"/>
      </w:divBdr>
    </w:div>
    <w:div w:id="2134901754">
      <w:bodyDiv w:val="1"/>
      <w:marLeft w:val="0"/>
      <w:marRight w:val="0"/>
      <w:marTop w:val="0"/>
      <w:marBottom w:val="0"/>
      <w:divBdr>
        <w:top w:val="none" w:sz="0" w:space="0" w:color="auto"/>
        <w:left w:val="none" w:sz="0" w:space="0" w:color="auto"/>
        <w:bottom w:val="none" w:sz="0" w:space="0" w:color="auto"/>
        <w:right w:val="none" w:sz="0" w:space="0" w:color="auto"/>
      </w:divBdr>
    </w:div>
    <w:div w:id="2139570468">
      <w:bodyDiv w:val="1"/>
      <w:marLeft w:val="0"/>
      <w:marRight w:val="0"/>
      <w:marTop w:val="0"/>
      <w:marBottom w:val="0"/>
      <w:divBdr>
        <w:top w:val="none" w:sz="0" w:space="0" w:color="auto"/>
        <w:left w:val="none" w:sz="0" w:space="0" w:color="auto"/>
        <w:bottom w:val="none" w:sz="0" w:space="0" w:color="auto"/>
        <w:right w:val="none" w:sz="0" w:space="0" w:color="auto"/>
      </w:divBdr>
    </w:div>
    <w:div w:id="2139639763">
      <w:bodyDiv w:val="1"/>
      <w:marLeft w:val="0"/>
      <w:marRight w:val="0"/>
      <w:marTop w:val="0"/>
      <w:marBottom w:val="0"/>
      <w:divBdr>
        <w:top w:val="none" w:sz="0" w:space="0" w:color="auto"/>
        <w:left w:val="none" w:sz="0" w:space="0" w:color="auto"/>
        <w:bottom w:val="none" w:sz="0" w:space="0" w:color="auto"/>
        <w:right w:val="none" w:sz="0" w:space="0" w:color="auto"/>
      </w:divBdr>
    </w:div>
    <w:div w:id="2140297214">
      <w:bodyDiv w:val="1"/>
      <w:marLeft w:val="0"/>
      <w:marRight w:val="0"/>
      <w:marTop w:val="0"/>
      <w:marBottom w:val="0"/>
      <w:divBdr>
        <w:top w:val="none" w:sz="0" w:space="0" w:color="auto"/>
        <w:left w:val="none" w:sz="0" w:space="0" w:color="auto"/>
        <w:bottom w:val="none" w:sz="0" w:space="0" w:color="auto"/>
        <w:right w:val="none" w:sz="0" w:space="0" w:color="auto"/>
      </w:divBdr>
    </w:div>
    <w:div w:id="2141803201">
      <w:bodyDiv w:val="1"/>
      <w:marLeft w:val="0"/>
      <w:marRight w:val="0"/>
      <w:marTop w:val="0"/>
      <w:marBottom w:val="0"/>
      <w:divBdr>
        <w:top w:val="none" w:sz="0" w:space="0" w:color="auto"/>
        <w:left w:val="none" w:sz="0" w:space="0" w:color="auto"/>
        <w:bottom w:val="none" w:sz="0" w:space="0" w:color="auto"/>
        <w:right w:val="none" w:sz="0" w:space="0" w:color="auto"/>
      </w:divBdr>
    </w:div>
    <w:div w:id="2144612521">
      <w:bodyDiv w:val="1"/>
      <w:marLeft w:val="0"/>
      <w:marRight w:val="0"/>
      <w:marTop w:val="0"/>
      <w:marBottom w:val="0"/>
      <w:divBdr>
        <w:top w:val="none" w:sz="0" w:space="0" w:color="auto"/>
        <w:left w:val="none" w:sz="0" w:space="0" w:color="auto"/>
        <w:bottom w:val="none" w:sz="0" w:space="0" w:color="auto"/>
        <w:right w:val="none" w:sz="0" w:space="0" w:color="auto"/>
      </w:divBdr>
    </w:div>
    <w:div w:id="2145152471">
      <w:bodyDiv w:val="1"/>
      <w:marLeft w:val="0"/>
      <w:marRight w:val="0"/>
      <w:marTop w:val="0"/>
      <w:marBottom w:val="0"/>
      <w:divBdr>
        <w:top w:val="none" w:sz="0" w:space="0" w:color="auto"/>
        <w:left w:val="none" w:sz="0" w:space="0" w:color="auto"/>
        <w:bottom w:val="none" w:sz="0" w:space="0" w:color="auto"/>
        <w:right w:val="none" w:sz="0" w:space="0" w:color="auto"/>
      </w:divBdr>
    </w:div>
    <w:div w:id="2145809211">
      <w:bodyDiv w:val="1"/>
      <w:marLeft w:val="0"/>
      <w:marRight w:val="0"/>
      <w:marTop w:val="0"/>
      <w:marBottom w:val="0"/>
      <w:divBdr>
        <w:top w:val="none" w:sz="0" w:space="0" w:color="auto"/>
        <w:left w:val="none" w:sz="0" w:space="0" w:color="auto"/>
        <w:bottom w:val="none" w:sz="0" w:space="0" w:color="auto"/>
        <w:right w:val="none" w:sz="0" w:space="0" w:color="auto"/>
      </w:divBdr>
    </w:div>
    <w:div w:id="214738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hyperlink" Target="http://www.quyhoachmientrung.com/" TargetMode="External"/><Relationship Id="rId7" Type="http://schemas.openxmlformats.org/officeDocument/2006/relationships/footnotes" Target="footnotes.xml"/><Relationship Id="rId12" Type="http://schemas.openxmlformats.org/officeDocument/2006/relationships/hyperlink" Target="http://vi.wikipedia.org/wiki/Khu_b%E1%BA%A3o_t%E1%BB%93n_thi%C3%AAn_nhi%C3%AAn_Ea_S%C3%B4" TargetMode="Externa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i.wikipedia.org/wiki/R%E1%BB%ABn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2.xml"/><Relationship Id="rId23" Type="http://schemas.openxmlformats.org/officeDocument/2006/relationships/fontTable" Target="fontTable.xml"/><Relationship Id="rId10" Type="http://schemas.openxmlformats.org/officeDocument/2006/relationships/hyperlink" Target="http://vi.wikipedia.org/wiki/N%C3%BAi" TargetMode="External"/><Relationship Id="rId19" Type="http://schemas.openxmlformats.org/officeDocument/2006/relationships/chart" Target="charts/chart6.xml"/><Relationship Id="rId4" Type="http://schemas.microsoft.com/office/2007/relationships/stylesWithEffects" Target="stylesWithEffects.xml"/><Relationship Id="rId9" Type="http://schemas.openxmlformats.org/officeDocument/2006/relationships/hyperlink" Target="http://vi.wikipedia.org/wiki/Th%C3%A1c_n%C6%B0%E1%BB%9Bc" TargetMode="External"/><Relationship Id="rId14" Type="http://schemas.openxmlformats.org/officeDocument/2006/relationships/footer" Target="footer1.xml"/><Relationship Id="rId22" Type="http://schemas.openxmlformats.org/officeDocument/2006/relationships/hyperlink" Target="mailto:quyhoachmientrung@gmail.co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CONG%20TY%20QHXDMT\HS%20CONG%20TRINH\QHSD%20DAT%202030%20VA%20KHSD%20DAT%202021%20EA%20KAR\BANG%20BIEU\BIEU%20QH%202030%20Ea%20Kar%20in%20h&#7885;p%20qua%20huy&#7879;n%20ng&#224;y%2026.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CONG%20TY%20QHXDMT\HS%20CONG%20TRINH\QHSD%20DAT%202030%20VA%20KHSD%20DAT%202021%20EA%20KAR\BANG%20BIEU\BIEU%20QH%202030%20Ea%20Kar%20in%20h&#7885;p%20qua%20huy&#7879;n%20ng&#224;y%2026.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CONG%20TY%20QHXDMT\HS%20CONG%20TRINH\QHSD%20DAT%202030%20VA%20KHSD%20DAT%202021%20EA%20KAR\BANG%20BIEU\BIEU%20QH%202030%20Ea%20Kar%20in%20h&#7885;p%20qua%20huy&#7879;n%20ng&#224;y%2026.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CONG%20TY%20QHXDMT\HS%20CONG%20TRINH\QHSD%20DAT%202030%20VA%20KHSD%20DAT%202021%20EA%20KAR\BANG%20BIEU\BIEU%20QHSD%20DAT%202021-2030%20HUYEN%20EA%20KAR%20ch&#432;&#7901;ng.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CONG%20TY%20QHXDMT\HS%20CONG%20TRINH\QHSD%20DAT%202030%20VA%20KHSD%20DAT%202021%20EA%20KAR\BANG%20BIEU\BIEU%20QHSD%20DAT%202021-2030%20HUYEN%20EA%20KAR%20ch&#432;&#7901;ng.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CONG%20TY%20QHXDMT\HS%20CONG%20TRINH\QHSD%20DAT%202030%20VA%20KHSD%20DAT%202021%20EA%20KAR\BANG%20BIEU\BIEU%20QH%202030%20Ea%20Kar%20in%20h&#7885;p%20qua%20huy&#7879;n%20ng&#224;y%2026.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Cơ</a:t>
            </a:r>
            <a:r>
              <a:rPr lang="en-US" baseline="0">
                <a:latin typeface="Times New Roman" pitchFamily="18" charset="0"/>
                <a:cs typeface="Times New Roman" pitchFamily="18" charset="0"/>
              </a:rPr>
              <a:t> cấu sử dụng đất năm 2020</a:t>
            </a:r>
            <a:endParaRPr lang="en-US">
              <a:latin typeface="Times New Roman" pitchFamily="18" charset="0"/>
              <a:cs typeface="Times New Roman" pitchFamily="18" charset="0"/>
            </a:endParaRP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explosion val="25"/>
          <c:dPt>
            <c:idx val="0"/>
            <c:bubble3D val="0"/>
            <c:spPr>
              <a:pattFill prst="openDmnd">
                <a:fgClr>
                  <a:srgbClr val="92D050"/>
                </a:fgClr>
                <a:bgClr>
                  <a:schemeClr val="bg1"/>
                </a:bgClr>
              </a:pattFill>
            </c:spPr>
          </c:dPt>
          <c:dPt>
            <c:idx val="1"/>
            <c:bubble3D val="0"/>
            <c:spPr>
              <a:pattFill prst="ltHorz">
                <a:fgClr>
                  <a:srgbClr val="C00000"/>
                </a:fgClr>
                <a:bgClr>
                  <a:schemeClr val="bg1"/>
                </a:bgClr>
              </a:pattFill>
            </c:spPr>
          </c:dPt>
          <c:dPt>
            <c:idx val="2"/>
            <c:bubble3D val="0"/>
            <c:spPr>
              <a:pattFill prst="pct75">
                <a:fgClr>
                  <a:srgbClr val="7030A0"/>
                </a:fgClr>
                <a:bgClr>
                  <a:schemeClr val="bg1"/>
                </a:bgClr>
              </a:pattFill>
            </c:spPr>
          </c:dPt>
          <c:dLbls>
            <c:dLbl>
              <c:idx val="0"/>
              <c:numFmt formatCode="0,00%" sourceLinked="0"/>
              <c:spPr/>
              <c:txPr>
                <a:bodyPr/>
                <a:lstStyle/>
                <a:p>
                  <a:pPr>
                    <a:defRPr sz="1100">
                      <a:latin typeface="Times New Roman" pitchFamily="18" charset="0"/>
                      <a:cs typeface="Times New Roman" pitchFamily="18" charset="0"/>
                    </a:defRPr>
                  </a:pPr>
                  <a:endParaRPr lang="en-US"/>
                </a:p>
              </c:txPr>
              <c:showLegendKey val="0"/>
              <c:showVal val="0"/>
              <c:showCatName val="0"/>
              <c:showSerName val="0"/>
              <c:showPercent val="1"/>
              <c:showBubbleSize val="0"/>
            </c:dLbl>
            <c:dLbl>
              <c:idx val="1"/>
              <c:numFmt formatCode="0,00%" sourceLinked="0"/>
              <c:spPr/>
              <c:txPr>
                <a:bodyPr/>
                <a:lstStyle/>
                <a:p>
                  <a:pPr>
                    <a:defRPr sz="1100">
                      <a:latin typeface="Times New Roman" pitchFamily="18" charset="0"/>
                      <a:cs typeface="Times New Roman" pitchFamily="18" charset="0"/>
                    </a:defRPr>
                  </a:pPr>
                  <a:endParaRPr lang="en-US"/>
                </a:p>
              </c:txPr>
              <c:showLegendKey val="0"/>
              <c:showVal val="0"/>
              <c:showCatName val="0"/>
              <c:showSerName val="0"/>
              <c:showPercent val="1"/>
              <c:showBubbleSize val="0"/>
            </c:dLbl>
            <c:dLbl>
              <c:idx val="2"/>
              <c:layout>
                <c:manualLayout>
                  <c:x val="8.0555336832895882E-2"/>
                  <c:y val="2.2958953047535726E-2"/>
                </c:manualLayout>
              </c:layout>
              <c:numFmt formatCode="0,00%" sourceLinked="0"/>
              <c:spPr/>
              <c:txPr>
                <a:bodyPr/>
                <a:lstStyle/>
                <a:p>
                  <a:pPr>
                    <a:defRPr sz="1200">
                      <a:latin typeface="Times New Roman" pitchFamily="18" charset="0"/>
                      <a:cs typeface="Times New Roman" pitchFamily="18" charset="0"/>
                    </a:defRPr>
                  </a:pPr>
                  <a:endParaRPr lang="en-US"/>
                </a:p>
              </c:txPr>
              <c:showLegendKey val="0"/>
              <c:showVal val="0"/>
              <c:showCatName val="0"/>
              <c:showSerName val="0"/>
              <c:showPercent val="1"/>
              <c:showBubbleSize val="0"/>
            </c:dLbl>
            <c:txPr>
              <a:bodyPr/>
              <a:lstStyle/>
              <a:p>
                <a:pPr>
                  <a:defRPr>
                    <a:latin typeface="Times New Roman" pitchFamily="18" charset="0"/>
                    <a:cs typeface="Times New Roman" pitchFamily="18" charset="0"/>
                  </a:defRPr>
                </a:pPr>
                <a:endParaRPr lang="en-US"/>
              </a:p>
            </c:txPr>
            <c:showLegendKey val="0"/>
            <c:showVal val="0"/>
            <c:showCatName val="0"/>
            <c:showSerName val="0"/>
            <c:showPercent val="1"/>
            <c:showBubbleSize val="0"/>
            <c:showLeaderLines val="1"/>
          </c:dLbls>
          <c:cat>
            <c:strRef>
              <c:f>'biểu đồ'!$A$2:$A$4</c:f>
              <c:strCache>
                <c:ptCount val="3"/>
                <c:pt idx="0">
                  <c:v>Đất nông nghiệp</c:v>
                </c:pt>
                <c:pt idx="1">
                  <c:v>Đất phi nông nghiệp</c:v>
                </c:pt>
                <c:pt idx="2">
                  <c:v>Đất chưa sử dụng</c:v>
                </c:pt>
              </c:strCache>
            </c:strRef>
          </c:cat>
          <c:val>
            <c:numRef>
              <c:f>'biểu đồ'!$B$2:$B$4</c:f>
              <c:numCache>
                <c:formatCode>#.##0,00</c:formatCode>
                <c:ptCount val="3"/>
                <c:pt idx="0">
                  <c:v>91.186165515952126</c:v>
                </c:pt>
                <c:pt idx="1">
                  <c:v>8.0373660234479409</c:v>
                </c:pt>
                <c:pt idx="2">
                  <c:v>0.77646846059994612</c:v>
                </c:pt>
              </c:numCache>
            </c:numRef>
          </c:val>
        </c:ser>
        <c:dLbls>
          <c:showLegendKey val="0"/>
          <c:showVal val="0"/>
          <c:showCatName val="0"/>
          <c:showSerName val="0"/>
          <c:showPercent val="1"/>
          <c:showBubbleSize val="0"/>
          <c:showLeaderLines val="1"/>
        </c:dLbls>
      </c:pie3DChart>
    </c:plotArea>
    <c:legend>
      <c:legendPos val="r"/>
      <c:layout>
        <c:manualLayout>
          <c:xMode val="edge"/>
          <c:yMode val="edge"/>
          <c:x val="0.68159931295352782"/>
          <c:y val="0.45544386285957217"/>
          <c:w val="0.30369480469353094"/>
          <c:h val="0.31493910717005619"/>
        </c:manualLayout>
      </c:layout>
      <c:overlay val="0"/>
      <c:txPr>
        <a:bodyPr/>
        <a:lstStyle/>
        <a:p>
          <a:pPr>
            <a:defRPr sz="1300">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'biểu đồ'!$B$28</c:f>
              <c:strCache>
                <c:ptCount val="1"/>
                <c:pt idx="0">
                  <c:v>2.015</c:v>
                </c:pt>
              </c:strCache>
            </c:strRef>
          </c:tx>
          <c:spPr>
            <a:pattFill prst="openDmnd">
              <a:fgClr>
                <a:srgbClr val="0070C0"/>
              </a:fgClr>
              <a:bgClr>
                <a:schemeClr val="bg1"/>
              </a:bgClr>
            </a:pattFill>
          </c:spPr>
          <c:invertIfNegative val="0"/>
          <c:dLbls>
            <c:dLbl>
              <c:idx val="0"/>
              <c:layout>
                <c:manualLayout>
                  <c:x val="-3.3539731682146544E-2"/>
                  <c:y val="-2.348450946961992E-2"/>
                </c:manualLayout>
              </c:layout>
              <c:showLegendKey val="0"/>
              <c:showVal val="1"/>
              <c:showCatName val="0"/>
              <c:showSerName val="0"/>
              <c:showPercent val="0"/>
              <c:showBubbleSize val="0"/>
            </c:dLbl>
            <c:dLbl>
              <c:idx val="1"/>
              <c:layout>
                <c:manualLayout>
                  <c:x val="0"/>
                  <c:y val="-1.4677818418512451E-2"/>
                </c:manualLayout>
              </c:layout>
              <c:showLegendKey val="0"/>
              <c:showVal val="1"/>
              <c:showCatName val="0"/>
              <c:showSerName val="0"/>
              <c:showPercent val="0"/>
              <c:showBubbleSize val="0"/>
            </c:dLbl>
            <c:dLbl>
              <c:idx val="2"/>
              <c:layout>
                <c:manualLayout>
                  <c:x val="3.611971104231166E-2"/>
                  <c:y val="-1.467781841851245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'biểu đồ'!$A$29:$A$31</c:f>
              <c:strCache>
                <c:ptCount val="3"/>
                <c:pt idx="0">
                  <c:v>Đất nông nghiệp</c:v>
                </c:pt>
                <c:pt idx="1">
                  <c:v>Đất phi nông nghiệp</c:v>
                </c:pt>
                <c:pt idx="2">
                  <c:v>Đất chưa sử dụng</c:v>
                </c:pt>
              </c:strCache>
            </c:strRef>
          </c:cat>
          <c:val>
            <c:numRef>
              <c:f>'biểu đồ'!$B$29:$B$31</c:f>
              <c:numCache>
                <c:formatCode>#.##0,00</c:formatCode>
                <c:ptCount val="3"/>
                <c:pt idx="0">
                  <c:v>89546.67</c:v>
                </c:pt>
                <c:pt idx="1">
                  <c:v>7909.51</c:v>
                </c:pt>
                <c:pt idx="2">
                  <c:v>6243.82</c:v>
                </c:pt>
              </c:numCache>
            </c:numRef>
          </c:val>
        </c:ser>
        <c:ser>
          <c:idx val="1"/>
          <c:order val="1"/>
          <c:tx>
            <c:strRef>
              <c:f>'biểu đồ'!$C$28</c:f>
              <c:strCache>
                <c:ptCount val="1"/>
                <c:pt idx="0">
                  <c:v>2.020</c:v>
                </c:pt>
              </c:strCache>
            </c:strRef>
          </c:tx>
          <c:spPr>
            <a:pattFill prst="ltHorz">
              <a:fgClr>
                <a:srgbClr val="FF0000"/>
              </a:fgClr>
              <a:bgClr>
                <a:schemeClr val="bg1"/>
              </a:bgClr>
            </a:pattFill>
          </c:spPr>
          <c:invertIfNegative val="0"/>
          <c:dLbls>
            <c:dLbl>
              <c:idx val="0"/>
              <c:layout>
                <c:manualLayout>
                  <c:x val="6.1919504643962849E-2"/>
                  <c:y val="-1.7613382102214942E-2"/>
                </c:manualLayout>
              </c:layout>
              <c:showLegendKey val="0"/>
              <c:showVal val="1"/>
              <c:showCatName val="0"/>
              <c:showSerName val="0"/>
              <c:showPercent val="0"/>
              <c:showBubbleSize val="0"/>
            </c:dLbl>
            <c:dLbl>
              <c:idx val="1"/>
              <c:layout>
                <c:manualLayout>
                  <c:x val="5.4179566563467493E-2"/>
                  <c:y val="-1.4677818418512451E-2"/>
                </c:manualLayout>
              </c:layout>
              <c:showLegendKey val="0"/>
              <c:showVal val="1"/>
              <c:showCatName val="0"/>
              <c:showSerName val="0"/>
              <c:showPercent val="0"/>
              <c:showBubbleSize val="0"/>
            </c:dLbl>
            <c:dLbl>
              <c:idx val="2"/>
              <c:layout>
                <c:manualLayout>
                  <c:x val="5.159958720330237E-2"/>
                  <c:y val="-2.054894578591743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'biểu đồ'!$A$29:$A$31</c:f>
              <c:strCache>
                <c:ptCount val="3"/>
                <c:pt idx="0">
                  <c:v>Đất nông nghiệp</c:v>
                </c:pt>
                <c:pt idx="1">
                  <c:v>Đất phi nông nghiệp</c:v>
                </c:pt>
                <c:pt idx="2">
                  <c:v>Đất chưa sử dụng</c:v>
                </c:pt>
              </c:strCache>
            </c:strRef>
          </c:cat>
          <c:val>
            <c:numRef>
              <c:f>'biểu đồ'!$C$29:$C$31</c:f>
              <c:numCache>
                <c:formatCode>#.##0,00</c:formatCode>
                <c:ptCount val="3"/>
                <c:pt idx="0">
                  <c:v>94559.842999999993</c:v>
                </c:pt>
                <c:pt idx="1">
                  <c:v>8334.73</c:v>
                </c:pt>
                <c:pt idx="2">
                  <c:v>805.19600000000003</c:v>
                </c:pt>
              </c:numCache>
            </c:numRef>
          </c:val>
        </c:ser>
        <c:dLbls>
          <c:showLegendKey val="0"/>
          <c:showVal val="1"/>
          <c:showCatName val="0"/>
          <c:showSerName val="0"/>
          <c:showPercent val="0"/>
          <c:showBubbleSize val="0"/>
        </c:dLbls>
        <c:gapWidth val="75"/>
        <c:shape val="box"/>
        <c:axId val="88898560"/>
        <c:axId val="88916736"/>
        <c:axId val="0"/>
      </c:bar3DChart>
      <c:catAx>
        <c:axId val="88898560"/>
        <c:scaling>
          <c:orientation val="minMax"/>
        </c:scaling>
        <c:delete val="0"/>
        <c:axPos val="b"/>
        <c:majorTickMark val="none"/>
        <c:minorTickMark val="none"/>
        <c:tickLblPos val="nextTo"/>
        <c:crossAx val="88916736"/>
        <c:crosses val="autoZero"/>
        <c:auto val="1"/>
        <c:lblAlgn val="ctr"/>
        <c:lblOffset val="100"/>
        <c:noMultiLvlLbl val="0"/>
      </c:catAx>
      <c:valAx>
        <c:axId val="88916736"/>
        <c:scaling>
          <c:orientation val="minMax"/>
        </c:scaling>
        <c:delete val="0"/>
        <c:axPos val="l"/>
        <c:numFmt formatCode="#.##0,00" sourceLinked="1"/>
        <c:majorTickMark val="none"/>
        <c:minorTickMark val="none"/>
        <c:tickLblPos val="nextTo"/>
        <c:crossAx val="88898560"/>
        <c:crosses val="autoZero"/>
        <c:crossBetween val="between"/>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'biểu đồ'!$B$65</c:f>
              <c:strCache>
                <c:ptCount val="1"/>
                <c:pt idx="0">
                  <c:v>Quy hoạch được duyệt</c:v>
                </c:pt>
              </c:strCache>
            </c:strRef>
          </c:tx>
          <c:spPr>
            <a:pattFill prst="diagBrick">
              <a:fgClr>
                <a:srgbClr val="FF0000"/>
              </a:fgClr>
              <a:bgClr>
                <a:schemeClr val="bg1"/>
              </a:bgClr>
            </a:pattFill>
          </c:spPr>
          <c:invertIfNegative val="0"/>
          <c:dLbls>
            <c:dLbl>
              <c:idx val="0"/>
              <c:layout>
                <c:manualLayout>
                  <c:x val="-1.0040160642570304E-2"/>
                  <c:y val="-1.496781566062517E-2"/>
                </c:manualLayout>
              </c:layout>
              <c:showLegendKey val="0"/>
              <c:showVal val="1"/>
              <c:showCatName val="0"/>
              <c:showSerName val="0"/>
              <c:showPercent val="0"/>
              <c:showBubbleSize val="0"/>
            </c:dLbl>
            <c:dLbl>
              <c:idx val="1"/>
              <c:layout>
                <c:manualLayout>
                  <c:x val="0"/>
                  <c:y val="-1.7961378792750202E-2"/>
                </c:manualLayout>
              </c:layout>
              <c:showLegendKey val="0"/>
              <c:showVal val="1"/>
              <c:showCatName val="0"/>
              <c:showSerName val="0"/>
              <c:showPercent val="0"/>
              <c:showBubbleSize val="0"/>
            </c:dLbl>
            <c:dLbl>
              <c:idx val="2"/>
              <c:layout>
                <c:manualLayout>
                  <c:x val="7.5301204819277108E-3"/>
                  <c:y val="-3.891632071762544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'biểu đồ'!$A$66:$A$68</c:f>
              <c:strCache>
                <c:ptCount val="3"/>
                <c:pt idx="0">
                  <c:v>Đất nông nghiệp</c:v>
                </c:pt>
                <c:pt idx="1">
                  <c:v>Đất phi nông nghiệp</c:v>
                </c:pt>
                <c:pt idx="2">
                  <c:v>Đất chưa sử dụng</c:v>
                </c:pt>
              </c:strCache>
            </c:strRef>
          </c:cat>
          <c:val>
            <c:numRef>
              <c:f>'biểu đồ'!$B$66:$B$68</c:f>
              <c:numCache>
                <c:formatCode>#.##0,00</c:formatCode>
                <c:ptCount val="3"/>
                <c:pt idx="0">
                  <c:v>94041.484242000006</c:v>
                </c:pt>
                <c:pt idx="1">
                  <c:v>9159.7950500000006</c:v>
                </c:pt>
                <c:pt idx="2">
                  <c:v>498.71990000000073</c:v>
                </c:pt>
              </c:numCache>
            </c:numRef>
          </c:val>
        </c:ser>
        <c:ser>
          <c:idx val="1"/>
          <c:order val="1"/>
          <c:tx>
            <c:strRef>
              <c:f>'biểu đồ'!$C$65</c:f>
              <c:strCache>
                <c:ptCount val="1"/>
                <c:pt idx="0">
                  <c:v>Kết quả thực hiện</c:v>
                </c:pt>
              </c:strCache>
            </c:strRef>
          </c:tx>
          <c:spPr>
            <a:pattFill prst="ltVert">
              <a:fgClr>
                <a:srgbClr val="00B0F0"/>
              </a:fgClr>
              <a:bgClr>
                <a:schemeClr val="bg1"/>
              </a:bgClr>
            </a:pattFill>
          </c:spPr>
          <c:invertIfNegative val="0"/>
          <c:dLbls>
            <c:dLbl>
              <c:idx val="0"/>
              <c:layout>
                <c:manualLayout>
                  <c:x val="7.2791164658634541E-2"/>
                  <c:y val="-2.3948505057000271E-2"/>
                </c:manualLayout>
              </c:layout>
              <c:showLegendKey val="0"/>
              <c:showVal val="1"/>
              <c:showCatName val="0"/>
              <c:showSerName val="0"/>
              <c:showPercent val="0"/>
              <c:showBubbleSize val="0"/>
            </c:dLbl>
            <c:dLbl>
              <c:idx val="1"/>
              <c:layout>
                <c:manualLayout>
                  <c:x val="7.2791164658634541E-2"/>
                  <c:y val="-2.0954941924875237E-2"/>
                </c:manualLayout>
              </c:layout>
              <c:showLegendKey val="0"/>
              <c:showVal val="1"/>
              <c:showCatName val="0"/>
              <c:showSerName val="0"/>
              <c:showPercent val="0"/>
              <c:showBubbleSize val="0"/>
            </c:dLbl>
            <c:dLbl>
              <c:idx val="2"/>
              <c:layout>
                <c:manualLayout>
                  <c:x val="5.5220883534136546E-2"/>
                  <c:y val="-3.5922757585500405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'biểu đồ'!$A$66:$A$68</c:f>
              <c:strCache>
                <c:ptCount val="3"/>
                <c:pt idx="0">
                  <c:v>Đất nông nghiệp</c:v>
                </c:pt>
                <c:pt idx="1">
                  <c:v>Đất phi nông nghiệp</c:v>
                </c:pt>
                <c:pt idx="2">
                  <c:v>Đất chưa sử dụng</c:v>
                </c:pt>
              </c:strCache>
            </c:strRef>
          </c:cat>
          <c:val>
            <c:numRef>
              <c:f>'biểu đồ'!$C$66:$C$68</c:f>
              <c:numCache>
                <c:formatCode>#.##0,00</c:formatCode>
                <c:ptCount val="3"/>
                <c:pt idx="0">
                  <c:v>94559.842999999993</c:v>
                </c:pt>
                <c:pt idx="1">
                  <c:v>8334.73</c:v>
                </c:pt>
                <c:pt idx="2">
                  <c:v>805.19600000000003</c:v>
                </c:pt>
              </c:numCache>
            </c:numRef>
          </c:val>
        </c:ser>
        <c:dLbls>
          <c:showLegendKey val="0"/>
          <c:showVal val="1"/>
          <c:showCatName val="0"/>
          <c:showSerName val="0"/>
          <c:showPercent val="0"/>
          <c:showBubbleSize val="0"/>
        </c:dLbls>
        <c:gapWidth val="75"/>
        <c:shape val="box"/>
        <c:axId val="88930560"/>
        <c:axId val="89333760"/>
        <c:axId val="0"/>
      </c:bar3DChart>
      <c:catAx>
        <c:axId val="88930560"/>
        <c:scaling>
          <c:orientation val="minMax"/>
        </c:scaling>
        <c:delete val="0"/>
        <c:axPos val="b"/>
        <c:majorTickMark val="none"/>
        <c:minorTickMark val="none"/>
        <c:tickLblPos val="nextTo"/>
        <c:crossAx val="89333760"/>
        <c:crosses val="autoZero"/>
        <c:auto val="1"/>
        <c:lblAlgn val="ctr"/>
        <c:lblOffset val="100"/>
        <c:noMultiLvlLbl val="0"/>
      </c:catAx>
      <c:valAx>
        <c:axId val="89333760"/>
        <c:scaling>
          <c:orientation val="minMax"/>
        </c:scaling>
        <c:delete val="0"/>
        <c:axPos val="l"/>
        <c:numFmt formatCode="#.##0,00" sourceLinked="1"/>
        <c:majorTickMark val="none"/>
        <c:minorTickMark val="none"/>
        <c:tickLblPos val="nextTo"/>
        <c:crossAx val="88930560"/>
        <c:crosses val="autoZero"/>
        <c:crossBetween val="between"/>
      </c:valAx>
    </c:plotArea>
    <c:legend>
      <c:legendPos val="b"/>
      <c:overlay val="0"/>
    </c:legend>
    <c:plotVisOnly val="1"/>
    <c:dispBlanksAs val="gap"/>
    <c:showDLblsOverMax val="0"/>
  </c:chart>
  <c:txPr>
    <a:bodyPr/>
    <a:lstStyle/>
    <a:p>
      <a:pPr>
        <a:defRPr sz="1200">
          <a:latin typeface="Times New Roman" pitchFamily="18" charset="0"/>
          <a:cs typeface="Times New Roman" pitchFamily="18"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Sheet1!$B$2</c:f>
              <c:strCache>
                <c:ptCount val="1"/>
                <c:pt idx="0">
                  <c:v>Hiện trạng năm 2020</c:v>
                </c:pt>
              </c:strCache>
            </c:strRef>
          </c:tx>
          <c:spPr>
            <a:pattFill prst="ltVert">
              <a:fgClr>
                <a:srgbClr val="00B0F0"/>
              </a:fgClr>
              <a:bgClr>
                <a:schemeClr val="bg1"/>
              </a:bgClr>
            </a:pattFill>
          </c:spPr>
          <c:invertIfNegative val="0"/>
          <c:cat>
            <c:strRef>
              <c:f>Sheet1!$A$3:$A$10</c:f>
              <c:strCache>
                <c:ptCount val="8"/>
                <c:pt idx="0">
                  <c:v>Đất trồng lúa</c:v>
                </c:pt>
                <c:pt idx="1">
                  <c:v>Đất trồng cây hàng năm khác</c:v>
                </c:pt>
                <c:pt idx="2">
                  <c:v>Đất trồng cây lâu năm</c:v>
                </c:pt>
                <c:pt idx="3">
                  <c:v>Đất rừng phòng hộ</c:v>
                </c:pt>
                <c:pt idx="4">
                  <c:v>Đất rừng đặc dụng</c:v>
                </c:pt>
                <c:pt idx="5">
                  <c:v>Đất rừng sản xuất</c:v>
                </c:pt>
                <c:pt idx="6">
                  <c:v>Đất nuôi trồng thuỷ sản</c:v>
                </c:pt>
                <c:pt idx="7">
                  <c:v>Đất nông nghiệp khác</c:v>
                </c:pt>
              </c:strCache>
            </c:strRef>
          </c:cat>
          <c:val>
            <c:numRef>
              <c:f>Sheet1!$B$3:$B$10</c:f>
              <c:numCache>
                <c:formatCode>#.##0,00</c:formatCode>
                <c:ptCount val="8"/>
                <c:pt idx="0">
                  <c:v>7833.6100000000006</c:v>
                </c:pt>
                <c:pt idx="1">
                  <c:v>19856.88</c:v>
                </c:pt>
                <c:pt idx="2">
                  <c:v>28364.427</c:v>
                </c:pt>
                <c:pt idx="3">
                  <c:v>830.71</c:v>
                </c:pt>
                <c:pt idx="4">
                  <c:v>26727.439999999999</c:v>
                </c:pt>
                <c:pt idx="5">
                  <c:v>9545.746000000001</c:v>
                </c:pt>
                <c:pt idx="6">
                  <c:v>1310.3420000000001</c:v>
                </c:pt>
                <c:pt idx="7">
                  <c:v>90.687999999999988</c:v>
                </c:pt>
              </c:numCache>
            </c:numRef>
          </c:val>
        </c:ser>
        <c:ser>
          <c:idx val="1"/>
          <c:order val="1"/>
          <c:tx>
            <c:strRef>
              <c:f>Sheet1!$C$2</c:f>
              <c:strCache>
                <c:ptCount val="1"/>
                <c:pt idx="0">
                  <c:v>Quy hoạch 2030</c:v>
                </c:pt>
              </c:strCache>
            </c:strRef>
          </c:tx>
          <c:spPr>
            <a:pattFill prst="openDmnd">
              <a:fgClr>
                <a:srgbClr val="FF0000"/>
              </a:fgClr>
              <a:bgClr>
                <a:schemeClr val="bg1"/>
              </a:bgClr>
            </a:pattFill>
          </c:spPr>
          <c:invertIfNegative val="0"/>
          <c:cat>
            <c:strRef>
              <c:f>Sheet1!$A$3:$A$10</c:f>
              <c:strCache>
                <c:ptCount val="8"/>
                <c:pt idx="0">
                  <c:v>Đất trồng lúa</c:v>
                </c:pt>
                <c:pt idx="1">
                  <c:v>Đất trồng cây hàng năm khác</c:v>
                </c:pt>
                <c:pt idx="2">
                  <c:v>Đất trồng cây lâu năm</c:v>
                </c:pt>
                <c:pt idx="3">
                  <c:v>Đất rừng phòng hộ</c:v>
                </c:pt>
                <c:pt idx="4">
                  <c:v>Đất rừng đặc dụng</c:v>
                </c:pt>
                <c:pt idx="5">
                  <c:v>Đất rừng sản xuất</c:v>
                </c:pt>
                <c:pt idx="6">
                  <c:v>Đất nuôi trồng thuỷ sản</c:v>
                </c:pt>
                <c:pt idx="7">
                  <c:v>Đất nông nghiệp khác</c:v>
                </c:pt>
              </c:strCache>
            </c:strRef>
          </c:cat>
          <c:val>
            <c:numRef>
              <c:f>Sheet1!$C$3:$C$10</c:f>
              <c:numCache>
                <c:formatCode>#.##0,00</c:formatCode>
                <c:ptCount val="8"/>
                <c:pt idx="0">
                  <c:v>8238.5810599999986</c:v>
                </c:pt>
                <c:pt idx="1">
                  <c:v>11399.951860000003</c:v>
                </c:pt>
                <c:pt idx="2">
                  <c:v>21749.501609999999</c:v>
                </c:pt>
                <c:pt idx="3">
                  <c:v>577.00327000000004</c:v>
                </c:pt>
                <c:pt idx="4">
                  <c:v>26726.44</c:v>
                </c:pt>
                <c:pt idx="5">
                  <c:v>11458.96039</c:v>
                </c:pt>
                <c:pt idx="6">
                  <c:v>1563.7302300000001</c:v>
                </c:pt>
                <c:pt idx="7">
                  <c:v>6847.3646000000008</c:v>
                </c:pt>
              </c:numCache>
            </c:numRef>
          </c:val>
        </c:ser>
        <c:dLbls>
          <c:showLegendKey val="0"/>
          <c:showVal val="0"/>
          <c:showCatName val="0"/>
          <c:showSerName val="0"/>
          <c:showPercent val="0"/>
          <c:showBubbleSize val="0"/>
        </c:dLbls>
        <c:gapWidth val="150"/>
        <c:shape val="box"/>
        <c:axId val="89346816"/>
        <c:axId val="89348352"/>
        <c:axId val="0"/>
      </c:bar3DChart>
      <c:catAx>
        <c:axId val="89346816"/>
        <c:scaling>
          <c:orientation val="minMax"/>
        </c:scaling>
        <c:delete val="0"/>
        <c:axPos val="b"/>
        <c:majorTickMark val="out"/>
        <c:minorTickMark val="none"/>
        <c:tickLblPos val="nextTo"/>
        <c:crossAx val="89348352"/>
        <c:crosses val="autoZero"/>
        <c:auto val="1"/>
        <c:lblAlgn val="ctr"/>
        <c:lblOffset val="100"/>
        <c:noMultiLvlLbl val="0"/>
      </c:catAx>
      <c:valAx>
        <c:axId val="89348352"/>
        <c:scaling>
          <c:orientation val="minMax"/>
        </c:scaling>
        <c:delete val="0"/>
        <c:axPos val="l"/>
        <c:majorGridlines/>
        <c:numFmt formatCode="#.##0,00" sourceLinked="1"/>
        <c:majorTickMark val="out"/>
        <c:minorTickMark val="none"/>
        <c:tickLblPos val="nextTo"/>
        <c:crossAx val="89346816"/>
        <c:crosses val="autoZero"/>
        <c:crossBetween val="between"/>
      </c:valAx>
    </c:plotArea>
    <c:legend>
      <c:legendPos val="r"/>
      <c:overlay val="0"/>
    </c:legend>
    <c:plotVisOnly val="1"/>
    <c:dispBlanksAs val="gap"/>
    <c:showDLblsOverMax val="0"/>
  </c:chart>
  <c:txPr>
    <a:bodyPr/>
    <a:lstStyle/>
    <a:p>
      <a:pPr>
        <a:defRPr sz="1200">
          <a:latin typeface="Times New Roman" pitchFamily="18" charset="0"/>
          <a:cs typeface="Times New Roman" pitchFamily="18"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Sheet1!$B$40</c:f>
              <c:strCache>
                <c:ptCount val="1"/>
                <c:pt idx="0">
                  <c:v>Hiện trạng năm 2020</c:v>
                </c:pt>
              </c:strCache>
            </c:strRef>
          </c:tx>
          <c:spPr>
            <a:pattFill prst="ltVert">
              <a:fgClr>
                <a:srgbClr val="00B0F0"/>
              </a:fgClr>
              <a:bgClr>
                <a:schemeClr val="bg1"/>
              </a:bgClr>
            </a:pattFill>
          </c:spPr>
          <c:invertIfNegative val="0"/>
          <c:cat>
            <c:strRef>
              <c:f>Sheet1!$A$41:$A$49</c:f>
              <c:strCache>
                <c:ptCount val="9"/>
                <c:pt idx="0">
                  <c:v>Đất quốc phòng</c:v>
                </c:pt>
                <c:pt idx="1">
                  <c:v>Đất khu công nghiệp</c:v>
                </c:pt>
                <c:pt idx="2">
                  <c:v>Đất cụm công nghiệp</c:v>
                </c:pt>
                <c:pt idx="3">
                  <c:v>Đất thương mại, dịch vụ</c:v>
                </c:pt>
                <c:pt idx="4">
                  <c:v>Đất cơ sở SX phi nông nghiệp</c:v>
                </c:pt>
                <c:pt idx="5">
                  <c:v>Đất sản xuất vật liệu xây dựng, làm đồ gốm</c:v>
                </c:pt>
                <c:pt idx="6">
                  <c:v>Đất phát triển hạ tầng </c:v>
                </c:pt>
                <c:pt idx="7">
                  <c:v>Đất ở tại nông thôn</c:v>
                </c:pt>
                <c:pt idx="8">
                  <c:v>Đất ở tại đô thị</c:v>
                </c:pt>
              </c:strCache>
            </c:strRef>
          </c:cat>
          <c:val>
            <c:numRef>
              <c:f>Sheet1!$B$41:$B$49</c:f>
              <c:numCache>
                <c:formatCode>#.##0,00</c:formatCode>
                <c:ptCount val="9"/>
                <c:pt idx="0">
                  <c:v>138.88499999999999</c:v>
                </c:pt>
                <c:pt idx="1">
                  <c:v>0</c:v>
                </c:pt>
                <c:pt idx="2">
                  <c:v>51.5</c:v>
                </c:pt>
                <c:pt idx="3">
                  <c:v>18.920000000000002</c:v>
                </c:pt>
                <c:pt idx="4">
                  <c:v>79.72</c:v>
                </c:pt>
                <c:pt idx="5">
                  <c:v>72.427000000000007</c:v>
                </c:pt>
                <c:pt idx="6">
                  <c:v>5013.402</c:v>
                </c:pt>
                <c:pt idx="7">
                  <c:v>1259.4110000000001</c:v>
                </c:pt>
                <c:pt idx="8">
                  <c:v>214.839</c:v>
                </c:pt>
              </c:numCache>
            </c:numRef>
          </c:val>
        </c:ser>
        <c:ser>
          <c:idx val="1"/>
          <c:order val="1"/>
          <c:tx>
            <c:strRef>
              <c:f>Sheet1!$C$40</c:f>
              <c:strCache>
                <c:ptCount val="1"/>
                <c:pt idx="0">
                  <c:v>Quy hoạch 2030</c:v>
                </c:pt>
              </c:strCache>
            </c:strRef>
          </c:tx>
          <c:spPr>
            <a:pattFill prst="openDmnd">
              <a:fgClr>
                <a:srgbClr val="FF0000"/>
              </a:fgClr>
              <a:bgClr>
                <a:schemeClr val="bg1"/>
              </a:bgClr>
            </a:pattFill>
          </c:spPr>
          <c:invertIfNegative val="0"/>
          <c:cat>
            <c:strRef>
              <c:f>Sheet1!$A$41:$A$49</c:f>
              <c:strCache>
                <c:ptCount val="9"/>
                <c:pt idx="0">
                  <c:v>Đất quốc phòng</c:v>
                </c:pt>
                <c:pt idx="1">
                  <c:v>Đất khu công nghiệp</c:v>
                </c:pt>
                <c:pt idx="2">
                  <c:v>Đất cụm công nghiệp</c:v>
                </c:pt>
                <c:pt idx="3">
                  <c:v>Đất thương mại, dịch vụ</c:v>
                </c:pt>
                <c:pt idx="4">
                  <c:v>Đất cơ sở SX phi nông nghiệp</c:v>
                </c:pt>
                <c:pt idx="5">
                  <c:v>Đất sản xuất vật liệu xây dựng, làm đồ gốm</c:v>
                </c:pt>
                <c:pt idx="6">
                  <c:v>Đất phát triển hạ tầng </c:v>
                </c:pt>
                <c:pt idx="7">
                  <c:v>Đất ở tại nông thôn</c:v>
                </c:pt>
                <c:pt idx="8">
                  <c:v>Đất ở tại đô thị</c:v>
                </c:pt>
              </c:strCache>
            </c:strRef>
          </c:cat>
          <c:val>
            <c:numRef>
              <c:f>Sheet1!$C$41:$C$49</c:f>
              <c:numCache>
                <c:formatCode>#.##0,00</c:formatCode>
                <c:ptCount val="9"/>
                <c:pt idx="0">
                  <c:v>194.92546000000002</c:v>
                </c:pt>
                <c:pt idx="1">
                  <c:v>200</c:v>
                </c:pt>
                <c:pt idx="2">
                  <c:v>51.5</c:v>
                </c:pt>
                <c:pt idx="3">
                  <c:v>1031.20281</c:v>
                </c:pt>
                <c:pt idx="4">
                  <c:v>243.23698000000002</c:v>
                </c:pt>
                <c:pt idx="5">
                  <c:v>740.65598999999997</c:v>
                </c:pt>
                <c:pt idx="6">
                  <c:v>8407.1862299999993</c:v>
                </c:pt>
                <c:pt idx="7">
                  <c:v>969.98754000000008</c:v>
                </c:pt>
                <c:pt idx="8">
                  <c:v>1650.91155</c:v>
                </c:pt>
              </c:numCache>
            </c:numRef>
          </c:val>
        </c:ser>
        <c:dLbls>
          <c:showLegendKey val="0"/>
          <c:showVal val="0"/>
          <c:showCatName val="0"/>
          <c:showSerName val="0"/>
          <c:showPercent val="0"/>
          <c:showBubbleSize val="0"/>
        </c:dLbls>
        <c:gapWidth val="150"/>
        <c:shape val="box"/>
        <c:axId val="89365504"/>
        <c:axId val="89371392"/>
        <c:axId val="0"/>
      </c:bar3DChart>
      <c:catAx>
        <c:axId val="89365504"/>
        <c:scaling>
          <c:orientation val="minMax"/>
        </c:scaling>
        <c:delete val="0"/>
        <c:axPos val="b"/>
        <c:majorTickMark val="out"/>
        <c:minorTickMark val="none"/>
        <c:tickLblPos val="nextTo"/>
        <c:crossAx val="89371392"/>
        <c:crosses val="autoZero"/>
        <c:auto val="1"/>
        <c:lblAlgn val="ctr"/>
        <c:lblOffset val="100"/>
        <c:noMultiLvlLbl val="0"/>
      </c:catAx>
      <c:valAx>
        <c:axId val="89371392"/>
        <c:scaling>
          <c:orientation val="minMax"/>
        </c:scaling>
        <c:delete val="0"/>
        <c:axPos val="l"/>
        <c:majorGridlines/>
        <c:numFmt formatCode="#.##0,00" sourceLinked="1"/>
        <c:majorTickMark val="out"/>
        <c:minorTickMark val="none"/>
        <c:tickLblPos val="nextTo"/>
        <c:crossAx val="89365504"/>
        <c:crosses val="autoZero"/>
        <c:crossBetween val="between"/>
      </c:valAx>
    </c:plotArea>
    <c:legend>
      <c:legendPos val="r"/>
      <c:overlay val="0"/>
    </c:legend>
    <c:plotVisOnly val="1"/>
    <c:dispBlanksAs val="gap"/>
    <c:showDLblsOverMax val="0"/>
  </c:chart>
  <c:txPr>
    <a:bodyPr/>
    <a:lstStyle/>
    <a:p>
      <a:pPr>
        <a:defRPr sz="1200">
          <a:latin typeface="Times New Roman" pitchFamily="18" charset="0"/>
          <a:cs typeface="Times New Roman" pitchFamily="18"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'biểu đồ'!$B$163</c:f>
              <c:strCache>
                <c:ptCount val="1"/>
                <c:pt idx="0">
                  <c:v>Hiện trạng 2020</c:v>
                </c:pt>
              </c:strCache>
            </c:strRef>
          </c:tx>
          <c:spPr>
            <a:pattFill prst="horzBrick">
              <a:fgClr>
                <a:srgbClr val="00B0F0"/>
              </a:fgClr>
              <a:bgClr>
                <a:schemeClr val="bg1"/>
              </a:bgClr>
            </a:pattFill>
          </c:spPr>
          <c:invertIfNegative val="0"/>
          <c:dLbls>
            <c:dLbl>
              <c:idx val="0"/>
              <c:layout>
                <c:manualLayout>
                  <c:x val="4.6264168401572983E-3"/>
                  <c:y val="-2.1586616297895305E-2"/>
                </c:manualLayout>
              </c:layout>
              <c:showLegendKey val="0"/>
              <c:showVal val="1"/>
              <c:showCatName val="0"/>
              <c:showSerName val="0"/>
              <c:showPercent val="0"/>
              <c:showBubbleSize val="0"/>
            </c:dLbl>
            <c:dLbl>
              <c:idx val="1"/>
              <c:layout>
                <c:manualLayout>
                  <c:x val="0"/>
                  <c:y val="-2.1586616297895305E-2"/>
                </c:manualLayout>
              </c:layout>
              <c:showLegendKey val="0"/>
              <c:showVal val="1"/>
              <c:showCatName val="0"/>
              <c:showSerName val="0"/>
              <c:showPercent val="0"/>
              <c:showBubbleSize val="0"/>
            </c:dLbl>
            <c:dLbl>
              <c:idx val="2"/>
              <c:layout>
                <c:manualLayout>
                  <c:x val="6.939625260236032E-3"/>
                  <c:y val="-3.5977693829825505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'biểu đồ'!$A$164:$A$166</c:f>
              <c:strCache>
                <c:ptCount val="3"/>
                <c:pt idx="0">
                  <c:v>Đất nông nghiệp</c:v>
                </c:pt>
                <c:pt idx="1">
                  <c:v>Đất phi nông nghiệp</c:v>
                </c:pt>
                <c:pt idx="2">
                  <c:v>Đất chưa sử dụng</c:v>
                </c:pt>
              </c:strCache>
            </c:strRef>
          </c:cat>
          <c:val>
            <c:numRef>
              <c:f>'biểu đồ'!$B$164:$B$166</c:f>
              <c:numCache>
                <c:formatCode>#.##0,00</c:formatCode>
                <c:ptCount val="3"/>
                <c:pt idx="0">
                  <c:v>94559.842999999993</c:v>
                </c:pt>
                <c:pt idx="1">
                  <c:v>8334.73</c:v>
                </c:pt>
                <c:pt idx="2">
                  <c:v>805.19600000000003</c:v>
                </c:pt>
              </c:numCache>
            </c:numRef>
          </c:val>
        </c:ser>
        <c:ser>
          <c:idx val="1"/>
          <c:order val="1"/>
          <c:tx>
            <c:strRef>
              <c:f>'biểu đồ'!$C$163</c:f>
              <c:strCache>
                <c:ptCount val="1"/>
                <c:pt idx="0">
                  <c:v>Kế hoạch năm 2021</c:v>
                </c:pt>
              </c:strCache>
            </c:strRef>
          </c:tx>
          <c:spPr>
            <a:pattFill prst="ltVert">
              <a:fgClr>
                <a:srgbClr val="FF0000"/>
              </a:fgClr>
              <a:bgClr>
                <a:schemeClr val="bg1"/>
              </a:bgClr>
            </a:pattFill>
          </c:spPr>
          <c:invertIfNegative val="0"/>
          <c:dLbls>
            <c:dLbl>
              <c:idx val="0"/>
              <c:layout>
                <c:manualLayout>
                  <c:x val="7.4022669442516731E-2"/>
                  <c:y val="-1.7988846914912753E-2"/>
                </c:manualLayout>
              </c:layout>
              <c:showLegendKey val="0"/>
              <c:showVal val="1"/>
              <c:showCatName val="0"/>
              <c:showSerName val="0"/>
              <c:showPercent val="0"/>
              <c:showBubbleSize val="0"/>
            </c:dLbl>
            <c:dLbl>
              <c:idx val="1"/>
              <c:layout>
                <c:manualLayout>
                  <c:x val="5.5517002081887493E-2"/>
                  <c:y val="-2.8782155063860407E-2"/>
                </c:manualLayout>
              </c:layout>
              <c:showLegendKey val="0"/>
              <c:showVal val="1"/>
              <c:showCatName val="0"/>
              <c:showSerName val="0"/>
              <c:showPercent val="0"/>
              <c:showBubbleSize val="0"/>
            </c:dLbl>
            <c:dLbl>
              <c:idx val="2"/>
              <c:layout>
                <c:manualLayout>
                  <c:x val="2.7758501040943788E-2"/>
                  <c:y val="-4.31732325957906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'biểu đồ'!$A$164:$A$166</c:f>
              <c:strCache>
                <c:ptCount val="3"/>
                <c:pt idx="0">
                  <c:v>Đất nông nghiệp</c:v>
                </c:pt>
                <c:pt idx="1">
                  <c:v>Đất phi nông nghiệp</c:v>
                </c:pt>
                <c:pt idx="2">
                  <c:v>Đất chưa sử dụng</c:v>
                </c:pt>
              </c:strCache>
            </c:strRef>
          </c:cat>
          <c:val>
            <c:numRef>
              <c:f>'biểu đồ'!$C$164:$C$166</c:f>
              <c:numCache>
                <c:formatCode>#.##0,00</c:formatCode>
                <c:ptCount val="3"/>
                <c:pt idx="0">
                  <c:v>93900.392037919271</c:v>
                </c:pt>
                <c:pt idx="1">
                  <c:v>9199.8906420807452</c:v>
                </c:pt>
                <c:pt idx="2">
                  <c:v>775.97932000000003</c:v>
                </c:pt>
              </c:numCache>
            </c:numRef>
          </c:val>
        </c:ser>
        <c:dLbls>
          <c:showLegendKey val="0"/>
          <c:showVal val="1"/>
          <c:showCatName val="0"/>
          <c:showSerName val="0"/>
          <c:showPercent val="0"/>
          <c:showBubbleSize val="0"/>
        </c:dLbls>
        <c:gapWidth val="75"/>
        <c:shape val="box"/>
        <c:axId val="89385216"/>
        <c:axId val="114331648"/>
        <c:axId val="0"/>
      </c:bar3DChart>
      <c:catAx>
        <c:axId val="89385216"/>
        <c:scaling>
          <c:orientation val="minMax"/>
        </c:scaling>
        <c:delete val="0"/>
        <c:axPos val="b"/>
        <c:majorTickMark val="none"/>
        <c:minorTickMark val="none"/>
        <c:tickLblPos val="nextTo"/>
        <c:crossAx val="114331648"/>
        <c:crosses val="autoZero"/>
        <c:auto val="1"/>
        <c:lblAlgn val="ctr"/>
        <c:lblOffset val="100"/>
        <c:noMultiLvlLbl val="0"/>
      </c:catAx>
      <c:valAx>
        <c:axId val="114331648"/>
        <c:scaling>
          <c:orientation val="minMax"/>
        </c:scaling>
        <c:delete val="0"/>
        <c:axPos val="l"/>
        <c:numFmt formatCode="#.##0,00" sourceLinked="1"/>
        <c:majorTickMark val="none"/>
        <c:minorTickMark val="none"/>
        <c:tickLblPos val="nextTo"/>
        <c:crossAx val="89385216"/>
        <c:crosses val="autoZero"/>
        <c:crossBetween val="between"/>
      </c:valAx>
    </c:plotArea>
    <c:legend>
      <c:legendPos val="b"/>
      <c:overlay val="0"/>
      <c:txPr>
        <a:bodyPr/>
        <a:lstStyle/>
        <a:p>
          <a:pPr>
            <a:defRPr b="1"/>
          </a:pPr>
          <a:endParaRPr lang="en-US"/>
        </a:p>
      </c:txPr>
    </c:legend>
    <c:plotVisOnly val="1"/>
    <c:dispBlanksAs val="gap"/>
    <c:showDLblsOverMax val="0"/>
  </c:chart>
  <c:txPr>
    <a:bodyPr/>
    <a:lstStyle/>
    <a:p>
      <a:pPr>
        <a:defRPr sz="1100">
          <a:latin typeface="Times New Roman" pitchFamily="18" charset="0"/>
          <a:cs typeface="Times New Roman"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762C49-479C-423E-9A62-3E4BFE719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11933</TotalTime>
  <Pages>161</Pages>
  <Words>53987</Words>
  <Characters>307729</Characters>
  <Application>Microsoft Office Word</Application>
  <DocSecurity>0</DocSecurity>
  <Lines>2564</Lines>
  <Paragraphs>721</Paragraphs>
  <ScaleCrop>false</ScaleCrop>
  <HeadingPairs>
    <vt:vector size="2" baseType="variant">
      <vt:variant>
        <vt:lpstr>Title</vt:lpstr>
      </vt:variant>
      <vt:variant>
        <vt:i4>1</vt:i4>
      </vt:variant>
    </vt:vector>
  </HeadingPairs>
  <TitlesOfParts>
    <vt:vector size="1" baseType="lpstr">
      <vt:lpstr>Mẫu 02/BCQH</vt:lpstr>
    </vt:vector>
  </TitlesOfParts>
  <Company/>
  <LinksUpToDate>false</LinksUpToDate>
  <CharactersWithSpaces>360995</CharactersWithSpaces>
  <SharedDoc>false</SharedDoc>
  <HLinks>
    <vt:vector size="288" baseType="variant">
      <vt:variant>
        <vt:i4>7077952</vt:i4>
      </vt:variant>
      <vt:variant>
        <vt:i4>300</vt:i4>
      </vt:variant>
      <vt:variant>
        <vt:i4>0</vt:i4>
      </vt:variant>
      <vt:variant>
        <vt:i4>5</vt:i4>
      </vt:variant>
      <vt:variant>
        <vt:lpwstr>mailto:quyhoachmientrung@gmail.com</vt:lpwstr>
      </vt:variant>
      <vt:variant>
        <vt:lpwstr/>
      </vt:variant>
      <vt:variant>
        <vt:i4>3670137</vt:i4>
      </vt:variant>
      <vt:variant>
        <vt:i4>297</vt:i4>
      </vt:variant>
      <vt:variant>
        <vt:i4>0</vt:i4>
      </vt:variant>
      <vt:variant>
        <vt:i4>5</vt:i4>
      </vt:variant>
      <vt:variant>
        <vt:lpwstr>http://www.phuctailand.com/</vt:lpwstr>
      </vt:variant>
      <vt:variant>
        <vt:lpwstr/>
      </vt:variant>
      <vt:variant>
        <vt:i4>1179700</vt:i4>
      </vt:variant>
      <vt:variant>
        <vt:i4>260</vt:i4>
      </vt:variant>
      <vt:variant>
        <vt:i4>0</vt:i4>
      </vt:variant>
      <vt:variant>
        <vt:i4>5</vt:i4>
      </vt:variant>
      <vt:variant>
        <vt:lpwstr/>
      </vt:variant>
      <vt:variant>
        <vt:lpwstr>_Toc464635709</vt:lpwstr>
      </vt:variant>
      <vt:variant>
        <vt:i4>1179700</vt:i4>
      </vt:variant>
      <vt:variant>
        <vt:i4>254</vt:i4>
      </vt:variant>
      <vt:variant>
        <vt:i4>0</vt:i4>
      </vt:variant>
      <vt:variant>
        <vt:i4>5</vt:i4>
      </vt:variant>
      <vt:variant>
        <vt:lpwstr/>
      </vt:variant>
      <vt:variant>
        <vt:lpwstr>_Toc464635708</vt:lpwstr>
      </vt:variant>
      <vt:variant>
        <vt:i4>1179700</vt:i4>
      </vt:variant>
      <vt:variant>
        <vt:i4>248</vt:i4>
      </vt:variant>
      <vt:variant>
        <vt:i4>0</vt:i4>
      </vt:variant>
      <vt:variant>
        <vt:i4>5</vt:i4>
      </vt:variant>
      <vt:variant>
        <vt:lpwstr/>
      </vt:variant>
      <vt:variant>
        <vt:lpwstr>_Toc464635707</vt:lpwstr>
      </vt:variant>
      <vt:variant>
        <vt:i4>1179700</vt:i4>
      </vt:variant>
      <vt:variant>
        <vt:i4>242</vt:i4>
      </vt:variant>
      <vt:variant>
        <vt:i4>0</vt:i4>
      </vt:variant>
      <vt:variant>
        <vt:i4>5</vt:i4>
      </vt:variant>
      <vt:variant>
        <vt:lpwstr/>
      </vt:variant>
      <vt:variant>
        <vt:lpwstr>_Toc464635706</vt:lpwstr>
      </vt:variant>
      <vt:variant>
        <vt:i4>1179700</vt:i4>
      </vt:variant>
      <vt:variant>
        <vt:i4>236</vt:i4>
      </vt:variant>
      <vt:variant>
        <vt:i4>0</vt:i4>
      </vt:variant>
      <vt:variant>
        <vt:i4>5</vt:i4>
      </vt:variant>
      <vt:variant>
        <vt:lpwstr/>
      </vt:variant>
      <vt:variant>
        <vt:lpwstr>_Toc464635705</vt:lpwstr>
      </vt:variant>
      <vt:variant>
        <vt:i4>1179700</vt:i4>
      </vt:variant>
      <vt:variant>
        <vt:i4>230</vt:i4>
      </vt:variant>
      <vt:variant>
        <vt:i4>0</vt:i4>
      </vt:variant>
      <vt:variant>
        <vt:i4>5</vt:i4>
      </vt:variant>
      <vt:variant>
        <vt:lpwstr/>
      </vt:variant>
      <vt:variant>
        <vt:lpwstr>_Toc464635704</vt:lpwstr>
      </vt:variant>
      <vt:variant>
        <vt:i4>1179700</vt:i4>
      </vt:variant>
      <vt:variant>
        <vt:i4>224</vt:i4>
      </vt:variant>
      <vt:variant>
        <vt:i4>0</vt:i4>
      </vt:variant>
      <vt:variant>
        <vt:i4>5</vt:i4>
      </vt:variant>
      <vt:variant>
        <vt:lpwstr/>
      </vt:variant>
      <vt:variant>
        <vt:lpwstr>_Toc464635703</vt:lpwstr>
      </vt:variant>
      <vt:variant>
        <vt:i4>1179700</vt:i4>
      </vt:variant>
      <vt:variant>
        <vt:i4>218</vt:i4>
      </vt:variant>
      <vt:variant>
        <vt:i4>0</vt:i4>
      </vt:variant>
      <vt:variant>
        <vt:i4>5</vt:i4>
      </vt:variant>
      <vt:variant>
        <vt:lpwstr/>
      </vt:variant>
      <vt:variant>
        <vt:lpwstr>_Toc464635702</vt:lpwstr>
      </vt:variant>
      <vt:variant>
        <vt:i4>1179700</vt:i4>
      </vt:variant>
      <vt:variant>
        <vt:i4>212</vt:i4>
      </vt:variant>
      <vt:variant>
        <vt:i4>0</vt:i4>
      </vt:variant>
      <vt:variant>
        <vt:i4>5</vt:i4>
      </vt:variant>
      <vt:variant>
        <vt:lpwstr/>
      </vt:variant>
      <vt:variant>
        <vt:lpwstr>_Toc464635701</vt:lpwstr>
      </vt:variant>
      <vt:variant>
        <vt:i4>1179700</vt:i4>
      </vt:variant>
      <vt:variant>
        <vt:i4>206</vt:i4>
      </vt:variant>
      <vt:variant>
        <vt:i4>0</vt:i4>
      </vt:variant>
      <vt:variant>
        <vt:i4>5</vt:i4>
      </vt:variant>
      <vt:variant>
        <vt:lpwstr/>
      </vt:variant>
      <vt:variant>
        <vt:lpwstr>_Toc464635701</vt:lpwstr>
      </vt:variant>
      <vt:variant>
        <vt:i4>1179700</vt:i4>
      </vt:variant>
      <vt:variant>
        <vt:i4>200</vt:i4>
      </vt:variant>
      <vt:variant>
        <vt:i4>0</vt:i4>
      </vt:variant>
      <vt:variant>
        <vt:i4>5</vt:i4>
      </vt:variant>
      <vt:variant>
        <vt:lpwstr/>
      </vt:variant>
      <vt:variant>
        <vt:lpwstr>_Toc464635700</vt:lpwstr>
      </vt:variant>
      <vt:variant>
        <vt:i4>1769525</vt:i4>
      </vt:variant>
      <vt:variant>
        <vt:i4>194</vt:i4>
      </vt:variant>
      <vt:variant>
        <vt:i4>0</vt:i4>
      </vt:variant>
      <vt:variant>
        <vt:i4>5</vt:i4>
      </vt:variant>
      <vt:variant>
        <vt:lpwstr/>
      </vt:variant>
      <vt:variant>
        <vt:lpwstr>_Toc464635699</vt:lpwstr>
      </vt:variant>
      <vt:variant>
        <vt:i4>1769525</vt:i4>
      </vt:variant>
      <vt:variant>
        <vt:i4>188</vt:i4>
      </vt:variant>
      <vt:variant>
        <vt:i4>0</vt:i4>
      </vt:variant>
      <vt:variant>
        <vt:i4>5</vt:i4>
      </vt:variant>
      <vt:variant>
        <vt:lpwstr/>
      </vt:variant>
      <vt:variant>
        <vt:lpwstr>_Toc464635698</vt:lpwstr>
      </vt:variant>
      <vt:variant>
        <vt:i4>1769525</vt:i4>
      </vt:variant>
      <vt:variant>
        <vt:i4>182</vt:i4>
      </vt:variant>
      <vt:variant>
        <vt:i4>0</vt:i4>
      </vt:variant>
      <vt:variant>
        <vt:i4>5</vt:i4>
      </vt:variant>
      <vt:variant>
        <vt:lpwstr/>
      </vt:variant>
      <vt:variant>
        <vt:lpwstr>_Toc464635695</vt:lpwstr>
      </vt:variant>
      <vt:variant>
        <vt:i4>1769525</vt:i4>
      </vt:variant>
      <vt:variant>
        <vt:i4>176</vt:i4>
      </vt:variant>
      <vt:variant>
        <vt:i4>0</vt:i4>
      </vt:variant>
      <vt:variant>
        <vt:i4>5</vt:i4>
      </vt:variant>
      <vt:variant>
        <vt:lpwstr/>
      </vt:variant>
      <vt:variant>
        <vt:lpwstr>_Toc464635694</vt:lpwstr>
      </vt:variant>
      <vt:variant>
        <vt:i4>1769525</vt:i4>
      </vt:variant>
      <vt:variant>
        <vt:i4>170</vt:i4>
      </vt:variant>
      <vt:variant>
        <vt:i4>0</vt:i4>
      </vt:variant>
      <vt:variant>
        <vt:i4>5</vt:i4>
      </vt:variant>
      <vt:variant>
        <vt:lpwstr/>
      </vt:variant>
      <vt:variant>
        <vt:lpwstr>_Toc464635693</vt:lpwstr>
      </vt:variant>
      <vt:variant>
        <vt:i4>1769525</vt:i4>
      </vt:variant>
      <vt:variant>
        <vt:i4>164</vt:i4>
      </vt:variant>
      <vt:variant>
        <vt:i4>0</vt:i4>
      </vt:variant>
      <vt:variant>
        <vt:i4>5</vt:i4>
      </vt:variant>
      <vt:variant>
        <vt:lpwstr/>
      </vt:variant>
      <vt:variant>
        <vt:lpwstr>_Toc464635692</vt:lpwstr>
      </vt:variant>
      <vt:variant>
        <vt:i4>1769525</vt:i4>
      </vt:variant>
      <vt:variant>
        <vt:i4>158</vt:i4>
      </vt:variant>
      <vt:variant>
        <vt:i4>0</vt:i4>
      </vt:variant>
      <vt:variant>
        <vt:i4>5</vt:i4>
      </vt:variant>
      <vt:variant>
        <vt:lpwstr/>
      </vt:variant>
      <vt:variant>
        <vt:lpwstr>_Toc464635691</vt:lpwstr>
      </vt:variant>
      <vt:variant>
        <vt:i4>1769525</vt:i4>
      </vt:variant>
      <vt:variant>
        <vt:i4>152</vt:i4>
      </vt:variant>
      <vt:variant>
        <vt:i4>0</vt:i4>
      </vt:variant>
      <vt:variant>
        <vt:i4>5</vt:i4>
      </vt:variant>
      <vt:variant>
        <vt:lpwstr/>
      </vt:variant>
      <vt:variant>
        <vt:lpwstr>_Toc464635690</vt:lpwstr>
      </vt:variant>
      <vt:variant>
        <vt:i4>1703989</vt:i4>
      </vt:variant>
      <vt:variant>
        <vt:i4>146</vt:i4>
      </vt:variant>
      <vt:variant>
        <vt:i4>0</vt:i4>
      </vt:variant>
      <vt:variant>
        <vt:i4>5</vt:i4>
      </vt:variant>
      <vt:variant>
        <vt:lpwstr/>
      </vt:variant>
      <vt:variant>
        <vt:lpwstr>_Toc464635689</vt:lpwstr>
      </vt:variant>
      <vt:variant>
        <vt:i4>1703989</vt:i4>
      </vt:variant>
      <vt:variant>
        <vt:i4>140</vt:i4>
      </vt:variant>
      <vt:variant>
        <vt:i4>0</vt:i4>
      </vt:variant>
      <vt:variant>
        <vt:i4>5</vt:i4>
      </vt:variant>
      <vt:variant>
        <vt:lpwstr/>
      </vt:variant>
      <vt:variant>
        <vt:lpwstr>_Toc464635683</vt:lpwstr>
      </vt:variant>
      <vt:variant>
        <vt:i4>1703989</vt:i4>
      </vt:variant>
      <vt:variant>
        <vt:i4>134</vt:i4>
      </vt:variant>
      <vt:variant>
        <vt:i4>0</vt:i4>
      </vt:variant>
      <vt:variant>
        <vt:i4>5</vt:i4>
      </vt:variant>
      <vt:variant>
        <vt:lpwstr/>
      </vt:variant>
      <vt:variant>
        <vt:lpwstr>_Toc464635682</vt:lpwstr>
      </vt:variant>
      <vt:variant>
        <vt:i4>1703989</vt:i4>
      </vt:variant>
      <vt:variant>
        <vt:i4>128</vt:i4>
      </vt:variant>
      <vt:variant>
        <vt:i4>0</vt:i4>
      </vt:variant>
      <vt:variant>
        <vt:i4>5</vt:i4>
      </vt:variant>
      <vt:variant>
        <vt:lpwstr/>
      </vt:variant>
      <vt:variant>
        <vt:lpwstr>_Toc464635681</vt:lpwstr>
      </vt:variant>
      <vt:variant>
        <vt:i4>1703989</vt:i4>
      </vt:variant>
      <vt:variant>
        <vt:i4>122</vt:i4>
      </vt:variant>
      <vt:variant>
        <vt:i4>0</vt:i4>
      </vt:variant>
      <vt:variant>
        <vt:i4>5</vt:i4>
      </vt:variant>
      <vt:variant>
        <vt:lpwstr/>
      </vt:variant>
      <vt:variant>
        <vt:lpwstr>_Toc464635680</vt:lpwstr>
      </vt:variant>
      <vt:variant>
        <vt:i4>1376309</vt:i4>
      </vt:variant>
      <vt:variant>
        <vt:i4>116</vt:i4>
      </vt:variant>
      <vt:variant>
        <vt:i4>0</vt:i4>
      </vt:variant>
      <vt:variant>
        <vt:i4>5</vt:i4>
      </vt:variant>
      <vt:variant>
        <vt:lpwstr/>
      </vt:variant>
      <vt:variant>
        <vt:lpwstr>_Toc464635679</vt:lpwstr>
      </vt:variant>
      <vt:variant>
        <vt:i4>1376309</vt:i4>
      </vt:variant>
      <vt:variant>
        <vt:i4>110</vt:i4>
      </vt:variant>
      <vt:variant>
        <vt:i4>0</vt:i4>
      </vt:variant>
      <vt:variant>
        <vt:i4>5</vt:i4>
      </vt:variant>
      <vt:variant>
        <vt:lpwstr/>
      </vt:variant>
      <vt:variant>
        <vt:lpwstr>_Toc464635678</vt:lpwstr>
      </vt:variant>
      <vt:variant>
        <vt:i4>1376309</vt:i4>
      </vt:variant>
      <vt:variant>
        <vt:i4>104</vt:i4>
      </vt:variant>
      <vt:variant>
        <vt:i4>0</vt:i4>
      </vt:variant>
      <vt:variant>
        <vt:i4>5</vt:i4>
      </vt:variant>
      <vt:variant>
        <vt:lpwstr/>
      </vt:variant>
      <vt:variant>
        <vt:lpwstr>_Toc464635677</vt:lpwstr>
      </vt:variant>
      <vt:variant>
        <vt:i4>1376309</vt:i4>
      </vt:variant>
      <vt:variant>
        <vt:i4>98</vt:i4>
      </vt:variant>
      <vt:variant>
        <vt:i4>0</vt:i4>
      </vt:variant>
      <vt:variant>
        <vt:i4>5</vt:i4>
      </vt:variant>
      <vt:variant>
        <vt:lpwstr/>
      </vt:variant>
      <vt:variant>
        <vt:lpwstr>_Toc464635676</vt:lpwstr>
      </vt:variant>
      <vt:variant>
        <vt:i4>1376309</vt:i4>
      </vt:variant>
      <vt:variant>
        <vt:i4>92</vt:i4>
      </vt:variant>
      <vt:variant>
        <vt:i4>0</vt:i4>
      </vt:variant>
      <vt:variant>
        <vt:i4>5</vt:i4>
      </vt:variant>
      <vt:variant>
        <vt:lpwstr/>
      </vt:variant>
      <vt:variant>
        <vt:lpwstr>_Toc464635675</vt:lpwstr>
      </vt:variant>
      <vt:variant>
        <vt:i4>1376309</vt:i4>
      </vt:variant>
      <vt:variant>
        <vt:i4>86</vt:i4>
      </vt:variant>
      <vt:variant>
        <vt:i4>0</vt:i4>
      </vt:variant>
      <vt:variant>
        <vt:i4>5</vt:i4>
      </vt:variant>
      <vt:variant>
        <vt:lpwstr/>
      </vt:variant>
      <vt:variant>
        <vt:lpwstr>_Toc464635674</vt:lpwstr>
      </vt:variant>
      <vt:variant>
        <vt:i4>1376309</vt:i4>
      </vt:variant>
      <vt:variant>
        <vt:i4>80</vt:i4>
      </vt:variant>
      <vt:variant>
        <vt:i4>0</vt:i4>
      </vt:variant>
      <vt:variant>
        <vt:i4>5</vt:i4>
      </vt:variant>
      <vt:variant>
        <vt:lpwstr/>
      </vt:variant>
      <vt:variant>
        <vt:lpwstr>_Toc464635673</vt:lpwstr>
      </vt:variant>
      <vt:variant>
        <vt:i4>1376309</vt:i4>
      </vt:variant>
      <vt:variant>
        <vt:i4>74</vt:i4>
      </vt:variant>
      <vt:variant>
        <vt:i4>0</vt:i4>
      </vt:variant>
      <vt:variant>
        <vt:i4>5</vt:i4>
      </vt:variant>
      <vt:variant>
        <vt:lpwstr/>
      </vt:variant>
      <vt:variant>
        <vt:lpwstr>_Toc464635672</vt:lpwstr>
      </vt:variant>
      <vt:variant>
        <vt:i4>1376309</vt:i4>
      </vt:variant>
      <vt:variant>
        <vt:i4>68</vt:i4>
      </vt:variant>
      <vt:variant>
        <vt:i4>0</vt:i4>
      </vt:variant>
      <vt:variant>
        <vt:i4>5</vt:i4>
      </vt:variant>
      <vt:variant>
        <vt:lpwstr/>
      </vt:variant>
      <vt:variant>
        <vt:lpwstr>_Toc464635671</vt:lpwstr>
      </vt:variant>
      <vt:variant>
        <vt:i4>1376309</vt:i4>
      </vt:variant>
      <vt:variant>
        <vt:i4>62</vt:i4>
      </vt:variant>
      <vt:variant>
        <vt:i4>0</vt:i4>
      </vt:variant>
      <vt:variant>
        <vt:i4>5</vt:i4>
      </vt:variant>
      <vt:variant>
        <vt:lpwstr/>
      </vt:variant>
      <vt:variant>
        <vt:lpwstr>_Toc464635670</vt:lpwstr>
      </vt:variant>
      <vt:variant>
        <vt:i4>1310773</vt:i4>
      </vt:variant>
      <vt:variant>
        <vt:i4>56</vt:i4>
      </vt:variant>
      <vt:variant>
        <vt:i4>0</vt:i4>
      </vt:variant>
      <vt:variant>
        <vt:i4>5</vt:i4>
      </vt:variant>
      <vt:variant>
        <vt:lpwstr/>
      </vt:variant>
      <vt:variant>
        <vt:lpwstr>_Toc464635669</vt:lpwstr>
      </vt:variant>
      <vt:variant>
        <vt:i4>1310773</vt:i4>
      </vt:variant>
      <vt:variant>
        <vt:i4>50</vt:i4>
      </vt:variant>
      <vt:variant>
        <vt:i4>0</vt:i4>
      </vt:variant>
      <vt:variant>
        <vt:i4>5</vt:i4>
      </vt:variant>
      <vt:variant>
        <vt:lpwstr/>
      </vt:variant>
      <vt:variant>
        <vt:lpwstr>_Toc464635668</vt:lpwstr>
      </vt:variant>
      <vt:variant>
        <vt:i4>1310773</vt:i4>
      </vt:variant>
      <vt:variant>
        <vt:i4>44</vt:i4>
      </vt:variant>
      <vt:variant>
        <vt:i4>0</vt:i4>
      </vt:variant>
      <vt:variant>
        <vt:i4>5</vt:i4>
      </vt:variant>
      <vt:variant>
        <vt:lpwstr/>
      </vt:variant>
      <vt:variant>
        <vt:lpwstr>_Toc464635667</vt:lpwstr>
      </vt:variant>
      <vt:variant>
        <vt:i4>1310773</vt:i4>
      </vt:variant>
      <vt:variant>
        <vt:i4>38</vt:i4>
      </vt:variant>
      <vt:variant>
        <vt:i4>0</vt:i4>
      </vt:variant>
      <vt:variant>
        <vt:i4>5</vt:i4>
      </vt:variant>
      <vt:variant>
        <vt:lpwstr/>
      </vt:variant>
      <vt:variant>
        <vt:lpwstr>_Toc464635664</vt:lpwstr>
      </vt:variant>
      <vt:variant>
        <vt:i4>1310773</vt:i4>
      </vt:variant>
      <vt:variant>
        <vt:i4>32</vt:i4>
      </vt:variant>
      <vt:variant>
        <vt:i4>0</vt:i4>
      </vt:variant>
      <vt:variant>
        <vt:i4>5</vt:i4>
      </vt:variant>
      <vt:variant>
        <vt:lpwstr/>
      </vt:variant>
      <vt:variant>
        <vt:lpwstr>_Toc464635663</vt:lpwstr>
      </vt:variant>
      <vt:variant>
        <vt:i4>1310773</vt:i4>
      </vt:variant>
      <vt:variant>
        <vt:i4>26</vt:i4>
      </vt:variant>
      <vt:variant>
        <vt:i4>0</vt:i4>
      </vt:variant>
      <vt:variant>
        <vt:i4>5</vt:i4>
      </vt:variant>
      <vt:variant>
        <vt:lpwstr/>
      </vt:variant>
      <vt:variant>
        <vt:lpwstr>_Toc464635662</vt:lpwstr>
      </vt:variant>
      <vt:variant>
        <vt:i4>1310773</vt:i4>
      </vt:variant>
      <vt:variant>
        <vt:i4>20</vt:i4>
      </vt:variant>
      <vt:variant>
        <vt:i4>0</vt:i4>
      </vt:variant>
      <vt:variant>
        <vt:i4>5</vt:i4>
      </vt:variant>
      <vt:variant>
        <vt:lpwstr/>
      </vt:variant>
      <vt:variant>
        <vt:lpwstr>_Toc464635661</vt:lpwstr>
      </vt:variant>
      <vt:variant>
        <vt:i4>1310773</vt:i4>
      </vt:variant>
      <vt:variant>
        <vt:i4>14</vt:i4>
      </vt:variant>
      <vt:variant>
        <vt:i4>0</vt:i4>
      </vt:variant>
      <vt:variant>
        <vt:i4>5</vt:i4>
      </vt:variant>
      <vt:variant>
        <vt:lpwstr/>
      </vt:variant>
      <vt:variant>
        <vt:lpwstr>_Toc464635660</vt:lpwstr>
      </vt:variant>
      <vt:variant>
        <vt:i4>262239</vt:i4>
      </vt:variant>
      <vt:variant>
        <vt:i4>9</vt:i4>
      </vt:variant>
      <vt:variant>
        <vt:i4>0</vt:i4>
      </vt:variant>
      <vt:variant>
        <vt:i4>5</vt:i4>
      </vt:variant>
      <vt:variant>
        <vt:lpwstr>http://vi.wikipedia.org/wiki/Khu_b%E1%BA%A3o_t%E1%BB%93n_thi%C3%AAn_nhi%C3%AAn_Ea_S%C3%B4</vt:lpwstr>
      </vt:variant>
      <vt:variant>
        <vt:lpwstr/>
      </vt:variant>
      <vt:variant>
        <vt:i4>5439491</vt:i4>
      </vt:variant>
      <vt:variant>
        <vt:i4>6</vt:i4>
      </vt:variant>
      <vt:variant>
        <vt:i4>0</vt:i4>
      </vt:variant>
      <vt:variant>
        <vt:i4>5</vt:i4>
      </vt:variant>
      <vt:variant>
        <vt:lpwstr>http://vi.wikipedia.org/wiki/R%E1%BB%ABng</vt:lpwstr>
      </vt:variant>
      <vt:variant>
        <vt:lpwstr/>
      </vt:variant>
      <vt:variant>
        <vt:i4>4522054</vt:i4>
      </vt:variant>
      <vt:variant>
        <vt:i4>3</vt:i4>
      </vt:variant>
      <vt:variant>
        <vt:i4>0</vt:i4>
      </vt:variant>
      <vt:variant>
        <vt:i4>5</vt:i4>
      </vt:variant>
      <vt:variant>
        <vt:lpwstr>http://vi.wikipedia.org/wiki/N%C3%BAi</vt:lpwstr>
      </vt:variant>
      <vt:variant>
        <vt:lpwstr/>
      </vt:variant>
      <vt:variant>
        <vt:i4>786482</vt:i4>
      </vt:variant>
      <vt:variant>
        <vt:i4>0</vt:i4>
      </vt:variant>
      <vt:variant>
        <vt:i4>0</vt:i4>
      </vt:variant>
      <vt:variant>
        <vt:i4>5</vt:i4>
      </vt:variant>
      <vt:variant>
        <vt:lpwstr>http://vi.wikipedia.org/wiki/Th%C3%A1c_n%C6%B0%E1%BB%9Bc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02/BCQH</dc:title>
  <dc:creator>Nguyen Dac Nhan</dc:creator>
  <cp:lastModifiedBy>spectre</cp:lastModifiedBy>
  <cp:revision>134</cp:revision>
  <cp:lastPrinted>2021-04-19T09:55:00Z</cp:lastPrinted>
  <dcterms:created xsi:type="dcterms:W3CDTF">2021-06-10T01:45:00Z</dcterms:created>
  <dcterms:modified xsi:type="dcterms:W3CDTF">2021-11-16T07:04:00Z</dcterms:modified>
</cp:coreProperties>
</file>